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1D10" w:rsidRPr="00DD5543" w:rsidRDefault="006D1D10" w:rsidP="008A099A">
      <w:pPr>
        <w:rPr>
          <w:rFonts w:ascii="Arial" w:hAnsi="Arial" w:cs="Arial"/>
          <w:sz w:val="22"/>
          <w:szCs w:val="22"/>
        </w:rPr>
      </w:pPr>
    </w:p>
    <w:p w:rsidR="006D1D10" w:rsidRPr="00046BFC" w:rsidRDefault="006D1D10" w:rsidP="00046BFC">
      <w:pPr>
        <w:numPr>
          <w:ilvl w:val="0"/>
          <w:numId w:val="1"/>
        </w:numPr>
        <w:autoSpaceDE w:val="0"/>
        <w:autoSpaceDN w:val="0"/>
        <w:adjustRightInd w:val="0"/>
        <w:rPr>
          <w:rFonts w:ascii="Arial" w:hAnsi="Arial" w:cs="Arial"/>
          <w:b/>
          <w:sz w:val="22"/>
          <w:szCs w:val="22"/>
        </w:rPr>
      </w:pPr>
      <w:r w:rsidRPr="008A099A">
        <w:rPr>
          <w:rFonts w:ascii="Arial" w:hAnsi="Arial" w:cs="Arial"/>
          <w:b/>
          <w:sz w:val="22"/>
          <w:szCs w:val="22"/>
        </w:rPr>
        <w:t>Extracto del</w:t>
      </w:r>
      <w:r w:rsidR="00941446" w:rsidRPr="008A099A">
        <w:rPr>
          <w:rFonts w:ascii="Arial" w:hAnsi="Arial" w:cs="Arial"/>
          <w:b/>
          <w:sz w:val="22"/>
          <w:szCs w:val="22"/>
        </w:rPr>
        <w:t xml:space="preserve"> </w:t>
      </w:r>
      <w:r w:rsidRPr="008A099A">
        <w:rPr>
          <w:rFonts w:ascii="Arial" w:hAnsi="Arial" w:cs="Arial"/>
          <w:b/>
          <w:sz w:val="22"/>
          <w:szCs w:val="22"/>
        </w:rPr>
        <w:t xml:space="preserve">Decreto </w:t>
      </w:r>
      <w:r w:rsidR="00265F90">
        <w:rPr>
          <w:rFonts w:ascii="Arial" w:hAnsi="Arial" w:cs="Arial"/>
          <w:b/>
          <w:sz w:val="22"/>
          <w:szCs w:val="22"/>
        </w:rPr>
        <w:t>1021/2023</w:t>
      </w:r>
      <w:r w:rsidR="00016307" w:rsidRPr="008A099A">
        <w:rPr>
          <w:rFonts w:ascii="Arial" w:hAnsi="Arial" w:cs="Arial"/>
          <w:b/>
          <w:sz w:val="22"/>
          <w:szCs w:val="22"/>
        </w:rPr>
        <w:t xml:space="preserve"> </w:t>
      </w:r>
      <w:r w:rsidR="00941446" w:rsidRPr="008A099A">
        <w:rPr>
          <w:rFonts w:ascii="Arial" w:hAnsi="Arial" w:cs="Arial"/>
          <w:b/>
          <w:sz w:val="22"/>
          <w:szCs w:val="22"/>
        </w:rPr>
        <w:t xml:space="preserve">de </w:t>
      </w:r>
      <w:r w:rsidR="001B0FE5">
        <w:rPr>
          <w:rFonts w:ascii="Arial" w:hAnsi="Arial" w:cs="Arial"/>
          <w:b/>
          <w:sz w:val="22"/>
          <w:szCs w:val="22"/>
        </w:rPr>
        <w:t>13</w:t>
      </w:r>
      <w:r w:rsidR="006E7539" w:rsidRPr="008A099A">
        <w:rPr>
          <w:rFonts w:ascii="Arial" w:hAnsi="Arial" w:cs="Arial"/>
          <w:b/>
          <w:sz w:val="22"/>
          <w:szCs w:val="22"/>
        </w:rPr>
        <w:t xml:space="preserve"> de </w:t>
      </w:r>
      <w:r w:rsidR="00265F90">
        <w:rPr>
          <w:rFonts w:ascii="Arial" w:hAnsi="Arial" w:cs="Arial"/>
          <w:b/>
          <w:sz w:val="22"/>
          <w:szCs w:val="22"/>
        </w:rPr>
        <w:t>marzo</w:t>
      </w:r>
      <w:r w:rsidR="00941446" w:rsidRPr="008A099A">
        <w:rPr>
          <w:rFonts w:ascii="Arial" w:hAnsi="Arial" w:cs="Arial"/>
          <w:b/>
          <w:sz w:val="22"/>
          <w:szCs w:val="22"/>
        </w:rPr>
        <w:t xml:space="preserve"> de 20</w:t>
      </w:r>
      <w:r w:rsidR="00902476" w:rsidRPr="008A099A">
        <w:rPr>
          <w:rFonts w:ascii="Arial" w:hAnsi="Arial" w:cs="Arial"/>
          <w:b/>
          <w:sz w:val="22"/>
          <w:szCs w:val="22"/>
        </w:rPr>
        <w:t>2</w:t>
      </w:r>
      <w:r w:rsidR="00265F90">
        <w:rPr>
          <w:rFonts w:ascii="Arial" w:hAnsi="Arial" w:cs="Arial"/>
          <w:b/>
          <w:sz w:val="22"/>
          <w:szCs w:val="22"/>
        </w:rPr>
        <w:t>3</w:t>
      </w:r>
      <w:r w:rsidR="00941446" w:rsidRPr="008A099A">
        <w:rPr>
          <w:rFonts w:ascii="Arial" w:hAnsi="Arial" w:cs="Arial"/>
          <w:b/>
          <w:sz w:val="22"/>
          <w:szCs w:val="22"/>
        </w:rPr>
        <w:t xml:space="preserve"> </w:t>
      </w:r>
      <w:r w:rsidRPr="008A099A">
        <w:rPr>
          <w:rFonts w:ascii="Arial" w:hAnsi="Arial" w:cs="Arial"/>
          <w:b/>
          <w:sz w:val="22"/>
          <w:szCs w:val="22"/>
        </w:rPr>
        <w:t>de la Alcaldía</w:t>
      </w:r>
      <w:r w:rsidR="00095D9A" w:rsidRPr="00A252A7">
        <w:rPr>
          <w:rFonts w:ascii="Arial" w:hAnsi="Arial" w:cs="Arial"/>
          <w:b/>
          <w:sz w:val="22"/>
          <w:szCs w:val="22"/>
        </w:rPr>
        <w:t xml:space="preserve"> por el que se convoca la subvención de </w:t>
      </w:r>
      <w:r w:rsidR="00046BFC">
        <w:rPr>
          <w:rFonts w:ascii="Arial" w:hAnsi="Arial" w:cs="Arial"/>
          <w:b/>
          <w:sz w:val="22"/>
          <w:szCs w:val="22"/>
        </w:rPr>
        <w:t>«</w:t>
      </w:r>
      <w:r w:rsidR="003D1CC0" w:rsidRPr="003D1CC0">
        <w:rPr>
          <w:rFonts w:ascii="Arial" w:hAnsi="Arial" w:cs="Arial"/>
          <w:b/>
          <w:sz w:val="22"/>
          <w:szCs w:val="22"/>
        </w:rPr>
        <w:t xml:space="preserve"> </w:t>
      </w:r>
      <w:r w:rsidR="003D1CC0" w:rsidRPr="005843B4">
        <w:rPr>
          <w:rFonts w:ascii="Arial" w:hAnsi="Arial" w:cs="Arial"/>
          <w:b/>
          <w:sz w:val="22"/>
          <w:szCs w:val="22"/>
        </w:rPr>
        <w:t xml:space="preserve">Euskera: </w:t>
      </w:r>
      <w:r w:rsidR="003D1CC0">
        <w:rPr>
          <w:rFonts w:ascii="Arial" w:hAnsi="Arial" w:cs="Arial"/>
          <w:b/>
          <w:sz w:val="22"/>
        </w:rPr>
        <w:t xml:space="preserve">Actividades </w:t>
      </w:r>
      <w:r w:rsidR="003D1CC0" w:rsidRPr="005843B4">
        <w:rPr>
          <w:rFonts w:ascii="Arial" w:hAnsi="Arial" w:cs="Arial"/>
          <w:b/>
          <w:sz w:val="22"/>
        </w:rPr>
        <w:t>Realizadas en Centros Escolares, Día Internacional del Euskera</w:t>
      </w:r>
      <w:r w:rsidR="003D1CC0" w:rsidRPr="00046BFC">
        <w:rPr>
          <w:rFonts w:ascii="Arial" w:hAnsi="Arial" w:cs="Arial"/>
          <w:b/>
          <w:sz w:val="22"/>
          <w:szCs w:val="22"/>
        </w:rPr>
        <w:t xml:space="preserve"> </w:t>
      </w:r>
      <w:r w:rsidR="00046BFC" w:rsidRPr="00046BFC">
        <w:rPr>
          <w:rFonts w:ascii="Arial" w:hAnsi="Arial" w:cs="Arial"/>
          <w:b/>
          <w:sz w:val="22"/>
          <w:szCs w:val="22"/>
        </w:rPr>
        <w:t>»,</w:t>
      </w:r>
      <w:r w:rsidR="00A252A7" w:rsidRPr="00D167BC">
        <w:rPr>
          <w:rFonts w:ascii="Arial" w:hAnsi="Arial" w:cs="Arial"/>
          <w:b/>
          <w:sz w:val="22"/>
          <w:szCs w:val="22"/>
        </w:rPr>
        <w:t xml:space="preserve"> del Área de Política Cultural y Euskera de 20</w:t>
      </w:r>
      <w:r w:rsidR="00A252A7">
        <w:rPr>
          <w:rFonts w:ascii="Arial" w:hAnsi="Arial" w:cs="Arial"/>
          <w:b/>
          <w:sz w:val="22"/>
          <w:szCs w:val="22"/>
        </w:rPr>
        <w:t>2</w:t>
      </w:r>
      <w:r w:rsidR="00265F90">
        <w:rPr>
          <w:rFonts w:ascii="Arial" w:hAnsi="Arial" w:cs="Arial"/>
          <w:b/>
          <w:sz w:val="22"/>
          <w:szCs w:val="22"/>
        </w:rPr>
        <w:t>3</w:t>
      </w:r>
      <w:r w:rsidR="00A252A7">
        <w:rPr>
          <w:rFonts w:ascii="Arial" w:hAnsi="Arial" w:cs="Arial"/>
          <w:b/>
          <w:sz w:val="22"/>
          <w:szCs w:val="22"/>
        </w:rPr>
        <w:t>.</w:t>
      </w:r>
    </w:p>
    <w:p w:rsidR="00A252A7" w:rsidRPr="00A252A7" w:rsidRDefault="00A252A7" w:rsidP="00A252A7">
      <w:pPr>
        <w:ind w:left="360"/>
        <w:jc w:val="both"/>
        <w:rPr>
          <w:rFonts w:ascii="Arial" w:hAnsi="Arial" w:cs="Arial"/>
          <w:sz w:val="22"/>
          <w:szCs w:val="22"/>
        </w:rPr>
      </w:pPr>
    </w:p>
    <w:p w:rsidR="006D1D10" w:rsidRPr="00095ECA" w:rsidRDefault="006D1D10" w:rsidP="00095ECA">
      <w:pPr>
        <w:numPr>
          <w:ilvl w:val="0"/>
          <w:numId w:val="1"/>
        </w:numPr>
        <w:jc w:val="both"/>
        <w:rPr>
          <w:rFonts w:ascii="Arial" w:hAnsi="Arial" w:cs="Arial"/>
          <w:sz w:val="22"/>
          <w:szCs w:val="22"/>
          <w:u w:val="single"/>
        </w:rPr>
      </w:pPr>
      <w:r w:rsidRPr="00DD5543">
        <w:rPr>
          <w:rFonts w:ascii="Arial" w:hAnsi="Arial" w:cs="Arial"/>
          <w:sz w:val="22"/>
          <w:szCs w:val="22"/>
        </w:rPr>
        <w:t xml:space="preserve">De conformidad con lo previsto en los artículos 17.3 y 20.8.a de </w:t>
      </w:r>
      <w:smartTag w:uri="urn:schemas-microsoft-com:office:smarttags" w:element="PersonName">
        <w:smartTagPr>
          <w:attr w:name="ProductID" w:val="la Ley"/>
        </w:smartTagPr>
        <w:r w:rsidRPr="00DD5543">
          <w:rPr>
            <w:rFonts w:ascii="Arial" w:hAnsi="Arial" w:cs="Arial"/>
            <w:sz w:val="22"/>
            <w:szCs w:val="22"/>
          </w:rPr>
          <w:t>la Ley</w:t>
        </w:r>
      </w:smartTag>
      <w:r w:rsidRPr="00DD5543">
        <w:rPr>
          <w:rFonts w:ascii="Arial" w:hAnsi="Arial" w:cs="Arial"/>
          <w:sz w:val="22"/>
          <w:szCs w:val="22"/>
        </w:rPr>
        <w:t xml:space="preserve"> 38/2003, de 17 de noviembre, General de Subvenciones se publica el extracto de la convocatoria cuyo texto completo puede consultarse en </w:t>
      </w:r>
      <w:smartTag w:uri="urn:schemas-microsoft-com:office:smarttags" w:element="PersonName">
        <w:smartTagPr>
          <w:attr w:name="ProductID" w:val="la Base"/>
        </w:smartTagPr>
        <w:r w:rsidRPr="00DD5543">
          <w:rPr>
            <w:rFonts w:ascii="Arial" w:hAnsi="Arial" w:cs="Arial"/>
            <w:sz w:val="22"/>
            <w:szCs w:val="22"/>
          </w:rPr>
          <w:t>la Base</w:t>
        </w:r>
      </w:smartTag>
      <w:r w:rsidRPr="00DD5543">
        <w:rPr>
          <w:rFonts w:ascii="Arial" w:hAnsi="Arial" w:cs="Arial"/>
          <w:sz w:val="22"/>
          <w:szCs w:val="22"/>
        </w:rPr>
        <w:t xml:space="preserve"> de Datos Nacional de Subvenciones (htpp:www.pap.minhap.gob.es/bdnstrans)</w:t>
      </w:r>
    </w:p>
    <w:p w:rsidR="006D1D10" w:rsidRPr="00DD5543" w:rsidRDefault="006D1D10" w:rsidP="006D1D10">
      <w:pPr>
        <w:ind w:left="360"/>
        <w:jc w:val="both"/>
        <w:rPr>
          <w:rFonts w:ascii="Arial" w:hAnsi="Arial" w:cs="Arial"/>
          <w:b/>
          <w:sz w:val="22"/>
          <w:szCs w:val="22"/>
        </w:rPr>
      </w:pPr>
    </w:p>
    <w:p w:rsidR="00230D9A" w:rsidRDefault="00D33696" w:rsidP="00230D9A">
      <w:pPr>
        <w:jc w:val="both"/>
        <w:rPr>
          <w:rFonts w:ascii="Arial" w:hAnsi="Arial" w:cs="Arial"/>
          <w:b/>
          <w:sz w:val="22"/>
          <w:szCs w:val="22"/>
        </w:rPr>
      </w:pPr>
      <w:r w:rsidRPr="00DD5543">
        <w:rPr>
          <w:rFonts w:ascii="Arial" w:hAnsi="Arial" w:cs="Arial"/>
          <w:b/>
          <w:sz w:val="22"/>
          <w:szCs w:val="22"/>
        </w:rPr>
        <w:t xml:space="preserve">Primero. </w:t>
      </w:r>
      <w:r w:rsidR="006D1D10" w:rsidRPr="00DD5543">
        <w:rPr>
          <w:rFonts w:ascii="Arial" w:hAnsi="Arial" w:cs="Arial"/>
          <w:b/>
          <w:sz w:val="22"/>
          <w:szCs w:val="22"/>
        </w:rPr>
        <w:t>Beneficiarios de las diferentes subvenciones objeto de la presente convocatoria:</w:t>
      </w:r>
    </w:p>
    <w:p w:rsidR="00095220" w:rsidRDefault="00095220" w:rsidP="00230D9A">
      <w:pPr>
        <w:jc w:val="both"/>
        <w:rPr>
          <w:rFonts w:ascii="Arial" w:hAnsi="Arial" w:cs="Arial"/>
          <w:b/>
          <w:sz w:val="22"/>
          <w:szCs w:val="22"/>
        </w:rPr>
      </w:pPr>
    </w:p>
    <w:p w:rsidR="003D1CC0" w:rsidRDefault="003D1CC0" w:rsidP="003D1CC0">
      <w:pPr>
        <w:suppressAutoHyphens/>
        <w:autoSpaceDE w:val="0"/>
        <w:spacing w:line="100" w:lineRule="atLeast"/>
        <w:jc w:val="both"/>
        <w:rPr>
          <w:rFonts w:ascii="Arial" w:hAnsi="Arial" w:cs="Arial"/>
          <w:sz w:val="22"/>
          <w:szCs w:val="22"/>
          <w:lang w:eastAsia="ar-SA"/>
        </w:rPr>
      </w:pPr>
      <w:r w:rsidRPr="00F9292D">
        <w:rPr>
          <w:rFonts w:ascii="Arial" w:hAnsi="Arial" w:cs="Arial"/>
          <w:sz w:val="22"/>
          <w:szCs w:val="22"/>
          <w:lang w:eastAsia="ar-SA"/>
        </w:rPr>
        <w:t>Centros de enseñanza de Educación Infantil, Primaria, Secundaria y Bachillerato y Ciclos formativos del municipio. Pueden ser presentadas, además, por las asociaciones de madres y padres (AMPAS) de centros escolares y cooperativas de enseñanza del municipio de Basauri.</w:t>
      </w:r>
    </w:p>
    <w:p w:rsidR="003D1CC0" w:rsidRDefault="003D1CC0" w:rsidP="003D1CC0">
      <w:pPr>
        <w:suppressAutoHyphens/>
        <w:autoSpaceDE w:val="0"/>
        <w:spacing w:line="100" w:lineRule="atLeast"/>
        <w:jc w:val="both"/>
        <w:rPr>
          <w:rFonts w:ascii="Arial" w:hAnsi="Arial" w:cs="Arial"/>
          <w:sz w:val="22"/>
          <w:szCs w:val="22"/>
          <w:lang w:eastAsia="ar-SA"/>
        </w:rPr>
      </w:pPr>
    </w:p>
    <w:p w:rsidR="00095220" w:rsidRPr="00B70C7C" w:rsidRDefault="003D1CC0" w:rsidP="003D1CC0">
      <w:pPr>
        <w:suppressAutoHyphens/>
        <w:jc w:val="both"/>
        <w:rPr>
          <w:rFonts w:ascii="Arial" w:hAnsi="Arial" w:cs="Arial"/>
          <w:sz w:val="22"/>
          <w:lang w:eastAsia="ar-SA"/>
        </w:rPr>
      </w:pPr>
      <w:r w:rsidRPr="003E14E4">
        <w:rPr>
          <w:rFonts w:ascii="Arial" w:hAnsi="Arial" w:cs="Arial"/>
          <w:sz w:val="22"/>
          <w:szCs w:val="22"/>
        </w:rPr>
        <w:t>En el caso de que en un mismo centro se imparta Primaria y Secundaria, se podrán presentar dos solicitudes independientes, al objeto de no discriminar a estos centros. Se deberá justificar que las actividades a realizar serán diferentes, dependiendo del alumnado al que vayan dirigidas</w:t>
      </w:r>
      <w:r w:rsidR="00095220" w:rsidRPr="00B70C7C">
        <w:rPr>
          <w:rFonts w:ascii="Arial" w:hAnsi="Arial" w:cs="Arial"/>
          <w:sz w:val="22"/>
          <w:lang w:eastAsia="ar-SA"/>
        </w:rPr>
        <w:t>.</w:t>
      </w:r>
    </w:p>
    <w:p w:rsidR="00095ECA" w:rsidRDefault="00095ECA" w:rsidP="00230D9A">
      <w:pPr>
        <w:jc w:val="both"/>
        <w:rPr>
          <w:rFonts w:ascii="Arial" w:hAnsi="Arial" w:cs="Arial"/>
          <w:b/>
          <w:sz w:val="22"/>
          <w:szCs w:val="22"/>
        </w:rPr>
      </w:pPr>
    </w:p>
    <w:p w:rsidR="00D33696" w:rsidRPr="00DD5543" w:rsidRDefault="00D33696" w:rsidP="00D33696">
      <w:pPr>
        <w:jc w:val="both"/>
        <w:rPr>
          <w:rFonts w:ascii="Arial" w:hAnsi="Arial" w:cs="Arial"/>
          <w:b/>
          <w:sz w:val="22"/>
          <w:szCs w:val="22"/>
        </w:rPr>
      </w:pPr>
    </w:p>
    <w:p w:rsidR="00D33696" w:rsidRDefault="00D33696" w:rsidP="00D33696">
      <w:pPr>
        <w:jc w:val="both"/>
        <w:rPr>
          <w:rFonts w:ascii="Arial" w:hAnsi="Arial" w:cs="Arial"/>
          <w:b/>
          <w:sz w:val="22"/>
          <w:szCs w:val="22"/>
        </w:rPr>
      </w:pPr>
      <w:r w:rsidRPr="00DD5543">
        <w:rPr>
          <w:rFonts w:ascii="Arial" w:hAnsi="Arial" w:cs="Arial"/>
          <w:b/>
          <w:sz w:val="22"/>
          <w:szCs w:val="22"/>
        </w:rPr>
        <w:t xml:space="preserve">Segundo. </w:t>
      </w:r>
      <w:r w:rsidR="00230D9A">
        <w:rPr>
          <w:rFonts w:ascii="Arial" w:hAnsi="Arial" w:cs="Arial"/>
          <w:b/>
          <w:sz w:val="22"/>
          <w:szCs w:val="22"/>
        </w:rPr>
        <w:t>El objeto de la subvención.</w:t>
      </w:r>
    </w:p>
    <w:p w:rsidR="00230D9A" w:rsidRDefault="00230D9A" w:rsidP="00D33696">
      <w:pPr>
        <w:jc w:val="both"/>
        <w:rPr>
          <w:rFonts w:ascii="Arial" w:hAnsi="Arial" w:cs="Arial"/>
          <w:b/>
          <w:sz w:val="22"/>
          <w:szCs w:val="22"/>
        </w:rPr>
      </w:pPr>
    </w:p>
    <w:p w:rsidR="00095220" w:rsidRPr="00B70C7C" w:rsidRDefault="003D1CC0" w:rsidP="00095220">
      <w:pPr>
        <w:suppressAutoHyphens/>
        <w:jc w:val="both"/>
        <w:rPr>
          <w:rFonts w:ascii="Arial" w:hAnsi="Arial" w:cs="Arial"/>
          <w:sz w:val="22"/>
          <w:lang w:eastAsia="ar-SA"/>
        </w:rPr>
      </w:pPr>
      <w:r w:rsidRPr="00AD7EDF">
        <w:rPr>
          <w:rFonts w:ascii="Arial" w:hAnsi="Arial" w:cs="Arial"/>
          <w:sz w:val="22"/>
          <w:szCs w:val="22"/>
        </w:rPr>
        <w:t>Promover la realización de actividades en los centros escolares del municipio con motivo de la celebración del DIA INTERNACIONAL DEL EUSKARA. Dichas actividades serán organizadas por el propio centro en coordinación con la actividad o actividades programadas por el ayuntamiento para ese día</w:t>
      </w:r>
      <w:r w:rsidR="00095220" w:rsidRPr="00B70C7C">
        <w:rPr>
          <w:rFonts w:ascii="Arial" w:hAnsi="Arial" w:cs="Arial"/>
          <w:sz w:val="22"/>
          <w:lang w:eastAsia="ar-SA"/>
        </w:rPr>
        <w:t>.</w:t>
      </w:r>
    </w:p>
    <w:p w:rsidR="00675E2C" w:rsidRPr="00DD5543" w:rsidRDefault="00675E2C" w:rsidP="00D33696">
      <w:pPr>
        <w:jc w:val="both"/>
        <w:rPr>
          <w:rFonts w:ascii="Arial" w:hAnsi="Arial" w:cs="Arial"/>
          <w:b/>
          <w:sz w:val="22"/>
          <w:szCs w:val="22"/>
        </w:rPr>
      </w:pPr>
    </w:p>
    <w:p w:rsidR="00D33696" w:rsidRPr="00DD5543" w:rsidRDefault="00D33696" w:rsidP="00D33696">
      <w:pPr>
        <w:jc w:val="both"/>
        <w:rPr>
          <w:rFonts w:ascii="Arial" w:hAnsi="Arial" w:cs="Arial"/>
          <w:b/>
          <w:sz w:val="22"/>
          <w:szCs w:val="22"/>
        </w:rPr>
      </w:pPr>
      <w:r w:rsidRPr="00DD5543">
        <w:rPr>
          <w:rFonts w:ascii="Arial" w:hAnsi="Arial" w:cs="Arial"/>
          <w:b/>
          <w:sz w:val="22"/>
          <w:szCs w:val="22"/>
        </w:rPr>
        <w:t>Tercero. Bases Reguladoras.</w:t>
      </w:r>
    </w:p>
    <w:p w:rsidR="00D33696" w:rsidRPr="00DD5543" w:rsidRDefault="00D33696" w:rsidP="00D33696">
      <w:pPr>
        <w:jc w:val="both"/>
        <w:rPr>
          <w:rFonts w:ascii="Arial" w:hAnsi="Arial" w:cs="Arial"/>
          <w:b/>
          <w:sz w:val="22"/>
          <w:szCs w:val="22"/>
        </w:rPr>
      </w:pPr>
    </w:p>
    <w:p w:rsidR="00D33696" w:rsidRPr="006340AD" w:rsidRDefault="00265F90" w:rsidP="001B0FE5">
      <w:pPr>
        <w:jc w:val="both"/>
        <w:rPr>
          <w:rFonts w:ascii="Arial" w:hAnsi="Arial" w:cs="Arial"/>
          <w:sz w:val="22"/>
          <w:szCs w:val="22"/>
        </w:rPr>
      </w:pPr>
      <w:r w:rsidRPr="004A1E07">
        <w:rPr>
          <w:rFonts w:ascii="Arial" w:hAnsi="Arial" w:cs="Arial"/>
          <w:color w:val="000000"/>
          <w:sz w:val="22"/>
          <w:szCs w:val="22"/>
        </w:rPr>
        <w:t xml:space="preserve">Las Bases y los Anexos que regulan la concesión de subvenciones en materia de Política Cultural y Euskera han </w:t>
      </w:r>
      <w:r w:rsidRPr="004A1E07">
        <w:rPr>
          <w:rFonts w:ascii="Arial" w:hAnsi="Arial" w:cs="Arial"/>
          <w:sz w:val="22"/>
          <w:szCs w:val="22"/>
        </w:rPr>
        <w:t xml:space="preserve">sido aprobadas por Decreto de </w:t>
      </w:r>
      <w:smartTag w:uri="urn:schemas-microsoft-com:office:smarttags" w:element="PersonName">
        <w:smartTagPr>
          <w:attr w:name="ProductID" w:val="la Alcald￭a"/>
        </w:smartTagPr>
        <w:r w:rsidRPr="004A1E07">
          <w:rPr>
            <w:rFonts w:ascii="Arial" w:hAnsi="Arial" w:cs="Arial"/>
            <w:sz w:val="22"/>
            <w:szCs w:val="22"/>
          </w:rPr>
          <w:t>la Alcaldía</w:t>
        </w:r>
      </w:smartTag>
      <w:r w:rsidRPr="004A1E07">
        <w:rPr>
          <w:rFonts w:ascii="Arial" w:hAnsi="Arial" w:cs="Arial"/>
          <w:sz w:val="22"/>
          <w:szCs w:val="22"/>
        </w:rPr>
        <w:t xml:space="preserve"> </w:t>
      </w:r>
      <w:r>
        <w:rPr>
          <w:rFonts w:ascii="Arial" w:hAnsi="Arial" w:cs="Arial"/>
          <w:sz w:val="22"/>
          <w:szCs w:val="22"/>
        </w:rPr>
        <w:t xml:space="preserve">0746/2023 </w:t>
      </w:r>
      <w:r w:rsidRPr="003455FC">
        <w:rPr>
          <w:rFonts w:ascii="Arial" w:hAnsi="Arial" w:cs="Arial"/>
          <w:sz w:val="22"/>
          <w:szCs w:val="22"/>
        </w:rPr>
        <w:t>de 24 de febrero de 2023 y publicados en el BOB nº 47 el 8 de marzo de 2023</w:t>
      </w:r>
      <w:r w:rsidR="001B0FE5">
        <w:rPr>
          <w:rFonts w:ascii="Arial" w:hAnsi="Arial" w:cs="Arial"/>
          <w:sz w:val="22"/>
          <w:szCs w:val="22"/>
        </w:rPr>
        <w:t>.</w:t>
      </w:r>
    </w:p>
    <w:p w:rsidR="001B0FE5" w:rsidRDefault="001B0FE5" w:rsidP="00D33696">
      <w:pPr>
        <w:jc w:val="both"/>
        <w:rPr>
          <w:rFonts w:ascii="Arial" w:hAnsi="Arial" w:cs="Arial"/>
          <w:b/>
          <w:sz w:val="22"/>
          <w:szCs w:val="22"/>
        </w:rPr>
      </w:pPr>
    </w:p>
    <w:p w:rsidR="00230D9A" w:rsidRPr="006340AD" w:rsidRDefault="00D33696" w:rsidP="00D33696">
      <w:pPr>
        <w:jc w:val="both"/>
        <w:rPr>
          <w:rFonts w:ascii="Arial" w:hAnsi="Arial" w:cs="Arial"/>
          <w:b/>
          <w:sz w:val="22"/>
          <w:szCs w:val="22"/>
        </w:rPr>
      </w:pPr>
      <w:r w:rsidRPr="006340AD">
        <w:rPr>
          <w:rFonts w:ascii="Arial" w:hAnsi="Arial" w:cs="Arial"/>
          <w:b/>
          <w:sz w:val="22"/>
          <w:szCs w:val="22"/>
        </w:rPr>
        <w:t>Cuarto.</w:t>
      </w:r>
      <w:r w:rsidRPr="006340AD">
        <w:rPr>
          <w:rFonts w:ascii="Arial" w:hAnsi="Arial" w:cs="Arial"/>
          <w:sz w:val="22"/>
          <w:szCs w:val="22"/>
        </w:rPr>
        <w:t xml:space="preserve"> </w:t>
      </w:r>
      <w:r w:rsidR="00230D9A" w:rsidRPr="006340AD">
        <w:rPr>
          <w:rFonts w:ascii="Arial" w:hAnsi="Arial" w:cs="Arial"/>
          <w:b/>
          <w:sz w:val="22"/>
          <w:szCs w:val="22"/>
        </w:rPr>
        <w:t>Importe de la subvención.</w:t>
      </w:r>
    </w:p>
    <w:p w:rsidR="00641266" w:rsidRPr="00A12659" w:rsidRDefault="00641266" w:rsidP="00D33696">
      <w:pPr>
        <w:jc w:val="both"/>
        <w:rPr>
          <w:rFonts w:ascii="Arial" w:hAnsi="Arial" w:cs="Arial"/>
          <w:b/>
          <w:sz w:val="22"/>
          <w:szCs w:val="22"/>
        </w:rPr>
      </w:pPr>
    </w:p>
    <w:p w:rsidR="003D1CC0" w:rsidRDefault="003D1CC0" w:rsidP="003D1CC0">
      <w:pPr>
        <w:jc w:val="both"/>
        <w:rPr>
          <w:rFonts w:ascii="Arial" w:hAnsi="Arial" w:cs="Arial"/>
          <w:bCs/>
          <w:sz w:val="22"/>
          <w:szCs w:val="22"/>
          <w:lang w:eastAsia="ar-SA"/>
        </w:rPr>
      </w:pPr>
      <w:r>
        <w:rPr>
          <w:rFonts w:ascii="Arial" w:hAnsi="Arial" w:cs="Arial"/>
          <w:bCs/>
          <w:sz w:val="22"/>
          <w:szCs w:val="22"/>
          <w:lang w:eastAsia="ar-SA"/>
        </w:rPr>
        <w:t>E</w:t>
      </w:r>
      <w:r w:rsidRPr="00F9292D">
        <w:rPr>
          <w:rFonts w:ascii="Arial" w:hAnsi="Arial" w:cs="Arial"/>
          <w:bCs/>
          <w:sz w:val="22"/>
          <w:szCs w:val="22"/>
          <w:lang w:eastAsia="ar-SA"/>
        </w:rPr>
        <w:t xml:space="preserve">l importe </w:t>
      </w:r>
      <w:r>
        <w:rPr>
          <w:rFonts w:ascii="Arial" w:hAnsi="Arial" w:cs="Arial"/>
          <w:bCs/>
          <w:sz w:val="22"/>
          <w:szCs w:val="22"/>
          <w:lang w:eastAsia="ar-SA"/>
        </w:rPr>
        <w:t>de la subvención es</w:t>
      </w:r>
      <w:r w:rsidRPr="00F9292D">
        <w:rPr>
          <w:rFonts w:ascii="Arial" w:hAnsi="Arial" w:cs="Arial"/>
          <w:bCs/>
          <w:sz w:val="22"/>
          <w:szCs w:val="22"/>
          <w:lang w:eastAsia="ar-SA"/>
        </w:rPr>
        <w:t xml:space="preserve"> de 4.500</w:t>
      </w:r>
      <w:r>
        <w:rPr>
          <w:rFonts w:ascii="Arial" w:hAnsi="Arial" w:cs="Arial"/>
          <w:bCs/>
          <w:sz w:val="22"/>
          <w:szCs w:val="22"/>
          <w:lang w:eastAsia="ar-SA"/>
        </w:rPr>
        <w:t>,00</w:t>
      </w:r>
      <w:r w:rsidRPr="00F9292D">
        <w:rPr>
          <w:rFonts w:ascii="Arial" w:hAnsi="Arial" w:cs="Arial"/>
          <w:bCs/>
          <w:sz w:val="22"/>
          <w:szCs w:val="22"/>
          <w:lang w:eastAsia="ar-SA"/>
        </w:rPr>
        <w:t xml:space="preserve"> euros</w:t>
      </w:r>
      <w:r>
        <w:rPr>
          <w:rFonts w:ascii="Arial" w:hAnsi="Arial" w:cs="Arial"/>
          <w:bCs/>
          <w:sz w:val="22"/>
          <w:szCs w:val="22"/>
          <w:lang w:eastAsia="ar-SA"/>
        </w:rPr>
        <w:t>.</w:t>
      </w:r>
    </w:p>
    <w:p w:rsidR="00647CDC" w:rsidRPr="00DD5543" w:rsidRDefault="003D1CC0" w:rsidP="003D1CC0">
      <w:pPr>
        <w:jc w:val="both"/>
        <w:rPr>
          <w:rFonts w:ascii="Arial" w:hAnsi="Arial" w:cs="Arial"/>
          <w:sz w:val="22"/>
          <w:szCs w:val="22"/>
        </w:rPr>
      </w:pPr>
      <w:r>
        <w:rPr>
          <w:rFonts w:ascii="Arial" w:hAnsi="Arial" w:cs="Arial"/>
          <w:sz w:val="22"/>
          <w:szCs w:val="22"/>
        </w:rPr>
        <w:t>El importe máximo por solicitante es de 300,00 euros.</w:t>
      </w:r>
    </w:p>
    <w:p w:rsidR="00DD5543" w:rsidRPr="00A252A7" w:rsidRDefault="00DD5543" w:rsidP="00A252A7">
      <w:pPr>
        <w:jc w:val="both"/>
        <w:rPr>
          <w:rFonts w:ascii="Arial" w:hAnsi="Arial" w:cs="Arial"/>
          <w:sz w:val="22"/>
        </w:rPr>
      </w:pPr>
    </w:p>
    <w:p w:rsidR="00DD5543" w:rsidRPr="00A252A7" w:rsidRDefault="00DD5543" w:rsidP="00D33696">
      <w:pPr>
        <w:jc w:val="both"/>
        <w:rPr>
          <w:rFonts w:ascii="Arial" w:hAnsi="Arial" w:cs="Arial"/>
          <w:b/>
          <w:sz w:val="22"/>
          <w:szCs w:val="22"/>
        </w:rPr>
      </w:pPr>
      <w:r w:rsidRPr="00A252A7">
        <w:rPr>
          <w:rFonts w:ascii="Arial" w:hAnsi="Arial" w:cs="Arial"/>
          <w:b/>
          <w:sz w:val="22"/>
          <w:szCs w:val="22"/>
        </w:rPr>
        <w:t>Quinto. Plazo de presentación de solicitudes</w:t>
      </w:r>
    </w:p>
    <w:p w:rsidR="00641266" w:rsidRPr="00A252A7" w:rsidRDefault="00641266" w:rsidP="00D33696">
      <w:pPr>
        <w:jc w:val="both"/>
        <w:rPr>
          <w:rFonts w:ascii="Arial" w:hAnsi="Arial" w:cs="Arial"/>
          <w:b/>
          <w:sz w:val="22"/>
          <w:szCs w:val="22"/>
        </w:rPr>
      </w:pPr>
    </w:p>
    <w:p w:rsidR="00AD603E" w:rsidRDefault="003D1CC0" w:rsidP="00D33696">
      <w:pPr>
        <w:jc w:val="both"/>
        <w:rPr>
          <w:rFonts w:ascii="Arial" w:hAnsi="Arial" w:cs="Arial"/>
          <w:sz w:val="22"/>
          <w:szCs w:val="22"/>
        </w:rPr>
      </w:pPr>
      <w:r>
        <w:rPr>
          <w:rFonts w:ascii="Arial" w:hAnsi="Arial" w:cs="Arial"/>
          <w:sz w:val="22"/>
          <w:szCs w:val="22"/>
        </w:rPr>
        <w:t>E</w:t>
      </w:r>
      <w:r w:rsidRPr="00594DE0">
        <w:rPr>
          <w:rFonts w:ascii="Arial" w:hAnsi="Arial" w:cs="Arial"/>
          <w:sz w:val="22"/>
          <w:szCs w:val="22"/>
        </w:rPr>
        <w:t xml:space="preserve">l plazo para la presentación de solicitudes será desde el </w:t>
      </w:r>
      <w:r w:rsidR="00265F90">
        <w:rPr>
          <w:rFonts w:ascii="Arial" w:hAnsi="Arial" w:cs="Arial"/>
          <w:sz w:val="22"/>
          <w:szCs w:val="22"/>
        </w:rPr>
        <w:t>23</w:t>
      </w:r>
      <w:r w:rsidRPr="00594DE0">
        <w:rPr>
          <w:rFonts w:ascii="Arial" w:hAnsi="Arial" w:cs="Arial"/>
          <w:sz w:val="22"/>
          <w:szCs w:val="22"/>
        </w:rPr>
        <w:t xml:space="preserve"> de octubre hasta el 1</w:t>
      </w:r>
      <w:r w:rsidR="00265F90">
        <w:rPr>
          <w:rFonts w:ascii="Arial" w:hAnsi="Arial" w:cs="Arial"/>
          <w:sz w:val="22"/>
          <w:szCs w:val="22"/>
        </w:rPr>
        <w:t>0</w:t>
      </w:r>
      <w:r w:rsidRPr="00594DE0">
        <w:rPr>
          <w:rFonts w:ascii="Arial" w:hAnsi="Arial" w:cs="Arial"/>
          <w:sz w:val="22"/>
          <w:szCs w:val="22"/>
        </w:rPr>
        <w:t xml:space="preserve"> de noviembre de 202</w:t>
      </w:r>
      <w:r w:rsidR="00265F90">
        <w:rPr>
          <w:rFonts w:ascii="Arial" w:hAnsi="Arial" w:cs="Arial"/>
          <w:sz w:val="22"/>
          <w:szCs w:val="22"/>
        </w:rPr>
        <w:t>3</w:t>
      </w:r>
      <w:r>
        <w:rPr>
          <w:rFonts w:ascii="Arial" w:hAnsi="Arial" w:cs="Arial"/>
          <w:sz w:val="22"/>
          <w:szCs w:val="22"/>
        </w:rPr>
        <w:t>.</w:t>
      </w:r>
    </w:p>
    <w:p w:rsidR="003D1CC0" w:rsidRDefault="003D1CC0" w:rsidP="00D33696">
      <w:pPr>
        <w:jc w:val="both"/>
        <w:rPr>
          <w:rFonts w:ascii="Arial" w:hAnsi="Arial" w:cs="Arial"/>
          <w:sz w:val="22"/>
          <w:szCs w:val="22"/>
        </w:rPr>
      </w:pPr>
    </w:p>
    <w:p w:rsidR="003D1CC0" w:rsidRPr="00CA1591" w:rsidRDefault="003D1CC0" w:rsidP="003D1CC0">
      <w:pPr>
        <w:rPr>
          <w:rFonts w:ascii="Arial" w:hAnsi="Arial" w:cs="Arial"/>
          <w:b/>
          <w:sz w:val="22"/>
          <w:szCs w:val="22"/>
          <w:lang w:val="eu-ES"/>
        </w:rPr>
      </w:pPr>
      <w:r w:rsidRPr="00CA1591">
        <w:rPr>
          <w:rFonts w:ascii="Arial" w:hAnsi="Arial" w:cs="Arial"/>
          <w:b/>
          <w:sz w:val="22"/>
          <w:szCs w:val="22"/>
          <w:lang w:val="eu-ES"/>
        </w:rPr>
        <w:t>Sexto. Otros datos.</w:t>
      </w:r>
    </w:p>
    <w:p w:rsidR="003D1CC0" w:rsidRDefault="003D1CC0" w:rsidP="003D1CC0">
      <w:pPr>
        <w:rPr>
          <w:lang w:val="eu-ES"/>
        </w:rPr>
      </w:pPr>
    </w:p>
    <w:p w:rsidR="003D1CC0" w:rsidRDefault="003D1CC0" w:rsidP="003D1CC0">
      <w:pPr>
        <w:jc w:val="both"/>
        <w:rPr>
          <w:rFonts w:ascii="Arial" w:hAnsi="Arial" w:cs="Arial"/>
          <w:sz w:val="22"/>
          <w:szCs w:val="22"/>
        </w:rPr>
      </w:pPr>
      <w:r>
        <w:rPr>
          <w:rFonts w:ascii="Arial" w:hAnsi="Arial" w:cs="Arial"/>
          <w:sz w:val="22"/>
        </w:rPr>
        <w:t>La fecha límite para la justificación es el 31 de enero de 202</w:t>
      </w:r>
      <w:r w:rsidR="00265F90">
        <w:rPr>
          <w:rFonts w:ascii="Arial" w:hAnsi="Arial" w:cs="Arial"/>
          <w:sz w:val="22"/>
        </w:rPr>
        <w:t>4</w:t>
      </w:r>
    </w:p>
    <w:p w:rsidR="003D1CC0" w:rsidRPr="001A7F50" w:rsidRDefault="003D1CC0" w:rsidP="00D33696">
      <w:pPr>
        <w:jc w:val="both"/>
        <w:rPr>
          <w:rFonts w:ascii="Arial" w:hAnsi="Arial" w:cs="Arial"/>
          <w:b/>
          <w:sz w:val="22"/>
          <w:szCs w:val="22"/>
        </w:rPr>
      </w:pPr>
    </w:p>
    <w:p w:rsidR="00DD5543" w:rsidRPr="00BE636A" w:rsidRDefault="00E803AF" w:rsidP="00080EAA">
      <w:pPr>
        <w:rPr>
          <w:rFonts w:ascii="Arial" w:hAnsi="Arial" w:cs="Arial"/>
          <w:sz w:val="22"/>
          <w:szCs w:val="22"/>
        </w:rPr>
      </w:pPr>
      <w:r w:rsidRPr="008A099A">
        <w:rPr>
          <w:rFonts w:ascii="Arial" w:hAnsi="Arial" w:cs="Arial"/>
          <w:sz w:val="22"/>
          <w:szCs w:val="22"/>
        </w:rPr>
        <w:t>Basauri,</w:t>
      </w:r>
      <w:r w:rsidR="001E0785" w:rsidRPr="008A099A">
        <w:rPr>
          <w:rFonts w:ascii="Arial" w:hAnsi="Arial" w:cs="Arial"/>
          <w:sz w:val="22"/>
          <w:szCs w:val="22"/>
        </w:rPr>
        <w:t xml:space="preserve"> </w:t>
      </w:r>
      <w:r w:rsidR="001B0FE5">
        <w:rPr>
          <w:rFonts w:ascii="Arial" w:hAnsi="Arial" w:cs="Arial"/>
          <w:sz w:val="22"/>
          <w:szCs w:val="22"/>
        </w:rPr>
        <w:t>13</w:t>
      </w:r>
      <w:r w:rsidR="006E7539" w:rsidRPr="008A099A">
        <w:rPr>
          <w:rFonts w:ascii="Arial" w:hAnsi="Arial" w:cs="Arial"/>
          <w:sz w:val="22"/>
          <w:szCs w:val="22"/>
        </w:rPr>
        <w:t xml:space="preserve"> de </w:t>
      </w:r>
      <w:r w:rsidR="00265F90">
        <w:rPr>
          <w:rFonts w:ascii="Arial" w:hAnsi="Arial" w:cs="Arial"/>
          <w:sz w:val="22"/>
          <w:szCs w:val="22"/>
        </w:rPr>
        <w:t>marzo</w:t>
      </w:r>
      <w:r w:rsidRPr="008A099A">
        <w:rPr>
          <w:rFonts w:ascii="Arial" w:hAnsi="Arial" w:cs="Arial"/>
          <w:sz w:val="22"/>
          <w:szCs w:val="22"/>
        </w:rPr>
        <w:t xml:space="preserve"> de 20</w:t>
      </w:r>
      <w:r w:rsidR="00E25879" w:rsidRPr="008A099A">
        <w:rPr>
          <w:rFonts w:ascii="Arial" w:hAnsi="Arial" w:cs="Arial"/>
          <w:sz w:val="22"/>
          <w:szCs w:val="22"/>
        </w:rPr>
        <w:t>2</w:t>
      </w:r>
      <w:r w:rsidR="00265F90">
        <w:rPr>
          <w:rFonts w:ascii="Arial" w:hAnsi="Arial" w:cs="Arial"/>
          <w:sz w:val="22"/>
          <w:szCs w:val="22"/>
        </w:rPr>
        <w:t>3</w:t>
      </w:r>
      <w:bookmarkStart w:id="0" w:name="_GoBack"/>
      <w:bookmarkEnd w:id="0"/>
    </w:p>
    <w:p w:rsidR="00080EAA" w:rsidRPr="00E803AF" w:rsidRDefault="00E25879" w:rsidP="00080EAA">
      <w:pPr>
        <w:rPr>
          <w:rFonts w:ascii="Arial" w:hAnsi="Arial" w:cs="Arial"/>
          <w:sz w:val="22"/>
          <w:szCs w:val="22"/>
        </w:rPr>
      </w:pPr>
      <w:r w:rsidRPr="00BE636A">
        <w:rPr>
          <w:rFonts w:ascii="Arial" w:hAnsi="Arial" w:cs="Arial"/>
          <w:sz w:val="22"/>
          <w:szCs w:val="22"/>
        </w:rPr>
        <w:t>Asier Iragorri Basaguren</w:t>
      </w:r>
      <w:r w:rsidR="00080EAA" w:rsidRPr="00BE636A">
        <w:rPr>
          <w:rFonts w:ascii="Arial" w:hAnsi="Arial" w:cs="Arial"/>
          <w:sz w:val="22"/>
          <w:szCs w:val="22"/>
        </w:rPr>
        <w:t>.</w:t>
      </w:r>
      <w:r w:rsidR="009B5892" w:rsidRPr="00BE636A">
        <w:rPr>
          <w:rFonts w:ascii="Arial" w:hAnsi="Arial" w:cs="Arial"/>
          <w:sz w:val="22"/>
          <w:szCs w:val="22"/>
        </w:rPr>
        <w:t xml:space="preserve"> Alcalde</w:t>
      </w:r>
      <w:r w:rsidR="009B5892">
        <w:rPr>
          <w:rFonts w:ascii="Arial" w:hAnsi="Arial" w:cs="Arial"/>
          <w:sz w:val="22"/>
          <w:szCs w:val="22"/>
        </w:rPr>
        <w:t>.</w:t>
      </w:r>
    </w:p>
    <w:p w:rsidR="00E803AF" w:rsidRPr="00E803AF" w:rsidRDefault="00E803AF" w:rsidP="00B93354">
      <w:pPr>
        <w:rPr>
          <w:rFonts w:ascii="Arial" w:hAnsi="Arial" w:cs="Arial"/>
          <w:sz w:val="22"/>
          <w:szCs w:val="22"/>
        </w:rPr>
      </w:pPr>
    </w:p>
    <w:sectPr w:rsidR="00E803AF" w:rsidRPr="00E803AF" w:rsidSect="00675E2C">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4476" w:rsidRDefault="001C4476">
      <w:r>
        <w:separator/>
      </w:r>
    </w:p>
  </w:endnote>
  <w:endnote w:type="continuationSeparator" w:id="0">
    <w:p w:rsidR="001C4476" w:rsidRDefault="001C4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4476" w:rsidRDefault="001C4476">
      <w:r>
        <w:separator/>
      </w:r>
    </w:p>
  </w:footnote>
  <w:footnote w:type="continuationSeparator" w:id="0">
    <w:p w:rsidR="001C4476" w:rsidRDefault="001C44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A1EC0"/>
    <w:multiLevelType w:val="hybridMultilevel"/>
    <w:tmpl w:val="E9B0BB4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74023CC"/>
    <w:multiLevelType w:val="hybridMultilevel"/>
    <w:tmpl w:val="74C8B5DA"/>
    <w:lvl w:ilvl="0" w:tplc="21DC453A">
      <w:start w:val="3"/>
      <w:numFmt w:val="bullet"/>
      <w:lvlText w:val="-"/>
      <w:lvlJc w:val="left"/>
      <w:pPr>
        <w:tabs>
          <w:tab w:val="num" w:pos="1065"/>
        </w:tabs>
        <w:ind w:left="1065" w:hanging="360"/>
      </w:pPr>
      <w:rPr>
        <w:rFonts w:ascii="Times New Roman" w:eastAsia="Times New Roman" w:hAnsi="Times New Roman" w:hint="default"/>
      </w:rPr>
    </w:lvl>
    <w:lvl w:ilvl="1" w:tplc="77E65762">
      <w:start w:val="1"/>
      <w:numFmt w:val="bullet"/>
      <w:lvlText w:val="-"/>
      <w:lvlJc w:val="left"/>
      <w:pPr>
        <w:tabs>
          <w:tab w:val="num" w:pos="1805"/>
        </w:tabs>
        <w:ind w:left="1805" w:hanging="380"/>
      </w:pPr>
      <w:rPr>
        <w:rFonts w:hint="default"/>
        <w:color w:val="auto"/>
      </w:rPr>
    </w:lvl>
    <w:lvl w:ilvl="2" w:tplc="11F08676">
      <w:start w:val="1"/>
      <w:numFmt w:val="bullet"/>
      <w:lvlText w:val=""/>
      <w:lvlJc w:val="left"/>
      <w:pPr>
        <w:tabs>
          <w:tab w:val="num" w:pos="2505"/>
        </w:tabs>
        <w:ind w:left="2505" w:hanging="360"/>
      </w:pPr>
      <w:rPr>
        <w:rFonts w:ascii="Times New Roman" w:hAnsi="Times New Roman" w:cs="Times New Roman" w:hint="default"/>
      </w:rPr>
    </w:lvl>
    <w:lvl w:ilvl="3" w:tplc="D096AFC4">
      <w:start w:val="1"/>
      <w:numFmt w:val="bullet"/>
      <w:lvlText w:val=""/>
      <w:lvlJc w:val="left"/>
      <w:pPr>
        <w:tabs>
          <w:tab w:val="num" w:pos="3225"/>
        </w:tabs>
        <w:ind w:left="3225" w:hanging="360"/>
      </w:pPr>
      <w:rPr>
        <w:rFonts w:ascii="Times New Roman" w:hAnsi="Times New Roman" w:cs="Times New Roman" w:hint="default"/>
      </w:rPr>
    </w:lvl>
    <w:lvl w:ilvl="4" w:tplc="66960F06">
      <w:start w:val="1"/>
      <w:numFmt w:val="bullet"/>
      <w:lvlText w:val="o"/>
      <w:lvlJc w:val="left"/>
      <w:pPr>
        <w:tabs>
          <w:tab w:val="num" w:pos="3945"/>
        </w:tabs>
        <w:ind w:left="3945" w:hanging="360"/>
      </w:pPr>
      <w:rPr>
        <w:rFonts w:ascii="Courier New" w:hAnsi="Courier New" w:cs="Courier New" w:hint="default"/>
      </w:rPr>
    </w:lvl>
    <w:lvl w:ilvl="5" w:tplc="B900BBD8">
      <w:start w:val="1"/>
      <w:numFmt w:val="bullet"/>
      <w:lvlText w:val=""/>
      <w:lvlJc w:val="left"/>
      <w:pPr>
        <w:tabs>
          <w:tab w:val="num" w:pos="4665"/>
        </w:tabs>
        <w:ind w:left="4665" w:hanging="360"/>
      </w:pPr>
      <w:rPr>
        <w:rFonts w:ascii="Times New Roman" w:hAnsi="Times New Roman" w:cs="Times New Roman" w:hint="default"/>
      </w:rPr>
    </w:lvl>
    <w:lvl w:ilvl="6" w:tplc="D8724CFA">
      <w:start w:val="1"/>
      <w:numFmt w:val="bullet"/>
      <w:lvlText w:val=""/>
      <w:lvlJc w:val="left"/>
      <w:pPr>
        <w:tabs>
          <w:tab w:val="num" w:pos="5385"/>
        </w:tabs>
        <w:ind w:left="5385" w:hanging="360"/>
      </w:pPr>
      <w:rPr>
        <w:rFonts w:ascii="Times New Roman" w:hAnsi="Times New Roman" w:cs="Times New Roman" w:hint="default"/>
      </w:rPr>
    </w:lvl>
    <w:lvl w:ilvl="7" w:tplc="A3A2E87E">
      <w:start w:val="1"/>
      <w:numFmt w:val="bullet"/>
      <w:lvlText w:val="o"/>
      <w:lvlJc w:val="left"/>
      <w:pPr>
        <w:tabs>
          <w:tab w:val="num" w:pos="6105"/>
        </w:tabs>
        <w:ind w:left="6105" w:hanging="360"/>
      </w:pPr>
      <w:rPr>
        <w:rFonts w:ascii="Courier New" w:hAnsi="Courier New" w:cs="Courier New" w:hint="default"/>
      </w:rPr>
    </w:lvl>
    <w:lvl w:ilvl="8" w:tplc="CB38A682">
      <w:start w:val="1"/>
      <w:numFmt w:val="bullet"/>
      <w:lvlText w:val=""/>
      <w:lvlJc w:val="left"/>
      <w:pPr>
        <w:tabs>
          <w:tab w:val="num" w:pos="6825"/>
        </w:tabs>
        <w:ind w:left="6825" w:hanging="360"/>
      </w:pPr>
      <w:rPr>
        <w:rFonts w:ascii="Times New Roman" w:hAnsi="Times New Roman" w:cs="Times New Roman" w:hint="default"/>
      </w:rPr>
    </w:lvl>
  </w:abstractNum>
  <w:abstractNum w:abstractNumId="2" w15:restartNumberingAfterBreak="0">
    <w:nsid w:val="239F55F7"/>
    <w:multiLevelType w:val="hybridMultilevel"/>
    <w:tmpl w:val="7C728456"/>
    <w:lvl w:ilvl="0" w:tplc="520AA21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40541F5B"/>
    <w:multiLevelType w:val="hybridMultilevel"/>
    <w:tmpl w:val="37ECAED0"/>
    <w:lvl w:ilvl="0" w:tplc="0C0A000F">
      <w:start w:val="1"/>
      <w:numFmt w:val="decimal"/>
      <w:lvlText w:val="%1."/>
      <w:lvlJc w:val="left"/>
      <w:pPr>
        <w:tabs>
          <w:tab w:val="num" w:pos="720"/>
        </w:tabs>
        <w:ind w:left="720" w:hanging="360"/>
      </w:pPr>
    </w:lvl>
    <w:lvl w:ilvl="1" w:tplc="141A9E0C">
      <w:start w:val="10"/>
      <w:numFmt w:val="bullet"/>
      <w:lvlText w:val="-"/>
      <w:lvlJc w:val="left"/>
      <w:pPr>
        <w:tabs>
          <w:tab w:val="num" w:pos="1440"/>
        </w:tabs>
        <w:ind w:left="1440" w:hanging="360"/>
      </w:pPr>
      <w:rPr>
        <w:rFonts w:ascii="Arial" w:eastAsia="Times New Roman" w:hAnsi="Arial" w:cs="Aria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45272A30"/>
    <w:multiLevelType w:val="hybridMultilevel"/>
    <w:tmpl w:val="4470C9DA"/>
    <w:lvl w:ilvl="0" w:tplc="3560EA6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0797155"/>
    <w:multiLevelType w:val="hybridMultilevel"/>
    <w:tmpl w:val="1E18C31A"/>
    <w:lvl w:ilvl="0" w:tplc="536A80B2">
      <w:start w:val="1"/>
      <w:numFmt w:val="decimal"/>
      <w:lvlText w:val="%1."/>
      <w:lvlJc w:val="left"/>
      <w:pPr>
        <w:tabs>
          <w:tab w:val="num" w:pos="360"/>
        </w:tabs>
        <w:ind w:left="360" w:hanging="360"/>
      </w:pPr>
      <w:rPr>
        <w:rFonts w:hint="default"/>
      </w:rPr>
    </w:lvl>
    <w:lvl w:ilvl="1" w:tplc="649AF862">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62616BF4"/>
    <w:multiLevelType w:val="hybridMultilevel"/>
    <w:tmpl w:val="84ECD6F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5"/>
  </w:num>
  <w:num w:numId="4">
    <w:abstractNumId w:val="3"/>
  </w:num>
  <w:num w:numId="5">
    <w:abstractNumId w:val="6"/>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1D10"/>
    <w:rsid w:val="00016307"/>
    <w:rsid w:val="00036488"/>
    <w:rsid w:val="00046BFC"/>
    <w:rsid w:val="00076526"/>
    <w:rsid w:val="00080EAA"/>
    <w:rsid w:val="00095220"/>
    <w:rsid w:val="00095D9A"/>
    <w:rsid w:val="00095ECA"/>
    <w:rsid w:val="000E44DD"/>
    <w:rsid w:val="000F6297"/>
    <w:rsid w:val="00106456"/>
    <w:rsid w:val="001321BE"/>
    <w:rsid w:val="001556D9"/>
    <w:rsid w:val="00155E30"/>
    <w:rsid w:val="001737E8"/>
    <w:rsid w:val="001A7F50"/>
    <w:rsid w:val="001B0FE5"/>
    <w:rsid w:val="001B3BB9"/>
    <w:rsid w:val="001C0A7D"/>
    <w:rsid w:val="001C4476"/>
    <w:rsid w:val="001E0785"/>
    <w:rsid w:val="00230D9A"/>
    <w:rsid w:val="00265F90"/>
    <w:rsid w:val="00281CAF"/>
    <w:rsid w:val="002D1724"/>
    <w:rsid w:val="002F432A"/>
    <w:rsid w:val="003A43C9"/>
    <w:rsid w:val="003C6638"/>
    <w:rsid w:val="003D1CC0"/>
    <w:rsid w:val="004044F3"/>
    <w:rsid w:val="004462C6"/>
    <w:rsid w:val="00466764"/>
    <w:rsid w:val="00471AFA"/>
    <w:rsid w:val="00480FF2"/>
    <w:rsid w:val="004A13A6"/>
    <w:rsid w:val="004B055D"/>
    <w:rsid w:val="004B5A14"/>
    <w:rsid w:val="00500149"/>
    <w:rsid w:val="005519C2"/>
    <w:rsid w:val="005A0E50"/>
    <w:rsid w:val="005C7EC0"/>
    <w:rsid w:val="00626F52"/>
    <w:rsid w:val="006340AD"/>
    <w:rsid w:val="00641266"/>
    <w:rsid w:val="00647CDC"/>
    <w:rsid w:val="00653CF2"/>
    <w:rsid w:val="00657E50"/>
    <w:rsid w:val="00672808"/>
    <w:rsid w:val="00675E2C"/>
    <w:rsid w:val="00676841"/>
    <w:rsid w:val="00683566"/>
    <w:rsid w:val="006D1D10"/>
    <w:rsid w:val="006D500F"/>
    <w:rsid w:val="006E7539"/>
    <w:rsid w:val="00716382"/>
    <w:rsid w:val="00721AB2"/>
    <w:rsid w:val="00765261"/>
    <w:rsid w:val="007C6C84"/>
    <w:rsid w:val="008467C5"/>
    <w:rsid w:val="008A099A"/>
    <w:rsid w:val="008E5F0F"/>
    <w:rsid w:val="009001DA"/>
    <w:rsid w:val="00902476"/>
    <w:rsid w:val="009141B2"/>
    <w:rsid w:val="00941446"/>
    <w:rsid w:val="0095104F"/>
    <w:rsid w:val="0096575E"/>
    <w:rsid w:val="009B5892"/>
    <w:rsid w:val="009C0BB2"/>
    <w:rsid w:val="00A12659"/>
    <w:rsid w:val="00A252A7"/>
    <w:rsid w:val="00AA33F7"/>
    <w:rsid w:val="00AA5CA5"/>
    <w:rsid w:val="00AB4A1A"/>
    <w:rsid w:val="00AD603E"/>
    <w:rsid w:val="00B93354"/>
    <w:rsid w:val="00BC7A2B"/>
    <w:rsid w:val="00BD1876"/>
    <w:rsid w:val="00BE3E39"/>
    <w:rsid w:val="00BE636A"/>
    <w:rsid w:val="00CB48A1"/>
    <w:rsid w:val="00CE08B7"/>
    <w:rsid w:val="00CF1140"/>
    <w:rsid w:val="00D33696"/>
    <w:rsid w:val="00D43500"/>
    <w:rsid w:val="00DD5543"/>
    <w:rsid w:val="00DF2B0E"/>
    <w:rsid w:val="00E10D70"/>
    <w:rsid w:val="00E20D20"/>
    <w:rsid w:val="00E22B4A"/>
    <w:rsid w:val="00E25879"/>
    <w:rsid w:val="00E803AF"/>
    <w:rsid w:val="00EA4E32"/>
    <w:rsid w:val="00EE7262"/>
    <w:rsid w:val="00F56CA4"/>
    <w:rsid w:val="00FB7A4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7D53BC91-24D9-4130-BE76-796D70CD5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6D1D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semiHidden/>
    <w:rsid w:val="006D1D10"/>
    <w:rPr>
      <w:sz w:val="20"/>
      <w:szCs w:val="20"/>
    </w:rPr>
  </w:style>
  <w:style w:type="paragraph" w:styleId="Textoindependiente">
    <w:name w:val="Body Text"/>
    <w:basedOn w:val="Normal"/>
    <w:rsid w:val="00230D9A"/>
    <w:rPr>
      <w:b/>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352</Words>
  <Characters>1883</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EXTRACTO</vt:lpstr>
    </vt:vector>
  </TitlesOfParts>
  <Company/>
  <LinksUpToDate>false</LinksUpToDate>
  <CharactersWithSpaces>2231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EXTRACTO</dc:title>
  <dc:subject/>
  <dc:creator>MBUSTO</dc:creator>
  <cp:keywords/>
  <cp:lastModifiedBy>INGE SOURROUILLE GARCIA</cp:lastModifiedBy>
  <cp:revision>3</cp:revision>
  <cp:lastPrinted>2016-03-16T10:26:00Z</cp:lastPrinted>
  <dcterms:created xsi:type="dcterms:W3CDTF">2022-04-13T07:35:00Z</dcterms:created>
  <dcterms:modified xsi:type="dcterms:W3CDTF">2023-03-13T11:09:00Z</dcterms:modified>
</cp:coreProperties>
</file>