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C04" w:rsidRPr="00F166E2" w:rsidRDefault="00D57C04" w:rsidP="006D1D10">
      <w:pPr>
        <w:numPr>
          <w:ilvl w:val="0"/>
          <w:numId w:val="1"/>
        </w:numPr>
        <w:jc w:val="both"/>
        <w:rPr>
          <w:rFonts w:ascii="Arial" w:hAnsi="Arial" w:cs="Arial"/>
          <w:b/>
          <w:sz w:val="22"/>
          <w:szCs w:val="22"/>
          <w:u w:val="single"/>
        </w:rPr>
      </w:pPr>
      <w:bookmarkStart w:id="0" w:name="_GoBack"/>
      <w:bookmarkEnd w:id="0"/>
      <w:r w:rsidRPr="00F45009">
        <w:rPr>
          <w:rFonts w:ascii="Arial" w:hAnsi="Arial" w:cs="Arial"/>
          <w:b/>
          <w:sz w:val="22"/>
          <w:szCs w:val="22"/>
        </w:rPr>
        <w:t xml:space="preserve">Extracto del Decreto </w:t>
      </w:r>
      <w:r w:rsidR="00F45009" w:rsidRPr="00F45009">
        <w:rPr>
          <w:rFonts w:ascii="Arial" w:hAnsi="Arial" w:cs="Arial"/>
          <w:b/>
          <w:sz w:val="22"/>
          <w:szCs w:val="22"/>
        </w:rPr>
        <w:t>1017/2023</w:t>
      </w:r>
      <w:r w:rsidR="00684BFE" w:rsidRPr="00F45009">
        <w:rPr>
          <w:rFonts w:ascii="Arial" w:hAnsi="Arial" w:cs="Arial"/>
          <w:b/>
          <w:sz w:val="22"/>
          <w:szCs w:val="22"/>
        </w:rPr>
        <w:t xml:space="preserve"> de </w:t>
      </w:r>
      <w:r w:rsidR="00F45009" w:rsidRPr="00F45009">
        <w:rPr>
          <w:rFonts w:ascii="Arial" w:hAnsi="Arial" w:cs="Arial"/>
          <w:b/>
          <w:sz w:val="22"/>
          <w:szCs w:val="22"/>
        </w:rPr>
        <w:t>13</w:t>
      </w:r>
      <w:r w:rsidR="00684BFE" w:rsidRPr="00F45009">
        <w:rPr>
          <w:rFonts w:ascii="Arial" w:hAnsi="Arial" w:cs="Arial"/>
          <w:b/>
          <w:sz w:val="22"/>
          <w:szCs w:val="22"/>
        </w:rPr>
        <w:t xml:space="preserve"> de </w:t>
      </w:r>
      <w:r w:rsidR="00F45009" w:rsidRPr="00F45009">
        <w:rPr>
          <w:rFonts w:ascii="Arial" w:hAnsi="Arial" w:cs="Arial"/>
          <w:b/>
          <w:sz w:val="22"/>
          <w:szCs w:val="22"/>
        </w:rPr>
        <w:t>marzo</w:t>
      </w:r>
      <w:r w:rsidR="00684BFE" w:rsidRPr="00F45009">
        <w:rPr>
          <w:rFonts w:ascii="Arial" w:hAnsi="Arial" w:cs="Arial"/>
          <w:b/>
          <w:sz w:val="22"/>
          <w:szCs w:val="22"/>
        </w:rPr>
        <w:t xml:space="preserve"> de 202</w:t>
      </w:r>
      <w:r w:rsidR="00F45009" w:rsidRPr="00F45009">
        <w:rPr>
          <w:rFonts w:ascii="Arial" w:hAnsi="Arial" w:cs="Arial"/>
          <w:b/>
          <w:sz w:val="22"/>
          <w:szCs w:val="22"/>
        </w:rPr>
        <w:t>3</w:t>
      </w:r>
      <w:r w:rsidR="00684BFE">
        <w:rPr>
          <w:rFonts w:ascii="Arial" w:hAnsi="Arial" w:cs="Arial"/>
          <w:b/>
          <w:sz w:val="22"/>
          <w:szCs w:val="22"/>
        </w:rPr>
        <w:t xml:space="preserve"> </w:t>
      </w:r>
      <w:r w:rsidRPr="00F166E2">
        <w:rPr>
          <w:rFonts w:ascii="Arial" w:hAnsi="Arial" w:cs="Arial"/>
          <w:b/>
          <w:sz w:val="22"/>
          <w:szCs w:val="22"/>
        </w:rPr>
        <w:t>de la Alcaldía por el que se convoca las subvención de “Deporte: Realización de Eventos Deportivos Puntuales” del Área de Pol</w:t>
      </w:r>
      <w:r w:rsidR="009A5FF0" w:rsidRPr="00F166E2">
        <w:rPr>
          <w:rFonts w:ascii="Arial" w:hAnsi="Arial" w:cs="Arial"/>
          <w:b/>
          <w:sz w:val="22"/>
          <w:szCs w:val="22"/>
        </w:rPr>
        <w:t>ítica Cultural y Euskera de 20</w:t>
      </w:r>
      <w:r w:rsidR="00753272" w:rsidRPr="00F166E2">
        <w:rPr>
          <w:rFonts w:ascii="Arial" w:hAnsi="Arial" w:cs="Arial"/>
          <w:b/>
          <w:sz w:val="22"/>
          <w:szCs w:val="22"/>
        </w:rPr>
        <w:t>2</w:t>
      </w:r>
      <w:r w:rsidR="00F7747D">
        <w:rPr>
          <w:rFonts w:ascii="Arial" w:hAnsi="Arial" w:cs="Arial"/>
          <w:b/>
          <w:sz w:val="22"/>
          <w:szCs w:val="22"/>
        </w:rPr>
        <w:t>3</w:t>
      </w:r>
      <w:r w:rsidRPr="00F166E2">
        <w:rPr>
          <w:rFonts w:ascii="Arial" w:hAnsi="Arial" w:cs="Arial"/>
          <w:b/>
          <w:sz w:val="22"/>
          <w:szCs w:val="22"/>
        </w:rPr>
        <w:t>.</w:t>
      </w:r>
    </w:p>
    <w:p w:rsidR="00D57C04" w:rsidRPr="00F166E2" w:rsidRDefault="00D57C04" w:rsidP="006D1D10">
      <w:pPr>
        <w:ind w:left="360"/>
        <w:jc w:val="both"/>
        <w:rPr>
          <w:rFonts w:ascii="Arial" w:hAnsi="Arial" w:cs="Arial"/>
          <w:sz w:val="22"/>
          <w:szCs w:val="22"/>
        </w:rPr>
      </w:pPr>
    </w:p>
    <w:p w:rsidR="00D57C04" w:rsidRPr="00C64B2B" w:rsidRDefault="00D57C04" w:rsidP="00095ECA">
      <w:pPr>
        <w:numPr>
          <w:ilvl w:val="0"/>
          <w:numId w:val="1"/>
        </w:numPr>
        <w:jc w:val="both"/>
        <w:rPr>
          <w:rFonts w:ascii="Arial" w:hAnsi="Arial" w:cs="Arial"/>
          <w:sz w:val="22"/>
          <w:szCs w:val="22"/>
          <w:u w:val="single"/>
        </w:rPr>
      </w:pPr>
      <w:r w:rsidRPr="00F166E2">
        <w:rPr>
          <w:rFonts w:ascii="Arial" w:hAnsi="Arial" w:cs="Arial"/>
          <w:sz w:val="22"/>
          <w:szCs w:val="22"/>
        </w:rPr>
        <w:t>De conformidad con lo</w:t>
      </w:r>
      <w:r w:rsidRPr="00C64B2B">
        <w:rPr>
          <w:rFonts w:ascii="Arial" w:hAnsi="Arial" w:cs="Arial"/>
          <w:sz w:val="22"/>
          <w:szCs w:val="22"/>
        </w:rPr>
        <w:t xml:space="preserve"> previsto en los artículos 17.3 y 20.8.a de la Ley 38/2003, de 17 de noviembre, General de Subvenciones se publica el extracto de la convocatoria cuyo texto completo puede consultarse en la Base de Datos Nacional de Subvenciones (htpp:www.pap.minhap.gob.es/bdnstrans)</w:t>
      </w:r>
    </w:p>
    <w:p w:rsidR="00D57C04" w:rsidRPr="00C64B2B" w:rsidRDefault="00D57C04" w:rsidP="006D1D10">
      <w:pPr>
        <w:ind w:left="360"/>
        <w:jc w:val="both"/>
        <w:rPr>
          <w:rFonts w:ascii="Arial" w:hAnsi="Arial" w:cs="Arial"/>
          <w:b/>
          <w:sz w:val="22"/>
          <w:szCs w:val="22"/>
        </w:rPr>
      </w:pPr>
    </w:p>
    <w:p w:rsidR="00D57C04" w:rsidRPr="00C64B2B" w:rsidRDefault="00D57C04" w:rsidP="00230D9A">
      <w:pPr>
        <w:jc w:val="both"/>
        <w:rPr>
          <w:rFonts w:ascii="Arial" w:hAnsi="Arial" w:cs="Arial"/>
          <w:b/>
          <w:sz w:val="22"/>
          <w:szCs w:val="22"/>
        </w:rPr>
      </w:pPr>
      <w:r w:rsidRPr="00C64B2B">
        <w:rPr>
          <w:rFonts w:ascii="Arial" w:hAnsi="Arial" w:cs="Arial"/>
          <w:b/>
          <w:sz w:val="22"/>
          <w:szCs w:val="22"/>
        </w:rPr>
        <w:t>Primero. Beneficiarios de las diferentes subvenciones objeto de la presente convocatoria:</w:t>
      </w:r>
    </w:p>
    <w:p w:rsidR="00D57C04" w:rsidRPr="00C64B2B" w:rsidRDefault="00D57C04" w:rsidP="00230D9A">
      <w:pPr>
        <w:jc w:val="both"/>
        <w:rPr>
          <w:rFonts w:ascii="Arial" w:hAnsi="Arial" w:cs="Arial"/>
          <w:b/>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Asociaciones, Clubes Deportivos o entidades inscritas en el registro municipal de Asociaciones del Ayuntamiento de Basauri, o que desarrollen actividades/programas que tienen como destinatarias personas residentes en el mismo, tal y como se recoge en el Apartado 3.3. de las bases generales.</w:t>
      </w:r>
    </w:p>
    <w:p w:rsidR="00D57C04" w:rsidRPr="00C64B2B" w:rsidRDefault="00D57C04" w:rsidP="00CA0060">
      <w:pPr>
        <w:jc w:val="both"/>
        <w:rPr>
          <w:rFonts w:ascii="Arial" w:hAnsi="Arial" w:cs="Arial"/>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EXCLUSIONES:</w:t>
      </w:r>
    </w:p>
    <w:p w:rsidR="00D57C04" w:rsidRPr="00C64B2B" w:rsidRDefault="00D57C04" w:rsidP="00CA0060">
      <w:pPr>
        <w:jc w:val="both"/>
        <w:rPr>
          <w:rFonts w:ascii="Arial" w:hAnsi="Arial" w:cs="Arial"/>
          <w:sz w:val="22"/>
          <w:szCs w:val="22"/>
        </w:rPr>
      </w:pPr>
      <w:r w:rsidRPr="00C64B2B">
        <w:rPr>
          <w:rFonts w:ascii="Arial" w:hAnsi="Arial" w:cs="Arial"/>
          <w:sz w:val="22"/>
          <w:szCs w:val="22"/>
        </w:rPr>
        <w:t>Centros escolares, Asociaciones y cualquier otra cuya actividad no esté centrada en el ámbito deportivo, así como aquellas asociaciones que perciban subvención nominativa para la realización, entre otras, de actividades deportivas, esto es, no se podrán percibir dos subvenciones si las actividades están ya previstas en la subvención nominativa.</w:t>
      </w:r>
    </w:p>
    <w:p w:rsidR="00D57C04" w:rsidRPr="00C64B2B" w:rsidRDefault="00D57C04" w:rsidP="00D33696">
      <w:pPr>
        <w:jc w:val="both"/>
        <w:rPr>
          <w:rFonts w:ascii="Arial" w:hAnsi="Arial" w:cs="Arial"/>
          <w:b/>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Segundo. El objeto de la subvención.</w:t>
      </w:r>
    </w:p>
    <w:p w:rsidR="00D57C04" w:rsidRPr="00C64B2B" w:rsidRDefault="00D57C04" w:rsidP="00D33696">
      <w:pPr>
        <w:jc w:val="both"/>
        <w:rPr>
          <w:rFonts w:ascii="Arial" w:hAnsi="Arial" w:cs="Arial"/>
          <w:b/>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Facilitar las actividades deportivas puntuales de las Asociaciones y Clubs Deportivos, fomentando el deporte para la ciudadanía, así como la constitución de organizaciones y asociaciones deportivas y el voluntariado.</w:t>
      </w:r>
    </w:p>
    <w:p w:rsidR="00D57C04" w:rsidRPr="00C64B2B" w:rsidRDefault="00D57C04" w:rsidP="00D33696">
      <w:pPr>
        <w:jc w:val="both"/>
        <w:rPr>
          <w:rFonts w:ascii="Arial" w:hAnsi="Arial" w:cs="Arial"/>
          <w:b/>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Tercero. Bases Reguladoras.</w:t>
      </w:r>
    </w:p>
    <w:p w:rsidR="00D57C04" w:rsidRPr="00C64B2B" w:rsidRDefault="00D57C04" w:rsidP="00D33696">
      <w:pPr>
        <w:jc w:val="both"/>
        <w:rPr>
          <w:rFonts w:ascii="Arial" w:hAnsi="Arial" w:cs="Arial"/>
          <w:b/>
          <w:sz w:val="22"/>
          <w:szCs w:val="22"/>
        </w:rPr>
      </w:pPr>
    </w:p>
    <w:p w:rsidR="00684BFE" w:rsidRPr="00F81EA7" w:rsidRDefault="00684BFE" w:rsidP="00684BFE">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la Alcaldía </w:t>
      </w:r>
      <w:r w:rsidR="00F7747D">
        <w:rPr>
          <w:rFonts w:ascii="Arial" w:hAnsi="Arial" w:cs="Arial"/>
          <w:sz w:val="22"/>
          <w:szCs w:val="22"/>
        </w:rPr>
        <w:t>0746/2023</w:t>
      </w:r>
      <w:r w:rsidRPr="00F81EA7">
        <w:rPr>
          <w:rFonts w:ascii="Arial" w:hAnsi="Arial" w:cs="Arial"/>
          <w:sz w:val="22"/>
          <w:szCs w:val="22"/>
        </w:rPr>
        <w:t xml:space="preserve"> el </w:t>
      </w:r>
      <w:r w:rsidR="00F7747D" w:rsidRPr="00F45009">
        <w:rPr>
          <w:rFonts w:ascii="Arial" w:hAnsi="Arial" w:cs="Arial"/>
          <w:sz w:val="22"/>
          <w:szCs w:val="22"/>
        </w:rPr>
        <w:t>24</w:t>
      </w:r>
      <w:r w:rsidRPr="00F45009">
        <w:rPr>
          <w:rFonts w:ascii="Arial" w:hAnsi="Arial" w:cs="Arial"/>
          <w:sz w:val="22"/>
          <w:szCs w:val="22"/>
        </w:rPr>
        <w:t xml:space="preserve"> de </w:t>
      </w:r>
      <w:r w:rsidR="00F7747D" w:rsidRPr="00F45009">
        <w:rPr>
          <w:rFonts w:ascii="Arial" w:hAnsi="Arial" w:cs="Arial"/>
          <w:sz w:val="22"/>
          <w:szCs w:val="22"/>
        </w:rPr>
        <w:t>febrero</w:t>
      </w:r>
      <w:r w:rsidRPr="00F45009">
        <w:rPr>
          <w:rFonts w:ascii="Arial" w:hAnsi="Arial" w:cs="Arial"/>
          <w:sz w:val="22"/>
          <w:szCs w:val="22"/>
        </w:rPr>
        <w:t xml:space="preserve"> de 202</w:t>
      </w:r>
      <w:r w:rsidR="00F7747D" w:rsidRPr="00F45009">
        <w:rPr>
          <w:rFonts w:ascii="Arial" w:hAnsi="Arial" w:cs="Arial"/>
          <w:sz w:val="22"/>
          <w:szCs w:val="22"/>
        </w:rPr>
        <w:t>3</w:t>
      </w:r>
      <w:r w:rsidRPr="00F45009">
        <w:rPr>
          <w:rFonts w:ascii="Arial" w:hAnsi="Arial" w:cs="Arial"/>
          <w:sz w:val="22"/>
          <w:szCs w:val="22"/>
        </w:rPr>
        <w:t xml:space="preserve">, y publicados en el BOB nº </w:t>
      </w:r>
      <w:r w:rsidR="00F45009" w:rsidRPr="00F45009">
        <w:rPr>
          <w:rFonts w:ascii="Arial" w:hAnsi="Arial" w:cs="Arial"/>
          <w:sz w:val="22"/>
          <w:szCs w:val="22"/>
        </w:rPr>
        <w:t>47</w:t>
      </w:r>
      <w:r w:rsidRPr="00F45009">
        <w:rPr>
          <w:rFonts w:ascii="Arial" w:hAnsi="Arial" w:cs="Arial"/>
          <w:sz w:val="22"/>
          <w:szCs w:val="22"/>
        </w:rPr>
        <w:t xml:space="preserve"> el 8 de </w:t>
      </w:r>
      <w:r w:rsidR="00F45009" w:rsidRPr="00F45009">
        <w:rPr>
          <w:rFonts w:ascii="Arial" w:hAnsi="Arial" w:cs="Arial"/>
          <w:sz w:val="22"/>
          <w:szCs w:val="22"/>
        </w:rPr>
        <w:t>marzo</w:t>
      </w:r>
      <w:r w:rsidRPr="00F45009">
        <w:rPr>
          <w:rFonts w:ascii="Arial" w:hAnsi="Arial" w:cs="Arial"/>
          <w:sz w:val="22"/>
          <w:szCs w:val="22"/>
        </w:rPr>
        <w:t xml:space="preserve"> de 202</w:t>
      </w:r>
      <w:r w:rsidR="00F45009" w:rsidRPr="00F45009">
        <w:rPr>
          <w:rFonts w:ascii="Arial" w:hAnsi="Arial" w:cs="Arial"/>
          <w:sz w:val="22"/>
          <w:szCs w:val="22"/>
        </w:rPr>
        <w:t>3</w:t>
      </w:r>
      <w:r w:rsidRPr="00F45009">
        <w:rPr>
          <w:rFonts w:ascii="CIDFont+F2" w:hAnsi="CIDFont+F2" w:cs="CIDFont+F2"/>
          <w:sz w:val="22"/>
          <w:szCs w:val="22"/>
        </w:rPr>
        <w:t>.</w:t>
      </w:r>
    </w:p>
    <w:p w:rsidR="00D57C04" w:rsidRPr="003768BE" w:rsidRDefault="00D57C04" w:rsidP="00D33696">
      <w:pPr>
        <w:jc w:val="both"/>
        <w:rPr>
          <w:rFonts w:ascii="Arial" w:hAnsi="Arial" w:cs="Arial"/>
          <w:sz w:val="22"/>
          <w:szCs w:val="22"/>
        </w:rPr>
      </w:pPr>
    </w:p>
    <w:p w:rsidR="00D57C04" w:rsidRPr="00C64B2B" w:rsidRDefault="00D57C04" w:rsidP="00D33696">
      <w:pPr>
        <w:jc w:val="both"/>
        <w:rPr>
          <w:rFonts w:ascii="Arial" w:hAnsi="Arial" w:cs="Arial"/>
          <w:b/>
          <w:sz w:val="22"/>
          <w:szCs w:val="22"/>
        </w:rPr>
      </w:pPr>
      <w:r w:rsidRPr="003768BE">
        <w:rPr>
          <w:rFonts w:ascii="Arial" w:hAnsi="Arial" w:cs="Arial"/>
          <w:b/>
          <w:sz w:val="22"/>
          <w:szCs w:val="22"/>
        </w:rPr>
        <w:t>Cuarto.</w:t>
      </w:r>
      <w:r w:rsidRPr="003768BE">
        <w:rPr>
          <w:rFonts w:ascii="Arial" w:hAnsi="Arial" w:cs="Arial"/>
          <w:sz w:val="22"/>
          <w:szCs w:val="22"/>
        </w:rPr>
        <w:t xml:space="preserve"> </w:t>
      </w:r>
      <w:r w:rsidRPr="003768BE">
        <w:rPr>
          <w:rFonts w:ascii="Arial" w:hAnsi="Arial" w:cs="Arial"/>
          <w:b/>
          <w:sz w:val="22"/>
          <w:szCs w:val="22"/>
        </w:rPr>
        <w:t>Importe de la subvención</w:t>
      </w:r>
      <w:r w:rsidRPr="00C64B2B">
        <w:rPr>
          <w:rFonts w:ascii="Arial" w:hAnsi="Arial" w:cs="Arial"/>
          <w:b/>
          <w:sz w:val="22"/>
          <w:szCs w:val="22"/>
        </w:rPr>
        <w:t>.</w:t>
      </w:r>
    </w:p>
    <w:p w:rsidR="00903430" w:rsidRPr="00C64B2B" w:rsidRDefault="00903430" w:rsidP="00D33696">
      <w:pPr>
        <w:jc w:val="both"/>
        <w:rPr>
          <w:rFonts w:ascii="Arial" w:hAnsi="Arial" w:cs="Arial"/>
          <w:b/>
          <w:sz w:val="22"/>
          <w:szCs w:val="22"/>
        </w:rPr>
      </w:pPr>
    </w:p>
    <w:p w:rsidR="00D57C04" w:rsidRPr="00C64B2B" w:rsidRDefault="00684BFE" w:rsidP="00D33696">
      <w:pPr>
        <w:jc w:val="both"/>
        <w:rPr>
          <w:rFonts w:ascii="Arial" w:hAnsi="Arial" w:cs="Arial"/>
          <w:sz w:val="22"/>
          <w:szCs w:val="22"/>
        </w:rPr>
      </w:pPr>
      <w:r w:rsidRPr="00684BFE">
        <w:rPr>
          <w:rFonts w:ascii="Arial" w:hAnsi="Arial" w:cs="Arial"/>
          <w:sz w:val="22"/>
          <w:szCs w:val="22"/>
        </w:rPr>
        <w:t xml:space="preserve">El importe de la subvención es de </w:t>
      </w:r>
      <w:r>
        <w:rPr>
          <w:rFonts w:ascii="Arial" w:hAnsi="Arial" w:cs="Arial"/>
          <w:sz w:val="22"/>
          <w:szCs w:val="22"/>
        </w:rPr>
        <w:t>11</w:t>
      </w:r>
      <w:r w:rsidRPr="00684BFE">
        <w:rPr>
          <w:rFonts w:ascii="Arial" w:hAnsi="Arial" w:cs="Arial"/>
          <w:sz w:val="22"/>
          <w:szCs w:val="22"/>
        </w:rPr>
        <w:t>0.000,00 euros.</w:t>
      </w:r>
    </w:p>
    <w:p w:rsidR="00775A85" w:rsidRPr="00C64B2B" w:rsidRDefault="00775A85" w:rsidP="00DD5543">
      <w:pPr>
        <w:jc w:val="both"/>
        <w:rPr>
          <w:rFonts w:ascii="Arial" w:hAnsi="Arial" w:cs="Arial"/>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Quinto. Plazo de presentación de solicitudes</w:t>
      </w:r>
      <w:r w:rsidR="00304207" w:rsidRPr="00C64B2B">
        <w:rPr>
          <w:rFonts w:ascii="Arial" w:hAnsi="Arial" w:cs="Arial"/>
          <w:b/>
          <w:sz w:val="22"/>
          <w:szCs w:val="22"/>
        </w:rPr>
        <w:t>.</w:t>
      </w:r>
    </w:p>
    <w:p w:rsidR="00D57C04" w:rsidRPr="00C64B2B" w:rsidRDefault="00D57C04" w:rsidP="00D33696">
      <w:pPr>
        <w:jc w:val="both"/>
        <w:rPr>
          <w:rFonts w:ascii="Arial" w:hAnsi="Arial" w:cs="Arial"/>
          <w:b/>
          <w:sz w:val="22"/>
          <w:szCs w:val="22"/>
        </w:rPr>
      </w:pPr>
    </w:p>
    <w:p w:rsidR="00D57C04" w:rsidRPr="00C64B2B" w:rsidRDefault="00D57C04" w:rsidP="00DD5543">
      <w:pPr>
        <w:jc w:val="both"/>
        <w:rPr>
          <w:rFonts w:ascii="Arial" w:hAnsi="Arial" w:cs="Arial"/>
          <w:sz w:val="22"/>
          <w:szCs w:val="22"/>
        </w:rPr>
      </w:pPr>
      <w:r w:rsidRPr="00C64B2B">
        <w:rPr>
          <w:rFonts w:ascii="Arial" w:hAnsi="Arial" w:cs="Arial"/>
          <w:sz w:val="22"/>
          <w:szCs w:val="22"/>
        </w:rPr>
        <w:t>El plazo para la presentación de solicitudes será de un mes desde el día siguiente al de la publicación de la presente convocatoria en el Boletín Oficial de Bizkaia.</w:t>
      </w:r>
    </w:p>
    <w:p w:rsidR="00304207" w:rsidRPr="00C64B2B" w:rsidRDefault="00304207" w:rsidP="00DD5543">
      <w:pPr>
        <w:jc w:val="both"/>
        <w:rPr>
          <w:rFonts w:ascii="Arial" w:hAnsi="Arial" w:cs="Arial"/>
          <w:sz w:val="22"/>
          <w:szCs w:val="22"/>
        </w:rPr>
      </w:pPr>
    </w:p>
    <w:p w:rsidR="00304207" w:rsidRPr="00C64B2B" w:rsidRDefault="00304207" w:rsidP="00DD5543">
      <w:pPr>
        <w:jc w:val="both"/>
        <w:rPr>
          <w:rFonts w:ascii="Arial" w:hAnsi="Arial" w:cs="Arial"/>
          <w:b/>
          <w:sz w:val="22"/>
          <w:szCs w:val="22"/>
        </w:rPr>
      </w:pPr>
      <w:r w:rsidRPr="00C64B2B">
        <w:rPr>
          <w:rFonts w:ascii="Arial" w:hAnsi="Arial" w:cs="Arial"/>
          <w:b/>
          <w:sz w:val="22"/>
          <w:szCs w:val="22"/>
        </w:rPr>
        <w:t>Sexto. Otros datos.</w:t>
      </w:r>
    </w:p>
    <w:p w:rsidR="00304207" w:rsidRPr="00C64B2B" w:rsidRDefault="00304207" w:rsidP="00DD5543">
      <w:pPr>
        <w:jc w:val="both"/>
        <w:rPr>
          <w:rFonts w:ascii="Arial" w:hAnsi="Arial" w:cs="Arial"/>
          <w:b/>
          <w:sz w:val="22"/>
          <w:szCs w:val="22"/>
        </w:rPr>
      </w:pPr>
    </w:p>
    <w:p w:rsidR="00304207" w:rsidRPr="00C64B2B" w:rsidRDefault="00304207" w:rsidP="00304207">
      <w:pPr>
        <w:jc w:val="both"/>
        <w:rPr>
          <w:rFonts w:ascii="Arial" w:hAnsi="Arial" w:cs="Arial"/>
          <w:sz w:val="22"/>
          <w:szCs w:val="22"/>
        </w:rPr>
      </w:pPr>
      <w:r w:rsidRPr="00C64B2B">
        <w:rPr>
          <w:rFonts w:ascii="Arial" w:hAnsi="Arial" w:cs="Arial"/>
          <w:sz w:val="22"/>
        </w:rPr>
        <w:t>La fecha límite para la justifi</w:t>
      </w:r>
      <w:r w:rsidR="006D0FA3" w:rsidRPr="00C64B2B">
        <w:rPr>
          <w:rFonts w:ascii="Arial" w:hAnsi="Arial" w:cs="Arial"/>
          <w:sz w:val="22"/>
        </w:rPr>
        <w:t>cación es el 31 de enero de 20</w:t>
      </w:r>
      <w:r w:rsidR="00C402AB" w:rsidRPr="00C64B2B">
        <w:rPr>
          <w:rFonts w:ascii="Arial" w:hAnsi="Arial" w:cs="Arial"/>
          <w:sz w:val="22"/>
        </w:rPr>
        <w:t>2</w:t>
      </w:r>
      <w:r w:rsidR="00F7747D">
        <w:rPr>
          <w:rFonts w:ascii="Arial" w:hAnsi="Arial" w:cs="Arial"/>
          <w:sz w:val="22"/>
        </w:rPr>
        <w:t>4</w:t>
      </w:r>
      <w:r w:rsidRPr="00C64B2B">
        <w:rPr>
          <w:rFonts w:ascii="Arial" w:hAnsi="Arial" w:cs="Arial"/>
          <w:sz w:val="22"/>
        </w:rPr>
        <w:t>.</w:t>
      </w:r>
    </w:p>
    <w:p w:rsidR="00304207" w:rsidRPr="00C64B2B" w:rsidRDefault="00304207" w:rsidP="00DD5543">
      <w:pPr>
        <w:jc w:val="both"/>
        <w:rPr>
          <w:rFonts w:ascii="Arial" w:hAnsi="Arial" w:cs="Arial"/>
          <w:b/>
          <w:sz w:val="22"/>
          <w:szCs w:val="22"/>
        </w:rPr>
      </w:pPr>
    </w:p>
    <w:p w:rsidR="00D57C04" w:rsidRPr="00C64B2B" w:rsidRDefault="00D57C04" w:rsidP="00D33696">
      <w:pPr>
        <w:jc w:val="both"/>
        <w:rPr>
          <w:rFonts w:ascii="Arial" w:hAnsi="Arial" w:cs="Arial"/>
          <w:b/>
          <w:sz w:val="22"/>
          <w:szCs w:val="22"/>
        </w:rPr>
      </w:pPr>
    </w:p>
    <w:p w:rsidR="00D57C04" w:rsidRPr="00F166E2" w:rsidRDefault="00684BFE" w:rsidP="00080EAA">
      <w:pPr>
        <w:rPr>
          <w:rFonts w:ascii="Arial" w:hAnsi="Arial" w:cs="Arial"/>
          <w:sz w:val="22"/>
          <w:szCs w:val="22"/>
        </w:rPr>
      </w:pPr>
      <w:r w:rsidRPr="00F45009">
        <w:rPr>
          <w:rFonts w:ascii="Arial" w:hAnsi="Arial" w:cs="Arial"/>
          <w:sz w:val="22"/>
          <w:szCs w:val="22"/>
        </w:rPr>
        <w:t xml:space="preserve">Basauri, </w:t>
      </w:r>
      <w:r w:rsidR="00F45009" w:rsidRPr="00F45009">
        <w:rPr>
          <w:rFonts w:ascii="Arial" w:hAnsi="Arial" w:cs="Arial"/>
          <w:sz w:val="22"/>
          <w:szCs w:val="22"/>
        </w:rPr>
        <w:t>13</w:t>
      </w:r>
      <w:r w:rsidRPr="00F45009">
        <w:rPr>
          <w:rFonts w:ascii="Arial" w:hAnsi="Arial" w:cs="Arial"/>
          <w:sz w:val="22"/>
          <w:szCs w:val="22"/>
        </w:rPr>
        <w:t xml:space="preserve"> de </w:t>
      </w:r>
      <w:r w:rsidR="00F45009" w:rsidRPr="00F45009">
        <w:rPr>
          <w:rFonts w:ascii="Arial" w:hAnsi="Arial" w:cs="Arial"/>
          <w:sz w:val="22"/>
          <w:szCs w:val="22"/>
        </w:rPr>
        <w:t>marzo</w:t>
      </w:r>
      <w:r w:rsidRPr="00F45009">
        <w:rPr>
          <w:rFonts w:ascii="Arial" w:hAnsi="Arial" w:cs="Arial"/>
          <w:sz w:val="22"/>
          <w:szCs w:val="22"/>
        </w:rPr>
        <w:t xml:space="preserve"> de 202</w:t>
      </w:r>
      <w:r w:rsidR="00F45009" w:rsidRPr="00F45009">
        <w:rPr>
          <w:rFonts w:ascii="Arial" w:hAnsi="Arial" w:cs="Arial"/>
          <w:sz w:val="22"/>
          <w:szCs w:val="22"/>
        </w:rPr>
        <w:t>3</w:t>
      </w:r>
      <w:r w:rsidR="006D0FA3" w:rsidRPr="00F45009">
        <w:rPr>
          <w:rFonts w:ascii="Arial" w:hAnsi="Arial" w:cs="Arial"/>
          <w:sz w:val="22"/>
          <w:szCs w:val="22"/>
        </w:rPr>
        <w:t>.</w:t>
      </w:r>
    </w:p>
    <w:p w:rsidR="00D57C04" w:rsidRPr="00C64B2B" w:rsidRDefault="00753272" w:rsidP="00080EAA">
      <w:pPr>
        <w:rPr>
          <w:rFonts w:ascii="Arial" w:hAnsi="Arial" w:cs="Arial"/>
          <w:sz w:val="22"/>
          <w:szCs w:val="22"/>
        </w:rPr>
      </w:pPr>
      <w:r w:rsidRPr="00F166E2">
        <w:rPr>
          <w:rFonts w:ascii="Arial" w:hAnsi="Arial" w:cs="Arial"/>
          <w:sz w:val="22"/>
          <w:szCs w:val="22"/>
        </w:rPr>
        <w:t>Asier Iragorri Basaguren</w:t>
      </w:r>
      <w:r w:rsidR="00D57C04" w:rsidRPr="00F166E2">
        <w:rPr>
          <w:rFonts w:ascii="Arial" w:hAnsi="Arial" w:cs="Arial"/>
          <w:sz w:val="22"/>
          <w:szCs w:val="22"/>
        </w:rPr>
        <w:t>. Alcalde</w:t>
      </w:r>
      <w:r w:rsidR="00D57C04" w:rsidRPr="00C64B2B">
        <w:rPr>
          <w:rFonts w:ascii="Arial" w:hAnsi="Arial" w:cs="Arial"/>
          <w:sz w:val="22"/>
          <w:szCs w:val="22"/>
        </w:rPr>
        <w:t>.</w:t>
      </w:r>
    </w:p>
    <w:sectPr w:rsidR="00D57C04" w:rsidRPr="00C64B2B" w:rsidSect="00304207">
      <w:pgSz w:w="11906" w:h="16838"/>
      <w:pgMar w:top="1985" w:right="1701" w:bottom="113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58D" w:rsidRDefault="00DB558D">
      <w:r>
        <w:separator/>
      </w:r>
    </w:p>
  </w:endnote>
  <w:endnote w:type="continuationSeparator" w:id="0">
    <w:p w:rsidR="00DB558D" w:rsidRDefault="00DB5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58D" w:rsidRDefault="00DB558D">
      <w:r>
        <w:separator/>
      </w:r>
    </w:p>
  </w:footnote>
  <w:footnote w:type="continuationSeparator" w:id="0">
    <w:p w:rsidR="00DB558D" w:rsidRDefault="00DB55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hint="default"/>
      </w:rPr>
    </w:lvl>
    <w:lvl w:ilvl="3" w:tplc="D096AFC4">
      <w:start w:val="1"/>
      <w:numFmt w:val="bullet"/>
      <w:lvlText w:val=""/>
      <w:lvlJc w:val="left"/>
      <w:pPr>
        <w:tabs>
          <w:tab w:val="num" w:pos="3225"/>
        </w:tabs>
        <w:ind w:left="3225" w:hanging="360"/>
      </w:pPr>
      <w:rPr>
        <w:rFonts w:ascii="Times New Roman" w:hAnsi="Times New Roman" w:hint="default"/>
      </w:rPr>
    </w:lvl>
    <w:lvl w:ilvl="4" w:tplc="66960F06">
      <w:start w:val="1"/>
      <w:numFmt w:val="bullet"/>
      <w:lvlText w:val="o"/>
      <w:lvlJc w:val="left"/>
      <w:pPr>
        <w:tabs>
          <w:tab w:val="num" w:pos="3945"/>
        </w:tabs>
        <w:ind w:left="3945" w:hanging="360"/>
      </w:pPr>
      <w:rPr>
        <w:rFonts w:ascii="Courier New" w:hAnsi="Courier New" w:hint="default"/>
      </w:rPr>
    </w:lvl>
    <w:lvl w:ilvl="5" w:tplc="B900BBD8">
      <w:start w:val="1"/>
      <w:numFmt w:val="bullet"/>
      <w:lvlText w:val=""/>
      <w:lvlJc w:val="left"/>
      <w:pPr>
        <w:tabs>
          <w:tab w:val="num" w:pos="4665"/>
        </w:tabs>
        <w:ind w:left="4665" w:hanging="360"/>
      </w:pPr>
      <w:rPr>
        <w:rFonts w:ascii="Times New Roman" w:hAnsi="Times New Roman" w:hint="default"/>
      </w:rPr>
    </w:lvl>
    <w:lvl w:ilvl="6" w:tplc="D8724CFA">
      <w:start w:val="1"/>
      <w:numFmt w:val="bullet"/>
      <w:lvlText w:val=""/>
      <w:lvlJc w:val="left"/>
      <w:pPr>
        <w:tabs>
          <w:tab w:val="num" w:pos="5385"/>
        </w:tabs>
        <w:ind w:left="5385" w:hanging="360"/>
      </w:pPr>
      <w:rPr>
        <w:rFonts w:ascii="Times New Roman" w:hAnsi="Times New Roman" w:hint="default"/>
      </w:rPr>
    </w:lvl>
    <w:lvl w:ilvl="7" w:tplc="A3A2E87E">
      <w:start w:val="1"/>
      <w:numFmt w:val="bullet"/>
      <w:lvlText w:val="o"/>
      <w:lvlJc w:val="left"/>
      <w:pPr>
        <w:tabs>
          <w:tab w:val="num" w:pos="6105"/>
        </w:tabs>
        <w:ind w:left="6105" w:hanging="360"/>
      </w:pPr>
      <w:rPr>
        <w:rFonts w:ascii="Courier New" w:hAnsi="Courier New" w:hint="default"/>
      </w:rPr>
    </w:lvl>
    <w:lvl w:ilvl="8" w:tplc="CB38A682">
      <w:start w:val="1"/>
      <w:numFmt w:val="bullet"/>
      <w:lvlText w:val=""/>
      <w:lvlJc w:val="left"/>
      <w:pPr>
        <w:tabs>
          <w:tab w:val="num" w:pos="6825"/>
        </w:tabs>
        <w:ind w:left="6825" w:hanging="360"/>
      </w:pPr>
      <w:rPr>
        <w:rFonts w:ascii="Times New Roman" w:hAnsi="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rPr>
        <w:rFonts w:cs="Times New Roman"/>
      </w:rPr>
    </w:lvl>
    <w:lvl w:ilvl="1" w:tplc="141A9E0C">
      <w:start w:val="10"/>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cs="Times New Roman" w:hint="default"/>
      </w:rPr>
    </w:lvl>
    <w:lvl w:ilvl="1" w:tplc="649AF862">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40E16"/>
    <w:rsid w:val="00080EAA"/>
    <w:rsid w:val="00095D9A"/>
    <w:rsid w:val="00095ECA"/>
    <w:rsid w:val="00106456"/>
    <w:rsid w:val="001556D9"/>
    <w:rsid w:val="001737E8"/>
    <w:rsid w:val="001A12B9"/>
    <w:rsid w:val="00223DC0"/>
    <w:rsid w:val="00230D9A"/>
    <w:rsid w:val="00253621"/>
    <w:rsid w:val="00281B24"/>
    <w:rsid w:val="00281CAF"/>
    <w:rsid w:val="002D1724"/>
    <w:rsid w:val="00304207"/>
    <w:rsid w:val="003768BE"/>
    <w:rsid w:val="003C6638"/>
    <w:rsid w:val="00480FF2"/>
    <w:rsid w:val="004A13A6"/>
    <w:rsid w:val="004A49BF"/>
    <w:rsid w:val="004B055D"/>
    <w:rsid w:val="004D7449"/>
    <w:rsid w:val="004F1AE8"/>
    <w:rsid w:val="00500149"/>
    <w:rsid w:val="00561AE7"/>
    <w:rsid w:val="005C7EC0"/>
    <w:rsid w:val="00675E2C"/>
    <w:rsid w:val="00684BFE"/>
    <w:rsid w:val="006C0E4C"/>
    <w:rsid w:val="006D0FA3"/>
    <w:rsid w:val="006D1D10"/>
    <w:rsid w:val="00714FCE"/>
    <w:rsid w:val="0073370C"/>
    <w:rsid w:val="00753272"/>
    <w:rsid w:val="00765261"/>
    <w:rsid w:val="00775A85"/>
    <w:rsid w:val="00777EC8"/>
    <w:rsid w:val="00790991"/>
    <w:rsid w:val="007D2068"/>
    <w:rsid w:val="008040B5"/>
    <w:rsid w:val="00815249"/>
    <w:rsid w:val="008467C5"/>
    <w:rsid w:val="00884E34"/>
    <w:rsid w:val="00903430"/>
    <w:rsid w:val="009141B2"/>
    <w:rsid w:val="00941446"/>
    <w:rsid w:val="0096575E"/>
    <w:rsid w:val="009664A5"/>
    <w:rsid w:val="009A5FF0"/>
    <w:rsid w:val="00A026DA"/>
    <w:rsid w:val="00A71541"/>
    <w:rsid w:val="00A93CBF"/>
    <w:rsid w:val="00AB2934"/>
    <w:rsid w:val="00AB57E3"/>
    <w:rsid w:val="00B05A40"/>
    <w:rsid w:val="00BD1876"/>
    <w:rsid w:val="00C02BC0"/>
    <w:rsid w:val="00C402AB"/>
    <w:rsid w:val="00C64B2B"/>
    <w:rsid w:val="00CA0060"/>
    <w:rsid w:val="00CA2168"/>
    <w:rsid w:val="00CB48A1"/>
    <w:rsid w:val="00CE08B7"/>
    <w:rsid w:val="00D33696"/>
    <w:rsid w:val="00D57C04"/>
    <w:rsid w:val="00DB558D"/>
    <w:rsid w:val="00DC672E"/>
    <w:rsid w:val="00DD5543"/>
    <w:rsid w:val="00DF2B0E"/>
    <w:rsid w:val="00E07F79"/>
    <w:rsid w:val="00E10D70"/>
    <w:rsid w:val="00E20D20"/>
    <w:rsid w:val="00E803AF"/>
    <w:rsid w:val="00E95513"/>
    <w:rsid w:val="00F02513"/>
    <w:rsid w:val="00F166E2"/>
    <w:rsid w:val="00F45009"/>
    <w:rsid w:val="00F7747D"/>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623664E1-DF6F-4C71-9C7B-FA4AFE464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1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6D1D10"/>
    <w:rPr>
      <w:sz w:val="20"/>
      <w:szCs w:val="20"/>
    </w:rPr>
  </w:style>
  <w:style w:type="character" w:customStyle="1" w:styleId="TextonotapieCar">
    <w:name w:val="Texto nota pie Car"/>
    <w:basedOn w:val="Fuentedeprrafopredeter"/>
    <w:link w:val="Textonotapie"/>
    <w:uiPriority w:val="99"/>
    <w:semiHidden/>
    <w:rsid w:val="004306D4"/>
  </w:style>
  <w:style w:type="paragraph" w:styleId="Textoindependiente">
    <w:name w:val="Body Text"/>
    <w:basedOn w:val="Normal"/>
    <w:link w:val="TextoindependienteCar"/>
    <w:uiPriority w:val="99"/>
    <w:rsid w:val="00230D9A"/>
    <w:rPr>
      <w:b/>
      <w:szCs w:val="20"/>
      <w:lang w:val="es-ES_tradnl"/>
    </w:rPr>
  </w:style>
  <w:style w:type="character" w:customStyle="1" w:styleId="TextoindependienteCar">
    <w:name w:val="Texto independiente Car"/>
    <w:link w:val="Textoindependiente"/>
    <w:uiPriority w:val="99"/>
    <w:semiHidden/>
    <w:rsid w:val="004306D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INGE SOURROUILLE GARCIA</cp:lastModifiedBy>
  <cp:revision>2</cp:revision>
  <cp:lastPrinted>2022-02-08T08:09:00Z</cp:lastPrinted>
  <dcterms:created xsi:type="dcterms:W3CDTF">2023-03-13T12:33:00Z</dcterms:created>
  <dcterms:modified xsi:type="dcterms:W3CDTF">2023-03-13T12:33:00Z</dcterms:modified>
</cp:coreProperties>
</file>