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3278" w:rsidRPr="00FB4BDC" w:rsidRDefault="00773278" w:rsidP="00F276C7">
      <w:pPr>
        <w:rPr>
          <w:rFonts w:ascii="Arial" w:hAnsi="Arial" w:cs="Arial"/>
        </w:rPr>
      </w:pPr>
    </w:p>
    <w:p w:rsidR="00F276C7" w:rsidRPr="00FB4BDC" w:rsidRDefault="00C57E8A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RDefault="00C57E8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2023GDIR0001</w:t>
      </w:r>
    </w:p>
    <w:p w:rsidR="00F276C7" w:rsidRPr="00FB4BDC" w:rsidRDefault="00C57E8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B23/0244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0057FF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0057FF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Pr="00796BC4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B4BDC" w:rsidRPr="00796BC4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796BC4">
              <w:rPr>
                <w:rFonts w:ascii="Arial" w:hAnsi="Arial" w:cs="Arial"/>
                <w:sz w:val="22"/>
                <w:szCs w:val="22"/>
              </w:rPr>
              <w:t xml:space="preserve">Subvención nominativa </w:t>
            </w:r>
            <w:r w:rsidR="00796BC4" w:rsidRPr="00796BC4">
              <w:rPr>
                <w:rFonts w:ascii="Arial" w:hAnsi="Arial" w:cs="Arial"/>
                <w:sz w:val="22"/>
                <w:szCs w:val="22"/>
              </w:rPr>
              <w:t>en especie</w:t>
            </w:r>
            <w:r>
              <w:rPr>
                <w:rFonts w:ascii="Arial" w:hAnsi="Arial" w:cs="Arial"/>
                <w:sz w:val="22"/>
                <w:szCs w:val="22"/>
              </w:rPr>
              <w:t xml:space="preserve"> (suministro de agua)</w:t>
            </w:r>
            <w:r w:rsidR="00796BC4" w:rsidRPr="00796B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6BC4">
              <w:rPr>
                <w:rFonts w:ascii="Arial" w:hAnsi="Arial" w:cs="Arial"/>
                <w:sz w:val="22"/>
                <w:szCs w:val="22"/>
              </w:rPr>
              <w:t>a</w:t>
            </w:r>
            <w:r w:rsidR="00796BC4" w:rsidRPr="00796BC4">
              <w:rPr>
                <w:rFonts w:ascii="Arial" w:hAnsi="Arial" w:cs="Arial"/>
                <w:sz w:val="22"/>
                <w:szCs w:val="22"/>
              </w:rPr>
              <w:t xml:space="preserve"> FUNDACION PATRONATO JOSE ARANA  </w:t>
            </w:r>
            <w:r w:rsidRPr="00796B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C108E" w:rsidRPr="00796BC4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0057FF" w:rsidTr="00FD3BC7">
        <w:tc>
          <w:tcPr>
            <w:tcW w:w="5382" w:type="dxa"/>
          </w:tcPr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Fundacion Patronato Jose Arana</w:t>
            </w:r>
          </w:p>
        </w:tc>
        <w:tc>
          <w:tcPr>
            <w:tcW w:w="3112" w:type="dxa"/>
          </w:tcPr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0057FF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796BC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SUMINISTRO DE AGUA</w:t>
            </w:r>
          </w:p>
        </w:tc>
      </w:tr>
      <w:tr w:rsidR="000057FF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  <w:r>
              <w:rPr>
                <w:rFonts w:ascii="Arial" w:hAnsi="Arial" w:cs="Arial"/>
                <w:b/>
              </w:rPr>
              <w:t xml:space="preserve">  MAXIMO</w:t>
            </w:r>
          </w:p>
        </w:tc>
      </w:tr>
      <w:tr w:rsidR="000057FF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2.000,00 €</w:t>
            </w:r>
          </w:p>
        </w:tc>
      </w:tr>
      <w:tr w:rsidR="000057FF" w:rsidTr="00FD3BC7">
        <w:tc>
          <w:tcPr>
            <w:tcW w:w="8494" w:type="dxa"/>
            <w:gridSpan w:val="2"/>
          </w:tcPr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C57E8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0300.471.231.92.01</w:t>
            </w:r>
          </w:p>
        </w:tc>
      </w:tr>
    </w:tbl>
    <w:p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C57E8A">
      <w:r>
        <w:separator/>
      </w:r>
    </w:p>
  </w:endnote>
  <w:endnote w:type="continuationSeparator" w:id="0">
    <w:p w:rsidR="00000000" w:rsidRDefault="00C57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C57E8A" w:rsidP="00F31B24">
    <w:pPr>
      <w:pStyle w:val="Piedepgina"/>
      <w:rPr>
        <w:rFonts w:ascii="Tahoma" w:hAnsi="Tahoma" w:cs="Tahoma"/>
        <w:sz w:val="20"/>
      </w:rPr>
    </w:pPr>
    <w:hyperlink r:id="rId1" w:history="1">
      <w:r>
        <w:rPr>
          <w:rStyle w:val="Hipervnculo"/>
          <w:rFonts w:ascii="Tahoma" w:hAnsi="Tahoma" w:cs="Tahoma"/>
          <w:color w:val="0000FF"/>
          <w:sz w:val="20"/>
        </w:rPr>
        <w:t>https://uzt.gipuzkoa.eus/PortalV/r/eu/34/AAAADAR8M.aoKT</w:t>
      </w:r>
    </w:hyperlink>
  </w:p>
  <w:p w:rsidR="00F31B24" w:rsidRPr="00F31B24" w:rsidRDefault="00F31B24" w:rsidP="00F3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C57E8A">
      <w:r>
        <w:separator/>
      </w:r>
    </w:p>
  </w:footnote>
  <w:footnote w:type="continuationSeparator" w:id="0">
    <w:p w:rsidR="00000000" w:rsidRDefault="00C57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Pr="006933DA" w:rsidRDefault="00C57E8A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2023GDIR0001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:rsidRDefault="00C57E8A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C57E8A" w:rsidP="00F31B24">
    <w:pPr>
      <w:pStyle w:val="Encabezado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65C812FC">
      <w:start w:val="1"/>
      <w:numFmt w:val="decimal"/>
      <w:lvlText w:val="%1."/>
      <w:lvlJc w:val="left"/>
      <w:pPr>
        <w:ind w:left="720" w:hanging="360"/>
      </w:pPr>
    </w:lvl>
    <w:lvl w:ilvl="1" w:tplc="B306A55E" w:tentative="1">
      <w:start w:val="1"/>
      <w:numFmt w:val="lowerLetter"/>
      <w:lvlText w:val="%2."/>
      <w:lvlJc w:val="left"/>
      <w:pPr>
        <w:ind w:left="1440" w:hanging="360"/>
      </w:pPr>
    </w:lvl>
    <w:lvl w:ilvl="2" w:tplc="A6CC5E5C" w:tentative="1">
      <w:start w:val="1"/>
      <w:numFmt w:val="lowerRoman"/>
      <w:lvlText w:val="%3."/>
      <w:lvlJc w:val="right"/>
      <w:pPr>
        <w:ind w:left="2160" w:hanging="180"/>
      </w:pPr>
    </w:lvl>
    <w:lvl w:ilvl="3" w:tplc="58C61E8E" w:tentative="1">
      <w:start w:val="1"/>
      <w:numFmt w:val="decimal"/>
      <w:lvlText w:val="%4."/>
      <w:lvlJc w:val="left"/>
      <w:pPr>
        <w:ind w:left="2880" w:hanging="360"/>
      </w:pPr>
    </w:lvl>
    <w:lvl w:ilvl="4" w:tplc="70807DAC" w:tentative="1">
      <w:start w:val="1"/>
      <w:numFmt w:val="lowerLetter"/>
      <w:lvlText w:val="%5."/>
      <w:lvlJc w:val="left"/>
      <w:pPr>
        <w:ind w:left="3600" w:hanging="360"/>
      </w:pPr>
    </w:lvl>
    <w:lvl w:ilvl="5" w:tplc="B1ACBBE6" w:tentative="1">
      <w:start w:val="1"/>
      <w:numFmt w:val="lowerRoman"/>
      <w:lvlText w:val="%6."/>
      <w:lvlJc w:val="right"/>
      <w:pPr>
        <w:ind w:left="4320" w:hanging="180"/>
      </w:pPr>
    </w:lvl>
    <w:lvl w:ilvl="6" w:tplc="1EEA3A16" w:tentative="1">
      <w:start w:val="1"/>
      <w:numFmt w:val="decimal"/>
      <w:lvlText w:val="%7."/>
      <w:lvlJc w:val="left"/>
      <w:pPr>
        <w:ind w:left="5040" w:hanging="360"/>
      </w:pPr>
    </w:lvl>
    <w:lvl w:ilvl="7" w:tplc="C7F23D50" w:tentative="1">
      <w:start w:val="1"/>
      <w:numFmt w:val="lowerLetter"/>
      <w:lvlText w:val="%8."/>
      <w:lvlJc w:val="left"/>
      <w:pPr>
        <w:ind w:left="5760" w:hanging="360"/>
      </w:pPr>
    </w:lvl>
    <w:lvl w:ilvl="8" w:tplc="B09AB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5FA000F4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0D968D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7AD6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865D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F8F9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A2DC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C880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480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9A2B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99997">
    <w:abstractNumId w:val="0"/>
  </w:num>
  <w:num w:numId="2" w16cid:durableId="210239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057FF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96BC4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57E8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96FF7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Normal"/>
    <w:link w:val="Encabezado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31B24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24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AR8M.aoK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2023-03-13T15:23:00Z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E23/0409</vt:lpwstr>
  </property>
  <property fmtid="{D5CDD505-2E9C-101B-9397-08002B2CF9AE}" pid="4" name="cgsCodigoExpediente">
    <vt:lpwstr>2023GDIR0001</vt:lpwstr>
  </property>
  <property fmtid="{D5CDD505-2E9C-101B-9397-08002B2CF9AE}" pid="5" name="cgsGenerador">
    <vt:lpwstr>MUNIGEX</vt:lpwstr>
  </property>
  <property fmtid="{D5CDD505-2E9C-101B-9397-08002B2CF9AE}" pid="6" name="cgsIDGlobalDoc">
    <vt:lpwstr>229778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210229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