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F1C52" w14:textId="77777777" w:rsidR="00BE5D6C" w:rsidRDefault="00000000">
      <w:r>
        <w:rPr>
          <w:noProof/>
        </w:rPr>
        <mc:AlternateContent>
          <mc:Choice Requires="wps">
            <w:drawing>
              <wp:anchor distT="0" distB="0" distL="114300" distR="114300" simplePos="0" relativeHeight="251659264" behindDoc="0" locked="0" layoutInCell="1" allowOverlap="1" wp14:anchorId="2F7339A7" wp14:editId="7277997A">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2F45B431" w14:textId="77777777" w:rsidR="00BE5D6C" w:rsidRDefault="00000000">
                            <w:pPr>
                              <w:contextualSpacing/>
                              <w:jc w:val="left"/>
                            </w:pPr>
                            <w:r>
                              <w:rPr>
                                <w:noProof/>
                                <w:position w:val="-6"/>
                              </w:rPr>
                              <w:drawing>
                                <wp:inline distT="0" distB="0" distL="0" distR="0" wp14:anchorId="25AFC2CD" wp14:editId="62D0F109">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8"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1B2E1D21"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53203C53"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16B724FB"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0B126915"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5C56116F"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6CE7C21D"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120EB6DE"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598A1E84"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22C18CD0"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7643DFC0"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24EBC0F0" w14:textId="77777777" w:rsidR="00AE2714" w:rsidRDefault="00AE2714" w:rsidP="004D111F">
      <w:pPr>
        <w:autoSpaceDE w:val="0"/>
        <w:autoSpaceDN w:val="0"/>
        <w:adjustRightInd w:val="0"/>
        <w:jc w:val="center"/>
        <w:rPr>
          <w:rFonts w:ascii="Verdana" w:eastAsia="Times" w:hAnsi="Verdana" w:cs="DejaVu Sans"/>
          <w:b/>
          <w:color w:val="000000"/>
          <w:szCs w:val="22"/>
          <w:lang w:eastAsia="ca-ES"/>
        </w:rPr>
      </w:pPr>
    </w:p>
    <w:p w14:paraId="03557828" w14:textId="77777777" w:rsidR="004D111F" w:rsidRPr="004D111F" w:rsidRDefault="004D111F" w:rsidP="004D111F">
      <w:pPr>
        <w:autoSpaceDE w:val="0"/>
        <w:autoSpaceDN w:val="0"/>
        <w:adjustRightInd w:val="0"/>
        <w:jc w:val="center"/>
        <w:rPr>
          <w:rFonts w:ascii="Verdana" w:eastAsia="Times" w:hAnsi="Verdana" w:cs="DejaVu Sans"/>
          <w:b/>
          <w:color w:val="000000"/>
          <w:szCs w:val="22"/>
          <w:lang w:eastAsia="ca-ES"/>
        </w:rPr>
      </w:pPr>
      <w:r w:rsidRPr="004D111F">
        <w:rPr>
          <w:rFonts w:ascii="Verdana" w:eastAsia="Times" w:hAnsi="Verdana" w:cs="DejaVu Sans"/>
          <w:b/>
          <w:color w:val="000000"/>
          <w:szCs w:val="22"/>
          <w:lang w:eastAsia="ca-ES"/>
        </w:rPr>
        <w:t>CONVOCATORIA</w:t>
      </w:r>
    </w:p>
    <w:p w14:paraId="00EF3628" w14:textId="12B3B18B" w:rsidR="004D111F" w:rsidRPr="00263142" w:rsidRDefault="00263142" w:rsidP="00263142">
      <w:pPr>
        <w:autoSpaceDE w:val="0"/>
        <w:autoSpaceDN w:val="0"/>
        <w:adjustRightInd w:val="0"/>
        <w:jc w:val="center"/>
        <w:rPr>
          <w:rFonts w:ascii="Verdana" w:eastAsia="Times" w:hAnsi="Verdana" w:cs="DejaVu Sans"/>
          <w:b/>
          <w:color w:val="000000"/>
          <w:szCs w:val="22"/>
          <w:lang w:eastAsia="ca-ES"/>
        </w:rPr>
      </w:pPr>
      <w:r>
        <w:rPr>
          <w:rFonts w:ascii="Verdana" w:eastAsia="Times" w:hAnsi="Verdana" w:cs="DejaVu Sans"/>
          <w:b/>
          <w:color w:val="000000"/>
          <w:szCs w:val="22"/>
          <w:lang w:eastAsia="ca-ES"/>
        </w:rPr>
        <w:t xml:space="preserve">DE SUBVENCIONES PARA </w:t>
      </w:r>
      <w:r w:rsidR="00080B6E">
        <w:rPr>
          <w:rFonts w:ascii="Verdana" w:eastAsia="Times" w:hAnsi="Verdana" w:cs="DejaVu Sans"/>
          <w:b/>
          <w:color w:val="000000"/>
          <w:szCs w:val="22"/>
          <w:lang w:eastAsia="ca-ES"/>
        </w:rPr>
        <w:t>INFANCIA</w:t>
      </w:r>
      <w:r>
        <w:rPr>
          <w:rFonts w:ascii="Verdana" w:eastAsia="Times" w:hAnsi="Verdana" w:cs="DejaVu Sans"/>
          <w:b/>
          <w:color w:val="000000"/>
          <w:szCs w:val="22"/>
          <w:lang w:eastAsia="ca-ES"/>
        </w:rPr>
        <w:t xml:space="preserve"> Y J</w:t>
      </w:r>
      <w:r w:rsidR="00080B6E">
        <w:rPr>
          <w:rFonts w:ascii="Verdana" w:eastAsia="Times" w:hAnsi="Verdana" w:cs="DejaVu Sans"/>
          <w:b/>
          <w:color w:val="000000"/>
          <w:szCs w:val="22"/>
          <w:lang w:eastAsia="ca-ES"/>
        </w:rPr>
        <w:t>UVENTUD</w:t>
      </w:r>
      <w:r>
        <w:rPr>
          <w:rFonts w:ascii="Verdana" w:eastAsia="Times" w:hAnsi="Verdana" w:cs="DejaVu Sans"/>
          <w:b/>
          <w:color w:val="000000"/>
          <w:szCs w:val="22"/>
          <w:lang w:eastAsia="ca-ES"/>
        </w:rPr>
        <w:t xml:space="preserve"> INSCRITOS EN UN PROGRAMA DEPORTIVO O CULTURAL DURANTE EL AÑO 2023</w:t>
      </w:r>
    </w:p>
    <w:p w14:paraId="73FD42AB" w14:textId="77777777" w:rsidR="004D111F" w:rsidRPr="004D111F" w:rsidRDefault="004D111F" w:rsidP="004D111F">
      <w:pPr>
        <w:rPr>
          <w:rFonts w:eastAsia="Times"/>
        </w:rPr>
      </w:pPr>
    </w:p>
    <w:p w14:paraId="55F3856B" w14:textId="77777777" w:rsidR="004D111F" w:rsidRPr="004D111F" w:rsidRDefault="004D111F" w:rsidP="004D111F">
      <w:pPr>
        <w:rPr>
          <w:rFonts w:eastAsia="Times"/>
        </w:rPr>
      </w:pPr>
    </w:p>
    <w:p w14:paraId="7A524371" w14:textId="77777777" w:rsidR="004D111F" w:rsidRPr="004D111F" w:rsidRDefault="004D111F" w:rsidP="004D111F">
      <w:pPr>
        <w:rPr>
          <w:rFonts w:eastAsia="Times"/>
        </w:rPr>
      </w:pPr>
    </w:p>
    <w:p w14:paraId="40F243A2" w14:textId="77777777" w:rsidR="004D111F" w:rsidRPr="004D111F" w:rsidRDefault="004D111F" w:rsidP="004D111F">
      <w:pPr>
        <w:rPr>
          <w:rFonts w:eastAsia="Times"/>
        </w:rPr>
      </w:pPr>
    </w:p>
    <w:p w14:paraId="291961D0" w14:textId="77777777" w:rsidR="004D111F" w:rsidRPr="004D111F" w:rsidRDefault="004D111F" w:rsidP="004D111F">
      <w:pPr>
        <w:rPr>
          <w:rFonts w:eastAsia="Times"/>
        </w:rPr>
      </w:pPr>
    </w:p>
    <w:p w14:paraId="4DCA38BC" w14:textId="77777777" w:rsidR="004D111F" w:rsidRPr="004D111F" w:rsidRDefault="004D111F" w:rsidP="004D111F">
      <w:pPr>
        <w:rPr>
          <w:rFonts w:eastAsia="Times"/>
        </w:rPr>
      </w:pPr>
    </w:p>
    <w:p w14:paraId="61EF6BC5" w14:textId="77777777" w:rsidR="004D111F" w:rsidRPr="004D111F" w:rsidRDefault="004D111F" w:rsidP="004D111F">
      <w:pPr>
        <w:rPr>
          <w:rFonts w:eastAsia="Times"/>
        </w:rPr>
      </w:pPr>
    </w:p>
    <w:p w14:paraId="39065EDA" w14:textId="77777777" w:rsidR="004D111F" w:rsidRPr="004D111F" w:rsidRDefault="004D111F" w:rsidP="004D111F">
      <w:pPr>
        <w:rPr>
          <w:rFonts w:eastAsia="Times"/>
        </w:rPr>
      </w:pPr>
    </w:p>
    <w:p w14:paraId="44719574" w14:textId="77777777" w:rsidR="004D111F" w:rsidRPr="004D111F" w:rsidRDefault="004D111F" w:rsidP="004D111F">
      <w:pPr>
        <w:rPr>
          <w:rFonts w:eastAsia="Times"/>
        </w:rPr>
      </w:pPr>
    </w:p>
    <w:p w14:paraId="547F6F30" w14:textId="77777777" w:rsidR="004D111F" w:rsidRPr="004D111F" w:rsidRDefault="004D111F" w:rsidP="004D111F">
      <w:pPr>
        <w:rPr>
          <w:rFonts w:eastAsia="Times"/>
        </w:rPr>
      </w:pPr>
    </w:p>
    <w:p w14:paraId="37D95B6E" w14:textId="77777777" w:rsidR="004D111F" w:rsidRPr="004D111F" w:rsidRDefault="004D111F" w:rsidP="004D111F">
      <w:pPr>
        <w:rPr>
          <w:rFonts w:eastAsia="Times"/>
        </w:rPr>
      </w:pPr>
    </w:p>
    <w:p w14:paraId="28956062" w14:textId="77777777" w:rsidR="004D111F" w:rsidRPr="004D111F" w:rsidRDefault="004D111F" w:rsidP="004D111F">
      <w:pPr>
        <w:rPr>
          <w:rFonts w:eastAsia="Times"/>
        </w:rPr>
      </w:pPr>
    </w:p>
    <w:p w14:paraId="059F45C7" w14:textId="77777777" w:rsidR="004D111F" w:rsidRPr="004D111F" w:rsidRDefault="004D111F" w:rsidP="004D111F">
      <w:pPr>
        <w:rPr>
          <w:rFonts w:eastAsia="Times"/>
        </w:rPr>
      </w:pPr>
    </w:p>
    <w:p w14:paraId="4A44A348" w14:textId="77777777" w:rsidR="004D111F" w:rsidRPr="004D111F" w:rsidRDefault="004D111F" w:rsidP="004D111F">
      <w:pPr>
        <w:rPr>
          <w:rFonts w:eastAsia="Times"/>
        </w:rPr>
      </w:pPr>
    </w:p>
    <w:p w14:paraId="4638DFA4" w14:textId="77777777" w:rsidR="004D111F" w:rsidRPr="004D111F" w:rsidRDefault="004D111F" w:rsidP="004D111F">
      <w:pPr>
        <w:rPr>
          <w:rFonts w:eastAsia="Times"/>
        </w:rPr>
      </w:pPr>
    </w:p>
    <w:p w14:paraId="0EE8724B" w14:textId="77777777" w:rsidR="004D111F" w:rsidRPr="004D111F" w:rsidRDefault="004D111F" w:rsidP="004D111F">
      <w:pPr>
        <w:rPr>
          <w:rFonts w:eastAsia="Times"/>
        </w:rPr>
      </w:pPr>
    </w:p>
    <w:p w14:paraId="06756750" w14:textId="77777777" w:rsidR="004D111F" w:rsidRPr="004D111F" w:rsidRDefault="004D111F" w:rsidP="004D111F">
      <w:pPr>
        <w:rPr>
          <w:rFonts w:eastAsia="Times"/>
        </w:rPr>
      </w:pPr>
    </w:p>
    <w:p w14:paraId="61092727" w14:textId="77777777" w:rsidR="004D111F" w:rsidRPr="004D111F" w:rsidRDefault="004D111F" w:rsidP="004D111F">
      <w:pPr>
        <w:rPr>
          <w:rFonts w:eastAsia="Times"/>
        </w:rPr>
      </w:pPr>
    </w:p>
    <w:p w14:paraId="372FDAC3" w14:textId="77777777" w:rsidR="004D111F" w:rsidRPr="004D111F" w:rsidRDefault="004D111F" w:rsidP="004D111F">
      <w:pPr>
        <w:rPr>
          <w:rFonts w:eastAsia="Times"/>
        </w:rPr>
      </w:pPr>
    </w:p>
    <w:p w14:paraId="41E82B47" w14:textId="77777777" w:rsidR="004D111F" w:rsidRPr="004D111F" w:rsidRDefault="004D111F" w:rsidP="004D111F">
      <w:pPr>
        <w:rPr>
          <w:rFonts w:eastAsia="Times"/>
        </w:rPr>
      </w:pPr>
    </w:p>
    <w:p w14:paraId="02D124BA" w14:textId="77777777" w:rsidR="004D111F" w:rsidRPr="004D111F" w:rsidRDefault="004D111F" w:rsidP="004D111F">
      <w:pPr>
        <w:rPr>
          <w:rFonts w:eastAsia="Times"/>
        </w:rPr>
      </w:pPr>
    </w:p>
    <w:p w14:paraId="2C7AB68F" w14:textId="77777777" w:rsidR="004D111F" w:rsidRPr="004D111F" w:rsidRDefault="004D111F" w:rsidP="004D111F">
      <w:pPr>
        <w:rPr>
          <w:rFonts w:eastAsia="Times"/>
        </w:rPr>
      </w:pPr>
    </w:p>
    <w:p w14:paraId="7ABA4E43" w14:textId="77777777" w:rsidR="004D111F" w:rsidRPr="004D111F" w:rsidRDefault="004D111F" w:rsidP="004D111F">
      <w:pPr>
        <w:rPr>
          <w:rFonts w:eastAsia="Times"/>
        </w:rPr>
      </w:pPr>
    </w:p>
    <w:p w14:paraId="585947AA" w14:textId="77777777" w:rsidR="004D111F" w:rsidRPr="004D111F" w:rsidRDefault="004D111F" w:rsidP="004D111F">
      <w:pPr>
        <w:rPr>
          <w:rFonts w:eastAsia="Times"/>
        </w:rPr>
      </w:pPr>
    </w:p>
    <w:p w14:paraId="741F312D" w14:textId="77777777" w:rsidR="004D111F" w:rsidRPr="004D111F" w:rsidRDefault="004D111F" w:rsidP="004D111F">
      <w:pPr>
        <w:rPr>
          <w:rFonts w:eastAsia="Times"/>
        </w:rPr>
      </w:pPr>
    </w:p>
    <w:p w14:paraId="6BAE852E" w14:textId="77777777" w:rsidR="004D111F" w:rsidRPr="004D111F" w:rsidRDefault="004D111F" w:rsidP="004D111F">
      <w:pPr>
        <w:jc w:val="left"/>
        <w:rPr>
          <w:rFonts w:eastAsia="Times"/>
        </w:rPr>
      </w:pPr>
    </w:p>
    <w:p w14:paraId="21381D0A" w14:textId="77777777" w:rsidR="004D111F" w:rsidRPr="004D111F" w:rsidRDefault="004D111F" w:rsidP="004D111F">
      <w:pPr>
        <w:jc w:val="left"/>
        <w:rPr>
          <w:rFonts w:ascii="Verdana" w:eastAsia="Times" w:hAnsi="Verdana" w:cs="Arial"/>
          <w:sz w:val="20"/>
          <w:lang w:eastAsia="ca-ES"/>
        </w:rPr>
      </w:pPr>
      <w:r w:rsidRPr="004D111F">
        <w:rPr>
          <w:rFonts w:ascii="Verdana" w:eastAsia="Times" w:hAnsi="Verdana" w:cs="Arial"/>
          <w:sz w:val="20"/>
          <w:lang w:eastAsia="ca-ES"/>
        </w:rPr>
        <w:br w:type="page"/>
      </w:r>
    </w:p>
    <w:p w14:paraId="00BECEB2" w14:textId="77777777" w:rsidR="004D111F" w:rsidRPr="004D111F" w:rsidRDefault="00AE2714" w:rsidP="00295C58">
      <w:pPr>
        <w:numPr>
          <w:ilvl w:val="0"/>
          <w:numId w:val="1"/>
        </w:numPr>
        <w:contextualSpacing/>
        <w:rPr>
          <w:rFonts w:ascii="Verdana" w:eastAsia="Times" w:hAnsi="Verdana"/>
          <w:b/>
          <w:sz w:val="20"/>
        </w:rPr>
      </w:pPr>
      <w:r>
        <w:rPr>
          <w:rFonts w:ascii="Verdana" w:eastAsia="Times" w:hAnsi="Verdana"/>
          <w:b/>
          <w:sz w:val="20"/>
        </w:rPr>
        <w:lastRenderedPageBreak/>
        <w:t>Crédito presupuestario</w:t>
      </w:r>
    </w:p>
    <w:p w14:paraId="330C2FC6" w14:textId="77777777" w:rsidR="004D111F" w:rsidRPr="004D111F" w:rsidRDefault="004D111F" w:rsidP="004D111F">
      <w:pPr>
        <w:rPr>
          <w:rFonts w:ascii="Verdana" w:eastAsia="Times" w:hAnsi="Verdana"/>
          <w:b/>
          <w:sz w:val="20"/>
        </w:rPr>
      </w:pPr>
    </w:p>
    <w:p w14:paraId="75917FBE" w14:textId="77777777" w:rsidR="004D111F" w:rsidRPr="004D111F" w:rsidRDefault="004D111F" w:rsidP="004D111F">
      <w:pPr>
        <w:rPr>
          <w:rFonts w:ascii="Verdana" w:eastAsia="Times" w:hAnsi="Verdana"/>
          <w:sz w:val="20"/>
        </w:rPr>
      </w:pPr>
      <w:r w:rsidRPr="004D111F">
        <w:rPr>
          <w:rFonts w:ascii="Verdana" w:eastAsia="Times" w:hAnsi="Verdana"/>
          <w:sz w:val="20"/>
        </w:rPr>
        <w:t>Aplicación presupuestaria: 480015-341-2231</w:t>
      </w:r>
    </w:p>
    <w:p w14:paraId="69DE85EF" w14:textId="77777777" w:rsidR="004D111F" w:rsidRPr="004D111F" w:rsidRDefault="004D111F" w:rsidP="004D111F">
      <w:pPr>
        <w:rPr>
          <w:rFonts w:ascii="Verdana" w:eastAsia="Times" w:hAnsi="Verdana"/>
          <w:sz w:val="20"/>
        </w:rPr>
      </w:pPr>
    </w:p>
    <w:p w14:paraId="18C50542" w14:textId="77777777" w:rsidR="004D111F" w:rsidRPr="004D111F" w:rsidRDefault="004D111F" w:rsidP="004D111F">
      <w:pPr>
        <w:rPr>
          <w:rFonts w:ascii="Verdana" w:eastAsia="Times" w:hAnsi="Verdana"/>
          <w:sz w:val="20"/>
        </w:rPr>
      </w:pPr>
      <w:r w:rsidRPr="004D111F">
        <w:rPr>
          <w:rFonts w:ascii="Verdana" w:eastAsia="Times" w:hAnsi="Verdana"/>
          <w:sz w:val="20"/>
        </w:rPr>
        <w:t>Importe de la convocatoria para niños y jóvenes inscritos en un programa deportivo o cultural durante el año 2023: 2.500,00 €</w:t>
      </w:r>
    </w:p>
    <w:p w14:paraId="596769E0" w14:textId="77777777" w:rsidR="004D111F" w:rsidRPr="004D111F" w:rsidRDefault="004D111F" w:rsidP="004D111F">
      <w:pPr>
        <w:rPr>
          <w:rFonts w:ascii="Verdana" w:eastAsia="Times" w:hAnsi="Verdana"/>
          <w:sz w:val="20"/>
        </w:rPr>
      </w:pPr>
    </w:p>
    <w:p w14:paraId="6F55995A" w14:textId="77777777" w:rsidR="004D111F" w:rsidRPr="004D111F" w:rsidRDefault="004D111F" w:rsidP="004D111F">
      <w:pPr>
        <w:autoSpaceDE w:val="0"/>
        <w:autoSpaceDN w:val="0"/>
        <w:adjustRightInd w:val="0"/>
        <w:jc w:val="left"/>
        <w:rPr>
          <w:rFonts w:ascii="Verdana" w:eastAsia="Times" w:hAnsi="Verdana" w:cs="Arial"/>
          <w:sz w:val="20"/>
          <w:lang w:eastAsia="ca-ES"/>
        </w:rPr>
      </w:pPr>
    </w:p>
    <w:p w14:paraId="41E90FE0" w14:textId="77777777" w:rsidR="004D111F" w:rsidRPr="004D111F" w:rsidRDefault="004D111F" w:rsidP="00295C58">
      <w:pPr>
        <w:numPr>
          <w:ilvl w:val="0"/>
          <w:numId w:val="1"/>
        </w:numPr>
        <w:autoSpaceDE w:val="0"/>
        <w:autoSpaceDN w:val="0"/>
        <w:adjustRightInd w:val="0"/>
        <w:contextualSpacing/>
        <w:rPr>
          <w:rFonts w:ascii="Verdana" w:eastAsia="Times" w:hAnsi="Verdana" w:cs="Arial"/>
          <w:b/>
          <w:sz w:val="20"/>
          <w:lang w:eastAsia="ca-ES"/>
        </w:rPr>
      </w:pPr>
      <w:r w:rsidRPr="004D111F">
        <w:rPr>
          <w:rFonts w:ascii="Verdana" w:eastAsia="Times" w:hAnsi="Verdana" w:cs="Arial"/>
          <w:b/>
          <w:sz w:val="20"/>
          <w:lang w:eastAsia="ca-ES"/>
        </w:rPr>
        <w:t>Objeto de la convocatoria</w:t>
      </w:r>
    </w:p>
    <w:p w14:paraId="2512D9B8" w14:textId="77777777" w:rsidR="004D111F" w:rsidRPr="004D111F" w:rsidRDefault="004D111F" w:rsidP="004D111F">
      <w:pPr>
        <w:autoSpaceDE w:val="0"/>
        <w:autoSpaceDN w:val="0"/>
        <w:adjustRightInd w:val="0"/>
        <w:rPr>
          <w:rFonts w:ascii="Verdana" w:eastAsia="Times" w:hAnsi="Verdana" w:cs="Arial"/>
          <w:b/>
          <w:sz w:val="20"/>
          <w:lang w:eastAsia="ca-ES"/>
        </w:rPr>
      </w:pPr>
    </w:p>
    <w:p w14:paraId="5F373D69" w14:textId="77777777" w:rsidR="004D111F" w:rsidRPr="004D111F" w:rsidRDefault="00EA3ABA" w:rsidP="004D111F">
      <w:pPr>
        <w:autoSpaceDE w:val="0"/>
        <w:autoSpaceDN w:val="0"/>
        <w:adjustRightInd w:val="0"/>
        <w:rPr>
          <w:rFonts w:ascii="Verdana" w:eastAsia="Times" w:hAnsi="Verdana"/>
          <w:sz w:val="20"/>
        </w:rPr>
      </w:pPr>
      <w:r>
        <w:rPr>
          <w:rFonts w:ascii="Verdana" w:eastAsia="Times" w:hAnsi="Verdana"/>
          <w:sz w:val="20"/>
        </w:rPr>
        <w:t>Otorgar las subvenciones a través del Área de Servicios Personales del Ayuntamiento de Sant Esteve Sesrovires, destinadas a financiar actividades realizadas para niños y jóvenes inscritos en un programa deportivo o cultural durante el año 2023.</w:t>
      </w:r>
    </w:p>
    <w:p w14:paraId="653BCF9E" w14:textId="77777777" w:rsidR="004D111F" w:rsidRPr="004D111F" w:rsidRDefault="004D111F" w:rsidP="004D111F">
      <w:pPr>
        <w:autoSpaceDE w:val="0"/>
        <w:autoSpaceDN w:val="0"/>
        <w:adjustRightInd w:val="0"/>
        <w:rPr>
          <w:rFonts w:ascii="Verdana" w:eastAsia="Times" w:hAnsi="Verdana"/>
          <w:sz w:val="20"/>
        </w:rPr>
      </w:pPr>
    </w:p>
    <w:p w14:paraId="4298BE82" w14:textId="77777777" w:rsidR="004D111F" w:rsidRPr="004D111F" w:rsidRDefault="004D111F" w:rsidP="004D111F">
      <w:pPr>
        <w:autoSpaceDE w:val="0"/>
        <w:autoSpaceDN w:val="0"/>
        <w:adjustRightInd w:val="0"/>
        <w:rPr>
          <w:rFonts w:ascii="Verdana" w:eastAsia="Times" w:hAnsi="Verdana"/>
          <w:sz w:val="20"/>
        </w:rPr>
      </w:pPr>
    </w:p>
    <w:p w14:paraId="78D16075" w14:textId="77777777" w:rsidR="004D111F" w:rsidRPr="004D111F" w:rsidRDefault="00555127" w:rsidP="00295C58">
      <w:pPr>
        <w:numPr>
          <w:ilvl w:val="0"/>
          <w:numId w:val="1"/>
        </w:numPr>
        <w:contextualSpacing/>
        <w:rPr>
          <w:rFonts w:ascii="Verdana" w:eastAsia="Times" w:hAnsi="Verdana"/>
          <w:b/>
          <w:sz w:val="20"/>
        </w:rPr>
      </w:pPr>
      <w:r>
        <w:rPr>
          <w:rFonts w:ascii="Verdana" w:eastAsia="Times" w:hAnsi="Verdana"/>
          <w:b/>
          <w:sz w:val="20"/>
        </w:rPr>
        <w:t>Finalidad de las subvenciones</w:t>
      </w:r>
    </w:p>
    <w:p w14:paraId="136E638A" w14:textId="77777777" w:rsidR="004D111F" w:rsidRPr="004D111F" w:rsidRDefault="004D111F" w:rsidP="004D111F">
      <w:pPr>
        <w:rPr>
          <w:rFonts w:ascii="Verdana" w:eastAsia="Times" w:hAnsi="Verdana"/>
          <w:sz w:val="20"/>
        </w:rPr>
      </w:pPr>
    </w:p>
    <w:p w14:paraId="0CED6281" w14:textId="77777777" w:rsidR="004D111F" w:rsidRPr="004D111F" w:rsidRDefault="004D111F" w:rsidP="004D111F">
      <w:pPr>
        <w:rPr>
          <w:rFonts w:ascii="Verdana" w:eastAsia="Times" w:hAnsi="Verdana"/>
          <w:sz w:val="20"/>
        </w:rPr>
      </w:pPr>
      <w:r w:rsidRPr="004D111F">
        <w:rPr>
          <w:rFonts w:ascii="Verdana" w:eastAsia="Times" w:hAnsi="Verdana"/>
          <w:sz w:val="20"/>
        </w:rPr>
        <w:t>Para dar cumplimiento a los objetivos estratégicos de la corporación, estas subvenciones tendrán que fomentar proyectos de interés público o social que tengan por finalidad: favorecer y promocionar la realización de programas deportivos o culturales a niños y jóvenes durante el año 2023.</w:t>
      </w:r>
    </w:p>
    <w:p w14:paraId="09E89947" w14:textId="77777777" w:rsidR="004D111F" w:rsidRDefault="004D111F" w:rsidP="004D111F">
      <w:pPr>
        <w:rPr>
          <w:rFonts w:ascii="Verdana" w:eastAsia="Times" w:hAnsi="Verdana"/>
          <w:sz w:val="20"/>
        </w:rPr>
      </w:pPr>
    </w:p>
    <w:p w14:paraId="3B4CE4ED" w14:textId="77777777" w:rsidR="00555127" w:rsidRPr="004D111F" w:rsidRDefault="00555127" w:rsidP="004D111F">
      <w:pPr>
        <w:rPr>
          <w:rFonts w:ascii="Verdana" w:eastAsia="Times" w:hAnsi="Verdana"/>
          <w:sz w:val="20"/>
        </w:rPr>
      </w:pPr>
    </w:p>
    <w:p w14:paraId="0FF7316A" w14:textId="77777777" w:rsidR="004D111F" w:rsidRPr="004D111F" w:rsidRDefault="004D111F" w:rsidP="00295C58">
      <w:pPr>
        <w:numPr>
          <w:ilvl w:val="0"/>
          <w:numId w:val="1"/>
        </w:numPr>
        <w:contextualSpacing/>
        <w:rPr>
          <w:rFonts w:ascii="Verdana" w:eastAsia="Times" w:hAnsi="Verdana"/>
          <w:b/>
          <w:sz w:val="20"/>
        </w:rPr>
      </w:pPr>
      <w:r w:rsidRPr="004D111F">
        <w:rPr>
          <w:rFonts w:ascii="Verdana" w:eastAsia="Times" w:hAnsi="Verdana"/>
          <w:b/>
          <w:sz w:val="20"/>
        </w:rPr>
        <w:t>Procedimiento de concesión</w:t>
      </w:r>
    </w:p>
    <w:p w14:paraId="192F76C4" w14:textId="77777777" w:rsidR="004D111F" w:rsidRPr="004D111F" w:rsidRDefault="004D111F" w:rsidP="004D111F">
      <w:pPr>
        <w:rPr>
          <w:rFonts w:ascii="Verdana" w:eastAsia="Times" w:hAnsi="Verdana"/>
          <w:sz w:val="20"/>
        </w:rPr>
      </w:pPr>
    </w:p>
    <w:p w14:paraId="4CEC0D14" w14:textId="77777777" w:rsidR="004D111F" w:rsidRPr="004D111F" w:rsidRDefault="004D111F" w:rsidP="004D111F">
      <w:pPr>
        <w:rPr>
          <w:rFonts w:ascii="Verdana" w:eastAsia="Times" w:hAnsi="Verdana"/>
          <w:sz w:val="20"/>
        </w:rPr>
      </w:pPr>
      <w:r w:rsidRPr="004D111F">
        <w:rPr>
          <w:rFonts w:ascii="Verdana" w:eastAsia="Times" w:hAnsi="Verdana"/>
          <w:sz w:val="20"/>
        </w:rPr>
        <w:t>El procedimiento de concesión de subvenciones será en régimen de concurrencia competitiva.</w:t>
      </w:r>
    </w:p>
    <w:p w14:paraId="16BE83DF" w14:textId="77777777" w:rsidR="00555127" w:rsidRDefault="00555127" w:rsidP="00555127">
      <w:pPr>
        <w:rPr>
          <w:rFonts w:ascii="Verdana" w:eastAsia="Times" w:hAnsi="Verdana"/>
          <w:sz w:val="20"/>
        </w:rPr>
      </w:pPr>
    </w:p>
    <w:p w14:paraId="25D5C00E" w14:textId="77777777" w:rsidR="00555127" w:rsidRDefault="00555127" w:rsidP="00555127">
      <w:pPr>
        <w:rPr>
          <w:rFonts w:ascii="Verdana" w:eastAsia="Times" w:hAnsi="Verdana"/>
          <w:sz w:val="20"/>
        </w:rPr>
      </w:pPr>
    </w:p>
    <w:p w14:paraId="14359BDA" w14:textId="77777777" w:rsidR="00555127" w:rsidRPr="00555127" w:rsidRDefault="00F429A3" w:rsidP="00295C58">
      <w:pPr>
        <w:pStyle w:val="Prrafodelista"/>
        <w:numPr>
          <w:ilvl w:val="0"/>
          <w:numId w:val="1"/>
        </w:numPr>
        <w:rPr>
          <w:rFonts w:ascii="Verdana" w:eastAsia="Times" w:hAnsi="Verdana"/>
          <w:b/>
          <w:sz w:val="20"/>
        </w:rPr>
      </w:pPr>
      <w:r>
        <w:rPr>
          <w:rFonts w:ascii="Verdana" w:eastAsia="Times" w:hAnsi="Verdana"/>
          <w:b/>
          <w:sz w:val="20"/>
        </w:rPr>
        <w:t>Beneficiarios y requisitos</w:t>
      </w:r>
    </w:p>
    <w:p w14:paraId="67A8A79A" w14:textId="77777777" w:rsidR="00555127" w:rsidRPr="00F473BF" w:rsidRDefault="00555127" w:rsidP="00555127">
      <w:pPr>
        <w:rPr>
          <w:rFonts w:eastAsia="Times"/>
        </w:rPr>
      </w:pPr>
    </w:p>
    <w:p w14:paraId="4C329BA2" w14:textId="77777777" w:rsidR="00555127" w:rsidRDefault="00F429A3" w:rsidP="00555127">
      <w:pPr>
        <w:rPr>
          <w:rFonts w:ascii="Verdana" w:eastAsia="Times" w:hAnsi="Verdana"/>
          <w:sz w:val="20"/>
        </w:rPr>
      </w:pPr>
      <w:r>
        <w:rPr>
          <w:rFonts w:ascii="Verdana" w:eastAsia="Times" w:hAnsi="Verdana"/>
          <w:sz w:val="20"/>
        </w:rPr>
        <w:t xml:space="preserve">El beneficiario de la ayuda puede ser cualquier niño o joven hasta los 17 años, empadronado en Sant Esteve Sesrovires, inscrito en un programa deportivo o cultural (escuelas deportivas, natación, música, teatro, danza, pintura, idiomas, </w:t>
      </w:r>
      <w:proofErr w:type="spellStart"/>
      <w:r>
        <w:rPr>
          <w:rFonts w:ascii="Verdana" w:eastAsia="Times" w:hAnsi="Verdana"/>
          <w:sz w:val="20"/>
        </w:rPr>
        <w:t>etc</w:t>
      </w:r>
      <w:proofErr w:type="spellEnd"/>
      <w:r>
        <w:rPr>
          <w:rFonts w:ascii="Verdana" w:eastAsia="Times" w:hAnsi="Verdana"/>
          <w:sz w:val="20"/>
        </w:rPr>
        <w:t xml:space="preserve">) </w:t>
      </w:r>
      <w:proofErr w:type="spellStart"/>
      <w:r>
        <w:rPr>
          <w:rFonts w:ascii="Verdana" w:eastAsia="Times" w:hAnsi="Verdana"/>
          <w:sz w:val="20"/>
        </w:rPr>
        <w:t>durante</w:t>
      </w:r>
      <w:proofErr w:type="spellEnd"/>
      <w:r>
        <w:rPr>
          <w:rFonts w:ascii="Verdana" w:eastAsia="Times" w:hAnsi="Verdana"/>
          <w:sz w:val="20"/>
        </w:rPr>
        <w:t xml:space="preserve"> el 2023.</w:t>
      </w:r>
    </w:p>
    <w:p w14:paraId="4C8963C7" w14:textId="77777777" w:rsidR="001912ED" w:rsidRDefault="001912ED" w:rsidP="00555127">
      <w:pPr>
        <w:rPr>
          <w:rFonts w:ascii="Verdana" w:eastAsia="Times" w:hAnsi="Verdana"/>
          <w:sz w:val="20"/>
        </w:rPr>
      </w:pPr>
    </w:p>
    <w:p w14:paraId="4DC59F89" w14:textId="77777777" w:rsidR="001912ED" w:rsidRDefault="001912ED" w:rsidP="00555127">
      <w:pPr>
        <w:rPr>
          <w:rFonts w:ascii="Verdana" w:eastAsia="Times" w:hAnsi="Verdana"/>
          <w:sz w:val="20"/>
        </w:rPr>
      </w:pPr>
      <w:r>
        <w:rPr>
          <w:rFonts w:ascii="Verdana" w:eastAsia="Times" w:hAnsi="Verdana"/>
          <w:sz w:val="20"/>
        </w:rPr>
        <w:t>Son requisitos para poder solicitar la ayuda:</w:t>
      </w:r>
    </w:p>
    <w:p w14:paraId="3186273B" w14:textId="77777777" w:rsidR="001912ED" w:rsidRDefault="001912ED" w:rsidP="00555127">
      <w:pPr>
        <w:rPr>
          <w:rFonts w:ascii="Verdana" w:eastAsia="Times" w:hAnsi="Verdana"/>
          <w:sz w:val="20"/>
        </w:rPr>
      </w:pPr>
    </w:p>
    <w:p w14:paraId="029BE1D2" w14:textId="77777777" w:rsidR="001912ED" w:rsidRPr="001912ED" w:rsidRDefault="001912ED" w:rsidP="00295C58">
      <w:pPr>
        <w:pStyle w:val="Prrafodelista"/>
        <w:numPr>
          <w:ilvl w:val="0"/>
          <w:numId w:val="2"/>
        </w:numPr>
        <w:rPr>
          <w:rFonts w:ascii="Verdana" w:eastAsia="Times" w:hAnsi="Verdana"/>
          <w:sz w:val="20"/>
        </w:rPr>
      </w:pPr>
      <w:r>
        <w:rPr>
          <w:rFonts w:ascii="Verdana" w:eastAsia="Times" w:hAnsi="Verdana"/>
          <w:sz w:val="20"/>
        </w:rPr>
        <w:t>Tener una renta per cápita inferior a 8000 anuales.</w:t>
      </w:r>
    </w:p>
    <w:p w14:paraId="3132F188" w14:textId="77777777" w:rsidR="001912ED" w:rsidRPr="001912ED" w:rsidRDefault="001912ED" w:rsidP="00295C58">
      <w:pPr>
        <w:pStyle w:val="Prrafodelista"/>
        <w:numPr>
          <w:ilvl w:val="0"/>
          <w:numId w:val="2"/>
        </w:numPr>
        <w:rPr>
          <w:rFonts w:ascii="Verdana" w:eastAsia="Times" w:hAnsi="Verdana"/>
          <w:sz w:val="20"/>
        </w:rPr>
      </w:pPr>
      <w:r>
        <w:rPr>
          <w:rFonts w:ascii="Verdana" w:eastAsia="Times" w:hAnsi="Verdana"/>
          <w:sz w:val="20"/>
        </w:rPr>
        <w:t>Presentar la solicitud en el modelo correspondiente y la documentación acreditativa en el plazo establecido.</w:t>
      </w:r>
    </w:p>
    <w:p w14:paraId="0A68C9C0" w14:textId="77777777" w:rsidR="00555127" w:rsidRDefault="00555127" w:rsidP="00555127">
      <w:pPr>
        <w:rPr>
          <w:rFonts w:ascii="Verdana" w:eastAsia="Times" w:hAnsi="Verdana"/>
          <w:sz w:val="20"/>
        </w:rPr>
      </w:pPr>
    </w:p>
    <w:p w14:paraId="71107EF9" w14:textId="77777777" w:rsidR="00555127" w:rsidRDefault="00555127" w:rsidP="00555127">
      <w:pPr>
        <w:rPr>
          <w:rFonts w:ascii="Verdana" w:eastAsia="Times" w:hAnsi="Verdana"/>
          <w:sz w:val="20"/>
        </w:rPr>
      </w:pPr>
    </w:p>
    <w:p w14:paraId="20E40773" w14:textId="77777777" w:rsidR="001912ED" w:rsidRDefault="001912ED" w:rsidP="00555127">
      <w:pPr>
        <w:rPr>
          <w:rFonts w:ascii="Verdana" w:eastAsia="Times" w:hAnsi="Verdana"/>
          <w:sz w:val="20"/>
        </w:rPr>
      </w:pPr>
    </w:p>
    <w:p w14:paraId="66FE9D51" w14:textId="77777777" w:rsidR="001912ED" w:rsidRDefault="001912ED" w:rsidP="00555127">
      <w:pPr>
        <w:rPr>
          <w:rFonts w:ascii="Verdana" w:eastAsia="Times" w:hAnsi="Verdana"/>
          <w:sz w:val="20"/>
        </w:rPr>
      </w:pPr>
    </w:p>
    <w:p w14:paraId="50E624C3" w14:textId="77777777" w:rsidR="001912ED" w:rsidRDefault="001912ED" w:rsidP="00555127">
      <w:pPr>
        <w:rPr>
          <w:rFonts w:ascii="Verdana" w:eastAsia="Times" w:hAnsi="Verdana"/>
          <w:sz w:val="20"/>
        </w:rPr>
      </w:pPr>
    </w:p>
    <w:p w14:paraId="281D1BBE" w14:textId="77777777" w:rsidR="001912ED" w:rsidRDefault="001912ED" w:rsidP="00555127">
      <w:pPr>
        <w:rPr>
          <w:rFonts w:ascii="Verdana" w:eastAsia="Times" w:hAnsi="Verdana"/>
          <w:sz w:val="20"/>
        </w:rPr>
      </w:pPr>
    </w:p>
    <w:p w14:paraId="7FBE05C3" w14:textId="77777777" w:rsidR="001912ED" w:rsidRDefault="001912ED" w:rsidP="00555127">
      <w:pPr>
        <w:rPr>
          <w:rFonts w:ascii="Verdana" w:eastAsia="Times" w:hAnsi="Verdana"/>
          <w:sz w:val="20"/>
        </w:rPr>
      </w:pPr>
    </w:p>
    <w:p w14:paraId="37EFFD74" w14:textId="77777777" w:rsidR="00F56EDF" w:rsidRDefault="00F56EDF" w:rsidP="00555127">
      <w:pPr>
        <w:rPr>
          <w:rFonts w:ascii="Verdana" w:eastAsia="Times" w:hAnsi="Verdana"/>
          <w:sz w:val="20"/>
        </w:rPr>
      </w:pPr>
    </w:p>
    <w:p w14:paraId="0CDB2F79" w14:textId="77777777" w:rsidR="00FA5E42" w:rsidRDefault="00FA5E42" w:rsidP="00555127">
      <w:pPr>
        <w:rPr>
          <w:rFonts w:ascii="Verdana" w:eastAsia="Times" w:hAnsi="Verdana"/>
          <w:sz w:val="20"/>
        </w:rPr>
      </w:pPr>
    </w:p>
    <w:p w14:paraId="4FB8F0C0" w14:textId="77777777" w:rsidR="004D111F" w:rsidRPr="00555127" w:rsidRDefault="004D111F" w:rsidP="00295C58">
      <w:pPr>
        <w:pStyle w:val="Prrafodelista"/>
        <w:numPr>
          <w:ilvl w:val="0"/>
          <w:numId w:val="1"/>
        </w:numPr>
        <w:autoSpaceDE w:val="0"/>
        <w:autoSpaceDN w:val="0"/>
        <w:adjustRightInd w:val="0"/>
        <w:contextualSpacing/>
        <w:rPr>
          <w:rFonts w:ascii="Verdana" w:eastAsia="Times" w:hAnsi="Verdana"/>
          <w:b/>
          <w:sz w:val="20"/>
        </w:rPr>
      </w:pPr>
      <w:r w:rsidRPr="00555127">
        <w:rPr>
          <w:rFonts w:ascii="Verdana" w:eastAsia="Times" w:hAnsi="Verdana"/>
          <w:b/>
          <w:sz w:val="20"/>
        </w:rPr>
        <w:t>Documentación necesaria para la solicitud</w:t>
      </w:r>
    </w:p>
    <w:p w14:paraId="04F8CDA5" w14:textId="77777777" w:rsidR="004D111F" w:rsidRPr="004D111F" w:rsidRDefault="004D111F" w:rsidP="004D111F">
      <w:pPr>
        <w:autoSpaceDE w:val="0"/>
        <w:autoSpaceDN w:val="0"/>
        <w:adjustRightInd w:val="0"/>
        <w:jc w:val="left"/>
        <w:rPr>
          <w:rFonts w:ascii="Verdana" w:eastAsia="Times" w:hAnsi="Verdana" w:cs="Arial"/>
          <w:sz w:val="20"/>
          <w:lang w:eastAsia="ca-ES"/>
        </w:rPr>
      </w:pPr>
    </w:p>
    <w:p w14:paraId="57F5E8E3" w14:textId="77777777" w:rsidR="001912ED" w:rsidRDefault="0073750C" w:rsidP="003956E9">
      <w:pPr>
        <w:autoSpaceDE w:val="0"/>
        <w:autoSpaceDN w:val="0"/>
        <w:adjustRightInd w:val="0"/>
        <w:contextualSpacing/>
        <w:rPr>
          <w:rFonts w:ascii="Verdana" w:eastAsia="Times" w:hAnsi="Verdana" w:cs="Arial"/>
          <w:sz w:val="20"/>
          <w:lang w:eastAsia="ca-ES"/>
        </w:rPr>
      </w:pPr>
      <w:r>
        <w:rPr>
          <w:rFonts w:ascii="Verdana" w:eastAsia="Times" w:hAnsi="Verdana" w:cs="Arial"/>
          <w:sz w:val="20"/>
          <w:lang w:eastAsia="ca-ES"/>
        </w:rPr>
        <w:t>La documentación necesaria presentar en la solicitud será:</w:t>
      </w:r>
    </w:p>
    <w:p w14:paraId="0FF44447" w14:textId="77777777" w:rsidR="001912ED" w:rsidRDefault="001912ED" w:rsidP="003956E9">
      <w:pPr>
        <w:autoSpaceDE w:val="0"/>
        <w:autoSpaceDN w:val="0"/>
        <w:adjustRightInd w:val="0"/>
        <w:contextualSpacing/>
        <w:rPr>
          <w:rFonts w:ascii="Verdana" w:eastAsia="Times" w:hAnsi="Verdana" w:cs="Arial"/>
          <w:sz w:val="20"/>
          <w:lang w:eastAsia="ca-ES"/>
        </w:rPr>
      </w:pPr>
    </w:p>
    <w:p w14:paraId="28EC1C47" w14:textId="77777777" w:rsidR="00AE2714" w:rsidRDefault="00F56EDF"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Formulario de solicitud de ayuda.</w:t>
      </w:r>
    </w:p>
    <w:p w14:paraId="0505AA63" w14:textId="77777777" w:rsidR="001912ED" w:rsidRDefault="001912ED"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Fotocopia completa de la Declaración de la Renta del año 2022, de cada uno de los miembros de la unidad familiar, con carta de pago sellada por la entidad en la que se haya presentado la declaración.</w:t>
      </w:r>
    </w:p>
    <w:p w14:paraId="45663C3B"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Certificado de ingresos expedido por la Seguridad Social.</w:t>
      </w:r>
    </w:p>
    <w:p w14:paraId="7E2179F9"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En caso de no haber presentado la declaración de renta, el Certificado Negativo de Renta del año 2022.</w:t>
      </w:r>
    </w:p>
    <w:p w14:paraId="65513DCA"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Libro de familia.</w:t>
      </w:r>
    </w:p>
    <w:p w14:paraId="78BC63CB"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Certificado de los datos bancarios expedido por la entidad bancaria, donde realizar el ingreso de la ayuda.</w:t>
      </w:r>
    </w:p>
    <w:p w14:paraId="6E4D54C9"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Fotocopia del NIF del solicitante.</w:t>
      </w:r>
    </w:p>
    <w:p w14:paraId="27BA8E8B" w14:textId="77777777" w:rsidR="006829BA" w:rsidRDefault="006829BA" w:rsidP="00295C58">
      <w:pPr>
        <w:pStyle w:val="Prrafodelista"/>
        <w:numPr>
          <w:ilvl w:val="0"/>
          <w:numId w:val="3"/>
        </w:numPr>
        <w:autoSpaceDE w:val="0"/>
        <w:autoSpaceDN w:val="0"/>
        <w:adjustRightInd w:val="0"/>
        <w:contextualSpacing/>
        <w:rPr>
          <w:rFonts w:ascii="Verdana" w:eastAsia="Times" w:hAnsi="Verdana"/>
          <w:sz w:val="20"/>
        </w:rPr>
      </w:pPr>
      <w:r>
        <w:rPr>
          <w:rFonts w:ascii="Verdana" w:eastAsia="Times" w:hAnsi="Verdana"/>
          <w:sz w:val="20"/>
        </w:rPr>
        <w:t>En caso de separación, copia del convenio regulador, y en caso de no cobrar la pensión establecida, la correspondiente denuncia.</w:t>
      </w:r>
    </w:p>
    <w:p w14:paraId="3AFB3726" w14:textId="77777777" w:rsidR="006829BA" w:rsidRPr="006829BA" w:rsidRDefault="006829BA" w:rsidP="006829BA">
      <w:pPr>
        <w:autoSpaceDE w:val="0"/>
        <w:autoSpaceDN w:val="0"/>
        <w:adjustRightInd w:val="0"/>
        <w:contextualSpacing/>
        <w:rPr>
          <w:rFonts w:ascii="Verdana" w:eastAsia="Times" w:hAnsi="Verdana"/>
          <w:sz w:val="20"/>
        </w:rPr>
      </w:pPr>
      <w:r w:rsidRPr="006829BA">
        <w:rPr>
          <w:rFonts w:ascii="Verdana" w:eastAsia="Times" w:hAnsi="Verdana"/>
          <w:sz w:val="20"/>
        </w:rPr>
        <w:t xml:space="preserve"> </w:t>
      </w:r>
    </w:p>
    <w:p w14:paraId="527F7FAD" w14:textId="77777777" w:rsidR="006829BA" w:rsidRPr="006829BA" w:rsidRDefault="006829BA" w:rsidP="006829BA">
      <w:pPr>
        <w:autoSpaceDE w:val="0"/>
        <w:autoSpaceDN w:val="0"/>
        <w:adjustRightInd w:val="0"/>
        <w:ind w:left="360"/>
        <w:contextualSpacing/>
        <w:rPr>
          <w:rFonts w:ascii="Verdana" w:eastAsia="Times" w:hAnsi="Verdana"/>
          <w:sz w:val="20"/>
        </w:rPr>
      </w:pPr>
    </w:p>
    <w:p w14:paraId="0051E5A5" w14:textId="77777777" w:rsidR="004D111F" w:rsidRPr="004D111F" w:rsidRDefault="004D111F" w:rsidP="00295C58">
      <w:pPr>
        <w:numPr>
          <w:ilvl w:val="0"/>
          <w:numId w:val="1"/>
        </w:numPr>
        <w:autoSpaceDE w:val="0"/>
        <w:autoSpaceDN w:val="0"/>
        <w:adjustRightInd w:val="0"/>
        <w:contextualSpacing/>
        <w:rPr>
          <w:rFonts w:ascii="Verdana" w:eastAsia="Times" w:hAnsi="Verdana"/>
          <w:b/>
          <w:sz w:val="20"/>
        </w:rPr>
      </w:pPr>
      <w:r w:rsidRPr="004D111F">
        <w:rPr>
          <w:rFonts w:ascii="Verdana" w:eastAsia="Times" w:hAnsi="Verdana"/>
          <w:b/>
          <w:sz w:val="20"/>
        </w:rPr>
        <w:t>Plazo, forma y lugar de presentación de solicitudes</w:t>
      </w:r>
    </w:p>
    <w:p w14:paraId="60E39D97" w14:textId="77777777" w:rsidR="004D111F" w:rsidRPr="004D111F" w:rsidRDefault="004D111F" w:rsidP="004D111F">
      <w:pPr>
        <w:autoSpaceDE w:val="0"/>
        <w:autoSpaceDN w:val="0"/>
        <w:adjustRightInd w:val="0"/>
        <w:rPr>
          <w:rFonts w:ascii="Verdana" w:eastAsia="Times" w:hAnsi="Verdana"/>
          <w:sz w:val="20"/>
        </w:rPr>
      </w:pPr>
    </w:p>
    <w:p w14:paraId="1721A1F8" w14:textId="77777777" w:rsidR="004D111F" w:rsidRPr="004D111F" w:rsidRDefault="004D111F" w:rsidP="004D111F">
      <w:pPr>
        <w:rPr>
          <w:rFonts w:ascii="Verdana" w:eastAsia="Times" w:hAnsi="Verdana"/>
          <w:sz w:val="20"/>
        </w:rPr>
      </w:pPr>
      <w:r w:rsidRPr="004D111F">
        <w:rPr>
          <w:rFonts w:ascii="Verdana" w:eastAsia="Times" w:hAnsi="Verdana"/>
          <w:sz w:val="20"/>
        </w:rPr>
        <w:t>El plazo de presentación de solicitudes, junto con la documentación solicitada, será a partir del día siguiente de la última publicación que se fije en la convocatoria, finalizando a los 20 días hábiles.</w:t>
      </w:r>
    </w:p>
    <w:p w14:paraId="004F6F7B" w14:textId="77777777" w:rsidR="004D111F" w:rsidRPr="004D111F" w:rsidRDefault="004D111F" w:rsidP="004D111F">
      <w:pPr>
        <w:rPr>
          <w:rFonts w:ascii="Verdana" w:eastAsia="Times" w:hAnsi="Verdana"/>
          <w:sz w:val="20"/>
        </w:rPr>
      </w:pPr>
    </w:p>
    <w:p w14:paraId="027460A2" w14:textId="77777777" w:rsidR="004D111F" w:rsidRPr="004D111F" w:rsidRDefault="0073750C" w:rsidP="004D111F">
      <w:pPr>
        <w:rPr>
          <w:rFonts w:ascii="Verdana" w:eastAsia="Times" w:hAnsi="Verdana"/>
          <w:sz w:val="20"/>
        </w:rPr>
      </w:pPr>
      <w:r>
        <w:rPr>
          <w:rFonts w:ascii="Verdana" w:eastAsia="Times" w:hAnsi="Verdana"/>
          <w:sz w:val="20"/>
        </w:rPr>
        <w:t>Las solicitudes deben presentarse telemáticamente en el portal de trámites de la sede electrónica del Ayuntamiento de Sant Esteve Sesrovires, o presencialmente en el SIAC del Ayuntamiento de Sant Esteve Sesrovires.</w:t>
      </w:r>
    </w:p>
    <w:p w14:paraId="45ABDB01" w14:textId="77777777" w:rsidR="004D111F" w:rsidRPr="004D111F" w:rsidRDefault="004D111F" w:rsidP="004D111F">
      <w:pPr>
        <w:rPr>
          <w:rFonts w:ascii="Verdana" w:eastAsia="Times" w:hAnsi="Verdana"/>
          <w:sz w:val="20"/>
        </w:rPr>
      </w:pPr>
    </w:p>
    <w:p w14:paraId="6CFD8765" w14:textId="77777777" w:rsidR="004D111F" w:rsidRPr="004D111F" w:rsidRDefault="004D111F" w:rsidP="004D111F">
      <w:pPr>
        <w:rPr>
          <w:rFonts w:ascii="Verdana" w:eastAsia="Times" w:hAnsi="Verdana"/>
          <w:sz w:val="20"/>
        </w:rPr>
      </w:pPr>
      <w:r w:rsidRPr="004D111F">
        <w:rPr>
          <w:rFonts w:ascii="Verdana" w:eastAsia="Times" w:hAnsi="Verdana"/>
          <w:sz w:val="20"/>
        </w:rPr>
        <w:t>La presentación de la solicitud de subvención presupone el conocimiento y aceptación de las normas que la regulan.</w:t>
      </w:r>
    </w:p>
    <w:p w14:paraId="554029FF" w14:textId="77777777" w:rsidR="004D111F" w:rsidRPr="004D111F" w:rsidRDefault="004D111F" w:rsidP="004D111F">
      <w:pPr>
        <w:rPr>
          <w:rFonts w:ascii="Verdana" w:eastAsia="Times" w:hAnsi="Verdana"/>
          <w:sz w:val="20"/>
        </w:rPr>
      </w:pPr>
    </w:p>
    <w:p w14:paraId="199802AA" w14:textId="77777777" w:rsidR="004D111F" w:rsidRPr="004D111F" w:rsidRDefault="004D111F" w:rsidP="004D111F">
      <w:pPr>
        <w:autoSpaceDE w:val="0"/>
        <w:autoSpaceDN w:val="0"/>
        <w:adjustRightInd w:val="0"/>
        <w:rPr>
          <w:rFonts w:ascii="Verdana" w:eastAsia="Times" w:hAnsi="Verdana"/>
          <w:sz w:val="20"/>
        </w:rPr>
      </w:pPr>
    </w:p>
    <w:p w14:paraId="77AB043A" w14:textId="77777777" w:rsidR="004D111F" w:rsidRPr="004D111F" w:rsidRDefault="004D111F" w:rsidP="00295C58">
      <w:pPr>
        <w:numPr>
          <w:ilvl w:val="0"/>
          <w:numId w:val="1"/>
        </w:numPr>
        <w:autoSpaceDE w:val="0"/>
        <w:autoSpaceDN w:val="0"/>
        <w:adjustRightInd w:val="0"/>
        <w:contextualSpacing/>
        <w:rPr>
          <w:rFonts w:ascii="Verdana" w:eastAsia="Times" w:hAnsi="Verdana" w:cs="Arial"/>
          <w:b/>
          <w:sz w:val="20"/>
          <w:lang w:eastAsia="ca-ES"/>
        </w:rPr>
      </w:pPr>
      <w:r w:rsidRPr="004D111F">
        <w:rPr>
          <w:rFonts w:ascii="Verdana" w:eastAsia="Times" w:hAnsi="Verdana" w:cs="Arial"/>
          <w:b/>
          <w:sz w:val="20"/>
          <w:lang w:eastAsia="ca-ES"/>
        </w:rPr>
        <w:t>Criterios objetivos de otorgamiento de la subvención</w:t>
      </w:r>
    </w:p>
    <w:p w14:paraId="76CE286B" w14:textId="77777777" w:rsidR="004D111F" w:rsidRPr="004D111F" w:rsidRDefault="004D111F" w:rsidP="004D111F">
      <w:pPr>
        <w:rPr>
          <w:rFonts w:ascii="Verdana" w:eastAsia="Times" w:hAnsi="Verdana"/>
          <w:sz w:val="20"/>
        </w:rPr>
      </w:pPr>
    </w:p>
    <w:p w14:paraId="5DF17ABE" w14:textId="77777777" w:rsidR="004D111F" w:rsidRDefault="006829BA" w:rsidP="004D111F">
      <w:pPr>
        <w:rPr>
          <w:rFonts w:ascii="Verdana" w:eastAsia="Times" w:hAnsi="Verdana"/>
          <w:sz w:val="20"/>
        </w:rPr>
      </w:pPr>
      <w:r>
        <w:rPr>
          <w:rFonts w:ascii="Verdana" w:eastAsia="Times" w:hAnsi="Verdana"/>
          <w:sz w:val="20"/>
        </w:rPr>
        <w:t>Se otorgará una ayuda de 100€ por solicitante, dando prioridad a las peticiones que presenten una renta per cápita más baja, hasta agotar la partida presupuestaria destinada a este concepto.</w:t>
      </w:r>
    </w:p>
    <w:p w14:paraId="13FEBE31" w14:textId="77777777" w:rsidR="006829BA" w:rsidRDefault="006829BA" w:rsidP="004D111F">
      <w:pPr>
        <w:rPr>
          <w:rFonts w:ascii="Verdana" w:eastAsia="Times" w:hAnsi="Verdana"/>
          <w:sz w:val="20"/>
        </w:rPr>
      </w:pPr>
    </w:p>
    <w:p w14:paraId="2ED3183F" w14:textId="77777777" w:rsidR="00295C58" w:rsidRDefault="006829BA" w:rsidP="004D111F">
      <w:pPr>
        <w:rPr>
          <w:rFonts w:ascii="Verdana" w:eastAsia="Times" w:hAnsi="Verdana"/>
          <w:sz w:val="20"/>
        </w:rPr>
      </w:pPr>
      <w:r>
        <w:rPr>
          <w:rFonts w:ascii="Verdana" w:eastAsia="Times" w:hAnsi="Verdana"/>
          <w:sz w:val="20"/>
        </w:rPr>
        <w:t>Se dará una ayuda por familia. En caso de que la partida presupuestaria no esté agotada se podrá otorgar más de una ayuda por familia, dando prioridad a la segunda petición de cada familia, después a la tercera petición, y así sucesivamente.</w:t>
      </w:r>
    </w:p>
    <w:p w14:paraId="7355F66F" w14:textId="77777777" w:rsidR="00295C58" w:rsidRDefault="00295C58" w:rsidP="004D111F">
      <w:pPr>
        <w:rPr>
          <w:rFonts w:ascii="Verdana" w:eastAsia="Times" w:hAnsi="Verdana"/>
          <w:sz w:val="20"/>
        </w:rPr>
      </w:pPr>
    </w:p>
    <w:p w14:paraId="43DC0074" w14:textId="77777777" w:rsidR="006829BA" w:rsidRPr="004D111F" w:rsidRDefault="00295C58" w:rsidP="004D111F">
      <w:pPr>
        <w:rPr>
          <w:rFonts w:ascii="Verdana" w:eastAsia="Times" w:hAnsi="Verdana"/>
          <w:sz w:val="20"/>
        </w:rPr>
      </w:pPr>
      <w:r>
        <w:rPr>
          <w:rFonts w:ascii="Verdana" w:eastAsia="Times" w:hAnsi="Verdana"/>
          <w:sz w:val="20"/>
        </w:rPr>
        <w:t>En caso de renuncia de cualquier otorgamiento total o parcial, se destinará el importe restante a la siguiente persona solicitante.</w:t>
      </w:r>
    </w:p>
    <w:p w14:paraId="6A0A2CFE" w14:textId="77777777" w:rsidR="00291F2E" w:rsidRDefault="00291F2E" w:rsidP="004D111F">
      <w:pPr>
        <w:rPr>
          <w:rFonts w:ascii="Verdana" w:eastAsia="Times" w:hAnsi="Verdana"/>
          <w:sz w:val="20"/>
        </w:rPr>
      </w:pPr>
    </w:p>
    <w:p w14:paraId="236CF7B9" w14:textId="77777777" w:rsidR="00295C58" w:rsidRDefault="00295C58" w:rsidP="004D111F">
      <w:pPr>
        <w:rPr>
          <w:rFonts w:ascii="Verdana" w:eastAsia="Times" w:hAnsi="Verdana"/>
          <w:sz w:val="20"/>
        </w:rPr>
      </w:pPr>
    </w:p>
    <w:p w14:paraId="266839D1" w14:textId="77777777" w:rsidR="00295C58" w:rsidRDefault="00295C58" w:rsidP="004D111F">
      <w:pPr>
        <w:rPr>
          <w:rFonts w:ascii="Verdana" w:eastAsia="Times" w:hAnsi="Verdana"/>
          <w:sz w:val="20"/>
        </w:rPr>
      </w:pPr>
    </w:p>
    <w:p w14:paraId="077ED6F4" w14:textId="77777777" w:rsidR="0073750C" w:rsidRPr="0073750C" w:rsidRDefault="0073750C" w:rsidP="00295C58">
      <w:pPr>
        <w:pStyle w:val="Prrafodelista"/>
        <w:numPr>
          <w:ilvl w:val="0"/>
          <w:numId w:val="1"/>
        </w:numPr>
        <w:contextualSpacing/>
        <w:rPr>
          <w:rFonts w:ascii="Verdana" w:eastAsia="Times" w:hAnsi="Verdana"/>
          <w:b/>
          <w:sz w:val="20"/>
        </w:rPr>
      </w:pPr>
      <w:r w:rsidRPr="0073750C">
        <w:rPr>
          <w:rFonts w:ascii="Verdana" w:eastAsia="Times" w:hAnsi="Verdana"/>
          <w:b/>
          <w:sz w:val="20"/>
        </w:rPr>
        <w:t>Instrucción</w:t>
      </w:r>
    </w:p>
    <w:p w14:paraId="280901D2" w14:textId="77777777" w:rsidR="0073750C" w:rsidRPr="0073750C" w:rsidRDefault="0073750C" w:rsidP="0073750C">
      <w:pPr>
        <w:ind w:left="360"/>
        <w:contextualSpacing/>
        <w:rPr>
          <w:rFonts w:ascii="Verdana" w:eastAsia="Times" w:hAnsi="Verdana"/>
          <w:sz w:val="20"/>
        </w:rPr>
      </w:pPr>
    </w:p>
    <w:p w14:paraId="7C978B16" w14:textId="77777777" w:rsidR="0073750C" w:rsidRPr="0073750C" w:rsidRDefault="0073750C" w:rsidP="0073750C">
      <w:pPr>
        <w:rPr>
          <w:rFonts w:ascii="Verdana" w:eastAsia="Times" w:hAnsi="Verdana"/>
          <w:sz w:val="20"/>
        </w:rPr>
      </w:pPr>
      <w:r w:rsidRPr="0073750C">
        <w:rPr>
          <w:rFonts w:ascii="Verdana" w:eastAsia="Times" w:hAnsi="Verdana"/>
          <w:sz w:val="20"/>
        </w:rPr>
        <w:t>La comisión calificadora, que tendrá la naturaleza de órgano colegiado, estará presidida por el alcalde/sa, o concejal/a en quien delegue, y estará formada por empleados/as públicos con capacitación técnica adecuada para la calificación y evaluación de las solicitudes que se presenten. La secretaría de la comisión será asumida por el secretario/a de la corporación, o empleado público en quien delegue.</w:t>
      </w:r>
    </w:p>
    <w:p w14:paraId="5CBFB4DD" w14:textId="77777777" w:rsidR="0073750C" w:rsidRPr="0073750C" w:rsidRDefault="0073750C" w:rsidP="0073750C">
      <w:pPr>
        <w:rPr>
          <w:rFonts w:ascii="Verdana" w:eastAsia="Times" w:hAnsi="Verdana"/>
          <w:sz w:val="20"/>
        </w:rPr>
      </w:pPr>
    </w:p>
    <w:p w14:paraId="418A7573" w14:textId="77777777" w:rsidR="0073750C" w:rsidRPr="0073750C" w:rsidRDefault="0073750C" w:rsidP="0073750C">
      <w:pPr>
        <w:rPr>
          <w:rFonts w:ascii="Verdana" w:eastAsia="Times" w:hAnsi="Verdana"/>
          <w:sz w:val="20"/>
        </w:rPr>
      </w:pPr>
      <w:r w:rsidRPr="0073750C">
        <w:rPr>
          <w:rFonts w:ascii="Verdana" w:eastAsia="Times" w:hAnsi="Verdana"/>
          <w:sz w:val="20"/>
        </w:rPr>
        <w:t>Las funciones de la comisión calificadora serán el estudio de las solicitudes presentadas en tiempo y forma, la aplicación de los criterios de valoración y la de realizar la propuesta de concesión al órgano competente, de acuerdo con los criterios de valoración previamente fijados.</w:t>
      </w:r>
    </w:p>
    <w:p w14:paraId="77C89D95" w14:textId="77777777" w:rsidR="0073750C" w:rsidRPr="0073750C" w:rsidRDefault="0073750C" w:rsidP="0073750C">
      <w:pPr>
        <w:rPr>
          <w:rFonts w:ascii="Verdana" w:eastAsia="Times" w:hAnsi="Verdana"/>
          <w:sz w:val="20"/>
        </w:rPr>
      </w:pPr>
    </w:p>
    <w:p w14:paraId="6652510A" w14:textId="77777777" w:rsidR="0073750C" w:rsidRDefault="0073750C" w:rsidP="004D111F">
      <w:pPr>
        <w:rPr>
          <w:rFonts w:ascii="Verdana" w:eastAsia="Times" w:hAnsi="Verdana"/>
          <w:sz w:val="20"/>
        </w:rPr>
      </w:pPr>
    </w:p>
    <w:p w14:paraId="7EFBECD5" w14:textId="77777777" w:rsidR="004D111F" w:rsidRPr="004D111F" w:rsidRDefault="004D111F" w:rsidP="00295C58">
      <w:pPr>
        <w:numPr>
          <w:ilvl w:val="0"/>
          <w:numId w:val="1"/>
        </w:numPr>
        <w:autoSpaceDE w:val="0"/>
        <w:autoSpaceDN w:val="0"/>
        <w:adjustRightInd w:val="0"/>
        <w:contextualSpacing/>
        <w:rPr>
          <w:rFonts w:ascii="Verdana" w:eastAsia="Times" w:hAnsi="Verdana"/>
          <w:b/>
          <w:sz w:val="20"/>
        </w:rPr>
      </w:pPr>
      <w:r w:rsidRPr="004D111F">
        <w:rPr>
          <w:rFonts w:ascii="Verdana" w:eastAsia="Times" w:hAnsi="Verdana"/>
          <w:b/>
          <w:sz w:val="20"/>
        </w:rPr>
        <w:t>Plazo de resolución y notificación</w:t>
      </w:r>
    </w:p>
    <w:p w14:paraId="21B99F6B" w14:textId="77777777" w:rsidR="004D111F" w:rsidRPr="004D111F" w:rsidRDefault="004D111F" w:rsidP="004D111F">
      <w:pPr>
        <w:rPr>
          <w:rFonts w:ascii="Verdana" w:eastAsia="Times" w:hAnsi="Verdana"/>
          <w:sz w:val="20"/>
        </w:rPr>
      </w:pPr>
    </w:p>
    <w:p w14:paraId="69257F0C" w14:textId="77777777" w:rsidR="004D111F" w:rsidRPr="004D111F" w:rsidRDefault="004D111F" w:rsidP="004D111F">
      <w:pPr>
        <w:rPr>
          <w:rFonts w:ascii="Verdana" w:eastAsia="Times" w:hAnsi="Verdana"/>
          <w:sz w:val="20"/>
        </w:rPr>
      </w:pPr>
      <w:r w:rsidRPr="004D111F">
        <w:rPr>
          <w:rFonts w:ascii="Verdana" w:eastAsia="Times" w:hAnsi="Verdana"/>
          <w:sz w:val="20"/>
        </w:rPr>
        <w:t>Por cada convocatoria, se examinarán conjuntamente, en un solo procedimiento, todas las solicitudes presentadas y se resolverá en un único acto administrativo.</w:t>
      </w:r>
    </w:p>
    <w:p w14:paraId="5E87CB85" w14:textId="77777777" w:rsidR="004D111F" w:rsidRPr="004D111F" w:rsidRDefault="004D111F" w:rsidP="004D111F">
      <w:pPr>
        <w:rPr>
          <w:rFonts w:ascii="Verdana" w:eastAsia="Times" w:hAnsi="Verdana"/>
          <w:sz w:val="20"/>
        </w:rPr>
      </w:pPr>
    </w:p>
    <w:p w14:paraId="1A979731" w14:textId="77777777" w:rsidR="004D111F" w:rsidRPr="004D111F" w:rsidRDefault="004D111F" w:rsidP="004D111F">
      <w:pPr>
        <w:rPr>
          <w:rFonts w:ascii="Verdana" w:eastAsia="Times" w:hAnsi="Verdana"/>
          <w:sz w:val="20"/>
        </w:rPr>
      </w:pPr>
      <w:r w:rsidRPr="004D111F">
        <w:rPr>
          <w:rFonts w:ascii="Verdana" w:eastAsia="Times" w:hAnsi="Verdana"/>
          <w:sz w:val="20"/>
        </w:rPr>
        <w:t>Una vez acordada la concesión de las subvenciones, éstas serán notificadas a los interesados ​​en un plazo máximo de 10 días desde la fecha de aprobación de la resolución, de acuerdo con lo previsto en los artículos 42 y 43 de la LPACAP.</w:t>
      </w:r>
    </w:p>
    <w:p w14:paraId="448FFF87" w14:textId="77777777" w:rsidR="004D111F" w:rsidRPr="004D111F" w:rsidRDefault="004D111F" w:rsidP="004D111F">
      <w:pPr>
        <w:autoSpaceDE w:val="0"/>
        <w:autoSpaceDN w:val="0"/>
        <w:adjustRightInd w:val="0"/>
        <w:ind w:left="360"/>
        <w:contextualSpacing/>
        <w:rPr>
          <w:rFonts w:ascii="Verdana" w:eastAsia="Times" w:hAnsi="Verdana" w:cs="Arial"/>
          <w:sz w:val="20"/>
          <w:lang w:eastAsia="ca-ES"/>
        </w:rPr>
      </w:pPr>
    </w:p>
    <w:p w14:paraId="634AB7E1" w14:textId="77777777" w:rsidR="004D111F" w:rsidRPr="004D111F" w:rsidRDefault="004D111F" w:rsidP="004D111F">
      <w:pPr>
        <w:autoSpaceDE w:val="0"/>
        <w:autoSpaceDN w:val="0"/>
        <w:adjustRightInd w:val="0"/>
        <w:rPr>
          <w:rFonts w:ascii="Verdana" w:eastAsia="Times" w:hAnsi="Verdana" w:cs="Arial"/>
          <w:sz w:val="20"/>
          <w:lang w:eastAsia="ca-ES"/>
        </w:rPr>
      </w:pPr>
    </w:p>
    <w:p w14:paraId="447D2AC6" w14:textId="77777777" w:rsidR="004D111F" w:rsidRPr="004D111F" w:rsidRDefault="004D111F" w:rsidP="00295C58">
      <w:pPr>
        <w:numPr>
          <w:ilvl w:val="0"/>
          <w:numId w:val="1"/>
        </w:numPr>
        <w:autoSpaceDE w:val="0"/>
        <w:autoSpaceDN w:val="0"/>
        <w:adjustRightInd w:val="0"/>
        <w:contextualSpacing/>
        <w:rPr>
          <w:rFonts w:ascii="Verdana" w:eastAsia="Times" w:hAnsi="Verdana" w:cs="Arial"/>
          <w:b/>
          <w:sz w:val="20"/>
          <w:lang w:eastAsia="ca-ES"/>
        </w:rPr>
      </w:pPr>
      <w:r w:rsidRPr="004D111F">
        <w:rPr>
          <w:rFonts w:ascii="Verdana" w:eastAsia="Times" w:hAnsi="Verdana" w:cs="Arial"/>
          <w:b/>
          <w:sz w:val="20"/>
          <w:lang w:eastAsia="ca-ES"/>
        </w:rPr>
        <w:t>Forma de pago</w:t>
      </w:r>
    </w:p>
    <w:p w14:paraId="10DEC753" w14:textId="77777777" w:rsidR="004D111F" w:rsidRPr="004D111F" w:rsidRDefault="004D111F" w:rsidP="004D111F">
      <w:pPr>
        <w:autoSpaceDE w:val="0"/>
        <w:autoSpaceDN w:val="0"/>
        <w:adjustRightInd w:val="0"/>
        <w:rPr>
          <w:rFonts w:ascii="Verdana" w:eastAsia="Times" w:hAnsi="Verdana" w:cs="Arial"/>
          <w:sz w:val="20"/>
          <w:lang w:eastAsia="ca-ES"/>
        </w:rPr>
      </w:pPr>
    </w:p>
    <w:p w14:paraId="4D916304" w14:textId="77777777" w:rsidR="004D111F" w:rsidRPr="004D111F" w:rsidRDefault="004D111F" w:rsidP="004D111F">
      <w:pPr>
        <w:rPr>
          <w:rFonts w:ascii="Verdana" w:eastAsia="Times" w:hAnsi="Verdana"/>
          <w:sz w:val="20"/>
        </w:rPr>
      </w:pPr>
      <w:r w:rsidRPr="004D111F">
        <w:rPr>
          <w:rFonts w:ascii="Verdana" w:eastAsia="Times" w:hAnsi="Verdana"/>
          <w:sz w:val="20"/>
        </w:rPr>
        <w:t>El ingreso de la cantidad concedida se realizará mediante domiciliación bancaria una vez justificada la subvención otorgada correctamente.</w:t>
      </w:r>
    </w:p>
    <w:p w14:paraId="5D905C34" w14:textId="77777777" w:rsidR="004D111F" w:rsidRPr="004D111F" w:rsidRDefault="004D111F" w:rsidP="004D111F">
      <w:pPr>
        <w:rPr>
          <w:rFonts w:ascii="Verdana" w:eastAsia="Times" w:hAnsi="Verdana"/>
          <w:sz w:val="20"/>
        </w:rPr>
      </w:pPr>
    </w:p>
    <w:p w14:paraId="062E293C" w14:textId="77777777" w:rsidR="004D111F" w:rsidRPr="004D111F" w:rsidRDefault="004D111F" w:rsidP="004D111F">
      <w:pPr>
        <w:rPr>
          <w:rFonts w:ascii="Verdana" w:eastAsia="Times" w:hAnsi="Verdana"/>
          <w:sz w:val="20"/>
        </w:rPr>
      </w:pPr>
    </w:p>
    <w:p w14:paraId="33F09D51" w14:textId="77777777" w:rsidR="004D111F" w:rsidRPr="004D111F" w:rsidRDefault="004D111F" w:rsidP="00295C58">
      <w:pPr>
        <w:numPr>
          <w:ilvl w:val="0"/>
          <w:numId w:val="1"/>
        </w:numPr>
        <w:contextualSpacing/>
        <w:rPr>
          <w:rFonts w:ascii="Verdana" w:eastAsia="Times" w:hAnsi="Verdana"/>
          <w:b/>
          <w:sz w:val="20"/>
        </w:rPr>
      </w:pPr>
      <w:r w:rsidRPr="004D111F">
        <w:rPr>
          <w:rFonts w:ascii="Verdana" w:eastAsia="Times" w:hAnsi="Verdana"/>
          <w:b/>
          <w:sz w:val="20"/>
        </w:rPr>
        <w:t>Otra información</w:t>
      </w:r>
    </w:p>
    <w:p w14:paraId="30D000F2" w14:textId="77777777" w:rsidR="004D111F" w:rsidRPr="004D111F" w:rsidRDefault="004D111F" w:rsidP="004D111F">
      <w:pPr>
        <w:rPr>
          <w:rFonts w:ascii="Verdana" w:eastAsia="Times" w:hAnsi="Verdana"/>
          <w:sz w:val="20"/>
        </w:rPr>
      </w:pPr>
    </w:p>
    <w:p w14:paraId="36C1198F" w14:textId="77777777" w:rsidR="004D111F" w:rsidRPr="004D111F" w:rsidRDefault="004D111F" w:rsidP="004D111F">
      <w:pPr>
        <w:rPr>
          <w:rFonts w:ascii="Verdana" w:eastAsia="Times" w:hAnsi="Verdana"/>
          <w:sz w:val="20"/>
        </w:rPr>
      </w:pPr>
      <w:r w:rsidRPr="004D111F">
        <w:rPr>
          <w:rFonts w:ascii="Verdana" w:eastAsia="Times" w:hAnsi="Verdana"/>
          <w:sz w:val="20"/>
        </w:rPr>
        <w:t>Se puede acceder, mediante el portal de trámites del Ayuntamiento de Sant Esteve Sesrovires, a las Bases Reguladoras Específicas de esta convocatoria, donde se puede consultar toda la información referente a estas subvenciones para niños y jóvenes inscritos en un programa deportivo o cultural. La vigencia de las bases a las que se refiere esta convocatoria será hasta el 31 de diciembre de 2025.</w:t>
      </w:r>
    </w:p>
    <w:p w14:paraId="28FE4E07" w14:textId="77777777" w:rsidR="004D111F" w:rsidRPr="004D111F" w:rsidRDefault="004D111F" w:rsidP="004D111F">
      <w:pPr>
        <w:rPr>
          <w:rFonts w:ascii="Verdana" w:eastAsia="Times" w:hAnsi="Verdana"/>
          <w:sz w:val="20"/>
        </w:rPr>
      </w:pPr>
    </w:p>
    <w:p w14:paraId="3F043C88" w14:textId="77777777" w:rsidR="004D111F" w:rsidRPr="0075097D" w:rsidRDefault="004D111F" w:rsidP="004D111F">
      <w:pPr>
        <w:rPr>
          <w:rFonts w:ascii="Verdana" w:eastAsia="Times" w:hAnsi="Verdana"/>
          <w:sz w:val="20"/>
        </w:rPr>
      </w:pPr>
      <w:r w:rsidRPr="004D111F">
        <w:rPr>
          <w:rFonts w:ascii="Verdana" w:eastAsia="Times" w:hAnsi="Verdana"/>
          <w:sz w:val="20"/>
        </w:rPr>
        <w:t>El plazo para la tramitación de todo el procedimiento será de 3 meses como máximo, desde el día siguiente a la fecha de publicación de la convocatoria en el DOGC, una vez publicada en la BDNS.</w:t>
      </w:r>
    </w:p>
    <w:p w14:paraId="20930D04" w14:textId="77777777" w:rsidR="004D111F" w:rsidRPr="0075097D" w:rsidRDefault="004D111F" w:rsidP="004D111F">
      <w:pPr>
        <w:rPr>
          <w:rFonts w:ascii="Verdana" w:eastAsia="Times" w:hAnsi="Verdana"/>
          <w:sz w:val="20"/>
        </w:rPr>
      </w:pPr>
    </w:p>
    <w:p w14:paraId="4467239A" w14:textId="77777777" w:rsidR="0075097D" w:rsidRPr="0075097D" w:rsidRDefault="0075097D" w:rsidP="004D111F">
      <w:pPr>
        <w:rPr>
          <w:rFonts w:ascii="Verdana" w:eastAsia="Times" w:hAnsi="Verdana"/>
          <w:sz w:val="20"/>
        </w:rPr>
      </w:pPr>
    </w:p>
    <w:p w14:paraId="43CD99EB" w14:textId="77777777" w:rsidR="0075097D" w:rsidRPr="0075097D" w:rsidRDefault="0075097D" w:rsidP="0075097D">
      <w:pPr>
        <w:rPr>
          <w:rFonts w:ascii="Verdana" w:eastAsia="Times" w:hAnsi="Verdana"/>
          <w:color w:val="000000"/>
          <w:sz w:val="20"/>
        </w:rPr>
      </w:pPr>
      <w:r w:rsidRPr="0075097D">
        <w:rPr>
          <w:rFonts w:ascii="Verdana" w:eastAsia="Times" w:hAnsi="Verdana"/>
          <w:color w:val="000000"/>
          <w:sz w:val="20"/>
        </w:rPr>
        <w:t>Validado por:</w:t>
      </w:r>
    </w:p>
    <w:p w14:paraId="4196B772" w14:textId="77777777" w:rsidR="0075097D" w:rsidRPr="0075097D" w:rsidRDefault="0075097D" w:rsidP="0075097D">
      <w:pPr>
        <w:rPr>
          <w:rFonts w:ascii="Verdana" w:eastAsia="Times" w:hAnsi="Verdana"/>
          <w:color w:val="000000"/>
          <w:sz w:val="20"/>
        </w:rPr>
      </w:pPr>
      <w:r w:rsidRPr="0075097D">
        <w:rPr>
          <w:rFonts w:ascii="Verdana" w:eastAsia="Times" w:hAnsi="Verdana"/>
          <w:color w:val="000000"/>
          <w:sz w:val="20"/>
        </w:rPr>
        <w:t>El jefe del área de servicios a las personas</w:t>
      </w:r>
    </w:p>
    <w:p w14:paraId="4E08598B" w14:textId="77777777" w:rsidR="0075097D" w:rsidRPr="0075097D" w:rsidRDefault="0075097D" w:rsidP="0075097D">
      <w:pPr>
        <w:rPr>
          <w:rFonts w:ascii="Verdana" w:eastAsia="Times" w:hAnsi="Verdana"/>
          <w:color w:val="000000"/>
          <w:sz w:val="20"/>
        </w:rPr>
      </w:pPr>
    </w:p>
    <w:p w14:paraId="31600E20" w14:textId="77777777" w:rsidR="0075097D" w:rsidRPr="0075097D" w:rsidRDefault="0075097D" w:rsidP="0075097D">
      <w:pPr>
        <w:rPr>
          <w:rFonts w:ascii="Verdana" w:eastAsia="Times" w:hAnsi="Verdana"/>
          <w:color w:val="000000"/>
          <w:sz w:val="20"/>
        </w:rPr>
      </w:pPr>
      <w:r w:rsidRPr="0075097D">
        <w:rPr>
          <w:rFonts w:ascii="Verdana" w:eastAsia="Times" w:hAnsi="Verdana"/>
          <w:color w:val="000000"/>
          <w:sz w:val="20"/>
        </w:rPr>
        <w:lastRenderedPageBreak/>
        <w:t>Firmado por:</w:t>
      </w:r>
    </w:p>
    <w:p w14:paraId="4D0AB94A" w14:textId="77777777" w:rsidR="004D111F" w:rsidRPr="0075097D" w:rsidRDefault="0075097D" w:rsidP="004D111F">
      <w:pPr>
        <w:rPr>
          <w:rFonts w:ascii="Verdana" w:eastAsia="Times" w:hAnsi="Verdana"/>
          <w:color w:val="000000"/>
          <w:sz w:val="20"/>
        </w:rPr>
      </w:pPr>
      <w:r w:rsidRPr="0075097D">
        <w:rPr>
          <w:rFonts w:ascii="Verdana" w:eastAsia="Times" w:hAnsi="Verdana"/>
          <w:color w:val="000000"/>
          <w:sz w:val="20"/>
        </w:rPr>
        <w:t>El técnico auxiliar de servicios a las personas</w:t>
      </w:r>
    </w:p>
    <w:sectPr w:rsidR="004D111F" w:rsidRPr="0075097D" w:rsidSect="002A2F8B">
      <w:headerReference w:type="default" r:id="rId9"/>
      <w:footerReference w:type="default" r:id="rId10"/>
      <w:pgSz w:w="11904" w:h="16832" w:code="9"/>
      <w:pgMar w:top="3686" w:right="1418" w:bottom="1418"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6358D" w14:textId="77777777" w:rsidR="00BE4235" w:rsidRDefault="00BE4235">
      <w:r>
        <w:separator/>
      </w:r>
    </w:p>
  </w:endnote>
  <w:endnote w:type="continuationSeparator" w:id="0">
    <w:p w14:paraId="31E88C73" w14:textId="77777777" w:rsidR="00BE4235" w:rsidRDefault="00BE4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DejaVu Sans">
    <w:charset w:val="00"/>
    <w:family w:val="swiss"/>
    <w:pitch w:val="variable"/>
    <w:sig w:usb0="E7002EFF" w:usb1="D200FDFF" w:usb2="0A246029" w:usb3="00000000" w:csb0="000001FF" w:csb1="00000000"/>
  </w:font>
  <w:font w:name="Frutiger LT Std 55 Roman">
    <w:altName w:val="Calibri"/>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13801" w14:textId="77777777" w:rsidR="007104F5" w:rsidRDefault="00F473BF">
    <w:pPr>
      <w:pStyle w:val="Piedepgina"/>
    </w:pPr>
    <w:r>
      <w:rPr>
        <w:noProof/>
        <w:lang w:eastAsia="ca-ES"/>
      </w:rPr>
      <mc:AlternateContent>
        <mc:Choice Requires="wps">
          <w:drawing>
            <wp:anchor distT="0" distB="0" distL="114300" distR="114300" simplePos="0" relativeHeight="251658240" behindDoc="1" locked="0" layoutInCell="1" allowOverlap="1" wp14:anchorId="10830DB0" wp14:editId="0EB0CA18">
              <wp:simplePos x="0" y="0"/>
              <wp:positionH relativeFrom="page">
                <wp:align>center</wp:align>
              </wp:positionH>
              <wp:positionV relativeFrom="page">
                <wp:posOffset>10055860</wp:posOffset>
              </wp:positionV>
              <wp:extent cx="5814060" cy="241300"/>
              <wp:effectExtent l="9525" t="6985" r="5715" b="889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4060" cy="241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890029"/>
                            </a:solidFill>
                          </a14:hiddenFill>
                        </a:ext>
                      </a:extLst>
                    </wps:spPr>
                    <wps:txbx>
                      <w:txbxContent>
                        <w:p w14:paraId="04BBD9D0" w14:textId="77777777" w:rsidR="007104F5" w:rsidRDefault="007104F5">
                          <w:pPr>
                            <w:ind w:left="720" w:hanging="720"/>
                            <w:jc w:val="center"/>
                            <w:rPr>
                              <w:rFonts w:ascii="Frutiger LT Std 55 Roman" w:hAnsi="Frutiger LT Std 55 Roman"/>
                              <w:sz w:val="15"/>
                            </w:rPr>
                          </w:pPr>
                          <w:r>
                            <w:rPr>
                              <w:rFonts w:ascii="Frutiger LT Std 55 Roman" w:hAnsi="Frutiger LT Std 55 Roman"/>
                              <w:sz w:val="14"/>
                            </w:rPr>
                            <w:t>Mayor, 8-10 - 08635 Sant Esteve Sesrovires - Barcelona | Tel. 93 771 30 17 - Fax 93 771 31 20</w:t>
                          </w:r>
                        </w:p>
                        <w:p w14:paraId="359FB77C" w14:textId="77777777" w:rsidR="007104F5" w:rsidRDefault="007104F5">
                          <w:pPr>
                            <w:ind w:left="720" w:hanging="720"/>
                            <w:jc w:val="center"/>
                            <w:rPr>
                              <w:rFonts w:ascii="Frutiger LT Std 55 Roman" w:hAnsi="Frutiger LT Std 55 Roman"/>
                              <w:sz w:val="14"/>
                            </w:rPr>
                          </w:pPr>
                          <w:r>
                            <w:rPr>
                              <w:rFonts w:ascii="Frutiger LT Std 55 Roman" w:hAnsi="Frutiger LT Std 55 Roman"/>
                              <w:b/>
                              <w:sz w:val="14"/>
                            </w:rPr>
                            <w:t>ayuntamiento@sesrovires.cat - www.sesrovires.cat</w:t>
                          </w:r>
                        </w:p>
                      </w:txbxContent>
                    </wps:txbx>
                    <wps:bodyPr rot="0" vert="horz" wrap="square" lIns="91440" tIns="3600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E2D2A" id="Rectangle 2" o:spid="_x0000_s1026" style="position:absolute;left:0;text-align:left;margin-left:0;margin-top:791.8pt;width:457.8pt;height:19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" filled="f" fillcolor="#890029">
              <v:textbox inset=",1mm,,0">
                <w:txbxContent>
                  <w:p w14:paraId="1132A045" w14:textId="77777777" w:rsidR="007104F5" w:rsidRDefault="007104F5">
                    <w:pPr>
                      <w:ind w:left="720" w:hanging="720"/>
                      <w:jc w:val="center"/>
                      <w:rPr>
                        <w:rFonts w:ascii="Frutiger LT Std 55 Roman" w:hAnsi="Frutiger LT Std 55 Roman"/>
                        <w:sz w:val="15"/>
                      </w:rPr>
                    </w:pPr>
                    <w:r>
                      <w:rPr>
                        <w:rFonts w:ascii="Frutiger LT Std 55 Roman" w:hAnsi="Frutiger LT Std 55 Roman"/>
                        <w:sz w:val="14"/>
                      </w:rPr>
                      <w:t xml:space="preserve">Mayor, 8-10 - 08635 Sant Esteve Sesrovires - Barcelona | Tel. 93 771 30 17 - Fax 93 771 31 20</w:t>
                    </w:r>
                  </w:p>
                  <w:p w14:paraId="5E3B3CAC" w14:textId="77777777" w:rsidR="007104F5" w:rsidRDefault="007104F5">
                    <w:pPr>
                      <w:ind w:left="720" w:hanging="720"/>
                      <w:jc w:val="center"/>
                      <w:rPr>
                        <w:rFonts w:ascii="Frutiger LT Std 55 Roman" w:hAnsi="Frutiger LT Std 55 Roman"/>
                        <w:sz w:val="14"/>
                      </w:rPr>
                    </w:pPr>
                    <w:r>
                      <w:rPr>
                        <w:rFonts w:ascii="Frutiger LT Std 55 Roman" w:hAnsi="Frutiger LT Std 55 Roman"/>
                        <w:b/>
                        <w:sz w:val="14"/>
                      </w:rPr>
                      <w:t>ayuntamiento@sesrovires.cat - www.sesrovires.cat</w:t>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8B8C9" w14:textId="77777777" w:rsidR="00BE4235" w:rsidRDefault="00BE4235">
      <w:r>
        <w:separator/>
      </w:r>
    </w:p>
  </w:footnote>
  <w:footnote w:type="continuationSeparator" w:id="0">
    <w:p w14:paraId="1C37C031" w14:textId="77777777" w:rsidR="00BE4235" w:rsidRDefault="00BE4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6E5C" w14:textId="77777777" w:rsidR="007104F5" w:rsidRDefault="00F473BF">
    <w:pPr>
      <w:pStyle w:val="Caalera"/>
      <w:rPr>
        <w:b w:val="0"/>
      </w:rPr>
    </w:pPr>
    <w:r>
      <w:rPr>
        <w:noProof/>
        <w:lang w:eastAsia="ca-ES"/>
      </w:rPr>
      <w:drawing>
        <wp:anchor distT="0" distB="0" distL="114300" distR="114300" simplePos="0" relativeHeight="251657216" behindDoc="0" locked="0" layoutInCell="1" allowOverlap="1" wp14:anchorId="69783B1C" wp14:editId="44807E88">
          <wp:simplePos x="0" y="0"/>
          <wp:positionH relativeFrom="page">
            <wp:posOffset>965835</wp:posOffset>
          </wp:positionH>
          <wp:positionV relativeFrom="page">
            <wp:posOffset>459740</wp:posOffset>
          </wp:positionV>
          <wp:extent cx="1574800" cy="1117600"/>
          <wp:effectExtent l="0" t="0" r="6350" b="6350"/>
          <wp:wrapSquare wrapText="bothSides"/>
          <wp:docPr id="2" name="Imagen 6" descr="AJSES_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AJSES_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4800" cy="1117600"/>
                  </a:xfrm>
                  <a:prstGeom prst="rect">
                    <a:avLst/>
                  </a:prstGeom>
                  <a:noFill/>
                </pic:spPr>
              </pic:pic>
            </a:graphicData>
          </a:graphic>
          <wp14:sizeRelH relativeFrom="page">
            <wp14:pctWidth>0</wp14:pctWidth>
          </wp14:sizeRelH>
          <wp14:sizeRelV relativeFrom="page">
            <wp14:pctHeight>0</wp14:pctHeight>
          </wp14:sizeRelV>
        </wp:anchor>
      </w:drawing>
    </w:r>
  </w:p>
  <w:p w14:paraId="7F798A0C" w14:textId="77777777" w:rsidR="007104F5" w:rsidRDefault="007104F5">
    <w:pPr>
      <w:pStyle w:val="Caalera"/>
      <w:rPr>
        <w:b w:val="0"/>
      </w:rPr>
    </w:pPr>
  </w:p>
  <w:p w14:paraId="74B1EB43" w14:textId="77777777" w:rsidR="007104F5" w:rsidRDefault="007104F5">
    <w:pPr>
      <w:pStyle w:val="Caalera"/>
      <w:rPr>
        <w:b w:val="0"/>
      </w:rPr>
    </w:pPr>
  </w:p>
  <w:p w14:paraId="689B61BF" w14:textId="77777777" w:rsidR="007104F5" w:rsidRDefault="007104F5">
    <w:pPr>
      <w:pStyle w:val="Caalera"/>
      <w:rPr>
        <w:b w:val="0"/>
      </w:rPr>
    </w:pPr>
  </w:p>
  <w:p w14:paraId="2C01D8B2" w14:textId="77777777" w:rsidR="007104F5" w:rsidRDefault="007104F5">
    <w:pPr>
      <w:pStyle w:val="Caalera"/>
      <w:rPr>
        <w:b w:val="0"/>
      </w:rPr>
    </w:pPr>
  </w:p>
  <w:p w14:paraId="5DE2E540" w14:textId="77777777" w:rsidR="007104F5" w:rsidRDefault="007104F5">
    <w:pPr>
      <w:pStyle w:val="Ca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228F3"/>
    <w:multiLevelType w:val="hybridMultilevel"/>
    <w:tmpl w:val="343EB5DA"/>
    <w:lvl w:ilvl="0" w:tplc="B75248C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61E31654"/>
    <w:multiLevelType w:val="hybridMultilevel"/>
    <w:tmpl w:val="4E1C1F12"/>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7B5A79F9"/>
    <w:multiLevelType w:val="hybridMultilevel"/>
    <w:tmpl w:val="5178DB02"/>
    <w:lvl w:ilvl="0" w:tplc="B75248C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31174650">
    <w:abstractNumId w:val="1"/>
  </w:num>
  <w:num w:numId="2" w16cid:durableId="1483886747">
    <w:abstractNumId w:val="2"/>
  </w:num>
  <w:num w:numId="3" w16cid:durableId="57134966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1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988"/>
    <w:rsid w:val="00000EAF"/>
    <w:rsid w:val="00003EEB"/>
    <w:rsid w:val="00011F2F"/>
    <w:rsid w:val="00021C08"/>
    <w:rsid w:val="000271E8"/>
    <w:rsid w:val="00040E42"/>
    <w:rsid w:val="00045975"/>
    <w:rsid w:val="00061E57"/>
    <w:rsid w:val="000739A3"/>
    <w:rsid w:val="0007692D"/>
    <w:rsid w:val="00080B6E"/>
    <w:rsid w:val="00090398"/>
    <w:rsid w:val="000A43EB"/>
    <w:rsid w:val="000C5762"/>
    <w:rsid w:val="000E05EC"/>
    <w:rsid w:val="000E083D"/>
    <w:rsid w:val="000E554F"/>
    <w:rsid w:val="0010156F"/>
    <w:rsid w:val="001035AB"/>
    <w:rsid w:val="00105494"/>
    <w:rsid w:val="001167D7"/>
    <w:rsid w:val="00117739"/>
    <w:rsid w:val="00133C6D"/>
    <w:rsid w:val="0014142C"/>
    <w:rsid w:val="00146BCE"/>
    <w:rsid w:val="001547A2"/>
    <w:rsid w:val="001565C2"/>
    <w:rsid w:val="00157F21"/>
    <w:rsid w:val="00167545"/>
    <w:rsid w:val="001725C4"/>
    <w:rsid w:val="00180C2C"/>
    <w:rsid w:val="001912ED"/>
    <w:rsid w:val="00192693"/>
    <w:rsid w:val="001A7B34"/>
    <w:rsid w:val="001B5568"/>
    <w:rsid w:val="001C36BC"/>
    <w:rsid w:val="001C792C"/>
    <w:rsid w:val="001E39A7"/>
    <w:rsid w:val="001F6748"/>
    <w:rsid w:val="00216550"/>
    <w:rsid w:val="00221CCE"/>
    <w:rsid w:val="002413E5"/>
    <w:rsid w:val="00244FBA"/>
    <w:rsid w:val="0024700B"/>
    <w:rsid w:val="002575B6"/>
    <w:rsid w:val="00263142"/>
    <w:rsid w:val="00263663"/>
    <w:rsid w:val="00265892"/>
    <w:rsid w:val="00273EE6"/>
    <w:rsid w:val="002760EE"/>
    <w:rsid w:val="00291F2E"/>
    <w:rsid w:val="00295C58"/>
    <w:rsid w:val="002A2F8B"/>
    <w:rsid w:val="002B6071"/>
    <w:rsid w:val="002C465A"/>
    <w:rsid w:val="002C5355"/>
    <w:rsid w:val="002D3075"/>
    <w:rsid w:val="002E1C9B"/>
    <w:rsid w:val="002F1BAE"/>
    <w:rsid w:val="003025C4"/>
    <w:rsid w:val="00312F83"/>
    <w:rsid w:val="00325BAC"/>
    <w:rsid w:val="003306B4"/>
    <w:rsid w:val="0033127B"/>
    <w:rsid w:val="00346634"/>
    <w:rsid w:val="003541D8"/>
    <w:rsid w:val="00374AC6"/>
    <w:rsid w:val="00384CB8"/>
    <w:rsid w:val="003956E9"/>
    <w:rsid w:val="00396A3C"/>
    <w:rsid w:val="003A007F"/>
    <w:rsid w:val="003A1954"/>
    <w:rsid w:val="003A7671"/>
    <w:rsid w:val="003B7304"/>
    <w:rsid w:val="003C1B50"/>
    <w:rsid w:val="003C2176"/>
    <w:rsid w:val="003C3ABF"/>
    <w:rsid w:val="003D611F"/>
    <w:rsid w:val="003D64A1"/>
    <w:rsid w:val="003E0011"/>
    <w:rsid w:val="0040252E"/>
    <w:rsid w:val="004103B8"/>
    <w:rsid w:val="00430210"/>
    <w:rsid w:val="00444E96"/>
    <w:rsid w:val="00445F7F"/>
    <w:rsid w:val="0045236F"/>
    <w:rsid w:val="004569BF"/>
    <w:rsid w:val="004601F8"/>
    <w:rsid w:val="0048195D"/>
    <w:rsid w:val="004874BA"/>
    <w:rsid w:val="004A16C0"/>
    <w:rsid w:val="004D111F"/>
    <w:rsid w:val="004D6DF0"/>
    <w:rsid w:val="004D79FA"/>
    <w:rsid w:val="004E651F"/>
    <w:rsid w:val="004E7416"/>
    <w:rsid w:val="004E7C24"/>
    <w:rsid w:val="0050494A"/>
    <w:rsid w:val="00511281"/>
    <w:rsid w:val="00523E38"/>
    <w:rsid w:val="0052545A"/>
    <w:rsid w:val="00541C14"/>
    <w:rsid w:val="0055330B"/>
    <w:rsid w:val="00555127"/>
    <w:rsid w:val="005662F4"/>
    <w:rsid w:val="00567834"/>
    <w:rsid w:val="0057363F"/>
    <w:rsid w:val="005750AC"/>
    <w:rsid w:val="005914AC"/>
    <w:rsid w:val="00597E0E"/>
    <w:rsid w:val="005B32B3"/>
    <w:rsid w:val="005C4FFE"/>
    <w:rsid w:val="005C5CFB"/>
    <w:rsid w:val="005C5FF6"/>
    <w:rsid w:val="005D2C6A"/>
    <w:rsid w:val="005E2BFF"/>
    <w:rsid w:val="006007DE"/>
    <w:rsid w:val="006451AE"/>
    <w:rsid w:val="006464A8"/>
    <w:rsid w:val="0067069B"/>
    <w:rsid w:val="006829BA"/>
    <w:rsid w:val="006A2158"/>
    <w:rsid w:val="006A605A"/>
    <w:rsid w:val="006C344F"/>
    <w:rsid w:val="006C372A"/>
    <w:rsid w:val="006D10B9"/>
    <w:rsid w:val="006D6A9F"/>
    <w:rsid w:val="006E1830"/>
    <w:rsid w:val="006E2133"/>
    <w:rsid w:val="006F15F3"/>
    <w:rsid w:val="0070740E"/>
    <w:rsid w:val="007104F5"/>
    <w:rsid w:val="00717603"/>
    <w:rsid w:val="00721C4C"/>
    <w:rsid w:val="00727A14"/>
    <w:rsid w:val="0073750C"/>
    <w:rsid w:val="00737EA1"/>
    <w:rsid w:val="0075097D"/>
    <w:rsid w:val="0075222D"/>
    <w:rsid w:val="00762B21"/>
    <w:rsid w:val="00773BC3"/>
    <w:rsid w:val="00780A18"/>
    <w:rsid w:val="00790DF6"/>
    <w:rsid w:val="00797AB5"/>
    <w:rsid w:val="007A1EF9"/>
    <w:rsid w:val="007B0384"/>
    <w:rsid w:val="007D0E09"/>
    <w:rsid w:val="007D1801"/>
    <w:rsid w:val="007D1E3B"/>
    <w:rsid w:val="007E425E"/>
    <w:rsid w:val="008057C2"/>
    <w:rsid w:val="00807515"/>
    <w:rsid w:val="00810710"/>
    <w:rsid w:val="00822343"/>
    <w:rsid w:val="008225D0"/>
    <w:rsid w:val="0082479D"/>
    <w:rsid w:val="0082497C"/>
    <w:rsid w:val="00827D0E"/>
    <w:rsid w:val="00830988"/>
    <w:rsid w:val="00837082"/>
    <w:rsid w:val="00845625"/>
    <w:rsid w:val="008555A0"/>
    <w:rsid w:val="008555EB"/>
    <w:rsid w:val="00880F88"/>
    <w:rsid w:val="008A3D9C"/>
    <w:rsid w:val="008A4FF0"/>
    <w:rsid w:val="008B49CA"/>
    <w:rsid w:val="008D0BB3"/>
    <w:rsid w:val="008D48E0"/>
    <w:rsid w:val="008D5793"/>
    <w:rsid w:val="008E45DF"/>
    <w:rsid w:val="00904896"/>
    <w:rsid w:val="00912530"/>
    <w:rsid w:val="00917E1D"/>
    <w:rsid w:val="009333BF"/>
    <w:rsid w:val="0093655A"/>
    <w:rsid w:val="00954C61"/>
    <w:rsid w:val="00956826"/>
    <w:rsid w:val="00957FBA"/>
    <w:rsid w:val="009608BB"/>
    <w:rsid w:val="009651F1"/>
    <w:rsid w:val="00984821"/>
    <w:rsid w:val="0098688A"/>
    <w:rsid w:val="00990A9C"/>
    <w:rsid w:val="00996585"/>
    <w:rsid w:val="009D15FF"/>
    <w:rsid w:val="009D733E"/>
    <w:rsid w:val="009F413A"/>
    <w:rsid w:val="009F4252"/>
    <w:rsid w:val="00A11855"/>
    <w:rsid w:val="00A131E8"/>
    <w:rsid w:val="00A235CD"/>
    <w:rsid w:val="00A25E1D"/>
    <w:rsid w:val="00A30C60"/>
    <w:rsid w:val="00A454ED"/>
    <w:rsid w:val="00A50BFE"/>
    <w:rsid w:val="00A61C95"/>
    <w:rsid w:val="00A74A7C"/>
    <w:rsid w:val="00A81939"/>
    <w:rsid w:val="00A9072A"/>
    <w:rsid w:val="00A94E32"/>
    <w:rsid w:val="00AA4121"/>
    <w:rsid w:val="00AC2240"/>
    <w:rsid w:val="00AE2714"/>
    <w:rsid w:val="00AE3125"/>
    <w:rsid w:val="00AE3CE8"/>
    <w:rsid w:val="00AF4F62"/>
    <w:rsid w:val="00B164C1"/>
    <w:rsid w:val="00B35F73"/>
    <w:rsid w:val="00B37F0C"/>
    <w:rsid w:val="00B41A00"/>
    <w:rsid w:val="00B51D0D"/>
    <w:rsid w:val="00B56342"/>
    <w:rsid w:val="00B83B8E"/>
    <w:rsid w:val="00B91853"/>
    <w:rsid w:val="00BA65EF"/>
    <w:rsid w:val="00BC2577"/>
    <w:rsid w:val="00BC667A"/>
    <w:rsid w:val="00BE2442"/>
    <w:rsid w:val="00BE4235"/>
    <w:rsid w:val="00BE5D6C"/>
    <w:rsid w:val="00BF29B7"/>
    <w:rsid w:val="00C2221C"/>
    <w:rsid w:val="00C357BE"/>
    <w:rsid w:val="00C448C0"/>
    <w:rsid w:val="00C46BAF"/>
    <w:rsid w:val="00C50F19"/>
    <w:rsid w:val="00C549DD"/>
    <w:rsid w:val="00C71144"/>
    <w:rsid w:val="00C73BEB"/>
    <w:rsid w:val="00C74966"/>
    <w:rsid w:val="00CA2595"/>
    <w:rsid w:val="00CB2516"/>
    <w:rsid w:val="00CD3682"/>
    <w:rsid w:val="00CD3AAF"/>
    <w:rsid w:val="00CD5161"/>
    <w:rsid w:val="00CE0B44"/>
    <w:rsid w:val="00CE46CA"/>
    <w:rsid w:val="00CE5437"/>
    <w:rsid w:val="00CF2AB8"/>
    <w:rsid w:val="00D003B5"/>
    <w:rsid w:val="00D04121"/>
    <w:rsid w:val="00D111DE"/>
    <w:rsid w:val="00D334C4"/>
    <w:rsid w:val="00D35994"/>
    <w:rsid w:val="00D3764F"/>
    <w:rsid w:val="00D4706F"/>
    <w:rsid w:val="00D50E30"/>
    <w:rsid w:val="00D64889"/>
    <w:rsid w:val="00D7258A"/>
    <w:rsid w:val="00D80B4D"/>
    <w:rsid w:val="00D84196"/>
    <w:rsid w:val="00DA3CA5"/>
    <w:rsid w:val="00DE1742"/>
    <w:rsid w:val="00DE3385"/>
    <w:rsid w:val="00DE444C"/>
    <w:rsid w:val="00DF0486"/>
    <w:rsid w:val="00DF3863"/>
    <w:rsid w:val="00E03E6A"/>
    <w:rsid w:val="00E04CD1"/>
    <w:rsid w:val="00E10D3B"/>
    <w:rsid w:val="00E14A88"/>
    <w:rsid w:val="00E17969"/>
    <w:rsid w:val="00E222E0"/>
    <w:rsid w:val="00E2310E"/>
    <w:rsid w:val="00E232B9"/>
    <w:rsid w:val="00E32804"/>
    <w:rsid w:val="00E43019"/>
    <w:rsid w:val="00E537B5"/>
    <w:rsid w:val="00E6013F"/>
    <w:rsid w:val="00E652C1"/>
    <w:rsid w:val="00E77A9B"/>
    <w:rsid w:val="00EA3335"/>
    <w:rsid w:val="00EA3ABA"/>
    <w:rsid w:val="00EA6A72"/>
    <w:rsid w:val="00EB2EDF"/>
    <w:rsid w:val="00EB580F"/>
    <w:rsid w:val="00EC2D27"/>
    <w:rsid w:val="00EC38F1"/>
    <w:rsid w:val="00ED4E57"/>
    <w:rsid w:val="00F102BB"/>
    <w:rsid w:val="00F14E6E"/>
    <w:rsid w:val="00F22371"/>
    <w:rsid w:val="00F226B1"/>
    <w:rsid w:val="00F33205"/>
    <w:rsid w:val="00F334A3"/>
    <w:rsid w:val="00F34F90"/>
    <w:rsid w:val="00F429A3"/>
    <w:rsid w:val="00F44D6F"/>
    <w:rsid w:val="00F473BF"/>
    <w:rsid w:val="00F54562"/>
    <w:rsid w:val="00F56BBB"/>
    <w:rsid w:val="00F56EDF"/>
    <w:rsid w:val="00F723B4"/>
    <w:rsid w:val="00F8347F"/>
    <w:rsid w:val="00F9692B"/>
    <w:rsid w:val="00FA456D"/>
    <w:rsid w:val="00FA5E42"/>
    <w:rsid w:val="00FA6218"/>
    <w:rsid w:val="00FB4EA8"/>
    <w:rsid w:val="00FB602B"/>
    <w:rsid w:val="00FC2F26"/>
    <w:rsid w:val="00FC3B85"/>
    <w:rsid w:val="00FD17D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04D03D6"/>
  <w15:docId w15:val="{5A2AF9CC-9197-4060-A94E-6DCF031C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4562"/>
    <w:pPr>
      <w:jc w:val="both"/>
    </w:pPr>
    <w:rPr>
      <w:rFonts w:ascii="Arial" w:eastAsia="Times New Roman" w:hAnsi="Arial"/>
      <w:sz w:val="22"/>
      <w:lang w:eastAsia="es-ES"/>
    </w:rPr>
  </w:style>
  <w:style w:type="paragraph" w:styleId="Ttulo3">
    <w:name w:val="heading 3"/>
    <w:basedOn w:val="Normal"/>
    <w:next w:val="Normal"/>
    <w:link w:val="Ttulo3Car"/>
    <w:qFormat/>
    <w:rsid w:val="00F54562"/>
    <w:pPr>
      <w:keepNext/>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semiHidden/>
    <w:locked/>
    <w:rsid w:val="00A30C60"/>
    <w:rPr>
      <w:rFonts w:ascii="Cambria" w:hAnsi="Cambria" w:cs="Times New Roman"/>
      <w:b/>
      <w:bCs/>
      <w:sz w:val="26"/>
      <w:szCs w:val="26"/>
      <w:lang w:val="ca-ES" w:eastAsia="x-none"/>
    </w:rPr>
  </w:style>
  <w:style w:type="character" w:styleId="Hipervnculo">
    <w:name w:val="Hyperlink"/>
    <w:rsid w:val="00F54562"/>
    <w:rPr>
      <w:rFonts w:cs="Times New Roman"/>
      <w:color w:val="0000FF"/>
      <w:u w:val="single"/>
    </w:rPr>
  </w:style>
  <w:style w:type="character" w:styleId="Hipervnculovisitado">
    <w:name w:val="FollowedHyperlink"/>
    <w:rsid w:val="00F54562"/>
    <w:rPr>
      <w:rFonts w:cs="Times New Roman"/>
      <w:color w:val="800080"/>
      <w:u w:val="single"/>
    </w:rPr>
  </w:style>
  <w:style w:type="paragraph" w:styleId="Encabezado">
    <w:name w:val="header"/>
    <w:basedOn w:val="Normal"/>
    <w:link w:val="EncabezadoCar"/>
    <w:rsid w:val="00F54562"/>
    <w:pPr>
      <w:tabs>
        <w:tab w:val="center" w:pos="4252"/>
        <w:tab w:val="right" w:pos="8504"/>
      </w:tabs>
    </w:pPr>
  </w:style>
  <w:style w:type="character" w:customStyle="1" w:styleId="EncabezadoCar">
    <w:name w:val="Encabezado Car"/>
    <w:link w:val="Encabezado"/>
    <w:semiHidden/>
    <w:locked/>
    <w:rsid w:val="00A30C60"/>
    <w:rPr>
      <w:rFonts w:ascii="Arial" w:hAnsi="Arial" w:cs="Times New Roman"/>
      <w:sz w:val="20"/>
      <w:szCs w:val="20"/>
      <w:lang w:val="ca-ES" w:eastAsia="x-none"/>
    </w:rPr>
  </w:style>
  <w:style w:type="paragraph" w:styleId="Piedepgina">
    <w:name w:val="footer"/>
    <w:basedOn w:val="Normal"/>
    <w:link w:val="PiedepginaCar"/>
    <w:rsid w:val="00F54562"/>
    <w:pPr>
      <w:tabs>
        <w:tab w:val="center" w:pos="4252"/>
        <w:tab w:val="right" w:pos="8504"/>
      </w:tabs>
    </w:pPr>
  </w:style>
  <w:style w:type="character" w:customStyle="1" w:styleId="PiedepginaCar">
    <w:name w:val="Pie de página Car"/>
    <w:link w:val="Piedepgina"/>
    <w:semiHidden/>
    <w:locked/>
    <w:rsid w:val="00A30C60"/>
    <w:rPr>
      <w:rFonts w:ascii="Arial" w:hAnsi="Arial" w:cs="Times New Roman"/>
      <w:sz w:val="20"/>
      <w:szCs w:val="20"/>
      <w:lang w:val="ca-ES" w:eastAsia="x-none"/>
    </w:rPr>
  </w:style>
  <w:style w:type="paragraph" w:customStyle="1" w:styleId="Caalera">
    <w:name w:val="Caçalera"/>
    <w:basedOn w:val="Normal"/>
    <w:rsid w:val="00F54562"/>
    <w:pPr>
      <w:jc w:val="right"/>
    </w:pPr>
    <w:rPr>
      <w:b/>
      <w:sz w:val="18"/>
    </w:rPr>
  </w:style>
  <w:style w:type="paragraph" w:styleId="NormalWeb">
    <w:name w:val="Normal (Web)"/>
    <w:basedOn w:val="Normal"/>
    <w:rsid w:val="00827D0E"/>
    <w:pPr>
      <w:spacing w:before="100" w:beforeAutospacing="1" w:after="100" w:afterAutospacing="1"/>
    </w:pPr>
    <w:rPr>
      <w:rFonts w:ascii="Verdana" w:eastAsia="Times" w:hAnsi="Verdana"/>
      <w:sz w:val="17"/>
      <w:szCs w:val="17"/>
      <w:lang w:val="es-ES"/>
    </w:rPr>
  </w:style>
  <w:style w:type="paragraph" w:styleId="Ttulo">
    <w:name w:val="Title"/>
    <w:basedOn w:val="Normal"/>
    <w:link w:val="TtuloCar"/>
    <w:qFormat/>
    <w:rsid w:val="006464A8"/>
    <w:pPr>
      <w:jc w:val="center"/>
    </w:pPr>
    <w:rPr>
      <w:rFonts w:eastAsia="Times"/>
      <w:sz w:val="24"/>
      <w:u w:val="single"/>
      <w:lang w:val="es-ES_tradnl"/>
    </w:rPr>
  </w:style>
  <w:style w:type="character" w:customStyle="1" w:styleId="TtuloCar">
    <w:name w:val="Título Car"/>
    <w:link w:val="Ttulo"/>
    <w:locked/>
    <w:rsid w:val="00A30C60"/>
    <w:rPr>
      <w:rFonts w:ascii="Cambria" w:hAnsi="Cambria" w:cs="Times New Roman"/>
      <w:b/>
      <w:bCs/>
      <w:kern w:val="28"/>
      <w:sz w:val="32"/>
      <w:szCs w:val="32"/>
      <w:lang w:val="ca-ES" w:eastAsia="x-none"/>
    </w:rPr>
  </w:style>
  <w:style w:type="paragraph" w:styleId="Textoindependiente">
    <w:name w:val="Body Text"/>
    <w:basedOn w:val="Normal"/>
    <w:link w:val="TextoindependienteCar"/>
    <w:rsid w:val="006464A8"/>
    <w:rPr>
      <w:rFonts w:ascii="Times New Roman" w:eastAsia="Times" w:hAnsi="Times New Roman"/>
      <w:sz w:val="24"/>
      <w:lang w:val="es-ES"/>
    </w:rPr>
  </w:style>
  <w:style w:type="character" w:customStyle="1" w:styleId="TextoindependienteCar">
    <w:name w:val="Texto independiente Car"/>
    <w:link w:val="Textoindependiente"/>
    <w:semiHidden/>
    <w:locked/>
    <w:rsid w:val="00A30C60"/>
    <w:rPr>
      <w:rFonts w:ascii="Arial" w:hAnsi="Arial" w:cs="Times New Roman"/>
      <w:sz w:val="20"/>
      <w:szCs w:val="20"/>
      <w:lang w:val="ca-ES" w:eastAsia="x-none"/>
    </w:rPr>
  </w:style>
  <w:style w:type="paragraph" w:customStyle="1" w:styleId="Titulo4">
    <w:name w:val="Titulo 4"/>
    <w:rsid w:val="00780A18"/>
    <w:pPr>
      <w:widowControl w:val="0"/>
      <w:autoSpaceDE w:val="0"/>
      <w:autoSpaceDN w:val="0"/>
      <w:adjustRightInd w:val="0"/>
      <w:spacing w:before="480" w:after="240" w:line="240" w:lineRule="exact"/>
    </w:pPr>
    <w:rPr>
      <w:rFonts w:ascii="Times New Roman" w:hAnsi="Times New Roman"/>
      <w:sz w:val="24"/>
      <w:szCs w:val="24"/>
      <w:lang w:val="es-ES" w:eastAsia="es-ES"/>
    </w:rPr>
  </w:style>
  <w:style w:type="paragraph" w:styleId="Textodeglobo">
    <w:name w:val="Balloon Text"/>
    <w:basedOn w:val="Normal"/>
    <w:link w:val="TextodegloboCar"/>
    <w:semiHidden/>
    <w:rsid w:val="00917E1D"/>
    <w:rPr>
      <w:rFonts w:ascii="Tahoma" w:hAnsi="Tahoma" w:cs="Tahoma"/>
      <w:sz w:val="16"/>
      <w:szCs w:val="16"/>
    </w:rPr>
  </w:style>
  <w:style w:type="character" w:customStyle="1" w:styleId="TextodegloboCar">
    <w:name w:val="Texto de globo Car"/>
    <w:link w:val="Textodeglobo"/>
    <w:semiHidden/>
    <w:locked/>
    <w:rsid w:val="00A30C60"/>
    <w:rPr>
      <w:rFonts w:ascii="Times New Roman" w:hAnsi="Times New Roman" w:cs="Times New Roman"/>
      <w:sz w:val="2"/>
      <w:lang w:val="ca-ES" w:eastAsia="x-none"/>
    </w:rPr>
  </w:style>
  <w:style w:type="paragraph" w:customStyle="1" w:styleId="CarCarCarCar">
    <w:name w:val="Car Car Car Car"/>
    <w:basedOn w:val="Normal"/>
    <w:rsid w:val="009D733E"/>
    <w:pPr>
      <w:spacing w:after="160" w:line="240" w:lineRule="exact"/>
      <w:jc w:val="left"/>
    </w:pPr>
    <w:rPr>
      <w:rFonts w:ascii="Tahoma" w:eastAsia="Times" w:hAnsi="Tahoma" w:cs="Tahoma"/>
      <w:sz w:val="20"/>
      <w:lang w:val="en-US" w:eastAsia="en-US"/>
    </w:rPr>
  </w:style>
  <w:style w:type="paragraph" w:styleId="Prrafodelista">
    <w:name w:val="List Paragraph"/>
    <w:basedOn w:val="Normal"/>
    <w:uiPriority w:val="34"/>
    <w:qFormat/>
    <w:rsid w:val="00D50E30"/>
    <w:pPr>
      <w:ind w:left="708"/>
    </w:pPr>
  </w:style>
  <w:style w:type="table" w:styleId="Tablaconcuadrcula">
    <w:name w:val="Table Grid"/>
    <w:basedOn w:val="Tablanormal"/>
    <w:locked/>
    <w:rsid w:val="005C5F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06459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onlinedoctranslator.com/es/?utm_source=onlinedoctranslator&amp;utm_medium=docx&amp;utm_campaign=attribution" TargetMode="External"/><Relationship Id="rId3" Type="http://schemas.openxmlformats.org/officeDocument/2006/relationships/settings" Target="settings.xml"/><Relationship Id="r_odt_hyperlink" Type="http://schemas.openxmlformats.org/officeDocument/2006/relationships/hyperlink" Target="https://www.onlinedoctranslator.com/es/?utm_source=onlinedoctranslator&amp;utm_medium=docx&amp;utm_campaign=attribution" TargetMode="Externa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_odt_logo" Type="http://schemas.openxmlformats.org/officeDocument/2006/relationships/image" Target="media/odt_attribution_logo.pn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863</Words>
  <Characters>4752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PROPOSTA D’ACORD</vt:lpstr>
    </vt:vector>
  </TitlesOfParts>
  <Company>Orion Consulting</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D’ACORD</dc:title>
  <dc:subject/>
  <dc:creator>Israel</dc:creator>
  <cp:keywords/>
  <dc:description/>
  <cp:lastModifiedBy>Mireia Mondelo</cp:lastModifiedBy>
  <cp:revision>2</cp:revision>
  <cp:lastPrinted>2023-02-07T10:40:00Z</cp:lastPrinted>
  <dcterms:created xsi:type="dcterms:W3CDTF">2023-02-24T08:40:00Z</dcterms:created>
  <dcterms:modified xsi:type="dcterms:W3CDTF">2023-02-24T08:40:00Z</dcterms:modified>
</cp:coreProperties>
</file>