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D237D"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5E773180"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DESCRIPCIÓN DE LA CONVOCATORIA</w:t>
      </w:r>
    </w:p>
    <w:p w14:paraId="1DB2D319"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70591728"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Extracto del acuerdo de la Junta de Gobierno de 2 de febrero de 2023, en el que se aprueba la convocatoria para la concesión de ayudas individuales de desplazamiento al alumnado de los centros educativos de la comarca de La Noguera para el curso 2022-2023.</w:t>
      </w:r>
    </w:p>
    <w:p w14:paraId="24DA58C3"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678BF4CC"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r w:rsidRPr="00986F94">
        <w:rPr>
          <w:rFonts w:ascii="Arial" w:eastAsia="Arial" w:hAnsi="Arial" w:cs="Arial"/>
          <w:b/>
          <w:bCs/>
          <w:color w:val="00000A"/>
          <w:sz w:val="22"/>
          <w:szCs w:val="22"/>
          <w:lang w:val="es-ES" w:bidi="ar-SA"/>
        </w:rPr>
        <w:t>TEXTO DEL EXTRACTO</w:t>
      </w:r>
    </w:p>
    <w:p w14:paraId="7F3B2CA4" w14:textId="77777777" w:rsidR="00835CC2" w:rsidRPr="00986F94" w:rsidRDefault="00835CC2" w:rsidP="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C2C9D6B" w14:textId="75D9229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De conformidad con lo previsto en los artículos 17.3.b) y 20.8.a) de la Ley 38/2003, de 17 de noviembre, General de Subvenciones, se publica el extracto de la convocatoria y el texto completo puede consultarse en la BDNS (</w:t>
      </w:r>
      <w:hyperlink r:id="rId7" w:history="1">
        <w:r w:rsidR="00681807" w:rsidRPr="00986F94">
          <w:rPr>
            <w:rStyle w:val="Hipervnculo"/>
            <w:rFonts w:ascii="Arial" w:eastAsia="Arial" w:hAnsi="Arial" w:cs="Arial"/>
            <w:i/>
            <w:iCs/>
            <w:sz w:val="22"/>
            <w:szCs w:val="22"/>
            <w:lang w:val="es-ES" w:bidi="ar-SA"/>
          </w:rPr>
          <w:t>http://www.infosubvenciones.es/bdnstrans/index</w:t>
        </w:r>
      </w:hyperlink>
      <w:r w:rsidR="00681807" w:rsidRPr="00986F94">
        <w:rPr>
          <w:rFonts w:ascii="Arial" w:eastAsia="Arial" w:hAnsi="Arial" w:cs="Arial"/>
          <w:i/>
          <w:iCs/>
          <w:color w:val="00000A"/>
          <w:sz w:val="22"/>
          <w:szCs w:val="22"/>
          <w:lang w:val="es-ES" w:bidi="ar-SA"/>
        </w:rPr>
        <w:t xml:space="preserve"> </w:t>
      </w:r>
      <w:r w:rsidRPr="00986F94">
        <w:rPr>
          <w:rFonts w:ascii="Arial" w:eastAsia="Arial" w:hAnsi="Arial" w:cs="Arial"/>
          <w:i/>
          <w:iCs/>
          <w:color w:val="00000A"/>
          <w:sz w:val="22"/>
          <w:szCs w:val="22"/>
          <w:lang w:val="es-ES" w:bidi="ar-SA"/>
        </w:rPr>
        <w:t>):</w:t>
      </w:r>
    </w:p>
    <w:p w14:paraId="769FE5D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F4240E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Primero: Beneficiarios</w:t>
      </w:r>
    </w:p>
    <w:p w14:paraId="5BBFB94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5349669" w14:textId="75B72FDA"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Pueden ser beneficiarios de estas ayudas los alumnos escolarizados en los centros educativos públicos y privados concertados de la comarca de la Noguera determinadas por 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w:t>
      </w:r>
    </w:p>
    <w:p w14:paraId="2D7B3960"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p>
    <w:p w14:paraId="6B54DBAF"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Las solicitudes de estas ayudas las pueden presentar los padres o tutores del alumnado que se encuentre en alguna de las siguientes situaciones:</w:t>
      </w:r>
    </w:p>
    <w:p w14:paraId="317CB12D" w14:textId="77777777" w:rsidR="00835CC2" w:rsidRPr="00986F94" w:rsidRDefault="00835CC2" w:rsidP="00835CC2">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 xml:space="preserve"> </w:t>
      </w:r>
    </w:p>
    <w:p w14:paraId="17A5D4B5" w14:textId="7DB03FF8"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 xml:space="preserve">a) Alumnado de segundo ciclo de educación infantil y de educación obligatoria que debe desplazarse fuera de su municipio de residencia porque está escolarizado en un centro público ordinario o de educación especial o bien en un centro privado concertado o de educación especial privado concertado propuesto por el </w:t>
      </w:r>
      <w:proofErr w:type="spellStart"/>
      <w:r w:rsidRPr="00986F94">
        <w:rPr>
          <w:rFonts w:ascii="Arial" w:eastAsia="Arial" w:hAnsi="Arial" w:cs="Arial"/>
          <w:i/>
          <w:iCs/>
          <w:sz w:val="22"/>
          <w:szCs w:val="22"/>
        </w:rPr>
        <w:t>Departament</w:t>
      </w:r>
      <w:proofErr w:type="spellEnd"/>
      <w:r w:rsidRPr="00986F94">
        <w:rPr>
          <w:rFonts w:ascii="Arial" w:eastAsia="Arial" w:hAnsi="Arial" w:cs="Arial"/>
          <w:i/>
          <w:iCs/>
          <w:sz w:val="22"/>
          <w:szCs w:val="22"/>
        </w:rPr>
        <w:t xml:space="preserve"> de </w:t>
      </w:r>
      <w:proofErr w:type="spellStart"/>
      <w:r w:rsidRPr="00986F94">
        <w:rPr>
          <w:rFonts w:ascii="Arial" w:eastAsia="Arial" w:hAnsi="Arial" w:cs="Arial"/>
          <w:i/>
          <w:iCs/>
          <w:sz w:val="22"/>
          <w:szCs w:val="22"/>
        </w:rPr>
        <w:t>Educació</w:t>
      </w:r>
      <w:proofErr w:type="spellEnd"/>
      <w:r w:rsidRPr="00986F94">
        <w:rPr>
          <w:rFonts w:ascii="Arial" w:eastAsia="Arial" w:hAnsi="Arial" w:cs="Arial"/>
          <w:i/>
          <w:iCs/>
          <w:sz w:val="22"/>
          <w:szCs w:val="22"/>
        </w:rPr>
        <w:t xml:space="preserve"> (AID obligatorios).</w:t>
      </w:r>
    </w:p>
    <w:p w14:paraId="4FDDD08F" w14:textId="77777777" w:rsidR="00835CC2" w:rsidRPr="00986F94" w:rsidRDefault="00835CC2" w:rsidP="00835CC2">
      <w:pPr>
        <w:pStyle w:val="Standard"/>
        <w:ind w:left="473"/>
        <w:jc w:val="both"/>
        <w:rPr>
          <w:rFonts w:ascii="Arial" w:eastAsia="Arial" w:hAnsi="Arial" w:cs="Arial"/>
          <w:i/>
          <w:iCs/>
          <w:sz w:val="22"/>
          <w:szCs w:val="22"/>
        </w:rPr>
      </w:pPr>
    </w:p>
    <w:p w14:paraId="593E9603" w14:textId="6BFEC84E" w:rsidR="00835CC2" w:rsidRPr="00986F94" w:rsidRDefault="00835CC2" w:rsidP="00835CC2">
      <w:pPr>
        <w:pStyle w:val="Standard"/>
        <w:numPr>
          <w:ilvl w:val="0"/>
          <w:numId w:val="4"/>
        </w:numPr>
        <w:jc w:val="both"/>
        <w:rPr>
          <w:rFonts w:ascii="Arial" w:eastAsia="Arial" w:hAnsi="Arial" w:cs="Arial"/>
          <w:i/>
          <w:iCs/>
          <w:sz w:val="22"/>
          <w:szCs w:val="22"/>
        </w:rPr>
      </w:pPr>
      <w:r w:rsidRPr="00986F94">
        <w:rPr>
          <w:rFonts w:ascii="Arial" w:eastAsia="Arial" w:hAnsi="Arial" w:cs="Arial"/>
          <w:i/>
          <w:iCs/>
          <w:sz w:val="22"/>
          <w:szCs w:val="22"/>
        </w:rPr>
        <w:t>b) Alumnado que hasta el curso 2017-2018 se les ha otorgado un AID no obligatorio y son alumnado de segundo ciclo de educación infantil y de educación obligatoria que debe desplazarse a un centro público ordinario o de educación especial o bien en un centro privado concertado o de educación especial privado concertado del mismo municipio de residencia, pero que reside en pueblos agregados o masías diseminadas (AID no obligatorios transitorios).</w:t>
      </w:r>
    </w:p>
    <w:p w14:paraId="385C8DEB" w14:textId="77777777" w:rsidR="00835CC2" w:rsidRPr="00986F94" w:rsidRDefault="00835CC2" w:rsidP="00835CC2">
      <w:pPr>
        <w:pStyle w:val="Prrafodelista"/>
        <w:rPr>
          <w:rFonts w:ascii="Arial" w:eastAsia="Arial" w:hAnsi="Arial" w:cs="Arial"/>
          <w:i/>
          <w:iCs/>
          <w:sz w:val="22"/>
          <w:szCs w:val="22"/>
        </w:rPr>
      </w:pPr>
    </w:p>
    <w:p w14:paraId="35B78D33"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Segundo: Objeto</w:t>
      </w:r>
    </w:p>
    <w:p w14:paraId="5DB0C035" w14:textId="77777777" w:rsidR="00835CC2" w:rsidRPr="00986F94" w:rsidRDefault="00835CC2" w:rsidP="00835CC2">
      <w:pPr>
        <w:pStyle w:val="Standard"/>
        <w:jc w:val="both"/>
        <w:rPr>
          <w:rFonts w:ascii="Arial" w:eastAsia="Arial" w:hAnsi="Arial" w:cs="Arial"/>
          <w:i/>
          <w:iCs/>
          <w:sz w:val="22"/>
          <w:szCs w:val="22"/>
        </w:rPr>
      </w:pPr>
    </w:p>
    <w:p w14:paraId="60CA938F"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El objeto de estas bases es fijar los criterios y el procedimiento para la concesión de ayudas individuales de desplazamiento (en adelante AID) a las familias de los alumnos de segundo ciclo de educación infantil y de educación obligatoria, para asegurar el traslado de los escolares a los centros educativos de la comarca del Noguera donde han sido escolarizados, cuando no sea posible el establecimiento de un servicio escolar de transporte en las modalidades establecidas en los artículos 4 y 5 del Decreto 161/1996, de 14 de mayo, a causa del reducido número de alumnos por transportar o de las condiciones geográficas de la zona.</w:t>
      </w:r>
    </w:p>
    <w:p w14:paraId="568BBAC7" w14:textId="77777777" w:rsidR="00835CC2" w:rsidRPr="00986F94" w:rsidRDefault="00835CC2" w:rsidP="00835CC2">
      <w:pPr>
        <w:pStyle w:val="Standard"/>
        <w:jc w:val="both"/>
        <w:rPr>
          <w:rFonts w:ascii="Arial" w:eastAsia="Arial" w:hAnsi="Arial" w:cs="Arial"/>
          <w:i/>
          <w:iCs/>
          <w:sz w:val="22"/>
          <w:szCs w:val="22"/>
        </w:rPr>
      </w:pPr>
    </w:p>
    <w:p w14:paraId="4989385D" w14:textId="77777777"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t>Para la determinación del importe de la AID debe tenerse en cuenta la distancia desde el domicilio del alumno hasta el centro educativo o hasta el puesto del servicio escolar de transporte colectivo o hasta el puesto del bus urbano más cercano al domicilio. En todo caso, la distancia mínima será igual o superior a 3 kilómetros.</w:t>
      </w:r>
    </w:p>
    <w:p w14:paraId="304419FC" w14:textId="77777777" w:rsidR="00835CC2" w:rsidRPr="00986F94" w:rsidRDefault="00835CC2" w:rsidP="00835CC2">
      <w:pPr>
        <w:pStyle w:val="Standard"/>
        <w:jc w:val="both"/>
        <w:rPr>
          <w:rFonts w:ascii="Arial" w:eastAsia="Arial" w:hAnsi="Arial" w:cs="Arial"/>
          <w:i/>
          <w:iCs/>
          <w:sz w:val="22"/>
          <w:szCs w:val="22"/>
        </w:rPr>
      </w:pPr>
    </w:p>
    <w:p w14:paraId="28574E1E" w14:textId="3FA595FD" w:rsidR="00835CC2" w:rsidRPr="00986F94" w:rsidRDefault="00835CC2" w:rsidP="00835CC2">
      <w:pPr>
        <w:pStyle w:val="Standard"/>
        <w:jc w:val="both"/>
        <w:rPr>
          <w:rFonts w:ascii="Arial" w:eastAsia="Arial" w:hAnsi="Arial" w:cs="Arial"/>
          <w:i/>
          <w:iCs/>
          <w:sz w:val="22"/>
          <w:szCs w:val="22"/>
        </w:rPr>
      </w:pPr>
      <w:r w:rsidRPr="00986F94">
        <w:rPr>
          <w:rFonts w:ascii="Arial" w:eastAsia="Arial" w:hAnsi="Arial" w:cs="Arial"/>
          <w:i/>
          <w:iCs/>
          <w:sz w:val="22"/>
          <w:szCs w:val="22"/>
        </w:rPr>
        <w:lastRenderedPageBreak/>
        <w:t>Sin embargo, excepcionalmente, se podrá conceder esta ayuda a alumnado de segundo ciclo de educación infantil y de educación obligatoria en el supuesto de pertenecer a una familia en situación de vulnerabilidad social, a pesar de no cumplir la distancia mínima igual o superior a 3 kilómetros a que se refiere el apartado anterior previa valoración de los servicios sociales de atención primaria y/o informe de otros servicios especializados.</w:t>
      </w:r>
    </w:p>
    <w:p w14:paraId="39C1A5B5" w14:textId="77777777" w:rsidR="00835CC2" w:rsidRPr="00986F94" w:rsidRDefault="00835CC2" w:rsidP="00835CC2">
      <w:pPr>
        <w:keepNext/>
        <w:widowControl/>
        <w:tabs>
          <w:tab w:val="left" w:pos="0"/>
        </w:tabs>
        <w:overflowPunct w:val="0"/>
        <w:jc w:val="both"/>
        <w:outlineLvl w:val="0"/>
        <w:rPr>
          <w:rFonts w:ascii="Arial" w:eastAsia="Arial" w:hAnsi="Arial" w:cs="Arial"/>
          <w:color w:val="00000A"/>
          <w:sz w:val="22"/>
          <w:szCs w:val="22"/>
          <w:lang w:val="es-ES" w:bidi="ar-SA"/>
        </w:rPr>
      </w:pPr>
    </w:p>
    <w:p w14:paraId="628A3FEC"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Tercero: Bases reguladoras</w:t>
      </w:r>
    </w:p>
    <w:p w14:paraId="6CC33F23"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195A0BF7" w14:textId="54D8A051"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En Junta de Gobierno celebrada el día 6 de mayo de 2021 se aprobaron inicialmente las bases reguladoras para la concesión de ayudas individuales de desplazamiento al alumnado de los centros educativos de la comarca de La Noguera. Éstas se sometieron a información pública en el tablón de anuncios de la sede electrónica, en la web del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en el BOP número 93 de 17 de mayo de 2021 y referencia al DOGC número 8420 de 28 de mayo de 2021. Transcurrido plazo de exposición pública no se presentará ninguna alegación quedando las bases aprobadas con carácter definitivo.</w:t>
      </w:r>
    </w:p>
    <w:p w14:paraId="2E89CC16" w14:textId="77777777" w:rsidR="008800BA" w:rsidRPr="00986F94"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77673B29"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Cuarto: Cuantía</w:t>
      </w:r>
    </w:p>
    <w:p w14:paraId="4E55858F" w14:textId="77777777" w:rsidR="008800BA" w:rsidRPr="00986F94"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41F1ADEB" w14:textId="3B24A8F2"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986F94">
        <w:rPr>
          <w:rFonts w:ascii="Arial" w:eastAsia="Arial" w:hAnsi="Arial" w:cs="Arial"/>
          <w:i/>
          <w:iCs/>
          <w:color w:val="00000A"/>
          <w:sz w:val="22"/>
          <w:szCs w:val="22"/>
          <w:lang w:val="es-ES" w:bidi="ar-SA"/>
        </w:rPr>
        <w:t>El importe que el Conse</w:t>
      </w:r>
      <w:r w:rsidR="00681807" w:rsidRPr="00986F94">
        <w:rPr>
          <w:rFonts w:ascii="Arial" w:eastAsia="Arial" w:hAnsi="Arial" w:cs="Arial"/>
          <w:i/>
          <w:iCs/>
          <w:color w:val="00000A"/>
          <w:sz w:val="22"/>
          <w:szCs w:val="22"/>
          <w:lang w:val="es-ES" w:bidi="ar-SA"/>
        </w:rPr>
        <w:t>ll</w:t>
      </w:r>
      <w:r w:rsidRPr="00986F94">
        <w:rPr>
          <w:rFonts w:ascii="Arial" w:eastAsia="Arial" w:hAnsi="Arial" w:cs="Arial"/>
          <w:i/>
          <w:iCs/>
          <w:color w:val="00000A"/>
          <w:sz w:val="22"/>
          <w:szCs w:val="22"/>
          <w:lang w:val="es-ES" w:bidi="ar-SA"/>
        </w:rPr>
        <w:t xml:space="preserve"> Comarcal destinará a ayudas individuales de desplazamiento, de acuerdo con la propuesta de financiación del </w:t>
      </w:r>
      <w:proofErr w:type="spellStart"/>
      <w:r w:rsidRPr="00986F94">
        <w:rPr>
          <w:rFonts w:ascii="Arial" w:eastAsia="Arial" w:hAnsi="Arial" w:cs="Arial"/>
          <w:i/>
          <w:iCs/>
          <w:color w:val="00000A"/>
          <w:sz w:val="22"/>
          <w:szCs w:val="22"/>
          <w:lang w:val="es-ES" w:bidi="ar-SA"/>
        </w:rPr>
        <w:t>Departament</w:t>
      </w:r>
      <w:proofErr w:type="spellEnd"/>
      <w:r w:rsidRPr="00986F94">
        <w:rPr>
          <w:rFonts w:ascii="Arial" w:eastAsia="Arial" w:hAnsi="Arial" w:cs="Arial"/>
          <w:i/>
          <w:iCs/>
          <w:color w:val="00000A"/>
          <w:sz w:val="22"/>
          <w:szCs w:val="22"/>
          <w:lang w:val="es-ES" w:bidi="ar-SA"/>
        </w:rPr>
        <w:t xml:space="preserve"> de </w:t>
      </w:r>
      <w:proofErr w:type="spellStart"/>
      <w:r w:rsidRPr="00986F94">
        <w:rPr>
          <w:rFonts w:ascii="Arial" w:eastAsia="Arial" w:hAnsi="Arial" w:cs="Arial"/>
          <w:i/>
          <w:iCs/>
          <w:color w:val="00000A"/>
          <w:sz w:val="22"/>
          <w:szCs w:val="22"/>
          <w:lang w:val="es-ES" w:bidi="ar-SA"/>
        </w:rPr>
        <w:t>Educació</w:t>
      </w:r>
      <w:proofErr w:type="spellEnd"/>
      <w:r w:rsidRPr="00986F94">
        <w:rPr>
          <w:rFonts w:ascii="Arial" w:eastAsia="Arial" w:hAnsi="Arial" w:cs="Arial"/>
          <w:i/>
          <w:iCs/>
          <w:color w:val="00000A"/>
          <w:sz w:val="22"/>
          <w:szCs w:val="22"/>
          <w:lang w:val="es-ES" w:bidi="ar-SA"/>
        </w:rPr>
        <w:t xml:space="preserve"> para</w:t>
      </w:r>
      <w:r w:rsidRPr="008800BA">
        <w:rPr>
          <w:rFonts w:ascii="Arial" w:eastAsia="Arial" w:hAnsi="Arial" w:cs="Arial"/>
          <w:i/>
          <w:iCs/>
          <w:color w:val="00000A"/>
          <w:sz w:val="22"/>
          <w:szCs w:val="22"/>
          <w:lang w:val="es-ES" w:bidi="ar-SA"/>
        </w:rPr>
        <w:t xml:space="preserve"> el curso 2022-2023 y supeditado al presupuesto de 2023 es la siguiente:</w:t>
      </w:r>
    </w:p>
    <w:p w14:paraId="6FA9EA95"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p>
    <w:p w14:paraId="64994AA4"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8800BA">
        <w:rPr>
          <w:rFonts w:ascii="Arial" w:eastAsia="Arial" w:hAnsi="Arial" w:cs="Arial"/>
          <w:i/>
          <w:iCs/>
          <w:color w:val="00000A"/>
          <w:sz w:val="22"/>
          <w:szCs w:val="22"/>
          <w:lang w:val="es-ES" w:bidi="ar-SA"/>
        </w:rPr>
        <w:t>Ayudas individuales de desplazamiento obligatorias: 5.122,64 €</w:t>
      </w:r>
    </w:p>
    <w:p w14:paraId="67D160CC" w14:textId="77777777" w:rsidR="008800BA" w:rsidRPr="008800BA" w:rsidRDefault="008800BA" w:rsidP="008800BA">
      <w:pPr>
        <w:keepNext/>
        <w:widowControl/>
        <w:tabs>
          <w:tab w:val="left" w:pos="0"/>
        </w:tabs>
        <w:overflowPunct w:val="0"/>
        <w:jc w:val="both"/>
        <w:outlineLvl w:val="0"/>
        <w:rPr>
          <w:rFonts w:ascii="Arial" w:eastAsia="Arial" w:hAnsi="Arial" w:cs="Arial"/>
          <w:i/>
          <w:iCs/>
          <w:color w:val="00000A"/>
          <w:sz w:val="22"/>
          <w:szCs w:val="22"/>
          <w:lang w:val="es-ES" w:bidi="ar-SA"/>
        </w:rPr>
      </w:pPr>
      <w:r w:rsidRPr="008800BA">
        <w:rPr>
          <w:rFonts w:ascii="Arial" w:eastAsia="Arial" w:hAnsi="Arial" w:cs="Arial"/>
          <w:i/>
          <w:iCs/>
          <w:color w:val="00000A"/>
          <w:sz w:val="22"/>
          <w:szCs w:val="22"/>
          <w:lang w:val="es-ES" w:bidi="ar-SA"/>
        </w:rPr>
        <w:t>Ayudas Individuales de desplazamiento no obligatorias: 2.635,16 €</w:t>
      </w:r>
    </w:p>
    <w:p w14:paraId="667B6F8A" w14:textId="77777777" w:rsidR="008800BA" w:rsidRPr="008800BA" w:rsidRDefault="008800BA" w:rsidP="008800BA">
      <w:pPr>
        <w:keepNext/>
        <w:widowControl/>
        <w:tabs>
          <w:tab w:val="left" w:pos="0"/>
        </w:tabs>
        <w:overflowPunct w:val="0"/>
        <w:jc w:val="both"/>
        <w:outlineLvl w:val="0"/>
        <w:rPr>
          <w:rFonts w:ascii="Arial" w:eastAsia="Arial" w:hAnsi="Arial" w:cs="Arial"/>
          <w:b/>
          <w:bCs/>
          <w:color w:val="00000A"/>
          <w:sz w:val="22"/>
          <w:szCs w:val="22"/>
          <w:lang w:val="es-ES" w:bidi="ar-SA"/>
        </w:rPr>
      </w:pPr>
    </w:p>
    <w:p w14:paraId="0CCA7D3D" w14:textId="2C536508"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 xml:space="preserve">Quinto: </w:t>
      </w:r>
      <w:r w:rsidR="00681807">
        <w:rPr>
          <w:rFonts w:ascii="Arial" w:eastAsia="Arial" w:hAnsi="Arial" w:cs="Arial"/>
          <w:i/>
          <w:iCs/>
          <w:color w:val="00000A"/>
          <w:sz w:val="22"/>
          <w:szCs w:val="22"/>
          <w:lang w:val="es-ES" w:bidi="ar-SA"/>
        </w:rPr>
        <w:t>P</w:t>
      </w:r>
      <w:r w:rsidRPr="00427823">
        <w:rPr>
          <w:rFonts w:ascii="Arial" w:eastAsia="Arial" w:hAnsi="Arial" w:cs="Arial"/>
          <w:i/>
          <w:iCs/>
          <w:color w:val="00000A"/>
          <w:sz w:val="22"/>
          <w:szCs w:val="22"/>
          <w:lang w:val="es-ES" w:bidi="ar-SA"/>
        </w:rPr>
        <w:t>lazo de presentación de solicitudes</w:t>
      </w:r>
    </w:p>
    <w:p w14:paraId="4F3333F9" w14:textId="77777777" w:rsidR="00427823"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p>
    <w:p w14:paraId="3F0A497F" w14:textId="0657DE27" w:rsidR="00835CC2" w:rsidRPr="00427823" w:rsidRDefault="00427823" w:rsidP="00427823">
      <w:pPr>
        <w:keepNext/>
        <w:widowControl/>
        <w:tabs>
          <w:tab w:val="left" w:pos="0"/>
        </w:tabs>
        <w:overflowPunct w:val="0"/>
        <w:jc w:val="both"/>
        <w:outlineLvl w:val="0"/>
        <w:rPr>
          <w:rFonts w:ascii="Arial" w:eastAsia="Arial" w:hAnsi="Arial" w:cs="Arial"/>
          <w:i/>
          <w:iCs/>
          <w:color w:val="00000A"/>
          <w:sz w:val="22"/>
          <w:szCs w:val="22"/>
          <w:lang w:val="es-ES" w:bidi="ar-SA"/>
        </w:rPr>
      </w:pPr>
      <w:r w:rsidRPr="00427823">
        <w:rPr>
          <w:rFonts w:ascii="Arial" w:eastAsia="Arial" w:hAnsi="Arial" w:cs="Arial"/>
          <w:i/>
          <w:iCs/>
          <w:color w:val="00000A"/>
          <w:sz w:val="22"/>
          <w:szCs w:val="22"/>
          <w:lang w:val="es-ES" w:bidi="ar-SA"/>
        </w:rPr>
        <w:t>Los centros escolares tendrán que presentar al Conse</w:t>
      </w:r>
      <w:r w:rsidR="00681807">
        <w:rPr>
          <w:rFonts w:ascii="Arial" w:eastAsia="Arial" w:hAnsi="Arial" w:cs="Arial"/>
          <w:i/>
          <w:iCs/>
          <w:color w:val="00000A"/>
          <w:sz w:val="22"/>
          <w:szCs w:val="22"/>
          <w:lang w:val="es-ES" w:bidi="ar-SA"/>
        </w:rPr>
        <w:t>ll</w:t>
      </w:r>
      <w:r w:rsidRPr="00427823">
        <w:rPr>
          <w:rFonts w:ascii="Arial" w:eastAsia="Arial" w:hAnsi="Arial" w:cs="Arial"/>
          <w:i/>
          <w:iCs/>
          <w:color w:val="00000A"/>
          <w:sz w:val="22"/>
          <w:szCs w:val="22"/>
          <w:lang w:val="es-ES" w:bidi="ar-SA"/>
        </w:rPr>
        <w:t xml:space="preserve"> Comarcal la relación global de solicitantes de ayuda individual de desplazamiento, junto con la solicitud y resto de documentación, de acuerdo con los modelos que se enviarán a los centros, entre el 1 y 17 de marzo de 2023 (ambos incluidos).</w:t>
      </w:r>
    </w:p>
    <w:p w14:paraId="3BC13D8D"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1623F140" w14:textId="77777777" w:rsidR="00835CC2" w:rsidRDefault="00835CC2">
      <w:pPr>
        <w:keepNext/>
        <w:widowControl/>
        <w:tabs>
          <w:tab w:val="left" w:pos="0"/>
        </w:tabs>
        <w:overflowPunct w:val="0"/>
        <w:jc w:val="both"/>
        <w:outlineLvl w:val="0"/>
        <w:rPr>
          <w:rFonts w:ascii="Arial" w:eastAsia="Arial" w:hAnsi="Arial" w:cs="Arial"/>
          <w:b/>
          <w:bCs/>
          <w:color w:val="00000A"/>
          <w:sz w:val="22"/>
          <w:szCs w:val="22"/>
          <w:lang w:val="es-ES" w:bidi="ar-SA"/>
        </w:rPr>
      </w:pPr>
    </w:p>
    <w:p w14:paraId="27D206B8" w14:textId="73DA1D55"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Balaguer, document</w:t>
      </w:r>
      <w:r w:rsidR="003A5D34" w:rsidRPr="003A5D34">
        <w:rPr>
          <w:rFonts w:ascii="Arial" w:hAnsi="Arial" w:cs="Arial"/>
          <w:sz w:val="22"/>
          <w:szCs w:val="22"/>
          <w:lang w:val="es-ES"/>
        </w:rPr>
        <w:t>o</w:t>
      </w:r>
      <w:r w:rsidRPr="003A5D34">
        <w:rPr>
          <w:rFonts w:ascii="Arial" w:hAnsi="Arial" w:cs="Arial"/>
          <w:sz w:val="22"/>
          <w:szCs w:val="22"/>
          <w:lang w:val="es-ES"/>
        </w:rPr>
        <w:t xml:space="preserve"> </w:t>
      </w:r>
      <w:r w:rsidR="003A5D34" w:rsidRPr="003A5D34">
        <w:rPr>
          <w:rFonts w:ascii="Arial" w:hAnsi="Arial" w:cs="Arial"/>
          <w:sz w:val="22"/>
          <w:szCs w:val="22"/>
          <w:lang w:val="es-ES"/>
        </w:rPr>
        <w:t>firmado</w:t>
      </w:r>
      <w:r w:rsidRPr="003A5D34">
        <w:rPr>
          <w:rFonts w:ascii="Arial" w:hAnsi="Arial" w:cs="Arial"/>
          <w:sz w:val="22"/>
          <w:szCs w:val="22"/>
          <w:lang w:val="es-ES"/>
        </w:rPr>
        <w:t xml:space="preserve"> electr</w:t>
      </w:r>
      <w:r w:rsidR="003A5D34" w:rsidRPr="003A5D34">
        <w:rPr>
          <w:rFonts w:ascii="Arial" w:hAnsi="Arial" w:cs="Arial"/>
          <w:sz w:val="22"/>
          <w:szCs w:val="22"/>
          <w:lang w:val="es-ES"/>
        </w:rPr>
        <w:t>ó</w:t>
      </w:r>
      <w:r w:rsidRPr="003A5D34">
        <w:rPr>
          <w:rFonts w:ascii="Arial" w:hAnsi="Arial" w:cs="Arial"/>
          <w:sz w:val="22"/>
          <w:szCs w:val="22"/>
          <w:lang w:val="es-ES"/>
        </w:rPr>
        <w:t>nicament</w:t>
      </w:r>
      <w:r w:rsidR="003A5D34" w:rsidRPr="003A5D34">
        <w:rPr>
          <w:rFonts w:ascii="Arial" w:hAnsi="Arial" w:cs="Arial"/>
          <w:sz w:val="22"/>
          <w:szCs w:val="22"/>
          <w:lang w:val="es-ES"/>
        </w:rPr>
        <w:t>e</w:t>
      </w:r>
    </w:p>
    <w:p w14:paraId="3F588088" w14:textId="77777777" w:rsidR="00B6297A" w:rsidRPr="003A5D34" w:rsidRDefault="00B6297A">
      <w:pPr>
        <w:widowControl/>
        <w:suppressAutoHyphens w:val="0"/>
        <w:jc w:val="both"/>
        <w:textAlignment w:val="auto"/>
        <w:rPr>
          <w:lang w:val="es-ES"/>
        </w:rPr>
      </w:pPr>
    </w:p>
    <w:p w14:paraId="4147CA62" w14:textId="77EBBC54" w:rsidR="00B6297A" w:rsidRPr="003A5D34" w:rsidRDefault="00DC7C15">
      <w:pPr>
        <w:widowControl/>
        <w:suppressAutoHyphens w:val="0"/>
        <w:jc w:val="both"/>
        <w:textAlignment w:val="auto"/>
        <w:rPr>
          <w:lang w:val="es-ES"/>
        </w:rPr>
      </w:pPr>
      <w:r w:rsidRPr="003A5D34">
        <w:rPr>
          <w:rFonts w:ascii="Arial" w:hAnsi="Arial" w:cs="Arial"/>
          <w:sz w:val="22"/>
          <w:szCs w:val="22"/>
          <w:lang w:val="es-ES"/>
        </w:rPr>
        <w:t>EL PRESIDENT</w:t>
      </w:r>
    </w:p>
    <w:sectPr w:rsidR="00B6297A" w:rsidRPr="003A5D34">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10D52" w14:textId="77777777" w:rsidR="007F4777" w:rsidRDefault="007F4777">
      <w:r>
        <w:separator/>
      </w:r>
    </w:p>
  </w:endnote>
  <w:endnote w:type="continuationSeparator" w:id="0">
    <w:p w14:paraId="37AF968C" w14:textId="77777777" w:rsidR="007F4777" w:rsidRDefault="007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EAB21" w14:textId="77777777" w:rsidR="007F4777" w:rsidRDefault="007F4777">
      <w:r>
        <w:separator/>
      </w:r>
    </w:p>
  </w:footnote>
  <w:footnote w:type="continuationSeparator" w:id="0">
    <w:p w14:paraId="4E6F8719" w14:textId="77777777" w:rsidR="007F4777" w:rsidRDefault="007F4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5735376"/>
    <w:multiLevelType w:val="hybridMultilevel"/>
    <w:tmpl w:val="844CBD1E"/>
    <w:lvl w:ilvl="0" w:tplc="F2787BBE">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2"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2"/>
  </w:num>
  <w:num w:numId="2" w16cid:durableId="1982615856">
    <w:abstractNumId w:val="3"/>
  </w:num>
  <w:num w:numId="3" w16cid:durableId="839850771">
    <w:abstractNumId w:val="0"/>
  </w:num>
  <w:num w:numId="4" w16cid:durableId="564266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06751"/>
    <w:rsid w:val="00306FF9"/>
    <w:rsid w:val="003A5D34"/>
    <w:rsid w:val="00425906"/>
    <w:rsid w:val="00427823"/>
    <w:rsid w:val="00627C6C"/>
    <w:rsid w:val="00681807"/>
    <w:rsid w:val="007E3560"/>
    <w:rsid w:val="007F4777"/>
    <w:rsid w:val="00835CC2"/>
    <w:rsid w:val="008656B6"/>
    <w:rsid w:val="008800BA"/>
    <w:rsid w:val="00962994"/>
    <w:rsid w:val="00986F94"/>
    <w:rsid w:val="00AE51FB"/>
    <w:rsid w:val="00B6297A"/>
    <w:rsid w:val="00DC7C15"/>
    <w:rsid w:val="00DE2DA6"/>
    <w:rsid w:val="00ED656D"/>
    <w:rsid w:val="00F65E7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paragraph" w:styleId="Prrafodelista">
    <w:name w:val="List Paragraph"/>
    <w:basedOn w:val="Normal"/>
    <w:uiPriority w:val="34"/>
    <w:qFormat/>
    <w:rsid w:val="00ED656D"/>
    <w:pPr>
      <w:ind w:left="720"/>
      <w:contextualSpacing/>
    </w:pPr>
    <w:rPr>
      <w:rFonts w:cs="Mangal"/>
      <w:szCs w:val="21"/>
    </w:rPr>
  </w:style>
  <w:style w:type="character" w:styleId="Hipervnculo">
    <w:name w:val="Hyperlink"/>
    <w:basedOn w:val="Fuentedeprrafopredeter"/>
    <w:uiPriority w:val="99"/>
    <w:unhideWhenUsed/>
    <w:rsid w:val="00681807"/>
    <w:rPr>
      <w:color w:val="0563C1" w:themeColor="hyperlink"/>
      <w:u w:val="single"/>
    </w:rPr>
  </w:style>
  <w:style w:type="character" w:styleId="Mencinsinresolver">
    <w:name w:val="Unresolved Mention"/>
    <w:basedOn w:val="Fuentedeprrafopredeter"/>
    <w:uiPriority w:val="99"/>
    <w:semiHidden/>
    <w:unhideWhenUsed/>
    <w:rsid w:val="0068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512547">
      <w:bodyDiv w:val="1"/>
      <w:marLeft w:val="0"/>
      <w:marRight w:val="0"/>
      <w:marTop w:val="0"/>
      <w:marBottom w:val="0"/>
      <w:divBdr>
        <w:top w:val="none" w:sz="0" w:space="0" w:color="auto"/>
        <w:left w:val="none" w:sz="0" w:space="0" w:color="auto"/>
        <w:bottom w:val="none" w:sz="0" w:space="0" w:color="auto"/>
        <w:right w:val="none" w:sz="0" w:space="0" w:color="auto"/>
      </w:divBdr>
    </w:div>
    <w:div w:id="389812233">
      <w:bodyDiv w:val="1"/>
      <w:marLeft w:val="0"/>
      <w:marRight w:val="0"/>
      <w:marTop w:val="0"/>
      <w:marBottom w:val="0"/>
      <w:divBdr>
        <w:top w:val="none" w:sz="0" w:space="0" w:color="auto"/>
        <w:left w:val="none" w:sz="0" w:space="0" w:color="auto"/>
        <w:bottom w:val="none" w:sz="0" w:space="0" w:color="auto"/>
        <w:right w:val="none" w:sz="0" w:space="0" w:color="auto"/>
      </w:divBdr>
    </w:div>
    <w:div w:id="546575274">
      <w:bodyDiv w:val="1"/>
      <w:marLeft w:val="0"/>
      <w:marRight w:val="0"/>
      <w:marTop w:val="0"/>
      <w:marBottom w:val="0"/>
      <w:divBdr>
        <w:top w:val="none" w:sz="0" w:space="0" w:color="auto"/>
        <w:left w:val="none" w:sz="0" w:space="0" w:color="auto"/>
        <w:bottom w:val="none" w:sz="0" w:space="0" w:color="auto"/>
        <w:right w:val="none" w:sz="0" w:space="0" w:color="auto"/>
      </w:divBdr>
    </w:div>
    <w:div w:id="847410080">
      <w:bodyDiv w:val="1"/>
      <w:marLeft w:val="0"/>
      <w:marRight w:val="0"/>
      <w:marTop w:val="0"/>
      <w:marBottom w:val="0"/>
      <w:divBdr>
        <w:top w:val="none" w:sz="0" w:space="0" w:color="auto"/>
        <w:left w:val="none" w:sz="0" w:space="0" w:color="auto"/>
        <w:bottom w:val="none" w:sz="0" w:space="0" w:color="auto"/>
        <w:right w:val="none" w:sz="0" w:space="0" w:color="auto"/>
      </w:divBdr>
    </w:div>
    <w:div w:id="1270431854">
      <w:bodyDiv w:val="1"/>
      <w:marLeft w:val="0"/>
      <w:marRight w:val="0"/>
      <w:marTop w:val="0"/>
      <w:marBottom w:val="0"/>
      <w:divBdr>
        <w:top w:val="none" w:sz="0" w:space="0" w:color="auto"/>
        <w:left w:val="none" w:sz="0" w:space="0" w:color="auto"/>
        <w:bottom w:val="none" w:sz="0" w:space="0" w:color="auto"/>
        <w:right w:val="none" w:sz="0" w:space="0" w:color="auto"/>
      </w:divBdr>
    </w:div>
    <w:div w:id="169164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715</Words>
  <Characters>3935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mllobera</cp:lastModifiedBy>
  <cp:revision>3</cp:revision>
  <cp:lastPrinted>2023-02-08T11:48:00Z</cp:lastPrinted>
  <dcterms:created xsi:type="dcterms:W3CDTF">2023-02-21T09:04:00Z</dcterms:created>
  <dcterms:modified xsi:type="dcterms:W3CDTF">2023-02-21T09:12:00Z</dcterms:modified>
  <dc:language>es-ES</dc:language>
</cp:coreProperties>
</file>