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90E46" w14:textId="77777777" w:rsidR="006303CF" w:rsidRPr="006303CF" w:rsidRDefault="006303CF" w:rsidP="00B13169">
      <w:pPr>
        <w:spacing w:after="0" w:line="360" w:lineRule="auto"/>
        <w:ind w:firstLine="0"/>
        <w:rPr>
          <w:rFonts w:cs="Arial"/>
          <w:b/>
          <w:color w:val="auto"/>
          <w:sz w:val="21"/>
          <w:szCs w:val="21"/>
          <w:lang w:eastAsia="es-ES"/>
        </w:rPr>
      </w:pPr>
      <w:r w:rsidRPr="006303CF">
        <w:rPr>
          <w:rFonts w:cs="Arial"/>
          <w:b/>
          <w:color w:val="auto"/>
          <w:sz w:val="21"/>
          <w:szCs w:val="21"/>
          <w:lang w:eastAsia="es-ES"/>
        </w:rPr>
        <w:t xml:space="preserve">ORDEN DE LA CONSEJERA DE ECONOMÍA, PLANIFICACIÓN Y EMPLEO, POR LA QUE SE CONCEDE A LA CONFEDERACIÓN DE EMPRESARIOS DE ARAGÓN (CEOE ARAGÓN) UNA SUBVENCIÓN NOMINATIVA PARA LA REALIZACIÓN DE ACTUACIONES DE FOMENTO DE LA INTERNACIONALIZACIÓN DE LAS EMPRESAS ARAGONESAS PARA EL EJERCICIO </w:t>
      </w:r>
      <w:r w:rsidR="002E415B">
        <w:rPr>
          <w:rFonts w:cs="Arial"/>
          <w:b/>
          <w:color w:val="auto"/>
          <w:sz w:val="21"/>
          <w:szCs w:val="21"/>
          <w:lang w:eastAsia="es-ES"/>
        </w:rPr>
        <w:t>2023</w:t>
      </w:r>
    </w:p>
    <w:p w14:paraId="124E7408" w14:textId="77777777" w:rsidR="006303CF" w:rsidRPr="006303CF" w:rsidRDefault="006303CF" w:rsidP="00B13169">
      <w:pPr>
        <w:spacing w:after="0" w:line="360" w:lineRule="auto"/>
        <w:ind w:firstLine="0"/>
        <w:rPr>
          <w:rFonts w:cs="Arial"/>
          <w:b/>
          <w:color w:val="auto"/>
          <w:sz w:val="21"/>
          <w:szCs w:val="21"/>
          <w:lang w:val="es-ES_tradnl" w:eastAsia="es-ES"/>
        </w:rPr>
      </w:pPr>
    </w:p>
    <w:p w14:paraId="66C62175" w14:textId="77777777" w:rsidR="006303CF" w:rsidRPr="006303CF" w:rsidRDefault="006303CF" w:rsidP="00B13169">
      <w:pPr>
        <w:spacing w:after="0" w:line="360" w:lineRule="auto"/>
        <w:ind w:firstLine="0"/>
        <w:jc w:val="center"/>
        <w:rPr>
          <w:rFonts w:cs="Arial"/>
          <w:b/>
          <w:color w:val="auto"/>
          <w:sz w:val="21"/>
          <w:szCs w:val="21"/>
          <w:lang w:val="es-ES_tradnl" w:eastAsia="es-ES"/>
        </w:rPr>
      </w:pPr>
      <w:r w:rsidRPr="006303CF">
        <w:rPr>
          <w:rFonts w:cs="Arial"/>
          <w:b/>
          <w:color w:val="auto"/>
          <w:sz w:val="21"/>
          <w:szCs w:val="21"/>
          <w:lang w:val="es-ES_tradnl" w:eastAsia="es-ES"/>
        </w:rPr>
        <w:t>ANTECEDENTES DE HECHO</w:t>
      </w:r>
    </w:p>
    <w:p w14:paraId="2EBE7DF8" w14:textId="77777777" w:rsidR="006303CF" w:rsidRPr="006303CF" w:rsidRDefault="006303CF" w:rsidP="00111989">
      <w:pPr>
        <w:spacing w:before="360" w:after="0" w:line="360" w:lineRule="auto"/>
        <w:ind w:left="54" w:firstLine="0"/>
        <w:rPr>
          <w:rFonts w:cs="Arial"/>
          <w:color w:val="auto"/>
          <w:sz w:val="21"/>
          <w:szCs w:val="21"/>
          <w:lang w:eastAsia="es-ES"/>
        </w:rPr>
      </w:pPr>
      <w:r w:rsidRPr="006303CF">
        <w:rPr>
          <w:rFonts w:cs="Arial"/>
          <w:color w:val="auto"/>
          <w:sz w:val="21"/>
          <w:szCs w:val="21"/>
          <w:lang w:val="es-ES_tradnl" w:eastAsia="es-ES"/>
        </w:rPr>
        <w:t>I. C</w:t>
      </w:r>
      <w:r w:rsidRPr="006303CF">
        <w:rPr>
          <w:rFonts w:cs="Arial"/>
          <w:color w:val="auto"/>
          <w:sz w:val="21"/>
          <w:szCs w:val="21"/>
          <w:lang w:eastAsia="es-ES"/>
        </w:rPr>
        <w:t xml:space="preserve">on fecha de entrada en el Registro Electrónico General de Aragón de </w:t>
      </w:r>
      <w:r w:rsidR="002E415B" w:rsidRPr="004B57F2">
        <w:rPr>
          <w:rFonts w:cs="Arial"/>
          <w:color w:val="auto"/>
          <w:sz w:val="21"/>
          <w:szCs w:val="21"/>
          <w:lang w:eastAsia="es-ES"/>
        </w:rPr>
        <w:t>18 de enero de 2023</w:t>
      </w:r>
      <w:r w:rsidR="002E415B">
        <w:rPr>
          <w:rFonts w:cs="Arial"/>
          <w:color w:val="auto"/>
          <w:sz w:val="21"/>
          <w:szCs w:val="21"/>
          <w:lang w:eastAsia="es-ES"/>
        </w:rPr>
        <w:t>,</w:t>
      </w:r>
      <w:r w:rsidRPr="006303CF">
        <w:rPr>
          <w:rFonts w:cs="Arial"/>
          <w:color w:val="auto"/>
          <w:sz w:val="21"/>
          <w:szCs w:val="21"/>
          <w:lang w:eastAsia="es-ES"/>
        </w:rPr>
        <w:t xml:space="preserve"> la Confederación de Empresarios de Aragón (en adelante CEOE ARAGÓN) presenta solicitud a la Consejera de Economía, Planificación</w:t>
      </w:r>
      <w:r w:rsidRPr="006303CF">
        <w:rPr>
          <w:rFonts w:cs="Arial"/>
          <w:color w:val="FF0000"/>
          <w:sz w:val="21"/>
          <w:szCs w:val="21"/>
          <w:lang w:eastAsia="es-ES"/>
        </w:rPr>
        <w:t xml:space="preserve"> </w:t>
      </w:r>
      <w:r w:rsidRPr="006303CF">
        <w:rPr>
          <w:rFonts w:cs="Arial"/>
          <w:color w:val="auto"/>
          <w:sz w:val="21"/>
          <w:szCs w:val="21"/>
          <w:lang w:eastAsia="es-ES"/>
        </w:rPr>
        <w:t>y Empleo, de formalización de concesión de subvención para la “Realización de actuaciones de fomento de la internacionalización de las empresas aragonesas para</w:t>
      </w:r>
      <w:r w:rsidR="002E415B">
        <w:rPr>
          <w:rFonts w:cs="Arial"/>
          <w:color w:val="auto"/>
          <w:sz w:val="21"/>
          <w:szCs w:val="21"/>
          <w:lang w:eastAsia="es-ES"/>
        </w:rPr>
        <w:t xml:space="preserve"> el ejercicio 2023</w:t>
      </w:r>
      <w:r w:rsidRPr="006303CF">
        <w:rPr>
          <w:rFonts w:cs="Arial"/>
          <w:color w:val="auto"/>
          <w:sz w:val="21"/>
          <w:szCs w:val="21"/>
          <w:lang w:eastAsia="es-ES"/>
        </w:rPr>
        <w:t>”.</w:t>
      </w:r>
    </w:p>
    <w:p w14:paraId="7DF808E9" w14:textId="77777777" w:rsidR="006303CF" w:rsidRPr="006303CF" w:rsidRDefault="006303CF" w:rsidP="00111989">
      <w:pPr>
        <w:spacing w:before="240" w:after="0" w:line="360" w:lineRule="auto"/>
        <w:ind w:left="54" w:firstLine="0"/>
        <w:rPr>
          <w:rFonts w:eastAsia="Calibri" w:cs="Arial"/>
          <w:color w:val="auto"/>
          <w:sz w:val="21"/>
          <w:szCs w:val="21"/>
          <w:lang w:eastAsia="en-US"/>
        </w:rPr>
      </w:pPr>
      <w:r w:rsidRPr="006303CF">
        <w:rPr>
          <w:rFonts w:cs="Arial"/>
          <w:color w:val="auto"/>
          <w:sz w:val="21"/>
          <w:szCs w:val="21"/>
          <w:lang w:eastAsia="es-ES"/>
        </w:rPr>
        <w:t xml:space="preserve">La Memoria que acompaña a la citada solicitud concreta estas actuaciones en la continuación y consolidación del Servicio Aragonés de licitaciones internacionales en el ejercicio </w:t>
      </w:r>
      <w:r w:rsidR="002E415B">
        <w:rPr>
          <w:rFonts w:cs="Arial"/>
          <w:color w:val="auto"/>
          <w:sz w:val="21"/>
          <w:szCs w:val="21"/>
          <w:lang w:eastAsia="es-ES"/>
        </w:rPr>
        <w:t>2023</w:t>
      </w:r>
      <w:r w:rsidRPr="006303CF">
        <w:rPr>
          <w:rFonts w:cs="Arial"/>
          <w:color w:val="auto"/>
          <w:sz w:val="21"/>
          <w:szCs w:val="21"/>
          <w:lang w:eastAsia="es-ES"/>
        </w:rPr>
        <w:t xml:space="preserve">, aportando </w:t>
      </w:r>
      <w:r w:rsidRPr="006303CF">
        <w:rPr>
          <w:rFonts w:eastAsia="Calibri" w:cs="Arial"/>
          <w:color w:val="auto"/>
          <w:sz w:val="21"/>
          <w:szCs w:val="21"/>
          <w:lang w:eastAsia="en-US"/>
        </w:rPr>
        <w:t>presupuesto estimativo, desglosado por partidas, del coste económico de las mismas.</w:t>
      </w:r>
    </w:p>
    <w:p w14:paraId="173F51D7" w14:textId="77777777" w:rsidR="006303CF" w:rsidRPr="006F671B" w:rsidRDefault="006303CF" w:rsidP="00111989">
      <w:pPr>
        <w:spacing w:before="240" w:after="0" w:line="360" w:lineRule="auto"/>
        <w:ind w:firstLine="0"/>
        <w:rPr>
          <w:rFonts w:cs="Arial"/>
          <w:bCs/>
          <w:color w:val="auto"/>
          <w:sz w:val="21"/>
          <w:szCs w:val="21"/>
          <w:lang w:eastAsia="es-ES"/>
        </w:rPr>
      </w:pPr>
      <w:r w:rsidRPr="006F671B">
        <w:rPr>
          <w:rFonts w:cs="Arial"/>
          <w:bCs/>
          <w:color w:val="auto"/>
          <w:sz w:val="21"/>
          <w:szCs w:val="21"/>
          <w:lang w:eastAsia="es-ES"/>
        </w:rPr>
        <w:t>La Confederación de Empresario</w:t>
      </w:r>
      <w:r w:rsidR="006813C5" w:rsidRPr="006F671B">
        <w:rPr>
          <w:rFonts w:cs="Arial"/>
          <w:bCs/>
          <w:color w:val="auto"/>
          <w:sz w:val="21"/>
          <w:szCs w:val="21"/>
          <w:lang w:eastAsia="es-ES"/>
        </w:rPr>
        <w:t xml:space="preserve">s de Aragón (CEOE Aragón) es la </w:t>
      </w:r>
      <w:r w:rsidRPr="006F671B">
        <w:rPr>
          <w:rFonts w:cs="Arial"/>
          <w:bCs/>
          <w:color w:val="auto"/>
          <w:sz w:val="21"/>
          <w:szCs w:val="21"/>
          <w:lang w:eastAsia="es-ES"/>
        </w:rPr>
        <w:t>organización que representa al conjunto del empresariado de la Comunidad Autónoma</w:t>
      </w:r>
      <w:r w:rsidR="006813C5" w:rsidRPr="006F671B">
        <w:rPr>
          <w:rFonts w:cs="Arial"/>
          <w:bCs/>
          <w:color w:val="auto"/>
          <w:sz w:val="21"/>
          <w:szCs w:val="21"/>
          <w:lang w:eastAsia="es-ES"/>
        </w:rPr>
        <w:t xml:space="preserve"> </w:t>
      </w:r>
      <w:r w:rsidRPr="006F671B">
        <w:rPr>
          <w:rFonts w:cs="Arial"/>
          <w:bCs/>
          <w:color w:val="auto"/>
          <w:sz w:val="21"/>
          <w:szCs w:val="21"/>
          <w:lang w:eastAsia="es-ES"/>
        </w:rPr>
        <w:t xml:space="preserve">aragonesa gracias a la alta representatividad alcanzada desde su fundación en 1982. </w:t>
      </w:r>
      <w:r w:rsidRPr="006F671B">
        <w:rPr>
          <w:rFonts w:eastAsia="Calibri" w:cs="Arial"/>
          <w:color w:val="auto"/>
          <w:sz w:val="21"/>
          <w:szCs w:val="21"/>
          <w:shd w:val="clear" w:color="auto" w:fill="FFFFFF"/>
          <w:lang w:eastAsia="en-US"/>
        </w:rPr>
        <w:t>Engloba a más de 30.000 empresas a través de sus asociaciones miembros, las organizaciones empresariales provinciales de Huesca, Teruel y Zaragoza, y asociaciones sectoriales e intersectoriales de la Comunidad</w:t>
      </w:r>
    </w:p>
    <w:p w14:paraId="136A02D9"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Su objetivo consiste en coordinar, representar, fomentar y defender los intereses generales y comunes</w:t>
      </w:r>
      <w:r w:rsidR="006813C5">
        <w:rPr>
          <w:rFonts w:cs="Arial"/>
          <w:bCs/>
          <w:color w:val="auto"/>
          <w:sz w:val="21"/>
          <w:szCs w:val="21"/>
          <w:lang w:eastAsia="es-ES"/>
        </w:rPr>
        <w:t xml:space="preserve"> </w:t>
      </w:r>
      <w:r w:rsidRPr="006303CF">
        <w:rPr>
          <w:rFonts w:cs="Arial"/>
          <w:bCs/>
          <w:color w:val="auto"/>
          <w:sz w:val="21"/>
          <w:szCs w:val="21"/>
          <w:lang w:eastAsia="es-ES"/>
        </w:rPr>
        <w:t xml:space="preserve">al conjunto del empresariado de Aragón bajo los principios de libre iniciativa y economía de mercado. </w:t>
      </w:r>
    </w:p>
    <w:p w14:paraId="31940679"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Para ello, CEOE Aragón:</w:t>
      </w:r>
    </w:p>
    <w:p w14:paraId="16C92DD8" w14:textId="77777777" w:rsidR="006303CF" w:rsidRPr="006303CF" w:rsidRDefault="006813C5" w:rsidP="00B13169">
      <w:pPr>
        <w:numPr>
          <w:ilvl w:val="0"/>
          <w:numId w:val="25"/>
        </w:numPr>
        <w:spacing w:after="0" w:line="360" w:lineRule="auto"/>
        <w:jc w:val="left"/>
        <w:rPr>
          <w:rFonts w:cs="Arial"/>
          <w:bCs/>
          <w:color w:val="auto"/>
          <w:sz w:val="21"/>
          <w:szCs w:val="21"/>
          <w:lang w:eastAsia="es-ES"/>
        </w:rPr>
      </w:pPr>
      <w:r>
        <w:rPr>
          <w:rFonts w:cs="Arial"/>
          <w:bCs/>
          <w:color w:val="auto"/>
          <w:sz w:val="21"/>
          <w:szCs w:val="21"/>
          <w:lang w:eastAsia="es-ES"/>
        </w:rPr>
        <w:t xml:space="preserve">Trabaja por el </w:t>
      </w:r>
      <w:r w:rsidR="006303CF" w:rsidRPr="006303CF">
        <w:rPr>
          <w:rFonts w:cs="Arial"/>
          <w:bCs/>
          <w:color w:val="auto"/>
          <w:sz w:val="21"/>
          <w:szCs w:val="21"/>
          <w:lang w:eastAsia="es-ES"/>
        </w:rPr>
        <w:t>desarrollo socioeconómico de la Comunidad Autónoma, el crecimiento de la actividad empresarial, la mejora de rendimientos y productividad de las empresas y la formación de empresarios y trabajadores, entre otros aspectos.</w:t>
      </w:r>
    </w:p>
    <w:p w14:paraId="3EF081CC" w14:textId="77777777" w:rsidR="006303CF" w:rsidRPr="006303CF" w:rsidRDefault="006303CF" w:rsidP="00B13169">
      <w:pPr>
        <w:numPr>
          <w:ilvl w:val="0"/>
          <w:numId w:val="25"/>
        </w:numPr>
        <w:spacing w:after="0" w:line="360" w:lineRule="auto"/>
        <w:jc w:val="left"/>
        <w:rPr>
          <w:rFonts w:cs="Arial"/>
          <w:bCs/>
          <w:color w:val="auto"/>
          <w:sz w:val="21"/>
          <w:szCs w:val="21"/>
          <w:lang w:eastAsia="es-ES"/>
        </w:rPr>
      </w:pPr>
      <w:r w:rsidRPr="006303CF">
        <w:rPr>
          <w:rFonts w:cs="Arial"/>
          <w:bCs/>
          <w:color w:val="auto"/>
          <w:sz w:val="21"/>
          <w:szCs w:val="21"/>
          <w:lang w:eastAsia="es-ES"/>
        </w:rPr>
        <w:t>Es voz de las empresas en el diálogo social</w:t>
      </w:r>
      <w:r w:rsidR="006813C5">
        <w:rPr>
          <w:rFonts w:cs="Arial"/>
          <w:bCs/>
          <w:color w:val="auto"/>
          <w:sz w:val="21"/>
          <w:szCs w:val="21"/>
          <w:lang w:eastAsia="es-ES"/>
        </w:rPr>
        <w:t xml:space="preserve"> </w:t>
      </w:r>
      <w:r w:rsidRPr="006303CF">
        <w:rPr>
          <w:rFonts w:cs="Arial"/>
          <w:bCs/>
          <w:color w:val="auto"/>
          <w:sz w:val="21"/>
          <w:szCs w:val="21"/>
          <w:lang w:eastAsia="es-ES"/>
        </w:rPr>
        <w:t>y en muy diversos organismos cuyas decisiones afectan a su actividad, especialmente en el ámbito autonómico, y les da cauce en el ámbito nacional e internacional.</w:t>
      </w:r>
    </w:p>
    <w:p w14:paraId="2BB05025" w14:textId="77777777" w:rsidR="006303CF" w:rsidRPr="006303CF" w:rsidRDefault="006303CF" w:rsidP="00B13169">
      <w:pPr>
        <w:spacing w:after="0" w:line="360" w:lineRule="auto"/>
        <w:ind w:firstLine="0"/>
        <w:rPr>
          <w:rFonts w:cs="Arial"/>
          <w:bCs/>
          <w:color w:val="auto"/>
          <w:sz w:val="21"/>
          <w:szCs w:val="21"/>
          <w:lang w:eastAsia="es-ES"/>
        </w:rPr>
      </w:pPr>
    </w:p>
    <w:p w14:paraId="25FF5789"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lastRenderedPageBreak/>
        <w:t>En el ámbito de la internacionalización, CEOE desarrolla</w:t>
      </w:r>
      <w:r w:rsidR="006813C5">
        <w:rPr>
          <w:rFonts w:cs="Arial"/>
          <w:bCs/>
          <w:color w:val="auto"/>
          <w:sz w:val="21"/>
          <w:szCs w:val="21"/>
          <w:lang w:eastAsia="es-ES"/>
        </w:rPr>
        <w:t xml:space="preserve"> </w:t>
      </w:r>
      <w:r w:rsidRPr="006303CF">
        <w:rPr>
          <w:rFonts w:cs="Arial"/>
          <w:bCs/>
          <w:color w:val="auto"/>
          <w:sz w:val="21"/>
          <w:szCs w:val="21"/>
          <w:lang w:eastAsia="es-ES"/>
        </w:rPr>
        <w:t>servicios orientados a favorecer la</w:t>
      </w:r>
      <w:r w:rsidR="006813C5">
        <w:rPr>
          <w:rFonts w:cs="Arial"/>
          <w:bCs/>
          <w:color w:val="auto"/>
          <w:sz w:val="21"/>
          <w:szCs w:val="21"/>
          <w:lang w:eastAsia="es-ES"/>
        </w:rPr>
        <w:t xml:space="preserve"> </w:t>
      </w:r>
      <w:r w:rsidRPr="006303CF">
        <w:rPr>
          <w:rFonts w:cs="Arial"/>
          <w:bCs/>
          <w:color w:val="auto"/>
          <w:sz w:val="21"/>
          <w:szCs w:val="21"/>
          <w:lang w:eastAsia="es-ES"/>
        </w:rPr>
        <w:t>proyección exterior de las empresas aragonesas, convirtiéndose en su aliado y con el respaldo que da ser parte de Enterprise Europe Network, la mayor</w:t>
      </w:r>
      <w:r w:rsidR="006813C5">
        <w:rPr>
          <w:rFonts w:cs="Arial"/>
          <w:bCs/>
          <w:color w:val="auto"/>
          <w:sz w:val="21"/>
          <w:szCs w:val="21"/>
          <w:lang w:eastAsia="es-ES"/>
        </w:rPr>
        <w:t xml:space="preserve"> </w:t>
      </w:r>
      <w:r w:rsidRPr="006303CF">
        <w:rPr>
          <w:rFonts w:cs="Arial"/>
          <w:bCs/>
          <w:color w:val="auto"/>
          <w:sz w:val="21"/>
          <w:szCs w:val="21"/>
          <w:lang w:eastAsia="es-ES"/>
        </w:rPr>
        <w:t>red de apoyo a la empresa, dependiente de la Comisión Europea y con presencia en más de 60 países de cinco continentes.</w:t>
      </w:r>
    </w:p>
    <w:p w14:paraId="2A8393D0"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En particular, trabaja en:</w:t>
      </w:r>
    </w:p>
    <w:p w14:paraId="14CA6583" w14:textId="77777777" w:rsidR="006303CF" w:rsidRPr="006303CF" w:rsidRDefault="006303CF" w:rsidP="00B13169">
      <w:pPr>
        <w:spacing w:after="0" w:line="360" w:lineRule="auto"/>
        <w:ind w:firstLine="0"/>
        <w:rPr>
          <w:rFonts w:cs="Arial"/>
          <w:bCs/>
          <w:color w:val="auto"/>
          <w:sz w:val="21"/>
          <w:szCs w:val="21"/>
          <w:lang w:eastAsia="es-ES"/>
        </w:rPr>
      </w:pPr>
    </w:p>
    <w:p w14:paraId="33A508FD"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Cooperación empresarial internacional: detección de oportunidades de negocio, búsqueda de socios y promoción de la participación en las principales ferias.</w:t>
      </w:r>
    </w:p>
    <w:p w14:paraId="5D56A6CD"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Licitaciones: promoción de la participación de empresas aragonesas en las convocadas por los principales organismos multilaterales.</w:t>
      </w:r>
    </w:p>
    <w:p w14:paraId="6049FEF5"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Recepción de delegaciones institucionales de países y mercados prioritarios para nuestras empresas en coordinación con CEOE.</w:t>
      </w:r>
    </w:p>
    <w:p w14:paraId="11C6D9D8"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Participación y gestión de proyectos nacionales y transnacionales.</w:t>
      </w:r>
    </w:p>
    <w:p w14:paraId="149FE8F8" w14:textId="77777777" w:rsid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Organización de jornadas y seminarios empresariales.</w:t>
      </w:r>
    </w:p>
    <w:p w14:paraId="3EDCB5EE"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bCs/>
          <w:color w:val="auto"/>
          <w:sz w:val="21"/>
          <w:szCs w:val="21"/>
          <w:lang w:eastAsia="es-ES"/>
        </w:rPr>
        <w:t xml:space="preserve">Es necesaria la existencia de </w:t>
      </w:r>
      <w:r w:rsidRPr="006303CF">
        <w:rPr>
          <w:rFonts w:cs="Arial"/>
          <w:color w:val="auto"/>
          <w:sz w:val="21"/>
          <w:szCs w:val="21"/>
          <w:lang w:val="es-ES_tradnl" w:eastAsia="es-ES"/>
        </w:rPr>
        <w:t>empresas exportadoras e inversoras que produzcan bienes y servicios comerciales competitivos de alto valor añadido y los vendan en los mercados internacionales, con la seguridad de poder operar en competencia para aprovechar las inmensas oportunidades de negocio que aquellos ofrecen. En concreto, las que brindan los mercados de contratación pública encierran un potencial que no se puede desaprovechar.</w:t>
      </w:r>
    </w:p>
    <w:p w14:paraId="0701EF3C"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En este contexto, las empresas aragonesas son plenamente capaces de presentar ofertas altamente competitivas en procesos licitatorios; sin embargo, los procedimientos de adjudicación son todavía desconocidos para muchas empresas aragonesas, perdiendo, por ello valiosas oportunidades de ampliar su actividad empresarial y obtener contratos y financiación de instancias comunitarias.</w:t>
      </w:r>
    </w:p>
    <w:p w14:paraId="69FF7A0C"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CEOE Aragón es la organización que por su características, medios y experiencia en la problemática, inquietudes e intereses puede desarrollar las finalidades que se pretenden conseguir, facilitando la internacionalización de las empresas aragonesas y su participación en concursos y licitaciones públicas internacionales.</w:t>
      </w:r>
    </w:p>
    <w:p w14:paraId="7B656F28"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II. El Gobierno de Aragón entiende que el fomento de la competitividad y la internacionalización de las empresas aragonesas es fundamental </w:t>
      </w:r>
      <w:r w:rsidRPr="006303CF">
        <w:rPr>
          <w:rFonts w:cs="Arial"/>
          <w:color w:val="auto"/>
          <w:sz w:val="21"/>
          <w:szCs w:val="21"/>
          <w:lang w:eastAsia="es-ES"/>
        </w:rPr>
        <w:t>para el desarrollo económico de nuestra Comunidad Autónoma, y ello exige</w:t>
      </w:r>
      <w:r w:rsidRPr="006303CF">
        <w:rPr>
          <w:rFonts w:cs="Arial"/>
          <w:color w:val="auto"/>
          <w:sz w:val="21"/>
          <w:szCs w:val="21"/>
          <w:lang w:val="es-ES_tradnl" w:eastAsia="es-ES"/>
        </w:rPr>
        <w:t xml:space="preserve"> desarrollar una política activa que impulse la participación de las empresas aragonesas en un ámbito donde existe un gran potencial por desarrollar como es el de las licitaciones y los concursos públicos internacionales.</w:t>
      </w:r>
    </w:p>
    <w:p w14:paraId="5A8B1D55"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Asimismo, es consciente de la relevancia que para la economía y el prestigio de Aragón en el exterior puede tener el hecho de que empresas aragonesas participen en licitaciones públicas de otros países y en las diferentes Instituciones Financieras Multilaterales.</w:t>
      </w:r>
    </w:p>
    <w:p w14:paraId="32DE3387"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De hecho, nuestra región se sigue mostrando más activa que el conjunto nacional en el contexto exterior y apoyar las estrategias de internacionalización, como las licitaciones internacionales, implica apoyar su competitividad.</w:t>
      </w:r>
    </w:p>
    <w:p w14:paraId="67288BB4" w14:textId="1D6B5394"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 xml:space="preserve">III. </w:t>
      </w:r>
      <w:r w:rsidRPr="006303CF">
        <w:rPr>
          <w:rFonts w:cs="Arial"/>
          <w:color w:val="auto"/>
          <w:sz w:val="21"/>
          <w:szCs w:val="21"/>
          <w:lang w:eastAsia="es-ES"/>
        </w:rPr>
        <w:t xml:space="preserve">El Servicio Aragonés de Licitaciones es una herramienta puesta en marcha en 2012 y cuyo seguimiento y consolidación en los ejercicios 2013 a </w:t>
      </w:r>
      <w:r w:rsidRPr="004B57F2">
        <w:rPr>
          <w:rFonts w:cs="Arial"/>
          <w:color w:val="auto"/>
          <w:sz w:val="21"/>
          <w:szCs w:val="21"/>
          <w:lang w:eastAsia="es-ES"/>
        </w:rPr>
        <w:t>202</w:t>
      </w:r>
      <w:r w:rsidR="00FA68BC" w:rsidRPr="004B57F2">
        <w:rPr>
          <w:rFonts w:cs="Arial"/>
          <w:color w:val="auto"/>
          <w:sz w:val="21"/>
          <w:szCs w:val="21"/>
          <w:lang w:eastAsia="es-ES"/>
        </w:rPr>
        <w:t>2</w:t>
      </w:r>
      <w:r w:rsidRPr="004B57F2">
        <w:rPr>
          <w:rFonts w:cs="Arial"/>
          <w:color w:val="auto"/>
          <w:sz w:val="21"/>
          <w:szCs w:val="21"/>
          <w:lang w:eastAsia="es-ES"/>
        </w:rPr>
        <w:t>,</w:t>
      </w:r>
      <w:r w:rsidRPr="006303CF">
        <w:rPr>
          <w:rFonts w:cs="Arial"/>
          <w:color w:val="auto"/>
          <w:sz w:val="21"/>
          <w:szCs w:val="21"/>
          <w:lang w:eastAsia="es-ES"/>
        </w:rPr>
        <w:t xml:space="preserve"> ha sentado las bases para contribuir al desarrollo económico de nuestra región, mediante la promoción de información y asesoramiento a empresas y organismos aragoneses para fomentar su participación en las licitaciones financiadas por la Unión Europea y otras Instituciones Multilaterales, constituida por un portal interactivo que </w:t>
      </w:r>
      <w:r w:rsidR="00FA68BC" w:rsidRPr="004B57F2">
        <w:rPr>
          <w:rFonts w:cs="Arial"/>
          <w:color w:val="auto"/>
          <w:sz w:val="21"/>
          <w:szCs w:val="21"/>
          <w:lang w:eastAsia="es-ES"/>
        </w:rPr>
        <w:t xml:space="preserve">facilita </w:t>
      </w:r>
      <w:r w:rsidRPr="006303CF">
        <w:rPr>
          <w:rFonts w:cs="Arial"/>
          <w:color w:val="auto"/>
          <w:sz w:val="21"/>
          <w:szCs w:val="21"/>
          <w:lang w:eastAsia="es-ES"/>
        </w:rPr>
        <w:t>el acceso de las empresas aragonesas a la contratación internacional.</w:t>
      </w:r>
    </w:p>
    <w:p w14:paraId="088682BE" w14:textId="77777777" w:rsid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Puesto que ha contado en dichos ejercicios con la colaboración del Gobierno de Aragón, se constata que siempre ha cumplido los objetivos y actuaciones previstas y ha justificado adecuadamente las cantidades subvencionadas.</w:t>
      </w:r>
    </w:p>
    <w:p w14:paraId="121F1A97" w14:textId="77777777" w:rsidR="006303CF"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De hecho, se ha constatado que las empresas, de manera paulatina, incorporan la asistencia a licitaciones internacionales en sus estrategias de internacionalización. Ello requiere coherencia y continuidad en el tiempo en las acciones desarrolladas, siendo significativo el impulso y contribución del Servicio Aragonés de Licitaciones.</w:t>
      </w:r>
    </w:p>
    <w:p w14:paraId="4DBF28A2" w14:textId="77777777" w:rsidR="00FA68BC"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El objetivo perseguido inicialmente con la implantación del servicio en 2012</w:t>
      </w:r>
      <w:r w:rsidR="00616BDB" w:rsidRPr="004B57F2">
        <w:rPr>
          <w:rFonts w:cs="Arial"/>
          <w:color w:val="auto"/>
          <w:sz w:val="21"/>
          <w:szCs w:val="21"/>
          <w:lang w:eastAsia="es-ES"/>
        </w:rPr>
        <w:t>,</w:t>
      </w:r>
      <w:r w:rsidRPr="004B57F2">
        <w:rPr>
          <w:rFonts w:cs="Arial"/>
          <w:color w:val="auto"/>
          <w:sz w:val="21"/>
          <w:szCs w:val="21"/>
          <w:lang w:eastAsia="es-ES"/>
        </w:rPr>
        <w:t xml:space="preserve"> </w:t>
      </w:r>
      <w:r w:rsidR="00FA68BC" w:rsidRPr="004B57F2">
        <w:rPr>
          <w:rFonts w:cs="Arial"/>
          <w:color w:val="auto"/>
          <w:sz w:val="21"/>
          <w:szCs w:val="21"/>
          <w:lang w:eastAsia="es-ES"/>
        </w:rPr>
        <w:t>anima a continuar con la estrategia en 2023,</w:t>
      </w:r>
      <w:r w:rsidR="00616BDB" w:rsidRPr="004B57F2">
        <w:rPr>
          <w:rFonts w:cs="Arial"/>
          <w:color w:val="auto"/>
          <w:sz w:val="21"/>
          <w:szCs w:val="21"/>
          <w:lang w:eastAsia="es-ES"/>
        </w:rPr>
        <w:t xml:space="preserve"> superada la pandemia, contribu</w:t>
      </w:r>
      <w:r w:rsidR="00FA68BC" w:rsidRPr="004B57F2">
        <w:rPr>
          <w:rFonts w:cs="Arial"/>
          <w:color w:val="auto"/>
          <w:sz w:val="21"/>
          <w:szCs w:val="21"/>
          <w:lang w:eastAsia="es-ES"/>
        </w:rPr>
        <w:t>yendo a que las empresas aragonesas puedan corregir algunas deficiencias del consumo interno, apoyándose en su actividad internacional y el trabajo con instituciones multilaterales.</w:t>
      </w:r>
    </w:p>
    <w:p w14:paraId="0091C27E" w14:textId="77777777" w:rsidR="00616BDB"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Para ello, el Servicio Aragonés de Licitaciones en</w:t>
      </w:r>
      <w:r w:rsidR="00616BDB" w:rsidRPr="004B57F2">
        <w:rPr>
          <w:rFonts w:cs="Arial"/>
          <w:color w:val="auto"/>
          <w:sz w:val="21"/>
          <w:szCs w:val="21"/>
          <w:lang w:eastAsia="es-ES"/>
        </w:rPr>
        <w:t xml:space="preserve"> 2023 pretende preparar las futuras acciones y contratos de reconstrucción, que necesariamente tendrán lugar en Ucrania</w:t>
      </w:r>
      <w:r w:rsidRPr="004B57F2">
        <w:rPr>
          <w:rFonts w:cs="Arial"/>
          <w:color w:val="auto"/>
          <w:sz w:val="21"/>
          <w:szCs w:val="21"/>
          <w:lang w:eastAsia="es-ES"/>
        </w:rPr>
        <w:t xml:space="preserve"> 2022</w:t>
      </w:r>
      <w:r w:rsidR="00616BDB" w:rsidRPr="004B57F2">
        <w:rPr>
          <w:rFonts w:cs="Arial"/>
          <w:color w:val="auto"/>
          <w:sz w:val="21"/>
          <w:szCs w:val="21"/>
          <w:lang w:eastAsia="es-ES"/>
        </w:rPr>
        <w:t>, cuando termine el conflicto bélico.</w:t>
      </w:r>
    </w:p>
    <w:p w14:paraId="6F733D49"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eastAsia="es-ES"/>
        </w:rPr>
        <w:t>Por todo lo expuesto, el Gobierno de Aragón, a través del Departamento de Economía, Planificación y Empleo, contribuirá al desarrollo de estos proyectos mediante el otorgamiento de una subvención a CEOE ARAGÓN.</w:t>
      </w:r>
    </w:p>
    <w:p w14:paraId="330319DF" w14:textId="77777777" w:rsidR="006303CF" w:rsidRPr="006303CF" w:rsidRDefault="006303CF" w:rsidP="00B13169">
      <w:pPr>
        <w:spacing w:after="0" w:line="360" w:lineRule="auto"/>
        <w:ind w:firstLine="0"/>
        <w:rPr>
          <w:rFonts w:cs="Arial"/>
          <w:color w:val="auto"/>
          <w:sz w:val="21"/>
          <w:szCs w:val="21"/>
          <w:lang w:val="es-ES_tradnl" w:eastAsia="es-ES"/>
        </w:rPr>
      </w:pPr>
    </w:p>
    <w:p w14:paraId="19045FB3"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IV. La </w:t>
      </w:r>
      <w:r w:rsidRPr="006303CF">
        <w:rPr>
          <w:rFonts w:cs="Arial"/>
          <w:color w:val="auto"/>
          <w:sz w:val="21"/>
          <w:szCs w:val="21"/>
          <w:lang w:eastAsia="es-ES"/>
        </w:rPr>
        <w:t>presente subvención, prevista en régimen de concesión directa,</w:t>
      </w:r>
      <w:r w:rsidRPr="006303CF">
        <w:rPr>
          <w:rFonts w:cs="Arial"/>
          <w:color w:val="auto"/>
          <w:sz w:val="21"/>
          <w:szCs w:val="21"/>
          <w:lang w:val="es-ES_tradnl" w:eastAsia="es-ES"/>
        </w:rPr>
        <w:t xml:space="preserve"> figura como subvención nominativa en el Anexo IV de la </w:t>
      </w:r>
      <w:r w:rsidRPr="004B57F2">
        <w:rPr>
          <w:rFonts w:cs="Arial"/>
          <w:color w:val="auto"/>
          <w:sz w:val="21"/>
          <w:szCs w:val="21"/>
          <w:lang w:val="es-ES_tradnl" w:eastAsia="es-ES"/>
        </w:rPr>
        <w:t xml:space="preserve">Ley </w:t>
      </w:r>
      <w:r w:rsidR="00616BDB" w:rsidRPr="004B57F2">
        <w:rPr>
          <w:rFonts w:cs="Arial"/>
          <w:color w:val="auto"/>
          <w:sz w:val="21"/>
          <w:szCs w:val="21"/>
          <w:lang w:val="es-ES_tradnl" w:eastAsia="es-ES"/>
        </w:rPr>
        <w:t>8</w:t>
      </w:r>
      <w:r w:rsidRPr="004B57F2">
        <w:rPr>
          <w:rFonts w:cs="Arial"/>
          <w:color w:val="auto"/>
          <w:sz w:val="21"/>
          <w:szCs w:val="21"/>
          <w:lang w:val="es-ES_tradnl" w:eastAsia="es-ES"/>
        </w:rPr>
        <w:t>/202</w:t>
      </w:r>
      <w:r w:rsidR="00616BDB" w:rsidRPr="004B57F2">
        <w:rPr>
          <w:rFonts w:cs="Arial"/>
          <w:color w:val="auto"/>
          <w:sz w:val="21"/>
          <w:szCs w:val="21"/>
          <w:lang w:val="es-ES_tradnl" w:eastAsia="es-ES"/>
        </w:rPr>
        <w:t>2</w:t>
      </w:r>
      <w:r w:rsidRPr="004B57F2">
        <w:rPr>
          <w:rFonts w:cs="Arial"/>
          <w:color w:val="auto"/>
          <w:sz w:val="21"/>
          <w:szCs w:val="21"/>
          <w:lang w:val="es-ES_tradnl" w:eastAsia="es-ES"/>
        </w:rPr>
        <w:t xml:space="preserve">, de </w:t>
      </w:r>
      <w:r w:rsidR="00616BDB" w:rsidRPr="004B57F2">
        <w:rPr>
          <w:rFonts w:cs="Arial"/>
          <w:color w:val="auto"/>
          <w:sz w:val="21"/>
          <w:szCs w:val="21"/>
          <w:lang w:val="es-ES_tradnl" w:eastAsia="es-ES"/>
        </w:rPr>
        <w:t>29</w:t>
      </w:r>
      <w:r w:rsidRPr="004B57F2">
        <w:rPr>
          <w:rFonts w:cs="Arial"/>
          <w:color w:val="auto"/>
          <w:sz w:val="21"/>
          <w:szCs w:val="21"/>
          <w:lang w:val="es-ES_tradnl" w:eastAsia="es-ES"/>
        </w:rPr>
        <w:t xml:space="preserve"> de diciembre, de Presupuestos de la Comun</w:t>
      </w:r>
      <w:r w:rsidR="00616BDB" w:rsidRPr="004B57F2">
        <w:rPr>
          <w:rFonts w:cs="Arial"/>
          <w:color w:val="auto"/>
          <w:sz w:val="21"/>
          <w:szCs w:val="21"/>
          <w:lang w:val="es-ES_tradnl" w:eastAsia="es-ES"/>
        </w:rPr>
        <w:t>idad Autónoma para el ejercicio 2023</w:t>
      </w:r>
      <w:r w:rsidRPr="004B57F2">
        <w:rPr>
          <w:rFonts w:cs="Arial"/>
          <w:color w:val="auto"/>
          <w:sz w:val="21"/>
          <w:szCs w:val="21"/>
          <w:lang w:val="es-ES_tradnl" w:eastAsia="es-ES"/>
        </w:rPr>
        <w:t>,</w:t>
      </w:r>
      <w:r w:rsidRPr="006303CF">
        <w:rPr>
          <w:rFonts w:cs="Arial"/>
          <w:color w:val="auto"/>
          <w:sz w:val="21"/>
          <w:szCs w:val="21"/>
          <w:lang w:val="es-ES_tradnl" w:eastAsia="es-ES"/>
        </w:rPr>
        <w:t xml:space="preserve"> con una dotación de 35.000,00 euros.</w:t>
      </w:r>
    </w:p>
    <w:p w14:paraId="15AF4E83" w14:textId="2B913BBE" w:rsidR="006303CF" w:rsidRPr="00A9509A" w:rsidRDefault="006303CF" w:rsidP="00111989">
      <w:pPr>
        <w:spacing w:before="240" w:after="0" w:line="360" w:lineRule="auto"/>
        <w:ind w:firstLine="0"/>
        <w:rPr>
          <w:rFonts w:cs="Arial"/>
          <w:strike/>
          <w:color w:val="auto"/>
          <w:sz w:val="21"/>
          <w:szCs w:val="21"/>
          <w:lang w:eastAsia="es-ES"/>
        </w:rPr>
      </w:pPr>
      <w:r w:rsidRPr="006303CF">
        <w:rPr>
          <w:rFonts w:cs="Arial"/>
          <w:color w:val="auto"/>
          <w:sz w:val="21"/>
          <w:szCs w:val="21"/>
          <w:lang w:val="es-ES_tradnl" w:eastAsia="es-ES"/>
        </w:rPr>
        <w:t xml:space="preserve">Asimismo, </w:t>
      </w:r>
      <w:r w:rsidRPr="006303CF">
        <w:rPr>
          <w:rFonts w:cs="Arial"/>
          <w:color w:val="auto"/>
          <w:sz w:val="21"/>
          <w:szCs w:val="21"/>
          <w:lang w:eastAsia="es-ES"/>
        </w:rPr>
        <w:t xml:space="preserve">está incluida en el Plan Estratégico de Subvenciones del Departamento de Economía, Planificación y Empleo del Gobierno de Aragón 2020-2023, aprobado por Orden de 25 de octubre de 2019, de la Consejera de Economía, Planificación y Empleo, </w:t>
      </w:r>
      <w:r w:rsidRPr="004B57F2">
        <w:rPr>
          <w:rFonts w:cs="Arial"/>
          <w:color w:val="auto"/>
          <w:sz w:val="21"/>
          <w:szCs w:val="21"/>
          <w:lang w:eastAsia="es-ES"/>
        </w:rPr>
        <w:t>en cumplimiento</w:t>
      </w:r>
      <w:r w:rsidR="004B57F2">
        <w:rPr>
          <w:rFonts w:cs="Arial"/>
          <w:color w:val="auto"/>
          <w:sz w:val="21"/>
          <w:szCs w:val="21"/>
          <w:lang w:eastAsia="es-ES"/>
        </w:rPr>
        <w:t xml:space="preserve"> de lo establecido en la</w:t>
      </w:r>
      <w:r w:rsidRPr="00A9509A">
        <w:rPr>
          <w:rFonts w:cs="Arial"/>
          <w:strike/>
          <w:color w:val="auto"/>
          <w:sz w:val="21"/>
          <w:szCs w:val="21"/>
          <w:lang w:eastAsia="es-ES"/>
        </w:rPr>
        <w:t xml:space="preserve"> </w:t>
      </w:r>
      <w:r w:rsidR="004B57F2" w:rsidRPr="006303CF">
        <w:rPr>
          <w:rFonts w:cs="Arial"/>
          <w:color w:val="auto"/>
          <w:sz w:val="21"/>
          <w:szCs w:val="21"/>
          <w:lang w:val="es-ES_tradnl" w:eastAsia="es-ES"/>
        </w:rPr>
        <w:t>Ley 5/2015, de 25 de marzo, de Subvenciones de Aragón</w:t>
      </w:r>
      <w:r w:rsidR="004B57F2">
        <w:rPr>
          <w:rFonts w:cs="Arial"/>
          <w:color w:val="auto"/>
          <w:sz w:val="21"/>
          <w:szCs w:val="21"/>
          <w:lang w:val="es-ES_tradnl" w:eastAsia="es-ES"/>
        </w:rPr>
        <w:t>.</w:t>
      </w:r>
    </w:p>
    <w:p w14:paraId="33B39E88" w14:textId="77777777" w:rsidR="006303CF" w:rsidRPr="006303CF" w:rsidRDefault="006303CF" w:rsidP="00111989">
      <w:pPr>
        <w:spacing w:before="480" w:after="0" w:line="360" w:lineRule="auto"/>
        <w:ind w:firstLine="0"/>
        <w:jc w:val="center"/>
        <w:rPr>
          <w:rFonts w:cs="Arial"/>
          <w:b/>
          <w:color w:val="auto"/>
          <w:sz w:val="21"/>
          <w:szCs w:val="21"/>
          <w:lang w:eastAsia="es-ES"/>
        </w:rPr>
      </w:pPr>
      <w:r w:rsidRPr="006303CF">
        <w:rPr>
          <w:rFonts w:cs="Arial"/>
          <w:b/>
          <w:color w:val="auto"/>
          <w:sz w:val="21"/>
          <w:szCs w:val="21"/>
          <w:lang w:eastAsia="es-ES"/>
        </w:rPr>
        <w:t>FUNDAMENTOS DE DERECHO</w:t>
      </w:r>
    </w:p>
    <w:p w14:paraId="76844E80" w14:textId="77777777" w:rsidR="006303CF" w:rsidRPr="006303CF" w:rsidRDefault="006303CF" w:rsidP="00B13169">
      <w:pPr>
        <w:spacing w:after="0" w:line="360" w:lineRule="auto"/>
        <w:ind w:firstLine="0"/>
        <w:jc w:val="center"/>
        <w:rPr>
          <w:rFonts w:cs="Arial"/>
          <w:b/>
          <w:color w:val="auto"/>
          <w:sz w:val="21"/>
          <w:szCs w:val="21"/>
          <w:lang w:eastAsia="es-ES"/>
        </w:rPr>
      </w:pPr>
    </w:p>
    <w:p w14:paraId="4CC48407" w14:textId="77777777" w:rsidR="006303CF" w:rsidRPr="006303CF" w:rsidRDefault="006303CF" w:rsidP="00111989">
      <w:pPr>
        <w:spacing w:before="240" w:after="0" w:line="360" w:lineRule="auto"/>
        <w:ind w:firstLine="0"/>
        <w:rPr>
          <w:rFonts w:cs="Arial"/>
          <w:i/>
          <w:color w:val="auto"/>
          <w:sz w:val="21"/>
          <w:szCs w:val="21"/>
          <w:lang w:val="es-ES_tradnl" w:eastAsia="es-ES"/>
        </w:rPr>
      </w:pPr>
      <w:r w:rsidRPr="006303CF">
        <w:rPr>
          <w:rFonts w:cs="Arial"/>
          <w:color w:val="auto"/>
          <w:sz w:val="21"/>
          <w:szCs w:val="21"/>
          <w:lang w:val="es-ES_tradnl" w:eastAsia="es-ES"/>
        </w:rPr>
        <w:t xml:space="preserve">I. La Ley 5/2015, de 25 de marzo, de Subvenciones de Aragón, dispone en su artículo 14 </w:t>
      </w:r>
      <w:r w:rsidRPr="006303CF">
        <w:rPr>
          <w:rFonts w:cs="Arial"/>
          <w:i/>
          <w:color w:val="auto"/>
          <w:sz w:val="21"/>
          <w:szCs w:val="21"/>
          <w:lang w:val="es-ES_tradnl" w:eastAsia="es-ES"/>
        </w:rPr>
        <w:t>“Tipos de procedimientos de concesión”</w:t>
      </w:r>
      <w:r w:rsidRPr="006303CF">
        <w:rPr>
          <w:rFonts w:cs="Arial"/>
          <w:color w:val="auto"/>
          <w:sz w:val="21"/>
          <w:szCs w:val="21"/>
          <w:lang w:val="es-ES_tradnl" w:eastAsia="es-ES"/>
        </w:rPr>
        <w:t xml:space="preserve"> que: </w:t>
      </w:r>
      <w:r w:rsidRPr="006303CF">
        <w:rPr>
          <w:rFonts w:cs="Arial"/>
          <w:i/>
          <w:color w:val="auto"/>
          <w:sz w:val="21"/>
          <w:szCs w:val="21"/>
          <w:lang w:val="es-ES_tradnl" w:eastAsia="es-ES"/>
        </w:rPr>
        <w:t>“Podrán concederse de forma directa las siguientes subvenciones (…) a) Las previstas nominativamente en los Presupuestos de la Comunidad Autónoma (…).</w:t>
      </w:r>
    </w:p>
    <w:p w14:paraId="57F1A8ED" w14:textId="77777777"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En el mismo sentido, en lo que procede, se expresa la</w:t>
      </w:r>
      <w:r w:rsidRPr="006303CF">
        <w:rPr>
          <w:rFonts w:cs="Arial"/>
          <w:color w:val="auto"/>
          <w:sz w:val="21"/>
          <w:szCs w:val="21"/>
          <w:lang w:eastAsia="es-ES"/>
        </w:rPr>
        <w:t xml:space="preserve"> Ley 38/2003, de 17 de noviembre, General de Subvenciones en los artículos 22 y 28, y su reglamento de desarrollo aprobado por Real Decreto 887/2006, de 21 de julio.</w:t>
      </w:r>
    </w:p>
    <w:p w14:paraId="799A1FBB" w14:textId="2627D710"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II.</w:t>
      </w:r>
      <w:r w:rsidRPr="006303CF">
        <w:rPr>
          <w:rFonts w:cs="Arial"/>
          <w:b/>
          <w:color w:val="auto"/>
          <w:sz w:val="21"/>
          <w:szCs w:val="21"/>
          <w:lang w:val="es-ES_tradnl" w:eastAsia="es-ES"/>
        </w:rPr>
        <w:t xml:space="preserve"> </w:t>
      </w:r>
      <w:r w:rsidRPr="004B57F2">
        <w:rPr>
          <w:rFonts w:cs="Arial"/>
          <w:color w:val="auto"/>
          <w:sz w:val="21"/>
          <w:szCs w:val="21"/>
          <w:lang w:val="es-ES_tradnl" w:eastAsia="es-ES"/>
        </w:rPr>
        <w:t xml:space="preserve">La Ley </w:t>
      </w:r>
      <w:r w:rsidR="00A9509A" w:rsidRPr="004B57F2">
        <w:rPr>
          <w:rFonts w:cs="Arial"/>
          <w:color w:val="auto"/>
          <w:sz w:val="21"/>
          <w:szCs w:val="21"/>
          <w:lang w:val="es-ES_tradnl" w:eastAsia="es-ES"/>
        </w:rPr>
        <w:t>8</w:t>
      </w:r>
      <w:r w:rsidRPr="004B57F2">
        <w:rPr>
          <w:rFonts w:cs="Arial"/>
          <w:color w:val="auto"/>
          <w:sz w:val="21"/>
          <w:szCs w:val="21"/>
          <w:lang w:val="es-ES_tradnl" w:eastAsia="es-ES"/>
        </w:rPr>
        <w:t>/202</w:t>
      </w:r>
      <w:r w:rsidR="00A9509A" w:rsidRPr="004B57F2">
        <w:rPr>
          <w:rFonts w:cs="Arial"/>
          <w:color w:val="auto"/>
          <w:sz w:val="21"/>
          <w:szCs w:val="21"/>
          <w:lang w:val="es-ES_tradnl" w:eastAsia="es-ES"/>
        </w:rPr>
        <w:t>2</w:t>
      </w:r>
      <w:r w:rsidRPr="004B57F2">
        <w:rPr>
          <w:rFonts w:cs="Arial"/>
          <w:color w:val="auto"/>
          <w:sz w:val="21"/>
          <w:szCs w:val="21"/>
          <w:lang w:val="es-ES_tradnl" w:eastAsia="es-ES"/>
        </w:rPr>
        <w:t xml:space="preserve">, de </w:t>
      </w:r>
      <w:r w:rsidR="00A9509A" w:rsidRPr="004B57F2">
        <w:rPr>
          <w:rFonts w:cs="Arial"/>
          <w:color w:val="auto"/>
          <w:sz w:val="21"/>
          <w:szCs w:val="21"/>
          <w:lang w:val="es-ES_tradnl" w:eastAsia="es-ES"/>
        </w:rPr>
        <w:t>29</w:t>
      </w:r>
      <w:r w:rsidRPr="004B57F2">
        <w:rPr>
          <w:rFonts w:cs="Arial"/>
          <w:color w:val="auto"/>
          <w:sz w:val="21"/>
          <w:szCs w:val="21"/>
          <w:lang w:val="es-ES_tradnl" w:eastAsia="es-ES"/>
        </w:rPr>
        <w:t xml:space="preserve"> de diciembre, de Presupuestos de la Comunidad Autónoma para el ejercicio </w:t>
      </w:r>
      <w:r w:rsidR="00A9509A" w:rsidRPr="004B57F2">
        <w:rPr>
          <w:rFonts w:cs="Arial"/>
          <w:color w:val="auto"/>
          <w:sz w:val="21"/>
          <w:szCs w:val="21"/>
          <w:lang w:val="es-ES_tradnl" w:eastAsia="es-ES"/>
        </w:rPr>
        <w:t>2023</w:t>
      </w:r>
      <w:r w:rsidRPr="004B57F2">
        <w:rPr>
          <w:rFonts w:cs="Arial"/>
          <w:color w:val="auto"/>
          <w:sz w:val="21"/>
          <w:szCs w:val="21"/>
          <w:lang w:eastAsia="es-ES"/>
        </w:rPr>
        <w:t xml:space="preserve">, </w:t>
      </w:r>
      <w:r w:rsidRPr="006303CF">
        <w:rPr>
          <w:rFonts w:cs="Arial"/>
          <w:color w:val="auto"/>
          <w:sz w:val="21"/>
          <w:szCs w:val="21"/>
          <w:lang w:eastAsia="es-ES"/>
        </w:rPr>
        <w:t>contempla en su anexo IV “Subvenciones nominativas”, una dotación de 35.000,00€ en la aplicación presupuestaria 15020 G/6122/480569/91002, de la Dirección General de Economía del Departamento de Economía, Planificación y Empleo, para “Subvención internacionalización CEOE”.</w:t>
      </w:r>
    </w:p>
    <w:p w14:paraId="756C0252" w14:textId="77777777" w:rsid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III. La concesión de subvención directa se encuentra prevista en el Plan Estratégico de Subvenciones del Departamento de Economía, Planificación y Empleo del Gobierno de Aragón 2020-2023, aprobado por Orden de 25 de octubre de 2019, de la Consejera de Economía, Planificación y Empleo.</w:t>
      </w:r>
    </w:p>
    <w:p w14:paraId="1D4FC956" w14:textId="77777777" w:rsidR="006303CF" w:rsidRPr="006303CF" w:rsidRDefault="006303CF" w:rsidP="00111989">
      <w:pPr>
        <w:tabs>
          <w:tab w:val="left" w:pos="709"/>
        </w:tabs>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IV. El DECRETO 29/2020, de 11 de marzo, del Gobierno de Aragón, por el que se aprueba la Estructura Orgánica del Departamento de Economía, Planificación y Empleo, contempla, entre sus competencias, la de planificación, coordinación y ejecución de la política económica del Gobierno de Aragón. En particular, le corresponde e</w:t>
      </w:r>
      <w:r w:rsidRPr="006303CF">
        <w:rPr>
          <w:rFonts w:cs="Arial"/>
          <w:color w:val="auto"/>
          <w:sz w:val="21"/>
          <w:szCs w:val="21"/>
          <w:lang w:eastAsia="es-ES"/>
        </w:rPr>
        <w:t>l ejercicio de las competencias de la Comunidad Autónoma en materia de planifica</w:t>
      </w:r>
      <w:r w:rsidRPr="006303CF">
        <w:rPr>
          <w:rFonts w:cs="Arial"/>
          <w:color w:val="auto"/>
          <w:sz w:val="21"/>
          <w:szCs w:val="21"/>
          <w:lang w:eastAsia="es-ES"/>
        </w:rPr>
        <w:softHyphen/>
        <w:t>ción, desarrollo y gestión de mecanismos destinados a contribuir a la internacionaliza</w:t>
      </w:r>
      <w:r w:rsidRPr="006303CF">
        <w:rPr>
          <w:rFonts w:cs="Arial"/>
          <w:color w:val="auto"/>
          <w:sz w:val="21"/>
          <w:szCs w:val="21"/>
          <w:lang w:eastAsia="es-ES"/>
        </w:rPr>
        <w:softHyphen/>
        <w:t>ción del tejido empresarial aragonés.</w:t>
      </w:r>
    </w:p>
    <w:p w14:paraId="242BB7B6"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V. El artículo 26 de la Ley 5/2015, de 25 de marzo, de Subvenciones de Aragón dispone que: </w:t>
      </w:r>
      <w:r w:rsidRPr="006303CF">
        <w:rPr>
          <w:rFonts w:cs="Arial"/>
          <w:i/>
          <w:color w:val="auto"/>
          <w:sz w:val="21"/>
          <w:szCs w:val="21"/>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Pr="006303CF">
        <w:rPr>
          <w:rFonts w:cs="Arial"/>
          <w:color w:val="auto"/>
          <w:sz w:val="21"/>
          <w:szCs w:val="21"/>
          <w:lang w:val="es-ES_tradnl" w:eastAsia="es-ES"/>
        </w:rPr>
        <w:t>.</w:t>
      </w:r>
    </w:p>
    <w:p w14:paraId="222E61CA" w14:textId="77777777" w:rsidR="006303CF" w:rsidRDefault="006303CF" w:rsidP="00111989">
      <w:pPr>
        <w:spacing w:before="240" w:after="0" w:line="360" w:lineRule="auto"/>
        <w:ind w:firstLine="0"/>
        <w:rPr>
          <w:rFonts w:eastAsia="Arial" w:cs="Arial"/>
          <w:sz w:val="21"/>
          <w:szCs w:val="21"/>
        </w:rPr>
      </w:pPr>
      <w:r w:rsidRPr="006303CF">
        <w:rPr>
          <w:rFonts w:cs="Arial"/>
          <w:color w:val="auto"/>
          <w:sz w:val="21"/>
          <w:szCs w:val="21"/>
          <w:lang w:val="es-ES_tradnl" w:eastAsia="es-ES"/>
        </w:rPr>
        <w:t xml:space="preserve">Por cuanto antecede, al amparo de lo expuesto anteriormente y de la normativa de general aplicación en materia de subvenciones, en el marco de las atribuciones que me confiere el </w:t>
      </w:r>
      <w:r w:rsidRPr="006303CF">
        <w:rPr>
          <w:rFonts w:eastAsia="Arial" w:cs="Arial"/>
          <w:sz w:val="21"/>
          <w:szCs w:val="21"/>
        </w:rPr>
        <w:t>DECRETO 29/2020, de 11 de marzo, del Gobierno de Aragón,</w:t>
      </w:r>
    </w:p>
    <w:p w14:paraId="52C86F3B" w14:textId="77777777" w:rsidR="006303CF" w:rsidRPr="006303CF" w:rsidRDefault="006303CF" w:rsidP="00111989">
      <w:pPr>
        <w:spacing w:before="480" w:after="0" w:line="360" w:lineRule="auto"/>
        <w:ind w:firstLine="0"/>
        <w:jc w:val="center"/>
        <w:rPr>
          <w:rFonts w:cs="Arial"/>
          <w:b/>
          <w:color w:val="auto"/>
          <w:sz w:val="21"/>
          <w:szCs w:val="21"/>
          <w:lang w:val="es-ES_tradnl" w:eastAsia="es-ES"/>
        </w:rPr>
      </w:pPr>
      <w:r w:rsidRPr="006303CF">
        <w:rPr>
          <w:rFonts w:cs="Arial"/>
          <w:b/>
          <w:color w:val="auto"/>
          <w:sz w:val="21"/>
          <w:szCs w:val="21"/>
          <w:lang w:val="es-ES_tradnl" w:eastAsia="es-ES"/>
        </w:rPr>
        <w:t>RESUELVO:</w:t>
      </w:r>
    </w:p>
    <w:p w14:paraId="787BF5F7" w14:textId="77777777" w:rsidR="009D20E3" w:rsidRPr="006303CF" w:rsidRDefault="009D20E3" w:rsidP="00B13169">
      <w:pPr>
        <w:spacing w:after="0" w:line="360" w:lineRule="auto"/>
        <w:ind w:firstLine="0"/>
        <w:jc w:val="center"/>
        <w:rPr>
          <w:rFonts w:cs="Arial"/>
          <w:b/>
          <w:color w:val="auto"/>
          <w:sz w:val="21"/>
          <w:szCs w:val="21"/>
          <w:lang w:val="es-ES_tradnl" w:eastAsia="es-ES"/>
        </w:rPr>
      </w:pPr>
    </w:p>
    <w:p w14:paraId="4697F1C0" w14:textId="7945BC1D" w:rsidR="006303CF" w:rsidRPr="003C522F" w:rsidRDefault="006303CF" w:rsidP="00111989">
      <w:pPr>
        <w:spacing w:before="240" w:after="0" w:line="360" w:lineRule="auto"/>
        <w:ind w:firstLine="0"/>
        <w:rPr>
          <w:rFonts w:cs="Arial"/>
          <w:color w:val="FF0000"/>
          <w:sz w:val="21"/>
          <w:szCs w:val="21"/>
          <w:lang w:eastAsia="es-ES"/>
        </w:rPr>
      </w:pPr>
      <w:r w:rsidRPr="006303CF">
        <w:rPr>
          <w:rFonts w:cs="Arial"/>
          <w:b/>
          <w:color w:val="auto"/>
          <w:sz w:val="21"/>
          <w:szCs w:val="21"/>
          <w:lang w:eastAsia="es-ES"/>
        </w:rPr>
        <w:t xml:space="preserve">Primero.- </w:t>
      </w:r>
      <w:r w:rsidRPr="006303CF">
        <w:rPr>
          <w:rFonts w:cs="Arial"/>
          <w:color w:val="auto"/>
          <w:sz w:val="21"/>
          <w:szCs w:val="21"/>
          <w:lang w:val="es-ES_tradnl" w:eastAsia="es-ES"/>
        </w:rPr>
        <w:t xml:space="preserve">Conceder a la Confederación de Empresarios de Aragón (CEOE ARAGÓN) una subvención nominativa por importe de TREINTA Y CINCO MIL EUROS (35.000,00€), equivalente al 80% sobre una inversión mínima subvencionable de CUARENTA Y TRES MIL SETECIENTOS CINCUENTA EUROS (43.750,00€), </w:t>
      </w:r>
      <w:r w:rsidRPr="006303CF">
        <w:rPr>
          <w:rFonts w:cs="Arial"/>
          <w:color w:val="auto"/>
          <w:sz w:val="21"/>
          <w:szCs w:val="21"/>
          <w:lang w:eastAsia="es-ES"/>
        </w:rPr>
        <w:t xml:space="preserve">para la </w:t>
      </w:r>
      <w:r w:rsidR="003C522F">
        <w:rPr>
          <w:rFonts w:cs="Arial"/>
          <w:color w:val="auto"/>
          <w:sz w:val="21"/>
          <w:szCs w:val="21"/>
          <w:lang w:eastAsia="es-ES"/>
        </w:rPr>
        <w:t>“ R</w:t>
      </w:r>
      <w:r w:rsidRPr="006303CF">
        <w:rPr>
          <w:rFonts w:cs="Arial"/>
          <w:color w:val="auto"/>
          <w:sz w:val="21"/>
          <w:szCs w:val="21"/>
          <w:lang w:eastAsia="es-ES"/>
        </w:rPr>
        <w:t xml:space="preserve">ealización de actuaciones de fomento de la internacionalización de las empresas aragonesas para el ejercicio  </w:t>
      </w:r>
      <w:r w:rsidR="00A9509A">
        <w:rPr>
          <w:rFonts w:cs="Arial"/>
          <w:color w:val="auto"/>
          <w:sz w:val="21"/>
          <w:szCs w:val="21"/>
          <w:lang w:eastAsia="es-ES"/>
        </w:rPr>
        <w:t>2023</w:t>
      </w:r>
      <w:r w:rsidR="003C522F">
        <w:rPr>
          <w:rFonts w:cs="Arial"/>
          <w:color w:val="auto"/>
          <w:sz w:val="21"/>
          <w:szCs w:val="21"/>
          <w:lang w:eastAsia="es-ES"/>
        </w:rPr>
        <w:t>”</w:t>
      </w:r>
      <w:r w:rsidR="00F54359" w:rsidRPr="006A23FA">
        <w:rPr>
          <w:rFonts w:cs="Arial"/>
          <w:color w:val="auto"/>
          <w:sz w:val="21"/>
          <w:szCs w:val="21"/>
          <w:lang w:eastAsia="es-ES"/>
        </w:rPr>
        <w:t>, en particular para el desarrollo y consolidación del Se</w:t>
      </w:r>
      <w:r w:rsidR="00A9509A">
        <w:rPr>
          <w:rFonts w:cs="Arial"/>
          <w:color w:val="auto"/>
          <w:sz w:val="21"/>
          <w:szCs w:val="21"/>
          <w:lang w:eastAsia="es-ES"/>
        </w:rPr>
        <w:t>rvicio Aragonés de Licitaciones</w:t>
      </w:r>
      <w:r w:rsidR="004B57F2">
        <w:rPr>
          <w:rFonts w:cs="Arial"/>
          <w:color w:val="auto"/>
          <w:sz w:val="21"/>
          <w:szCs w:val="21"/>
          <w:lang w:eastAsia="es-ES"/>
        </w:rPr>
        <w:t>.</w:t>
      </w:r>
      <w:r w:rsidR="003C522F">
        <w:rPr>
          <w:rFonts w:cs="Arial"/>
          <w:color w:val="auto"/>
          <w:sz w:val="21"/>
          <w:szCs w:val="21"/>
          <w:lang w:eastAsia="es-ES"/>
        </w:rPr>
        <w:t xml:space="preserve"> </w:t>
      </w:r>
    </w:p>
    <w:p w14:paraId="11BEDB64" w14:textId="77777777" w:rsidR="006303CF" w:rsidRPr="006303CF" w:rsidRDefault="006303CF" w:rsidP="00111989">
      <w:pPr>
        <w:spacing w:before="240" w:after="0" w:line="360" w:lineRule="auto"/>
        <w:ind w:firstLine="0"/>
        <w:rPr>
          <w:rFonts w:cs="Arial"/>
          <w:color w:val="auto"/>
          <w:sz w:val="21"/>
          <w:szCs w:val="21"/>
          <w:lang w:val="pl-PL" w:eastAsia="pl-PL"/>
        </w:rPr>
      </w:pPr>
      <w:r w:rsidRPr="006303CF">
        <w:rPr>
          <w:rFonts w:cs="Arial"/>
          <w:color w:val="auto"/>
          <w:sz w:val="21"/>
          <w:szCs w:val="21"/>
          <w:lang w:val="pl-PL" w:eastAsia="pl-PL"/>
        </w:rPr>
        <w:t>La citada actuación se realizará conforme a la propuesta formulada por CEOE y al presupuesto presentado, que tendrá carácter estimativo. En este sentido, las eventuales variaciones que se produzcan y que no alteren su contenido sustancial, no supondrán modificación de las condiciones establecidas en esta orden.</w:t>
      </w:r>
    </w:p>
    <w:p w14:paraId="4C41708F" w14:textId="2EE00D51" w:rsidR="006303CF" w:rsidRPr="004B57F2" w:rsidRDefault="006303CF" w:rsidP="00111989">
      <w:pPr>
        <w:spacing w:before="240" w:after="0" w:line="360" w:lineRule="auto"/>
        <w:ind w:firstLine="0"/>
        <w:rPr>
          <w:rFonts w:cs="Arial"/>
          <w:color w:val="auto"/>
          <w:sz w:val="21"/>
          <w:szCs w:val="21"/>
          <w:lang w:val="pl-PL" w:eastAsia="pl-PL"/>
        </w:rPr>
      </w:pPr>
      <w:r w:rsidRPr="006303CF">
        <w:rPr>
          <w:rFonts w:cs="Arial"/>
          <w:color w:val="auto"/>
          <w:sz w:val="21"/>
          <w:szCs w:val="21"/>
          <w:lang w:val="pl-PL" w:eastAsia="pl-PL"/>
        </w:rPr>
        <w:t xml:space="preserve"> El importe concedido se imputa a la partida presupuestaria 15020 G/6122/480569/91002, PEP 2012/000130, del Presupuesto de gastos la Comunidad Autónoma de Aragón para el ejercicio </w:t>
      </w:r>
      <w:r w:rsidR="003C522F" w:rsidRPr="004B57F2">
        <w:rPr>
          <w:rFonts w:cs="Arial"/>
          <w:color w:val="auto"/>
          <w:sz w:val="21"/>
          <w:szCs w:val="21"/>
          <w:lang w:val="pl-PL" w:eastAsia="pl-PL"/>
        </w:rPr>
        <w:t>2023</w:t>
      </w:r>
      <w:r w:rsidRPr="004B57F2">
        <w:rPr>
          <w:rFonts w:cs="Arial"/>
          <w:color w:val="auto"/>
          <w:sz w:val="21"/>
          <w:szCs w:val="21"/>
          <w:lang w:val="pl-PL" w:eastAsia="pl-PL"/>
        </w:rPr>
        <w:t>.</w:t>
      </w:r>
    </w:p>
    <w:p w14:paraId="4C7ECEF3" w14:textId="77777777"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Esta ayuda será compatible con otras subvenciones, ayudas o ingresos para la misma finalidad procedentes de otras administraciones públicas o entidades privadas, siempre que su cuantía no supere el coste de la actividad subvencionada.</w:t>
      </w:r>
    </w:p>
    <w:p w14:paraId="37D629DA" w14:textId="77777777" w:rsidR="006303CF" w:rsidRPr="006303CF" w:rsidRDefault="006303CF" w:rsidP="00B13169">
      <w:pPr>
        <w:spacing w:after="0" w:line="360" w:lineRule="auto"/>
        <w:ind w:firstLine="0"/>
        <w:rPr>
          <w:rFonts w:cs="Arial"/>
          <w:color w:val="auto"/>
          <w:sz w:val="21"/>
          <w:szCs w:val="21"/>
          <w:lang w:eastAsia="es-ES"/>
        </w:rPr>
      </w:pPr>
    </w:p>
    <w:p w14:paraId="2E10676A"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b/>
          <w:color w:val="auto"/>
          <w:sz w:val="21"/>
          <w:szCs w:val="21"/>
          <w:lang w:eastAsia="es-ES"/>
        </w:rPr>
        <w:t xml:space="preserve">Segundo.- </w:t>
      </w:r>
      <w:r w:rsidRPr="006303CF">
        <w:rPr>
          <w:rFonts w:cs="Arial"/>
          <w:color w:val="auto"/>
          <w:sz w:val="21"/>
          <w:szCs w:val="21"/>
          <w:lang w:eastAsia="es-ES"/>
        </w:rPr>
        <w:t xml:space="preserve">La concesión de la citada subvención se notificará  a CEOE ARAGÓN a través del Servicio de Notificaciones Electrónicas del Gobierno de Aragón, disponible en el enlace </w:t>
      </w:r>
      <w:hyperlink r:id="rId8" w:history="1">
        <w:r w:rsidRPr="006303CF">
          <w:rPr>
            <w:color w:val="0563C1"/>
            <w:sz w:val="21"/>
            <w:u w:val="single"/>
          </w:rPr>
          <w:t>https://ww.aragon.es/tramites/notificaciones-electronicas</w:t>
        </w:r>
      </w:hyperlink>
      <w:r w:rsidRPr="006303CF">
        <w:rPr>
          <w:color w:val="auto"/>
          <w:sz w:val="21"/>
        </w:rPr>
        <w:t>,</w:t>
      </w:r>
      <w:r w:rsidRPr="006303CF">
        <w:rPr>
          <w:sz w:val="21"/>
        </w:rPr>
        <w:t xml:space="preserve"> </w:t>
      </w:r>
      <w:r w:rsidRPr="006303CF">
        <w:rPr>
          <w:rFonts w:cs="Arial"/>
          <w:color w:val="auto"/>
          <w:sz w:val="21"/>
          <w:szCs w:val="21"/>
          <w:lang w:eastAsia="es-ES"/>
        </w:rPr>
        <w:t>entendiéndose practicada en el momento en el que se produzca el acceso a su contenido, tal como establece el artículo 43.2 de la Ley 39/2015, de 1 de octubre, del Procedimiento Administrativo Común de las Administraciones Públicas.</w:t>
      </w:r>
    </w:p>
    <w:p w14:paraId="5516F8C4"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color w:val="auto"/>
          <w:sz w:val="21"/>
          <w:szCs w:val="21"/>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14:paraId="0C070D22"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color w:val="auto"/>
          <w:sz w:val="21"/>
          <w:szCs w:val="21"/>
          <w:lang w:eastAsia="es-ES"/>
        </w:rPr>
        <w:t>Asimismo, CEOE ARAGÓN</w:t>
      </w:r>
      <w:r w:rsidRPr="006303CF">
        <w:rPr>
          <w:rFonts w:cs="Arial"/>
          <w:b/>
          <w:color w:val="auto"/>
          <w:sz w:val="21"/>
          <w:szCs w:val="21"/>
          <w:lang w:eastAsia="es-ES"/>
        </w:rPr>
        <w:t xml:space="preserve"> </w:t>
      </w:r>
      <w:r w:rsidRPr="006303CF">
        <w:rPr>
          <w:rFonts w:cs="Arial"/>
          <w:color w:val="auto"/>
          <w:sz w:val="21"/>
          <w:szCs w:val="21"/>
          <w:lang w:eastAsia="es-ES"/>
        </w:rPr>
        <w:t xml:space="preserve">deberá manifestar la aceptación de la subvención en el plazo de 15 días hábiles desde que se notifique la resolución de concesión, realizándose de manera telemática a través del Servicio de Soporte de Tramitación </w:t>
      </w:r>
      <w:hyperlink r:id="rId9" w:history="1">
        <w:r w:rsidRPr="006303CF">
          <w:rPr>
            <w:color w:val="0563C1"/>
            <w:sz w:val="21"/>
            <w:szCs w:val="21"/>
            <w:u w:val="single"/>
          </w:rPr>
          <w:t>www.aragon.es/tramites/aportacion-de-documentos-a-procedimientos-en-tramite</w:t>
        </w:r>
      </w:hyperlink>
      <w:r w:rsidRPr="006303CF">
        <w:rPr>
          <w:sz w:val="20"/>
          <w:szCs w:val="20"/>
        </w:rPr>
        <w:t xml:space="preserve"> </w:t>
      </w:r>
      <w:r w:rsidRPr="006303CF">
        <w:rPr>
          <w:rFonts w:cs="Arial"/>
          <w:color w:val="auto"/>
          <w:sz w:val="21"/>
          <w:szCs w:val="21"/>
          <w:lang w:eastAsia="es-ES"/>
        </w:rPr>
        <w:t>desde el apartado «Aportaciones». Deberán indicar como destinatario al Departamento de Economía, Planificación y Empleo, Dirección General de Economía.</w:t>
      </w:r>
    </w:p>
    <w:p w14:paraId="706B6DB7" w14:textId="77777777" w:rsidR="006303CF" w:rsidRPr="006303CF" w:rsidRDefault="006303CF" w:rsidP="003F3F57">
      <w:pPr>
        <w:spacing w:before="240" w:after="0" w:line="360" w:lineRule="auto"/>
        <w:ind w:firstLine="0"/>
        <w:rPr>
          <w:rFonts w:cs="Arial"/>
          <w:color w:val="auto"/>
          <w:sz w:val="21"/>
          <w:szCs w:val="21"/>
          <w:lang w:val="pl-PL" w:eastAsia="pl-PL"/>
        </w:rPr>
      </w:pPr>
      <w:r w:rsidRPr="006303CF">
        <w:rPr>
          <w:rFonts w:cs="Arial"/>
          <w:b/>
          <w:color w:val="auto"/>
          <w:sz w:val="21"/>
          <w:szCs w:val="21"/>
          <w:lang w:val="pl-PL" w:eastAsia="pl-PL"/>
        </w:rPr>
        <w:t>Tercero.</w:t>
      </w:r>
      <w:r w:rsidRPr="006303CF">
        <w:rPr>
          <w:rFonts w:cs="Arial"/>
          <w:color w:val="auto"/>
          <w:sz w:val="21"/>
          <w:szCs w:val="21"/>
          <w:lang w:val="pl-PL" w:eastAsia="pl-PL"/>
        </w:rPr>
        <w:t>- CEOE ARAGÓN asume, mediante la aceptación de la subvención, y sin perjuicio de cualesquiera otras obligaciones impuestas en la normativa estatal y autonómica aplicable en materia de subvenciones, las siguientes obligaciones:</w:t>
      </w:r>
    </w:p>
    <w:p w14:paraId="645D02D5" w14:textId="77777777" w:rsidR="006303CF" w:rsidRPr="006303CF" w:rsidRDefault="006303CF" w:rsidP="00B13169">
      <w:pPr>
        <w:spacing w:after="0" w:line="360" w:lineRule="auto"/>
        <w:ind w:firstLine="0"/>
        <w:rPr>
          <w:rFonts w:cs="Arial"/>
          <w:color w:val="auto"/>
          <w:sz w:val="21"/>
          <w:szCs w:val="21"/>
          <w:lang w:val="pl-PL" w:eastAsia="pl-PL"/>
        </w:rPr>
      </w:pPr>
    </w:p>
    <w:p w14:paraId="5F42A13C"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Justificar ante el órgano concedente el cumplimiento de los requisitos y condiciones, así como la realización de la actividad y el cumplimiento de la finalidad que determinan la concesión de la subvención.</w:t>
      </w:r>
    </w:p>
    <w:p w14:paraId="1A305E4E"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 xml:space="preserve">Comunicar al órgano concedente cualquier circunstancia que provoque una modificación sustancial en los términos de la actuación subvencionada, en el plazo de un mes desde el día en que se produjo la modificación. </w:t>
      </w:r>
    </w:p>
    <w:p w14:paraId="4C9E9234" w14:textId="7B2CC74C"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Someterse a las actuaciones de seguimiento y control a efectuar por la Administración de la Comunidad Autónoma de Aragón. Asimismo, tendrán la obligación de facilitar a la Cámara de Cuentas de Aragón y al Tribunal de</w:t>
      </w:r>
      <w:r w:rsidR="003C522F">
        <w:rPr>
          <w:rFonts w:cs="Arial"/>
          <w:color w:val="auto"/>
          <w:sz w:val="21"/>
          <w:szCs w:val="21"/>
          <w:lang w:eastAsia="es-ES"/>
        </w:rPr>
        <w:t xml:space="preserve"> C</w:t>
      </w:r>
      <w:r w:rsidRPr="006303CF">
        <w:rPr>
          <w:rFonts w:cs="Arial"/>
          <w:color w:val="auto"/>
          <w:sz w:val="21"/>
          <w:szCs w:val="21"/>
          <w:lang w:eastAsia="es-ES"/>
        </w:rPr>
        <w:t>uentas la información que les sea requerida por éstos en el ejercicio de sus funciones.</w:t>
      </w:r>
    </w:p>
    <w:p w14:paraId="7A5BB3BF"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 xml:space="preserve">Conservar los documentos justificativos de la aplicación de los fondos recibidos, incluidos los documentos electrónicos, en tanto puedan ser objeto de las actuaciones de comprobación y control. </w:t>
      </w:r>
    </w:p>
    <w:p w14:paraId="2B0BA4F1"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Proceder al reintegro de los fondos percibidos en los supuestos previstos en la normativa aplicable.</w:t>
      </w:r>
    </w:p>
    <w:p w14:paraId="78C38372" w14:textId="77777777" w:rsidR="006303CF" w:rsidRPr="006303CF" w:rsidRDefault="006303CF" w:rsidP="00B13169">
      <w:pPr>
        <w:numPr>
          <w:ilvl w:val="0"/>
          <w:numId w:val="23"/>
        </w:numPr>
        <w:spacing w:after="0" w:line="360" w:lineRule="auto"/>
        <w:jc w:val="left"/>
        <w:rPr>
          <w:rFonts w:cs="Arial"/>
          <w:b/>
          <w:color w:val="auto"/>
          <w:sz w:val="21"/>
          <w:szCs w:val="21"/>
          <w:lang w:eastAsia="es-ES"/>
        </w:rPr>
      </w:pPr>
      <w:r w:rsidRPr="006303CF">
        <w:rPr>
          <w:rFonts w:cs="Arial"/>
          <w:color w:val="auto"/>
          <w:sz w:val="21"/>
          <w:szCs w:val="21"/>
          <w:lang w:eastAsia="es-ES"/>
        </w:rPr>
        <w:t xml:space="preserve">Cumplir las obligaciones de transparencia reconocidas en la Ley 8/2015, de 25 de marzo, de Transparencia de la Actividad Pública y Participación Ciudadana de Aragón, que resulten aplicables. </w:t>
      </w:r>
    </w:p>
    <w:p w14:paraId="7F969AB4" w14:textId="77777777" w:rsidR="006303CF" w:rsidRPr="006303CF" w:rsidRDefault="006303CF" w:rsidP="00B13169">
      <w:pPr>
        <w:numPr>
          <w:ilvl w:val="0"/>
          <w:numId w:val="23"/>
        </w:numPr>
        <w:spacing w:after="0" w:line="360" w:lineRule="auto"/>
        <w:jc w:val="left"/>
        <w:rPr>
          <w:rFonts w:cs="Arial"/>
          <w:b/>
          <w:color w:val="auto"/>
          <w:sz w:val="21"/>
          <w:szCs w:val="21"/>
          <w:lang w:eastAsia="es-ES"/>
        </w:rPr>
      </w:pPr>
      <w:r w:rsidRPr="006303CF">
        <w:rPr>
          <w:rFonts w:cs="Arial"/>
          <w:color w:val="auto"/>
          <w:sz w:val="21"/>
          <w:szCs w:val="21"/>
          <w:lang w:eastAsia="es-ES"/>
        </w:rPr>
        <w:t>Cualesquiera otras obligaciones impuestas a los beneficiarios en la normativa estatal o autonómica aplicable o en la presente orden de concesión.</w:t>
      </w:r>
    </w:p>
    <w:p w14:paraId="2CB7DF23" w14:textId="0F1037FB" w:rsidR="006303CF" w:rsidRPr="006303CF" w:rsidRDefault="006303CF" w:rsidP="003F3F57">
      <w:pPr>
        <w:spacing w:before="240" w:after="0" w:line="360" w:lineRule="auto"/>
        <w:ind w:firstLine="0"/>
        <w:rPr>
          <w:rFonts w:cs="Arial"/>
          <w:color w:val="auto"/>
          <w:sz w:val="21"/>
          <w:szCs w:val="21"/>
          <w:lang w:eastAsia="pl-PL"/>
        </w:rPr>
      </w:pPr>
      <w:r w:rsidRPr="006303CF">
        <w:rPr>
          <w:rFonts w:cs="Arial"/>
          <w:b/>
          <w:color w:val="auto"/>
          <w:sz w:val="21"/>
          <w:szCs w:val="21"/>
          <w:lang w:val="pl-PL" w:eastAsia="pl-PL"/>
        </w:rPr>
        <w:t>Cuarto.-</w:t>
      </w:r>
      <w:r w:rsidR="009D20E3">
        <w:rPr>
          <w:rFonts w:cs="Arial"/>
          <w:b/>
          <w:color w:val="auto"/>
          <w:sz w:val="21"/>
          <w:szCs w:val="21"/>
          <w:lang w:val="pl-PL" w:eastAsia="pl-PL"/>
        </w:rPr>
        <w:t xml:space="preserve"> </w:t>
      </w:r>
      <w:r w:rsidRPr="006303CF">
        <w:rPr>
          <w:rFonts w:cs="Arial"/>
          <w:color w:val="auto"/>
          <w:sz w:val="21"/>
          <w:szCs w:val="21"/>
          <w:lang w:val="pl-PL" w:eastAsia="pl-PL"/>
        </w:rPr>
        <w:t xml:space="preserve">CEOE ARAGÓN vendrá obligada a justificar con fecha límite de </w:t>
      </w:r>
      <w:r w:rsidR="003C522F" w:rsidRPr="004B57F2">
        <w:rPr>
          <w:rFonts w:cs="Arial"/>
          <w:color w:val="auto"/>
          <w:sz w:val="21"/>
          <w:szCs w:val="21"/>
          <w:lang w:val="pl-PL" w:eastAsia="pl-PL"/>
        </w:rPr>
        <w:t xml:space="preserve">3 </w:t>
      </w:r>
      <w:r w:rsidRPr="004B57F2">
        <w:rPr>
          <w:rFonts w:cs="Arial"/>
          <w:color w:val="auto"/>
          <w:sz w:val="21"/>
          <w:szCs w:val="21"/>
          <w:lang w:val="pl-PL" w:eastAsia="pl-PL"/>
        </w:rPr>
        <w:t>de noviembre de</w:t>
      </w:r>
      <w:r w:rsidR="003C522F" w:rsidRPr="004B57F2">
        <w:rPr>
          <w:rFonts w:cs="Arial"/>
          <w:color w:val="auto"/>
          <w:sz w:val="21"/>
          <w:szCs w:val="21"/>
          <w:lang w:val="pl-PL" w:eastAsia="pl-PL"/>
        </w:rPr>
        <w:t xml:space="preserve"> 2023</w:t>
      </w:r>
      <w:r w:rsidRPr="004B57F2">
        <w:rPr>
          <w:rFonts w:cs="Arial"/>
          <w:color w:val="auto"/>
          <w:sz w:val="21"/>
          <w:szCs w:val="21"/>
          <w:lang w:val="pl-PL" w:eastAsia="pl-PL"/>
        </w:rPr>
        <w:t xml:space="preserve"> </w:t>
      </w:r>
      <w:r w:rsidRPr="006303CF">
        <w:rPr>
          <w:rFonts w:cs="Arial"/>
          <w:color w:val="auto"/>
          <w:sz w:val="21"/>
          <w:szCs w:val="21"/>
          <w:lang w:val="pl-PL" w:eastAsia="pl-PL"/>
        </w:rPr>
        <w:t xml:space="preserve">la ejecución de un gasto de, al menos, 43.750,00 euros, correspondiente a la actividad subvencionada, realizándose </w:t>
      </w:r>
      <w:r w:rsidRPr="006303CF">
        <w:rPr>
          <w:rFonts w:cs="Arial"/>
          <w:color w:val="auto"/>
          <w:sz w:val="21"/>
          <w:szCs w:val="21"/>
          <w:lang w:eastAsia="pl-PL"/>
        </w:rPr>
        <w:t xml:space="preserve">de manera telemática a través del Servicio de Soporte de Tramitación </w:t>
      </w:r>
      <w:hyperlink r:id="rId10" w:history="1">
        <w:r w:rsidRPr="006303CF">
          <w:rPr>
            <w:rFonts w:cs="Arial"/>
            <w:color w:val="0563C1"/>
            <w:sz w:val="21"/>
            <w:szCs w:val="21"/>
            <w:u w:val="single"/>
            <w:lang w:eastAsia="pl-PL"/>
          </w:rPr>
          <w:t>www.aragon.es/tramites/aportacion-de-documentos-a-procedimientos-en-tramite</w:t>
        </w:r>
      </w:hyperlink>
      <w:r w:rsidRPr="006303CF">
        <w:rPr>
          <w:rFonts w:cs="Arial"/>
          <w:color w:val="auto"/>
          <w:sz w:val="21"/>
          <w:szCs w:val="21"/>
          <w:lang w:eastAsia="pl-PL"/>
        </w:rPr>
        <w:t xml:space="preserve"> desde el apartado «Aportaciones», e indicando como destinatario al Departamento de Economía, Planificación y Empleo, Dirección General de Economía.</w:t>
      </w:r>
    </w:p>
    <w:p w14:paraId="5AA82664" w14:textId="1A78D855" w:rsidR="009D20E3" w:rsidRPr="006303CF" w:rsidRDefault="009D20E3" w:rsidP="003F3F57">
      <w:pPr>
        <w:spacing w:before="240" w:after="0" w:line="360" w:lineRule="auto"/>
        <w:ind w:right="-55" w:firstLine="0"/>
        <w:rPr>
          <w:rFonts w:cs="Arial"/>
          <w:color w:val="auto"/>
          <w:sz w:val="21"/>
          <w:szCs w:val="21"/>
          <w:lang w:eastAsia="es-ES"/>
        </w:rPr>
      </w:pPr>
      <w:r w:rsidRPr="006303CF">
        <w:rPr>
          <w:rFonts w:cs="Arial"/>
          <w:color w:val="auto"/>
          <w:sz w:val="21"/>
          <w:szCs w:val="21"/>
          <w:lang w:eastAsia="es-ES"/>
        </w:rPr>
        <w:t xml:space="preserve">Podrán admitirse gastos realizados desde el 1 de enero de </w:t>
      </w:r>
      <w:r w:rsidR="003C522F" w:rsidRPr="004B57F2">
        <w:rPr>
          <w:rFonts w:cs="Arial"/>
          <w:color w:val="auto"/>
          <w:sz w:val="21"/>
          <w:szCs w:val="21"/>
          <w:lang w:eastAsia="es-ES"/>
        </w:rPr>
        <w:t xml:space="preserve">2023 </w:t>
      </w:r>
      <w:r w:rsidRPr="006303CF">
        <w:rPr>
          <w:rFonts w:cs="Arial"/>
          <w:color w:val="auto"/>
          <w:sz w:val="21"/>
          <w:szCs w:val="21"/>
          <w:lang w:eastAsia="es-ES"/>
        </w:rPr>
        <w:t>hasta la fecha límite de justificación.</w:t>
      </w:r>
    </w:p>
    <w:p w14:paraId="4221B621" w14:textId="77777777" w:rsidR="009D20E3" w:rsidRPr="006303CF" w:rsidRDefault="009D20E3" w:rsidP="003F3F57">
      <w:pPr>
        <w:spacing w:before="240" w:after="0" w:line="360" w:lineRule="auto"/>
        <w:ind w:right="-55" w:firstLine="0"/>
        <w:rPr>
          <w:rFonts w:cs="Arial"/>
          <w:color w:val="auto"/>
          <w:sz w:val="21"/>
          <w:szCs w:val="21"/>
          <w:lang w:eastAsia="es-ES"/>
        </w:rPr>
      </w:pPr>
      <w:r w:rsidRPr="006303CF">
        <w:rPr>
          <w:rFonts w:cs="Arial"/>
          <w:color w:val="auto"/>
          <w:sz w:val="21"/>
          <w:szCs w:val="21"/>
          <w:lang w:eastAsia="es-ES"/>
        </w:rPr>
        <w:t>En ningún caso, se admitirán gastos de entidades vinculadas con la beneficiaria.</w:t>
      </w:r>
    </w:p>
    <w:p w14:paraId="2EBDBA23" w14:textId="77777777" w:rsidR="006303CF" w:rsidRPr="006303CF" w:rsidRDefault="006303CF" w:rsidP="003F3F57">
      <w:pPr>
        <w:spacing w:before="240" w:after="0" w:line="360" w:lineRule="auto"/>
        <w:ind w:firstLine="0"/>
        <w:rPr>
          <w:rFonts w:cs="Arial"/>
          <w:color w:val="auto"/>
          <w:sz w:val="21"/>
          <w:szCs w:val="21"/>
          <w:lang w:val="es-ES_tradnl" w:eastAsia="pl-PL"/>
        </w:rPr>
      </w:pPr>
      <w:r w:rsidRPr="006303CF">
        <w:rPr>
          <w:rFonts w:cs="Arial"/>
          <w:color w:val="auto"/>
          <w:sz w:val="21"/>
          <w:szCs w:val="21"/>
          <w:lang w:val="pl-PL" w:eastAsia="pl-PL"/>
        </w:rPr>
        <w:t xml:space="preserve">La citada justificación revestirá la forma de cuenta justificativa con aportación de justificantes de gasto y pago, de acuerdo con el artículo 32 </w:t>
      </w:r>
      <w:r w:rsidRPr="006303CF">
        <w:rPr>
          <w:rFonts w:cs="Arial"/>
          <w:color w:val="auto"/>
          <w:sz w:val="21"/>
          <w:szCs w:val="21"/>
          <w:lang w:val="es-ES_tradnl" w:eastAsia="pl-PL"/>
        </w:rPr>
        <w:t xml:space="preserve">de la Ley 5/2015, de 25 de marzo, de Subvenciones de Aragón. </w:t>
      </w:r>
    </w:p>
    <w:p w14:paraId="29D32F2D" w14:textId="77777777" w:rsidR="006303CF" w:rsidRDefault="006303CF" w:rsidP="003F3F57">
      <w:pPr>
        <w:spacing w:before="240" w:after="0" w:line="360" w:lineRule="auto"/>
        <w:ind w:firstLine="0"/>
        <w:rPr>
          <w:rFonts w:cs="Arial"/>
          <w:color w:val="auto"/>
          <w:sz w:val="21"/>
          <w:szCs w:val="21"/>
          <w:lang w:val="es-ES_tradnl" w:eastAsia="pl-PL"/>
        </w:rPr>
      </w:pPr>
      <w:r w:rsidRPr="006303CF">
        <w:rPr>
          <w:rFonts w:cs="Arial"/>
          <w:color w:val="auto"/>
          <w:sz w:val="21"/>
          <w:szCs w:val="21"/>
          <w:lang w:val="pl-PL" w:eastAsia="pl-PL"/>
        </w:rPr>
        <w:t>En concreto, CEOE ARAGÓN deberá</w:t>
      </w:r>
      <w:r w:rsidRPr="006303CF">
        <w:rPr>
          <w:rFonts w:cs="Arial"/>
          <w:color w:val="auto"/>
          <w:sz w:val="21"/>
          <w:szCs w:val="21"/>
          <w:lang w:val="es-ES_tradnl" w:eastAsia="pl-PL"/>
        </w:rPr>
        <w:t xml:space="preserve"> aportar la siguiente documentación:</w:t>
      </w:r>
    </w:p>
    <w:p w14:paraId="25C59935" w14:textId="77777777" w:rsidR="00466FF1" w:rsidRPr="006303CF" w:rsidRDefault="00466FF1" w:rsidP="00B13169">
      <w:pPr>
        <w:spacing w:after="0" w:line="360" w:lineRule="auto"/>
        <w:ind w:firstLine="0"/>
        <w:rPr>
          <w:rFonts w:cs="Arial"/>
          <w:color w:val="auto"/>
          <w:sz w:val="21"/>
          <w:szCs w:val="21"/>
          <w:lang w:val="es-ES_tradnl" w:eastAsia="pl-PL"/>
        </w:rPr>
      </w:pPr>
    </w:p>
    <w:p w14:paraId="28934126" w14:textId="77777777" w:rsidR="006303CF" w:rsidRPr="006303CF" w:rsidRDefault="006303CF" w:rsidP="003F3F57">
      <w:pPr>
        <w:numPr>
          <w:ilvl w:val="0"/>
          <w:numId w:val="24"/>
        </w:numPr>
        <w:spacing w:after="0" w:line="360" w:lineRule="auto"/>
        <w:jc w:val="left"/>
        <w:rPr>
          <w:rFonts w:cs="Arial"/>
          <w:color w:val="auto"/>
          <w:sz w:val="21"/>
          <w:szCs w:val="21"/>
          <w:lang w:val="pl-PL" w:eastAsia="pl-PL"/>
        </w:rPr>
      </w:pPr>
      <w:r w:rsidRPr="006303CF">
        <w:rPr>
          <w:rFonts w:cs="Arial"/>
          <w:b/>
          <w:color w:val="auto"/>
          <w:sz w:val="21"/>
          <w:szCs w:val="21"/>
          <w:lang w:val="pl-PL" w:eastAsia="pl-PL"/>
        </w:rPr>
        <w:t>Una memoria de actuación</w:t>
      </w:r>
      <w:r w:rsidRPr="006303CF">
        <w:rPr>
          <w:rFonts w:cs="Arial"/>
          <w:color w:val="auto"/>
          <w:sz w:val="21"/>
          <w:szCs w:val="21"/>
          <w:lang w:val="pl-PL" w:eastAsia="pl-PL"/>
        </w:rPr>
        <w:t xml:space="preserve"> justificativa del cumplimiento de las condiciones impuestas en la concesión de la subvención, con indicación de las actividades realizadas y de los resultados obtenidos. </w:t>
      </w:r>
    </w:p>
    <w:p w14:paraId="34371FCE" w14:textId="77777777" w:rsidR="006303CF" w:rsidRPr="006303CF" w:rsidRDefault="006303CF" w:rsidP="00B13169">
      <w:pPr>
        <w:spacing w:after="0" w:line="360" w:lineRule="auto"/>
        <w:ind w:left="720" w:firstLine="0"/>
        <w:rPr>
          <w:rFonts w:cs="Arial"/>
          <w:color w:val="auto"/>
          <w:sz w:val="21"/>
          <w:szCs w:val="21"/>
          <w:lang w:val="pl-PL" w:eastAsia="pl-PL"/>
        </w:rPr>
      </w:pPr>
    </w:p>
    <w:p w14:paraId="41CBE2E0" w14:textId="77777777" w:rsidR="006303CF" w:rsidRPr="006303CF" w:rsidRDefault="006303CF" w:rsidP="00B13169">
      <w:pPr>
        <w:numPr>
          <w:ilvl w:val="0"/>
          <w:numId w:val="24"/>
        </w:numPr>
        <w:spacing w:after="0" w:line="360" w:lineRule="auto"/>
        <w:jc w:val="left"/>
        <w:rPr>
          <w:rFonts w:cs="Arial"/>
          <w:color w:val="auto"/>
          <w:sz w:val="21"/>
          <w:szCs w:val="21"/>
          <w:lang w:val="pl-PL" w:eastAsia="pl-PL"/>
        </w:rPr>
      </w:pPr>
      <w:r w:rsidRPr="006303CF">
        <w:rPr>
          <w:rFonts w:cs="Arial"/>
          <w:b/>
          <w:color w:val="auto"/>
          <w:sz w:val="21"/>
          <w:szCs w:val="21"/>
          <w:lang w:val="pl-PL" w:eastAsia="pl-PL"/>
        </w:rPr>
        <w:t>Certificado</w:t>
      </w:r>
      <w:r w:rsidRPr="006303CF">
        <w:rPr>
          <w:rFonts w:cs="Arial"/>
          <w:color w:val="auto"/>
          <w:sz w:val="21"/>
          <w:szCs w:val="21"/>
          <w:lang w:val="pl-PL" w:eastAsia="pl-PL"/>
        </w:rPr>
        <w:t xml:space="preserve"> que acredite:</w:t>
      </w:r>
    </w:p>
    <w:p w14:paraId="45CB7854" w14:textId="77777777" w:rsidR="006303CF" w:rsidRPr="006303CF" w:rsidRDefault="006303CF" w:rsidP="00B13169">
      <w:pPr>
        <w:spacing w:after="0" w:line="360" w:lineRule="auto"/>
        <w:ind w:firstLine="0"/>
        <w:rPr>
          <w:rFonts w:cs="Arial"/>
          <w:color w:val="auto"/>
          <w:sz w:val="21"/>
          <w:szCs w:val="21"/>
          <w:lang w:val="pl-PL" w:eastAsia="pl-PL"/>
        </w:rPr>
      </w:pPr>
    </w:p>
    <w:p w14:paraId="29D3F6E6" w14:textId="77777777" w:rsidR="006303CF" w:rsidRPr="006303CF" w:rsidRDefault="006303CF" w:rsidP="00B13169">
      <w:pPr>
        <w:spacing w:after="0" w:line="360" w:lineRule="auto"/>
        <w:ind w:left="708" w:firstLine="0"/>
        <w:rPr>
          <w:rFonts w:cs="Arial"/>
          <w:color w:val="auto"/>
          <w:sz w:val="21"/>
          <w:szCs w:val="21"/>
          <w:lang w:val="pl-PL" w:eastAsia="pl-PL"/>
        </w:rPr>
      </w:pPr>
      <w:r w:rsidRPr="006303CF">
        <w:rPr>
          <w:rFonts w:cs="Arial"/>
          <w:color w:val="auto"/>
          <w:sz w:val="21"/>
          <w:szCs w:val="21"/>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14:paraId="43B39ADD" w14:textId="77777777" w:rsidR="006303CF" w:rsidRPr="006303CF" w:rsidRDefault="006303CF" w:rsidP="00B13169">
      <w:pPr>
        <w:spacing w:after="0" w:line="360" w:lineRule="auto"/>
        <w:ind w:left="708" w:firstLine="0"/>
        <w:rPr>
          <w:rFonts w:cs="Arial"/>
          <w:color w:val="auto"/>
          <w:sz w:val="21"/>
          <w:szCs w:val="21"/>
          <w:lang w:val="pl-PL" w:eastAsia="pl-PL"/>
        </w:rPr>
      </w:pPr>
    </w:p>
    <w:p w14:paraId="5C48EACC" w14:textId="77777777" w:rsidR="006303CF" w:rsidRPr="006303CF" w:rsidRDefault="006303CF" w:rsidP="003F3F57">
      <w:pPr>
        <w:spacing w:after="0" w:line="360" w:lineRule="auto"/>
        <w:ind w:left="708" w:firstLine="0"/>
        <w:rPr>
          <w:rFonts w:cs="Arial"/>
          <w:color w:val="auto"/>
          <w:sz w:val="21"/>
          <w:szCs w:val="21"/>
          <w:lang w:val="pl-PL" w:eastAsia="pl-PL"/>
        </w:rPr>
      </w:pPr>
      <w:r w:rsidRPr="006303CF">
        <w:rPr>
          <w:rFonts w:cs="Arial"/>
          <w:color w:val="auto"/>
          <w:sz w:val="21"/>
          <w:szCs w:val="21"/>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14:paraId="74647E21" w14:textId="77777777" w:rsidR="006303CF" w:rsidRPr="006303CF" w:rsidRDefault="006303CF" w:rsidP="00B13169">
      <w:pPr>
        <w:spacing w:after="0" w:line="360" w:lineRule="auto"/>
        <w:ind w:left="708" w:firstLine="0"/>
        <w:rPr>
          <w:rFonts w:cs="Arial"/>
          <w:color w:val="auto"/>
          <w:sz w:val="21"/>
          <w:szCs w:val="21"/>
          <w:lang w:val="pl-PL" w:eastAsia="pl-PL"/>
        </w:rPr>
      </w:pPr>
    </w:p>
    <w:p w14:paraId="4E47B904" w14:textId="77777777" w:rsidR="006303CF" w:rsidRPr="006303CF" w:rsidRDefault="006303CF" w:rsidP="00B13169">
      <w:pPr>
        <w:spacing w:after="0" w:line="360" w:lineRule="auto"/>
        <w:ind w:left="720" w:firstLine="0"/>
        <w:rPr>
          <w:rFonts w:cs="Arial"/>
          <w:color w:val="auto"/>
          <w:sz w:val="21"/>
          <w:szCs w:val="21"/>
          <w:lang w:val="pl-PL" w:eastAsia="pl-PL"/>
        </w:rPr>
      </w:pPr>
      <w:r w:rsidRPr="006303CF">
        <w:rPr>
          <w:rFonts w:cs="Arial"/>
          <w:color w:val="auto"/>
          <w:sz w:val="21"/>
          <w:szCs w:val="21"/>
          <w:lang w:val="pl-PL" w:eastAsia="pl-PL"/>
        </w:rPr>
        <w:t>- Que los impuestos indirectos incorporados a las facturas (IVA) no son susceptibles de recuperación o compensación, en su caso.</w:t>
      </w:r>
    </w:p>
    <w:p w14:paraId="3091A033" w14:textId="77777777" w:rsidR="006303CF" w:rsidRPr="006303CF" w:rsidRDefault="006303CF" w:rsidP="00B13169">
      <w:pPr>
        <w:spacing w:after="0" w:line="360" w:lineRule="auto"/>
        <w:ind w:left="720" w:firstLine="0"/>
        <w:rPr>
          <w:rFonts w:cs="Arial"/>
          <w:color w:val="auto"/>
          <w:sz w:val="21"/>
          <w:szCs w:val="21"/>
          <w:lang w:val="pl-PL" w:eastAsia="pl-PL"/>
        </w:rPr>
      </w:pPr>
    </w:p>
    <w:p w14:paraId="5DBBA4E2" w14:textId="77777777" w:rsidR="006303CF" w:rsidRPr="006303CF" w:rsidRDefault="006303CF" w:rsidP="00B13169">
      <w:pPr>
        <w:numPr>
          <w:ilvl w:val="0"/>
          <w:numId w:val="24"/>
        </w:numPr>
        <w:spacing w:after="0" w:line="360" w:lineRule="auto"/>
        <w:jc w:val="left"/>
        <w:rPr>
          <w:rFonts w:cs="Arial"/>
          <w:color w:val="auto"/>
          <w:sz w:val="21"/>
          <w:szCs w:val="21"/>
          <w:lang w:val="pl-PL" w:eastAsia="pl-PL"/>
        </w:rPr>
      </w:pPr>
      <w:r w:rsidRPr="006303CF">
        <w:rPr>
          <w:rFonts w:cs="Arial"/>
          <w:b/>
          <w:color w:val="auto"/>
          <w:sz w:val="21"/>
          <w:szCs w:val="21"/>
          <w:lang w:val="pl-PL" w:eastAsia="pl-PL"/>
        </w:rPr>
        <w:t>Una memoria económica</w:t>
      </w:r>
      <w:r w:rsidRPr="006303CF">
        <w:rPr>
          <w:rFonts w:cs="Arial"/>
          <w:color w:val="auto"/>
          <w:sz w:val="21"/>
          <w:szCs w:val="21"/>
          <w:lang w:val="pl-PL" w:eastAsia="pl-PL"/>
        </w:rPr>
        <w:t xml:space="preserve"> justificativa del coste de las actividades realizadas, que contendrá:</w:t>
      </w:r>
    </w:p>
    <w:p w14:paraId="02B16293" w14:textId="77777777" w:rsidR="006303CF" w:rsidRPr="006303CF" w:rsidRDefault="006303CF" w:rsidP="00B13169">
      <w:pPr>
        <w:spacing w:after="0" w:line="360" w:lineRule="auto"/>
        <w:ind w:firstLine="0"/>
        <w:rPr>
          <w:rFonts w:cs="Arial"/>
          <w:color w:val="auto"/>
          <w:sz w:val="21"/>
          <w:szCs w:val="21"/>
          <w:lang w:val="pl-PL" w:eastAsia="pl-PL"/>
        </w:rPr>
      </w:pPr>
    </w:p>
    <w:p w14:paraId="6A1F472A" w14:textId="77777777" w:rsidR="006303CF" w:rsidRPr="006303CF" w:rsidRDefault="006303CF" w:rsidP="003F3F57">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Una </w:t>
      </w:r>
      <w:r w:rsidRPr="006303CF">
        <w:rPr>
          <w:rFonts w:cs="Arial"/>
          <w:b/>
          <w:color w:val="auto"/>
          <w:sz w:val="21"/>
          <w:szCs w:val="21"/>
          <w:lang w:val="pl-PL" w:eastAsia="pl-PL"/>
        </w:rPr>
        <w:t>relación clasificada</w:t>
      </w:r>
      <w:r w:rsidRPr="006303CF">
        <w:rPr>
          <w:rFonts w:cs="Arial"/>
          <w:color w:val="auto"/>
          <w:sz w:val="21"/>
          <w:szCs w:val="21"/>
          <w:lang w:val="pl-PL" w:eastAsia="pl-PL"/>
        </w:rPr>
        <w:t xml:space="preserve"> de los gastos de la actividad, con identificación del acreedor y del documento, su importe, fecha de emisión y fecha de pago.</w:t>
      </w:r>
    </w:p>
    <w:p w14:paraId="4CFA0514" w14:textId="77777777" w:rsidR="006303CF" w:rsidRPr="006303CF" w:rsidRDefault="006303CF" w:rsidP="003F3F57">
      <w:pPr>
        <w:spacing w:after="0" w:line="360" w:lineRule="auto"/>
        <w:ind w:left="1416" w:firstLine="0"/>
        <w:rPr>
          <w:rFonts w:cs="Arial"/>
          <w:color w:val="auto"/>
          <w:sz w:val="21"/>
          <w:szCs w:val="21"/>
          <w:lang w:val="pl-PL" w:eastAsia="pl-PL"/>
        </w:rPr>
      </w:pPr>
    </w:p>
    <w:p w14:paraId="2EA1B38C" w14:textId="77777777" w:rsidR="006303CF" w:rsidRPr="006303CF" w:rsidRDefault="006303CF" w:rsidP="003F3F57">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Las </w:t>
      </w:r>
      <w:r w:rsidRPr="006303CF">
        <w:rPr>
          <w:rFonts w:cs="Arial"/>
          <w:b/>
          <w:color w:val="auto"/>
          <w:sz w:val="21"/>
          <w:szCs w:val="21"/>
          <w:lang w:val="pl-PL" w:eastAsia="pl-PL"/>
        </w:rPr>
        <w:t>facturas o documentos de valor probatorio</w:t>
      </w:r>
      <w:r w:rsidRPr="006303CF">
        <w:rPr>
          <w:rFonts w:cs="Arial"/>
          <w:color w:val="auto"/>
          <w:sz w:val="21"/>
          <w:szCs w:val="21"/>
          <w:lang w:val="pl-PL" w:eastAsia="pl-PL"/>
        </w:rPr>
        <w:t xml:space="preserve"> equivalente en el tráfico jurídico mercantil o con eficacia administrativa incorporados en la relación a que se hace referencia en el párrafo anterior y la documentación acreditativa del pago.</w:t>
      </w:r>
    </w:p>
    <w:p w14:paraId="0C71CF30" w14:textId="77777777" w:rsidR="006303CF" w:rsidRPr="006303CF" w:rsidRDefault="006303CF" w:rsidP="003F3F57">
      <w:pPr>
        <w:spacing w:after="0" w:line="360" w:lineRule="auto"/>
        <w:ind w:left="1416" w:firstLine="0"/>
        <w:rPr>
          <w:rFonts w:cs="Arial"/>
          <w:color w:val="auto"/>
          <w:sz w:val="21"/>
          <w:szCs w:val="21"/>
          <w:lang w:val="pl-PL" w:eastAsia="pl-PL"/>
        </w:rPr>
      </w:pPr>
    </w:p>
    <w:p w14:paraId="0526294D" w14:textId="77777777" w:rsidR="006303CF" w:rsidRPr="006303CF" w:rsidRDefault="006303CF" w:rsidP="003F3F57">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Una </w:t>
      </w:r>
      <w:r w:rsidRPr="006303CF">
        <w:rPr>
          <w:rFonts w:cs="Arial"/>
          <w:b/>
          <w:color w:val="auto"/>
          <w:sz w:val="21"/>
          <w:szCs w:val="21"/>
          <w:lang w:val="pl-PL" w:eastAsia="pl-PL"/>
        </w:rPr>
        <w:t>declaración responsable</w:t>
      </w:r>
      <w:r w:rsidRPr="006303CF">
        <w:rPr>
          <w:rFonts w:cs="Arial"/>
          <w:color w:val="auto"/>
          <w:sz w:val="21"/>
          <w:szCs w:val="21"/>
          <w:lang w:val="pl-PL" w:eastAsia="pl-PL"/>
        </w:rPr>
        <w:t xml:space="preserve">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14:paraId="240B1FAE" w14:textId="77777777" w:rsidR="006303CF" w:rsidRPr="006303CF" w:rsidRDefault="006303CF" w:rsidP="003F3F57">
      <w:pPr>
        <w:spacing w:after="0" w:line="360" w:lineRule="auto"/>
        <w:ind w:left="1416" w:firstLine="0"/>
        <w:rPr>
          <w:rFonts w:cs="Arial"/>
          <w:color w:val="auto"/>
          <w:sz w:val="21"/>
          <w:szCs w:val="21"/>
          <w:lang w:val="pl-PL" w:eastAsia="pl-PL"/>
        </w:rPr>
      </w:pPr>
    </w:p>
    <w:p w14:paraId="59CB0C3C" w14:textId="77777777" w:rsidR="006303CF" w:rsidRPr="006303CF" w:rsidRDefault="006303CF" w:rsidP="003F3F57">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Los </w:t>
      </w:r>
      <w:r w:rsidRPr="006303CF">
        <w:rPr>
          <w:rFonts w:cs="Arial"/>
          <w:b/>
          <w:color w:val="auto"/>
          <w:sz w:val="21"/>
          <w:szCs w:val="21"/>
          <w:lang w:val="pl-PL" w:eastAsia="pl-PL"/>
        </w:rPr>
        <w:t>tres presupuestos</w:t>
      </w:r>
      <w:r w:rsidRPr="006303CF">
        <w:rPr>
          <w:rFonts w:cs="Arial"/>
          <w:color w:val="auto"/>
          <w:sz w:val="21"/>
          <w:szCs w:val="21"/>
          <w:lang w:val="pl-PL" w:eastAsia="pl-PL"/>
        </w:rPr>
        <w:t xml:space="preserve"> que, en aplicación del artículo 31.3 de la Ley General de Subvenciones  y 34 de la Ley 5/2015, de 25 de marzo,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solicitud de la subvención.</w:t>
      </w:r>
    </w:p>
    <w:p w14:paraId="5DA13236" w14:textId="77777777" w:rsidR="006303CF" w:rsidRPr="006303CF" w:rsidRDefault="006303CF" w:rsidP="003F3F57">
      <w:pPr>
        <w:spacing w:after="0" w:line="360" w:lineRule="auto"/>
        <w:ind w:left="1416" w:firstLine="0"/>
        <w:rPr>
          <w:rFonts w:cs="Arial"/>
          <w:color w:val="auto"/>
          <w:sz w:val="21"/>
          <w:szCs w:val="21"/>
          <w:lang w:val="pl-PL" w:eastAsia="pl-PL"/>
        </w:rPr>
      </w:pPr>
    </w:p>
    <w:p w14:paraId="0C102859" w14:textId="77777777" w:rsidR="006303CF" w:rsidRPr="006303CF" w:rsidRDefault="006303CF" w:rsidP="00B13169">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14:paraId="62E892EE" w14:textId="77777777" w:rsidR="006303CF" w:rsidRPr="006303CF" w:rsidRDefault="006303CF" w:rsidP="00B13169">
      <w:pPr>
        <w:spacing w:after="0" w:line="360" w:lineRule="auto"/>
        <w:ind w:left="1416" w:firstLine="0"/>
        <w:rPr>
          <w:rFonts w:cs="Arial"/>
          <w:color w:val="auto"/>
          <w:sz w:val="21"/>
          <w:szCs w:val="21"/>
          <w:lang w:val="pl-PL" w:eastAsia="pl-PL"/>
        </w:rPr>
      </w:pPr>
    </w:p>
    <w:p w14:paraId="0F59A1EF" w14:textId="77777777" w:rsidR="006303CF" w:rsidRPr="006303CF" w:rsidRDefault="006303CF" w:rsidP="00B13169">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w:t>
      </w:r>
      <w:r w:rsidRPr="006303CF">
        <w:rPr>
          <w:rFonts w:cs="Arial"/>
          <w:b/>
          <w:color w:val="auto"/>
          <w:sz w:val="21"/>
          <w:szCs w:val="21"/>
          <w:lang w:val="pl-PL" w:eastAsia="pl-PL"/>
        </w:rPr>
        <w:t>Certificado de estar al corriente</w:t>
      </w:r>
      <w:r w:rsidRPr="006303CF">
        <w:rPr>
          <w:rFonts w:cs="Arial"/>
          <w:color w:val="auto"/>
          <w:sz w:val="21"/>
          <w:szCs w:val="21"/>
          <w:lang w:val="pl-PL" w:eastAsia="pl-PL"/>
        </w:rPr>
        <w:t xml:space="preserve"> de sus obligaciones tributarias con la Administración General del Estado, con la Seguridad Social, así como que no tiene deuda alguna pendiente de pago con la Comunidad Autónoma de Aragón, en el caso de haber manifestado expresamente su oposición a la consulta por el órgano gestor de la subvención.</w:t>
      </w:r>
    </w:p>
    <w:p w14:paraId="7CA60FC2" w14:textId="77777777" w:rsidR="006303CF" w:rsidRPr="006303CF" w:rsidRDefault="006303CF" w:rsidP="00B13169">
      <w:pPr>
        <w:spacing w:after="0" w:line="360" w:lineRule="auto"/>
        <w:ind w:left="1416" w:firstLine="0"/>
        <w:rPr>
          <w:rFonts w:cs="Arial"/>
          <w:color w:val="auto"/>
          <w:sz w:val="21"/>
          <w:szCs w:val="21"/>
          <w:lang w:val="pl-PL" w:eastAsia="pl-PL"/>
        </w:rPr>
      </w:pPr>
    </w:p>
    <w:p w14:paraId="09B77FB0" w14:textId="77777777" w:rsidR="006303CF" w:rsidRPr="006303CF" w:rsidRDefault="006303CF" w:rsidP="00B13169">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En otro caso, será de aplicación el artículo 20 de la Ley 5/2015, de 25 de marzo, de Subvenciones de Aragón, que establece que la presentación de la solicitud para la concesión de subvenciones por el beneficiario conllevará la autorización al órgano gestor de la subvención para recabar los certificados a emitir tanto por la Agencia Estatal de Administración Tributaria y por la Tesorería General de la Seguridad Social, como por los órganos de la Administración Tributaria de la Comunidad Autónoma de Aragón.</w:t>
      </w:r>
    </w:p>
    <w:p w14:paraId="5FAA404D" w14:textId="77777777" w:rsidR="006303CF" w:rsidRPr="00466FF1" w:rsidRDefault="006303CF" w:rsidP="00B13169">
      <w:pPr>
        <w:spacing w:after="0" w:line="360" w:lineRule="auto"/>
        <w:ind w:left="1416" w:firstLine="0"/>
        <w:rPr>
          <w:rFonts w:cs="Arial"/>
          <w:color w:val="auto"/>
          <w:sz w:val="21"/>
          <w:szCs w:val="21"/>
          <w:lang w:val="pl-PL" w:eastAsia="pl-PL"/>
        </w:rPr>
      </w:pPr>
    </w:p>
    <w:p w14:paraId="2171C11C" w14:textId="77777777" w:rsidR="006303CF" w:rsidRPr="006303CF" w:rsidRDefault="006303CF" w:rsidP="00B13169">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w:t>
      </w:r>
      <w:r w:rsidRPr="006303CF">
        <w:rPr>
          <w:rFonts w:cs="Arial"/>
          <w:b/>
          <w:color w:val="auto"/>
          <w:sz w:val="21"/>
          <w:szCs w:val="21"/>
          <w:lang w:val="pl-PL" w:eastAsia="pl-PL"/>
        </w:rPr>
        <w:t>Declaración responsable</w:t>
      </w:r>
      <w:r w:rsidRPr="006303CF">
        <w:rPr>
          <w:rFonts w:cs="Arial"/>
          <w:color w:val="auto"/>
          <w:sz w:val="21"/>
          <w:szCs w:val="21"/>
          <w:lang w:val="pl-PL" w:eastAsia="pl-PL"/>
        </w:rPr>
        <w:t xml:space="preserve"> de no ser deudor por resolución de procedencia de </w:t>
      </w:r>
      <w:r w:rsidRPr="006303CF">
        <w:rPr>
          <w:rFonts w:cs="Arial"/>
          <w:b/>
          <w:color w:val="auto"/>
          <w:sz w:val="21"/>
          <w:szCs w:val="21"/>
          <w:lang w:val="pl-PL" w:eastAsia="pl-PL"/>
        </w:rPr>
        <w:t>reintegro</w:t>
      </w:r>
      <w:r w:rsidRPr="006303CF">
        <w:rPr>
          <w:rFonts w:cs="Arial"/>
          <w:color w:val="auto"/>
          <w:sz w:val="21"/>
          <w:szCs w:val="21"/>
          <w:lang w:val="pl-PL" w:eastAsia="pl-PL"/>
        </w:rPr>
        <w:t>,</w:t>
      </w:r>
      <w:r w:rsidRPr="006303CF">
        <w:rPr>
          <w:rFonts w:cs="Arial"/>
          <w:b/>
          <w:color w:val="auto"/>
          <w:sz w:val="21"/>
          <w:szCs w:val="21"/>
          <w:lang w:val="pl-PL" w:eastAsia="pl-PL"/>
        </w:rPr>
        <w:t xml:space="preserve"> </w:t>
      </w:r>
      <w:r w:rsidRPr="006303CF">
        <w:rPr>
          <w:rFonts w:cs="Arial"/>
          <w:color w:val="auto"/>
          <w:sz w:val="21"/>
          <w:szCs w:val="21"/>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14:paraId="135E6DF3" w14:textId="77777777" w:rsidR="006303CF" w:rsidRPr="006303CF" w:rsidRDefault="009D20E3" w:rsidP="003F3F57">
      <w:pPr>
        <w:spacing w:before="240" w:after="0" w:line="360" w:lineRule="auto"/>
        <w:ind w:firstLine="0"/>
        <w:rPr>
          <w:rFonts w:cs="Arial"/>
          <w:color w:val="auto"/>
          <w:sz w:val="21"/>
          <w:szCs w:val="21"/>
          <w:lang w:eastAsia="es-ES"/>
        </w:rPr>
      </w:pPr>
      <w:r w:rsidRPr="009D20E3">
        <w:rPr>
          <w:rFonts w:cs="Arial"/>
          <w:b/>
          <w:color w:val="auto"/>
          <w:sz w:val="21"/>
          <w:szCs w:val="21"/>
          <w:lang w:eastAsia="es-ES"/>
        </w:rPr>
        <w:t>Quinto.-</w:t>
      </w:r>
      <w:r>
        <w:rPr>
          <w:rFonts w:cs="Arial"/>
          <w:color w:val="auto"/>
          <w:sz w:val="21"/>
          <w:szCs w:val="21"/>
          <w:lang w:eastAsia="es-ES"/>
        </w:rPr>
        <w:t xml:space="preserve"> </w:t>
      </w:r>
      <w:r w:rsidR="006303CF" w:rsidRPr="006303CF">
        <w:rPr>
          <w:rFonts w:cs="Arial"/>
          <w:color w:val="auto"/>
          <w:sz w:val="21"/>
          <w:szCs w:val="21"/>
          <w:lang w:eastAsia="es-ES"/>
        </w:rPr>
        <w:t>El incumplimiento de la obligación de justificación de la subvención o la justificación insuficiente de la misma llevarán consigo la pérdida del derecho al cobro o el reintegro de las cantidades percibidas y, en su caso, los intereses de demora que procedan.</w:t>
      </w:r>
    </w:p>
    <w:p w14:paraId="036D8CFD" w14:textId="77777777" w:rsidR="006303CF" w:rsidRPr="006303CF" w:rsidRDefault="006303CF" w:rsidP="003F3F57">
      <w:pPr>
        <w:spacing w:before="240" w:after="0" w:line="360" w:lineRule="auto"/>
        <w:ind w:firstLine="0"/>
        <w:rPr>
          <w:rFonts w:cs="Arial"/>
          <w:color w:val="auto"/>
          <w:sz w:val="21"/>
          <w:szCs w:val="21"/>
          <w:u w:val="single"/>
          <w:lang w:eastAsia="es-ES"/>
        </w:rPr>
      </w:pPr>
      <w:r w:rsidRPr="006303CF">
        <w:rPr>
          <w:rFonts w:cs="Arial"/>
          <w:color w:val="auto"/>
          <w:sz w:val="21"/>
          <w:szCs w:val="21"/>
          <w:lang w:eastAsia="es-ES"/>
        </w:rPr>
        <w:t>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14:paraId="1CC683F4" w14:textId="77777777" w:rsidR="006303CF" w:rsidRPr="006303CF" w:rsidRDefault="006303CF" w:rsidP="003F3F57">
      <w:pPr>
        <w:spacing w:before="240" w:after="0" w:line="360" w:lineRule="auto"/>
        <w:ind w:right="-55" w:firstLine="0"/>
        <w:rPr>
          <w:rFonts w:cs="Arial"/>
          <w:color w:val="auto"/>
          <w:sz w:val="21"/>
          <w:szCs w:val="21"/>
          <w:u w:val="single"/>
          <w:lang w:eastAsia="es-ES"/>
        </w:rPr>
      </w:pPr>
    </w:p>
    <w:p w14:paraId="06C0EA68" w14:textId="77777777" w:rsidR="006303CF" w:rsidRPr="006303CF" w:rsidRDefault="009D20E3" w:rsidP="003F3F57">
      <w:pPr>
        <w:spacing w:before="240" w:after="0" w:line="360" w:lineRule="auto"/>
        <w:ind w:right="-55" w:firstLine="0"/>
        <w:rPr>
          <w:rFonts w:cs="Arial"/>
          <w:color w:val="auto"/>
          <w:sz w:val="21"/>
          <w:szCs w:val="21"/>
          <w:lang w:val="es-ES_tradnl" w:eastAsia="es-ES"/>
        </w:rPr>
      </w:pPr>
      <w:r>
        <w:rPr>
          <w:rFonts w:cs="Arial"/>
          <w:b/>
          <w:color w:val="auto"/>
          <w:sz w:val="21"/>
          <w:szCs w:val="21"/>
          <w:lang w:eastAsia="es-ES"/>
        </w:rPr>
        <w:t>Sexto</w:t>
      </w:r>
      <w:r w:rsidR="006303CF" w:rsidRPr="006303CF">
        <w:rPr>
          <w:rFonts w:cs="Arial"/>
          <w:b/>
          <w:color w:val="auto"/>
          <w:sz w:val="21"/>
          <w:szCs w:val="21"/>
          <w:lang w:eastAsia="es-ES"/>
        </w:rPr>
        <w:t xml:space="preserve">. </w:t>
      </w:r>
      <w:r w:rsidR="006303CF" w:rsidRPr="006303CF">
        <w:rPr>
          <w:rFonts w:cs="Arial"/>
          <w:color w:val="auto"/>
          <w:sz w:val="21"/>
          <w:szCs w:val="21"/>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w:t>
      </w:r>
      <w:bookmarkStart w:id="0" w:name="_GoBack"/>
      <w:bookmarkEnd w:id="0"/>
      <w:r w:rsidR="006303CF" w:rsidRPr="006303CF">
        <w:rPr>
          <w:rFonts w:cs="Arial"/>
          <w:color w:val="auto"/>
          <w:sz w:val="21"/>
          <w:szCs w:val="21"/>
          <w:lang w:eastAsia="es-ES"/>
        </w:rPr>
        <w:t xml:space="preserve"> cargo a los Presupuestos de la Comunidad Autónoma de Aragón.</w:t>
      </w:r>
    </w:p>
    <w:p w14:paraId="45AADC8D" w14:textId="22BC5A47" w:rsidR="006303CF" w:rsidRPr="006303CF" w:rsidRDefault="006303CF" w:rsidP="003F3F57">
      <w:pPr>
        <w:spacing w:before="480" w:after="0" w:line="360" w:lineRule="auto"/>
        <w:ind w:right="-2" w:firstLine="0"/>
        <w:rPr>
          <w:rFonts w:cs="Arial"/>
          <w:color w:val="auto"/>
          <w:sz w:val="21"/>
          <w:szCs w:val="21"/>
          <w:lang w:eastAsia="es-ES"/>
        </w:rPr>
      </w:pPr>
      <w:r w:rsidRPr="006303CF">
        <w:rPr>
          <w:rFonts w:eastAsia="Calibri" w:cs="Arial"/>
          <w:color w:val="auto"/>
          <w:sz w:val="21"/>
          <w:szCs w:val="21"/>
          <w:lang w:val="es-ES_tradnl" w:eastAsia="en-US"/>
        </w:rPr>
        <w:t>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r w:rsidR="00111989">
        <w:rPr>
          <w:rFonts w:eastAsia="Calibri" w:cs="Arial"/>
          <w:color w:val="auto"/>
          <w:sz w:val="21"/>
          <w:szCs w:val="21"/>
          <w:lang w:val="es-ES_tradnl" w:eastAsia="en-US"/>
        </w:rPr>
        <w:t>.</w:t>
      </w:r>
    </w:p>
    <w:p w14:paraId="46DBE377" w14:textId="77777777" w:rsidR="006303CF" w:rsidRPr="006303CF" w:rsidRDefault="006303CF" w:rsidP="00B13169">
      <w:pPr>
        <w:spacing w:after="0" w:line="360" w:lineRule="auto"/>
        <w:ind w:right="-2" w:firstLine="0"/>
        <w:rPr>
          <w:rFonts w:cs="Arial"/>
          <w:color w:val="auto"/>
          <w:sz w:val="21"/>
          <w:szCs w:val="21"/>
          <w:lang w:eastAsia="es-ES"/>
        </w:rPr>
      </w:pPr>
    </w:p>
    <w:p w14:paraId="7CB228B0" w14:textId="77777777" w:rsidR="006303CF" w:rsidRPr="006303CF" w:rsidRDefault="006303CF" w:rsidP="00B13169">
      <w:pPr>
        <w:spacing w:after="0" w:line="360" w:lineRule="auto"/>
        <w:ind w:right="-2" w:firstLine="0"/>
        <w:rPr>
          <w:rFonts w:cs="Arial"/>
          <w:color w:val="auto"/>
          <w:sz w:val="21"/>
          <w:szCs w:val="21"/>
          <w:lang w:eastAsia="es-ES"/>
        </w:rPr>
      </w:pPr>
    </w:p>
    <w:p w14:paraId="59CFEDAF" w14:textId="77777777" w:rsidR="006303CF" w:rsidRPr="006303CF" w:rsidRDefault="006303CF" w:rsidP="00B13169">
      <w:pPr>
        <w:spacing w:after="0" w:line="360" w:lineRule="auto"/>
        <w:ind w:right="-2" w:firstLine="0"/>
        <w:jc w:val="center"/>
        <w:rPr>
          <w:rFonts w:cs="Arial"/>
          <w:color w:val="auto"/>
          <w:sz w:val="21"/>
          <w:szCs w:val="21"/>
          <w:lang w:eastAsia="es-ES"/>
        </w:rPr>
      </w:pPr>
      <w:r w:rsidRPr="006303CF">
        <w:rPr>
          <w:rFonts w:cs="Arial"/>
          <w:color w:val="auto"/>
          <w:sz w:val="21"/>
          <w:szCs w:val="21"/>
          <w:lang w:eastAsia="es-ES"/>
        </w:rPr>
        <w:t>Firmado electrónicamente</w:t>
      </w:r>
    </w:p>
    <w:p w14:paraId="18DE3542" w14:textId="77777777" w:rsidR="006303CF" w:rsidRPr="006303CF" w:rsidRDefault="006303CF" w:rsidP="00B13169">
      <w:pPr>
        <w:spacing w:after="0" w:line="360" w:lineRule="auto"/>
        <w:ind w:right="-2" w:firstLine="0"/>
        <w:jc w:val="center"/>
        <w:rPr>
          <w:rFonts w:cs="Arial"/>
          <w:color w:val="auto"/>
          <w:sz w:val="21"/>
          <w:szCs w:val="21"/>
          <w:lang w:eastAsia="es-ES"/>
        </w:rPr>
      </w:pPr>
      <w:r w:rsidRPr="006303CF">
        <w:rPr>
          <w:rFonts w:cs="Arial"/>
          <w:color w:val="auto"/>
          <w:sz w:val="21"/>
          <w:szCs w:val="21"/>
          <w:lang w:eastAsia="es-ES"/>
        </w:rPr>
        <w:t>Marta Gastón Menal</w:t>
      </w:r>
    </w:p>
    <w:p w14:paraId="1FADE0EC" w14:textId="497BFFC3" w:rsidR="006303CF" w:rsidRDefault="006303CF" w:rsidP="00B13169">
      <w:pPr>
        <w:spacing w:after="0" w:line="360" w:lineRule="auto"/>
        <w:ind w:right="-2" w:firstLine="0"/>
        <w:jc w:val="center"/>
        <w:rPr>
          <w:rFonts w:cs="Arial"/>
          <w:b/>
          <w:color w:val="auto"/>
          <w:sz w:val="21"/>
          <w:szCs w:val="21"/>
          <w:lang w:eastAsia="es-ES"/>
        </w:rPr>
      </w:pPr>
      <w:r w:rsidRPr="006303CF">
        <w:rPr>
          <w:rFonts w:cs="Arial"/>
          <w:b/>
          <w:color w:val="auto"/>
          <w:sz w:val="21"/>
          <w:szCs w:val="21"/>
          <w:lang w:eastAsia="es-ES"/>
        </w:rPr>
        <w:t>CONSEJERA DE ECONOMÍA, PLANIFICACIÓN Y EMPLEO</w:t>
      </w:r>
    </w:p>
    <w:p w14:paraId="350FA8A4" w14:textId="34C57C63" w:rsidR="003F3F57" w:rsidRDefault="003F3F57" w:rsidP="00B13169">
      <w:pPr>
        <w:spacing w:after="0" w:line="360" w:lineRule="auto"/>
        <w:ind w:right="-2" w:firstLine="0"/>
        <w:jc w:val="center"/>
        <w:rPr>
          <w:rFonts w:cs="Arial"/>
          <w:b/>
          <w:color w:val="auto"/>
          <w:sz w:val="21"/>
          <w:szCs w:val="21"/>
          <w:lang w:eastAsia="es-ES"/>
        </w:rPr>
      </w:pPr>
    </w:p>
    <w:p w14:paraId="1741AF85" w14:textId="4DF734B7" w:rsidR="003F3F57" w:rsidRDefault="003F3F57" w:rsidP="00B13169">
      <w:pPr>
        <w:spacing w:after="0" w:line="360" w:lineRule="auto"/>
        <w:ind w:right="-2" w:firstLine="0"/>
        <w:jc w:val="center"/>
        <w:rPr>
          <w:rFonts w:cs="Arial"/>
          <w:b/>
          <w:color w:val="auto"/>
          <w:sz w:val="21"/>
          <w:szCs w:val="21"/>
          <w:lang w:eastAsia="es-ES"/>
        </w:rPr>
      </w:pPr>
    </w:p>
    <w:p w14:paraId="1FAE418D" w14:textId="7B15755E" w:rsidR="003F3F57" w:rsidRDefault="003F3F57" w:rsidP="00B13169">
      <w:pPr>
        <w:spacing w:after="0" w:line="360" w:lineRule="auto"/>
        <w:ind w:right="-2" w:firstLine="0"/>
        <w:jc w:val="center"/>
        <w:rPr>
          <w:rFonts w:cs="Arial"/>
          <w:b/>
          <w:color w:val="auto"/>
          <w:sz w:val="21"/>
          <w:szCs w:val="21"/>
          <w:lang w:eastAsia="es-ES"/>
        </w:rPr>
      </w:pPr>
    </w:p>
    <w:p w14:paraId="01448B5E" w14:textId="3DA33E22" w:rsidR="003F3F57" w:rsidRDefault="003F3F57" w:rsidP="00B13169">
      <w:pPr>
        <w:spacing w:after="0" w:line="360" w:lineRule="auto"/>
        <w:ind w:right="-2" w:firstLine="0"/>
        <w:jc w:val="center"/>
        <w:rPr>
          <w:rFonts w:cs="Arial"/>
          <w:b/>
          <w:color w:val="auto"/>
          <w:sz w:val="21"/>
          <w:szCs w:val="21"/>
          <w:lang w:eastAsia="es-ES"/>
        </w:rPr>
      </w:pPr>
    </w:p>
    <w:p w14:paraId="3A9385E7" w14:textId="4884D545" w:rsidR="003F3F57" w:rsidRDefault="003F3F57" w:rsidP="00B13169">
      <w:pPr>
        <w:spacing w:after="0" w:line="360" w:lineRule="auto"/>
        <w:ind w:right="-2" w:firstLine="0"/>
        <w:jc w:val="center"/>
        <w:rPr>
          <w:rFonts w:cs="Arial"/>
          <w:b/>
          <w:color w:val="auto"/>
          <w:sz w:val="21"/>
          <w:szCs w:val="21"/>
          <w:lang w:eastAsia="es-ES"/>
        </w:rPr>
      </w:pPr>
    </w:p>
    <w:p w14:paraId="2AF6968D" w14:textId="50FA7AEF" w:rsidR="003F3F57" w:rsidRDefault="003F3F57" w:rsidP="00B13169">
      <w:pPr>
        <w:spacing w:after="0" w:line="360" w:lineRule="auto"/>
        <w:ind w:right="-2" w:firstLine="0"/>
        <w:jc w:val="center"/>
        <w:rPr>
          <w:rFonts w:cs="Arial"/>
          <w:b/>
          <w:color w:val="auto"/>
          <w:sz w:val="21"/>
          <w:szCs w:val="21"/>
          <w:lang w:eastAsia="es-ES"/>
        </w:rPr>
      </w:pPr>
    </w:p>
    <w:p w14:paraId="344B0941" w14:textId="3DAEC1B4" w:rsidR="003F3F57" w:rsidRDefault="003F3F57" w:rsidP="00B13169">
      <w:pPr>
        <w:spacing w:after="0" w:line="360" w:lineRule="auto"/>
        <w:ind w:right="-2" w:firstLine="0"/>
        <w:jc w:val="center"/>
        <w:rPr>
          <w:rFonts w:cs="Arial"/>
          <w:b/>
          <w:color w:val="auto"/>
          <w:sz w:val="21"/>
          <w:szCs w:val="21"/>
          <w:lang w:eastAsia="es-ES"/>
        </w:rPr>
      </w:pPr>
    </w:p>
    <w:p w14:paraId="7449EDFB" w14:textId="533B9CFC" w:rsidR="003F3F57" w:rsidRDefault="003F3F57" w:rsidP="00B13169">
      <w:pPr>
        <w:spacing w:after="0" w:line="360" w:lineRule="auto"/>
        <w:ind w:right="-2" w:firstLine="0"/>
        <w:jc w:val="center"/>
        <w:rPr>
          <w:rFonts w:cs="Arial"/>
          <w:b/>
          <w:color w:val="auto"/>
          <w:sz w:val="21"/>
          <w:szCs w:val="21"/>
          <w:lang w:eastAsia="es-ES"/>
        </w:rPr>
      </w:pPr>
    </w:p>
    <w:p w14:paraId="3102517B" w14:textId="40FC9EAB" w:rsidR="003F3F57" w:rsidRDefault="003F3F57" w:rsidP="00B13169">
      <w:pPr>
        <w:spacing w:after="0" w:line="360" w:lineRule="auto"/>
        <w:ind w:right="-2" w:firstLine="0"/>
        <w:jc w:val="center"/>
        <w:rPr>
          <w:rFonts w:cs="Arial"/>
          <w:b/>
          <w:color w:val="auto"/>
          <w:sz w:val="21"/>
          <w:szCs w:val="21"/>
          <w:lang w:eastAsia="es-ES"/>
        </w:rPr>
      </w:pPr>
    </w:p>
    <w:p w14:paraId="365FEECC" w14:textId="1958D86F" w:rsidR="003F3F57" w:rsidRDefault="003F3F57" w:rsidP="00B13169">
      <w:pPr>
        <w:spacing w:after="0" w:line="360" w:lineRule="auto"/>
        <w:ind w:right="-2" w:firstLine="0"/>
        <w:jc w:val="center"/>
        <w:rPr>
          <w:rFonts w:cs="Arial"/>
          <w:b/>
          <w:color w:val="auto"/>
          <w:sz w:val="21"/>
          <w:szCs w:val="21"/>
          <w:lang w:eastAsia="es-ES"/>
        </w:rPr>
      </w:pPr>
    </w:p>
    <w:p w14:paraId="0073E961" w14:textId="79CCD38D" w:rsidR="003F3F57" w:rsidRDefault="003F3F57" w:rsidP="00B13169">
      <w:pPr>
        <w:spacing w:after="0" w:line="360" w:lineRule="auto"/>
        <w:ind w:right="-2" w:firstLine="0"/>
        <w:jc w:val="center"/>
        <w:rPr>
          <w:rFonts w:cs="Arial"/>
          <w:b/>
          <w:color w:val="auto"/>
          <w:sz w:val="21"/>
          <w:szCs w:val="21"/>
          <w:lang w:eastAsia="es-ES"/>
        </w:rPr>
      </w:pPr>
    </w:p>
    <w:p w14:paraId="41DCB399" w14:textId="4AE2BED6" w:rsidR="003F3F57" w:rsidRDefault="003F3F57" w:rsidP="00B13169">
      <w:pPr>
        <w:spacing w:after="0" w:line="360" w:lineRule="auto"/>
        <w:ind w:right="-2" w:firstLine="0"/>
        <w:jc w:val="center"/>
        <w:rPr>
          <w:rFonts w:cs="Arial"/>
          <w:b/>
          <w:color w:val="auto"/>
          <w:sz w:val="21"/>
          <w:szCs w:val="21"/>
          <w:lang w:eastAsia="es-ES"/>
        </w:rPr>
      </w:pPr>
    </w:p>
    <w:p w14:paraId="77BFF1CE" w14:textId="19AC526A" w:rsidR="003F3F57" w:rsidRDefault="003F3F57" w:rsidP="00B13169">
      <w:pPr>
        <w:spacing w:after="0" w:line="360" w:lineRule="auto"/>
        <w:ind w:right="-2" w:firstLine="0"/>
        <w:jc w:val="center"/>
        <w:rPr>
          <w:rFonts w:cs="Arial"/>
          <w:b/>
          <w:color w:val="auto"/>
          <w:sz w:val="21"/>
          <w:szCs w:val="21"/>
          <w:lang w:eastAsia="es-ES"/>
        </w:rPr>
      </w:pPr>
    </w:p>
    <w:p w14:paraId="02E2799D" w14:textId="45602BFD" w:rsidR="003F3F57" w:rsidRDefault="003F3F57" w:rsidP="00B13169">
      <w:pPr>
        <w:spacing w:after="0" w:line="360" w:lineRule="auto"/>
        <w:ind w:right="-2" w:firstLine="0"/>
        <w:jc w:val="center"/>
        <w:rPr>
          <w:rFonts w:cs="Arial"/>
          <w:b/>
          <w:color w:val="auto"/>
          <w:sz w:val="21"/>
          <w:szCs w:val="21"/>
          <w:lang w:eastAsia="es-ES"/>
        </w:rPr>
      </w:pPr>
    </w:p>
    <w:p w14:paraId="15846C58" w14:textId="143D37E0" w:rsidR="003F3F57" w:rsidRDefault="003F3F57" w:rsidP="00B13169">
      <w:pPr>
        <w:spacing w:after="0" w:line="360" w:lineRule="auto"/>
        <w:ind w:right="-2" w:firstLine="0"/>
        <w:jc w:val="center"/>
        <w:rPr>
          <w:rFonts w:cs="Arial"/>
          <w:b/>
          <w:color w:val="auto"/>
          <w:sz w:val="21"/>
          <w:szCs w:val="21"/>
          <w:lang w:eastAsia="es-ES"/>
        </w:rPr>
      </w:pPr>
    </w:p>
    <w:p w14:paraId="0B953FEE" w14:textId="77777777" w:rsidR="003F3F57" w:rsidRPr="006303CF" w:rsidRDefault="003F3F57" w:rsidP="00B13169">
      <w:pPr>
        <w:spacing w:after="0" w:line="360" w:lineRule="auto"/>
        <w:ind w:right="-2" w:firstLine="0"/>
        <w:jc w:val="center"/>
        <w:rPr>
          <w:rFonts w:cs="Arial"/>
          <w:b/>
          <w:color w:val="auto"/>
          <w:sz w:val="21"/>
          <w:szCs w:val="21"/>
          <w:lang w:eastAsia="es-ES"/>
        </w:rPr>
      </w:pPr>
    </w:p>
    <w:p w14:paraId="7DC1E198" w14:textId="6E049F7A" w:rsidR="006303CF" w:rsidRPr="00354AF5" w:rsidRDefault="006303CF" w:rsidP="00B13169">
      <w:pPr>
        <w:spacing w:after="0" w:line="240" w:lineRule="auto"/>
        <w:ind w:firstLine="0"/>
        <w:rPr>
          <w:rFonts w:cs="Arial"/>
          <w:b/>
          <w:color w:val="auto"/>
          <w:sz w:val="21"/>
          <w:szCs w:val="21"/>
        </w:rPr>
      </w:pPr>
      <w:r w:rsidRPr="00354AF5">
        <w:rPr>
          <w:rFonts w:cs="Arial"/>
          <w:b/>
          <w:color w:val="auto"/>
          <w:sz w:val="21"/>
          <w:szCs w:val="21"/>
        </w:rPr>
        <w:t xml:space="preserve">ANEXO PRESUPUESTO A LA ORDEN DE LA CONSEJERA DE ECONOMÍA, PLANIFICACIÓN Y EMPLEO, POR LA QUE SE CONCEDE A LA CONFEDERACIÓN DE EMPRESARIOS DE ARAGÓN (CEOE ARAGÓN) UNA SUBVENCIÓN NOMINATIVA PARA LA </w:t>
      </w:r>
      <w:r w:rsidR="003F3F57">
        <w:rPr>
          <w:rFonts w:cs="Arial"/>
          <w:b/>
          <w:color w:val="auto"/>
          <w:sz w:val="21"/>
          <w:szCs w:val="21"/>
        </w:rPr>
        <w:t>“</w:t>
      </w:r>
      <w:r w:rsidRPr="00354AF5">
        <w:rPr>
          <w:rFonts w:cs="Arial"/>
          <w:b/>
          <w:color w:val="auto"/>
          <w:sz w:val="21"/>
          <w:szCs w:val="21"/>
        </w:rPr>
        <w:t>REALIZACIÓN DE ACTUACIONES DE FOMENTO DE LA INTERNACIONALIZACIÓN DE LAS EMPRESAS A</w:t>
      </w:r>
      <w:r w:rsidR="00D04ED7" w:rsidRPr="00354AF5">
        <w:rPr>
          <w:rFonts w:cs="Arial"/>
          <w:b/>
          <w:color w:val="auto"/>
          <w:sz w:val="21"/>
          <w:szCs w:val="21"/>
        </w:rPr>
        <w:t>RAGONESAS PARA EL EJERCICIO</w:t>
      </w:r>
      <w:r w:rsidR="003F3F57">
        <w:rPr>
          <w:rFonts w:cs="Arial"/>
          <w:b/>
          <w:color w:val="auto"/>
          <w:sz w:val="21"/>
          <w:szCs w:val="21"/>
        </w:rPr>
        <w:t xml:space="preserve"> </w:t>
      </w:r>
      <w:r w:rsidR="003F3F57" w:rsidRPr="003F3F57">
        <w:rPr>
          <w:rFonts w:cs="Arial"/>
          <w:b/>
          <w:color w:val="FF0000"/>
          <w:sz w:val="21"/>
          <w:szCs w:val="21"/>
        </w:rPr>
        <w:t>2023</w:t>
      </w:r>
      <w:r w:rsidR="003F3F57">
        <w:rPr>
          <w:rFonts w:cs="Arial"/>
          <w:b/>
          <w:color w:val="auto"/>
          <w:sz w:val="21"/>
          <w:szCs w:val="21"/>
        </w:rPr>
        <w:t>”</w:t>
      </w:r>
    </w:p>
    <w:p w14:paraId="11F87CEE" w14:textId="77777777" w:rsidR="006303CF" w:rsidRDefault="006303CF" w:rsidP="00B13169">
      <w:pPr>
        <w:spacing w:after="0" w:line="240" w:lineRule="auto"/>
        <w:ind w:firstLine="0"/>
        <w:rPr>
          <w:rFonts w:cs="Arial"/>
          <w:color w:val="auto"/>
          <w:sz w:val="21"/>
          <w:szCs w:val="21"/>
          <w:lang w:eastAsia="es-ES"/>
        </w:rPr>
      </w:pPr>
    </w:p>
    <w:p w14:paraId="04DD81EB" w14:textId="77777777" w:rsidR="00B13169" w:rsidRDefault="00B13169" w:rsidP="00B13169">
      <w:pPr>
        <w:spacing w:after="0" w:line="240" w:lineRule="auto"/>
        <w:ind w:firstLine="0"/>
        <w:rPr>
          <w:rFonts w:cs="Arial"/>
          <w:color w:val="auto"/>
          <w:sz w:val="21"/>
          <w:szCs w:val="21"/>
          <w:lang w:eastAsia="es-ES"/>
        </w:rPr>
      </w:pPr>
    </w:p>
    <w:p w14:paraId="40CDC47A" w14:textId="77777777" w:rsidR="00B13169" w:rsidRPr="006303CF" w:rsidRDefault="00B13169" w:rsidP="00B13169">
      <w:pPr>
        <w:spacing w:after="0" w:line="240" w:lineRule="auto"/>
        <w:ind w:firstLine="0"/>
        <w:rPr>
          <w:rFonts w:cs="Arial"/>
          <w:color w:val="auto"/>
          <w:sz w:val="21"/>
          <w:szCs w:val="21"/>
          <w:lang w:eastAsia="es-E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2339"/>
      </w:tblGrid>
      <w:tr w:rsidR="006303CF" w:rsidRPr="006303CF" w14:paraId="6916EA40" w14:textId="77777777" w:rsidTr="005E0E5D">
        <w:tc>
          <w:tcPr>
            <w:tcW w:w="7017" w:type="dxa"/>
            <w:tcBorders>
              <w:top w:val="single" w:sz="4" w:space="0" w:color="auto"/>
              <w:left w:val="single" w:sz="4" w:space="0" w:color="auto"/>
              <w:bottom w:val="single" w:sz="4" w:space="0" w:color="auto"/>
              <w:right w:val="single" w:sz="4" w:space="0" w:color="auto"/>
            </w:tcBorders>
            <w:hideMark/>
          </w:tcPr>
          <w:p w14:paraId="30F74753" w14:textId="77777777" w:rsidR="006303CF" w:rsidRDefault="006303CF" w:rsidP="00B13169">
            <w:pPr>
              <w:spacing w:after="0" w:line="240" w:lineRule="auto"/>
              <w:ind w:right="-106" w:firstLine="0"/>
              <w:jc w:val="center"/>
              <w:rPr>
                <w:rFonts w:eastAsia="Calibri" w:cs="Arial"/>
                <w:b/>
                <w:sz w:val="21"/>
                <w:szCs w:val="21"/>
                <w:lang w:eastAsia="es-ES"/>
              </w:rPr>
            </w:pPr>
            <w:r w:rsidRPr="006303CF">
              <w:rPr>
                <w:rFonts w:eastAsia="Calibri" w:cs="Arial"/>
                <w:b/>
                <w:sz w:val="21"/>
                <w:szCs w:val="21"/>
                <w:lang w:eastAsia="es-ES"/>
              </w:rPr>
              <w:t>CONCEPTO</w:t>
            </w:r>
          </w:p>
          <w:p w14:paraId="19780E2D" w14:textId="77777777" w:rsidR="00B13169" w:rsidRPr="006303CF" w:rsidRDefault="00B13169" w:rsidP="00B13169">
            <w:pPr>
              <w:spacing w:after="0" w:line="240" w:lineRule="auto"/>
              <w:ind w:right="-106" w:firstLine="0"/>
              <w:jc w:val="center"/>
              <w:rPr>
                <w:rFonts w:eastAsia="Calibri" w:cs="Arial"/>
                <w:b/>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2DC491B7" w14:textId="77777777" w:rsidR="006303CF" w:rsidRPr="006303CF" w:rsidRDefault="006303CF" w:rsidP="00B13169">
            <w:pPr>
              <w:spacing w:after="0" w:line="240" w:lineRule="auto"/>
              <w:ind w:firstLine="0"/>
              <w:jc w:val="center"/>
              <w:rPr>
                <w:rFonts w:eastAsia="Calibri" w:cs="Arial"/>
                <w:b/>
                <w:sz w:val="21"/>
                <w:szCs w:val="21"/>
                <w:lang w:eastAsia="es-ES"/>
              </w:rPr>
            </w:pPr>
            <w:r w:rsidRPr="006303CF">
              <w:rPr>
                <w:rFonts w:eastAsia="Calibri" w:cs="Arial"/>
                <w:b/>
                <w:sz w:val="21"/>
                <w:szCs w:val="21"/>
                <w:lang w:eastAsia="es-ES"/>
              </w:rPr>
              <w:t>Presupuesto</w:t>
            </w:r>
          </w:p>
        </w:tc>
      </w:tr>
      <w:tr w:rsidR="006303CF" w:rsidRPr="006303CF" w14:paraId="493126FF" w14:textId="77777777" w:rsidTr="005E0E5D">
        <w:trPr>
          <w:trHeight w:val="441"/>
        </w:trPr>
        <w:tc>
          <w:tcPr>
            <w:tcW w:w="7017" w:type="dxa"/>
            <w:tcBorders>
              <w:top w:val="single" w:sz="4" w:space="0" w:color="auto"/>
              <w:left w:val="single" w:sz="4" w:space="0" w:color="auto"/>
              <w:bottom w:val="single" w:sz="4" w:space="0" w:color="auto"/>
              <w:right w:val="single" w:sz="4" w:space="0" w:color="auto"/>
            </w:tcBorders>
            <w:shd w:val="clear" w:color="auto" w:fill="FFFF00"/>
          </w:tcPr>
          <w:p w14:paraId="2F25921C" w14:textId="77777777" w:rsidR="006303CF" w:rsidRPr="006303CF" w:rsidRDefault="006303CF" w:rsidP="00B13169">
            <w:pPr>
              <w:spacing w:after="72" w:line="240" w:lineRule="auto"/>
              <w:ind w:left="29" w:firstLine="0"/>
              <w:jc w:val="left"/>
              <w:rPr>
                <w:rFonts w:eastAsia="Calibri" w:cs="Arial"/>
                <w:b/>
                <w:sz w:val="21"/>
                <w:szCs w:val="21"/>
                <w:lang w:eastAsia="es-ES"/>
              </w:rPr>
            </w:pPr>
            <w:r w:rsidRPr="006303CF">
              <w:rPr>
                <w:rFonts w:eastAsia="Calibri" w:cs="Arial"/>
                <w:b/>
                <w:sz w:val="21"/>
                <w:szCs w:val="21"/>
                <w:lang w:eastAsia="es-ES"/>
              </w:rPr>
              <w:t>JORNADAS OPORTUNIDADES DE NEGOCIO Y LICITACIONES</w:t>
            </w:r>
          </w:p>
          <w:p w14:paraId="4F63157C"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14:paraId="273C23AB"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64605D75" w14:textId="77777777" w:rsidTr="005E0E5D">
        <w:trPr>
          <w:trHeight w:val="878"/>
        </w:trPr>
        <w:tc>
          <w:tcPr>
            <w:tcW w:w="7017" w:type="dxa"/>
            <w:tcBorders>
              <w:top w:val="single" w:sz="4" w:space="0" w:color="auto"/>
              <w:left w:val="single" w:sz="4" w:space="0" w:color="auto"/>
              <w:bottom w:val="single" w:sz="4" w:space="0" w:color="auto"/>
              <w:right w:val="single" w:sz="4" w:space="0" w:color="auto"/>
            </w:tcBorders>
          </w:tcPr>
          <w:p w14:paraId="7DB1D03C" w14:textId="77777777" w:rsidR="006303CF" w:rsidRPr="006303CF" w:rsidRDefault="006303CF" w:rsidP="00B13169">
            <w:pPr>
              <w:spacing w:after="0" w:line="240" w:lineRule="auto"/>
              <w:ind w:left="29" w:right="883" w:firstLine="10"/>
              <w:rPr>
                <w:rFonts w:eastAsia="Calibri" w:cs="Arial"/>
                <w:sz w:val="21"/>
                <w:szCs w:val="21"/>
                <w:lang w:eastAsia="es-ES"/>
              </w:rPr>
            </w:pPr>
            <w:r w:rsidRPr="006303CF">
              <w:rPr>
                <w:rFonts w:eastAsia="Calibri" w:cs="Arial"/>
                <w:sz w:val="21"/>
                <w:szCs w:val="21"/>
                <w:lang w:eastAsia="es-ES"/>
              </w:rPr>
              <w:t>Ejecución de 3 jornadas sobre oportunidades de negocio, licitaciones públicas y metodologías de trabajo para internacionalización</w:t>
            </w:r>
          </w:p>
          <w:p w14:paraId="298E9891"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5E7FB56F"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2.150,00</w:t>
            </w:r>
          </w:p>
        </w:tc>
      </w:tr>
      <w:tr w:rsidR="006303CF" w:rsidRPr="006303CF" w14:paraId="6AF044CF"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5FEE2E30" w14:textId="77777777" w:rsidR="006303CF" w:rsidRPr="006303CF" w:rsidRDefault="006303CF" w:rsidP="00B13169">
            <w:pPr>
              <w:spacing w:after="141" w:line="240" w:lineRule="auto"/>
              <w:ind w:left="29" w:firstLine="0"/>
              <w:jc w:val="left"/>
              <w:rPr>
                <w:rFonts w:eastAsia="Calibri" w:cs="Arial"/>
                <w:sz w:val="21"/>
                <w:szCs w:val="21"/>
                <w:lang w:eastAsia="es-ES"/>
              </w:rPr>
            </w:pPr>
            <w:r w:rsidRPr="006303CF">
              <w:rPr>
                <w:rFonts w:eastAsia="Calibri" w:cs="Arial"/>
                <w:b/>
                <w:sz w:val="21"/>
                <w:szCs w:val="21"/>
                <w:lang w:eastAsia="es-ES"/>
              </w:rPr>
              <w:t>Coste de ejecución</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4F6EDBBA" w14:textId="77777777" w:rsidR="006303CF" w:rsidRPr="006303CF" w:rsidRDefault="006303CF" w:rsidP="00B13169">
            <w:pPr>
              <w:spacing w:after="0" w:line="240" w:lineRule="auto"/>
              <w:ind w:firstLine="0"/>
              <w:jc w:val="right"/>
              <w:rPr>
                <w:rFonts w:eastAsia="Calibri" w:cs="Arial"/>
                <w:b/>
                <w:sz w:val="21"/>
                <w:szCs w:val="21"/>
                <w:lang w:eastAsia="es-ES"/>
              </w:rPr>
            </w:pPr>
            <w:r w:rsidRPr="006303CF">
              <w:rPr>
                <w:rFonts w:eastAsia="Calibri" w:cs="Arial"/>
                <w:b/>
                <w:sz w:val="21"/>
                <w:szCs w:val="21"/>
                <w:lang w:eastAsia="es-ES"/>
              </w:rPr>
              <w:t>2.150,00</w:t>
            </w:r>
          </w:p>
        </w:tc>
      </w:tr>
      <w:tr w:rsidR="006303CF" w:rsidRPr="006303CF" w14:paraId="53A61D7D"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FFFF00"/>
          </w:tcPr>
          <w:p w14:paraId="1E8CBC07" w14:textId="77777777" w:rsidR="006303CF" w:rsidRPr="006303CF" w:rsidRDefault="006303CF" w:rsidP="00B13169">
            <w:pPr>
              <w:spacing w:after="0" w:line="240" w:lineRule="auto"/>
              <w:ind w:right="-106" w:firstLine="0"/>
              <w:jc w:val="left"/>
              <w:rPr>
                <w:rFonts w:eastAsia="Calibri" w:cs="Arial"/>
                <w:b/>
                <w:sz w:val="21"/>
                <w:szCs w:val="21"/>
                <w:lang w:eastAsia="es-ES"/>
              </w:rPr>
            </w:pPr>
            <w:r w:rsidRPr="006303CF">
              <w:rPr>
                <w:rFonts w:eastAsia="Calibri" w:cs="Arial"/>
                <w:b/>
                <w:sz w:val="21"/>
                <w:szCs w:val="21"/>
                <w:lang w:eastAsia="es-ES"/>
              </w:rPr>
              <w:t>DESARROLLO DE ACCIONES</w:t>
            </w:r>
          </w:p>
          <w:p w14:paraId="181611B7" w14:textId="77777777" w:rsidR="006303CF" w:rsidRPr="006303CF" w:rsidRDefault="006303CF" w:rsidP="00B13169">
            <w:pPr>
              <w:spacing w:after="0" w:line="240" w:lineRule="auto"/>
              <w:ind w:right="-106"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14:paraId="21B263A9"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399C0AF9" w14:textId="77777777" w:rsidTr="00354AF5">
        <w:trPr>
          <w:trHeight w:val="614"/>
        </w:trPr>
        <w:tc>
          <w:tcPr>
            <w:tcW w:w="7017" w:type="dxa"/>
            <w:tcBorders>
              <w:top w:val="single" w:sz="4" w:space="0" w:color="auto"/>
              <w:left w:val="single" w:sz="4" w:space="0" w:color="auto"/>
              <w:bottom w:val="single" w:sz="4" w:space="0" w:color="auto"/>
              <w:right w:val="single" w:sz="4" w:space="0" w:color="auto"/>
            </w:tcBorders>
          </w:tcPr>
          <w:p w14:paraId="26C62F1C" w14:textId="77777777" w:rsidR="006303CF" w:rsidRPr="006303CF" w:rsidRDefault="006303CF" w:rsidP="00B13169">
            <w:pPr>
              <w:spacing w:after="0" w:line="240" w:lineRule="auto"/>
              <w:ind w:left="19" w:firstLine="0"/>
              <w:jc w:val="left"/>
              <w:rPr>
                <w:rFonts w:eastAsia="Calibri" w:cs="Arial"/>
                <w:sz w:val="21"/>
                <w:szCs w:val="21"/>
                <w:lang w:eastAsia="es-ES"/>
              </w:rPr>
            </w:pPr>
            <w:r w:rsidRPr="006303CF">
              <w:rPr>
                <w:rFonts w:eastAsia="Calibri" w:cs="Arial"/>
                <w:sz w:val="21"/>
                <w:szCs w:val="21"/>
                <w:lang w:eastAsia="es-ES"/>
              </w:rPr>
              <w:t>Coordinación y dirección</w:t>
            </w:r>
          </w:p>
          <w:p w14:paraId="1C0A11D3" w14:textId="77777777" w:rsidR="006303CF" w:rsidRPr="006303CF" w:rsidRDefault="006303CF" w:rsidP="00B13169">
            <w:pPr>
              <w:spacing w:after="0" w:line="240" w:lineRule="auto"/>
              <w:ind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495A9E86" w14:textId="77777777" w:rsidR="006303CF" w:rsidRPr="006303CF" w:rsidRDefault="006303CF" w:rsidP="00B13169">
            <w:pPr>
              <w:spacing w:after="188" w:line="240" w:lineRule="auto"/>
              <w:ind w:left="1272" w:firstLine="0"/>
              <w:jc w:val="left"/>
              <w:rPr>
                <w:rFonts w:eastAsia="Calibri" w:cs="Arial"/>
                <w:sz w:val="21"/>
                <w:szCs w:val="21"/>
                <w:lang w:eastAsia="es-ES"/>
              </w:rPr>
            </w:pPr>
            <w:r w:rsidRPr="006303CF">
              <w:rPr>
                <w:rFonts w:eastAsia="Calibri" w:cs="Arial"/>
                <w:sz w:val="21"/>
                <w:szCs w:val="21"/>
                <w:lang w:eastAsia="es-ES"/>
              </w:rPr>
              <w:t>9.880,00</w:t>
            </w:r>
          </w:p>
          <w:p w14:paraId="34805079"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7FBFD0E4" w14:textId="77777777" w:rsidTr="005E0E5D">
        <w:tc>
          <w:tcPr>
            <w:tcW w:w="7017" w:type="dxa"/>
            <w:tcBorders>
              <w:top w:val="single" w:sz="4" w:space="0" w:color="auto"/>
              <w:left w:val="single" w:sz="4" w:space="0" w:color="auto"/>
              <w:bottom w:val="single" w:sz="4" w:space="0" w:color="auto"/>
              <w:right w:val="single" w:sz="4" w:space="0" w:color="auto"/>
            </w:tcBorders>
          </w:tcPr>
          <w:p w14:paraId="325DC434" w14:textId="77777777" w:rsidR="006303CF" w:rsidRPr="006303CF" w:rsidRDefault="006303CF" w:rsidP="00B13169">
            <w:pPr>
              <w:spacing w:after="0" w:line="240" w:lineRule="auto"/>
              <w:ind w:left="5" w:firstLine="19"/>
              <w:rPr>
                <w:rFonts w:eastAsia="Calibri" w:cs="Arial"/>
                <w:sz w:val="21"/>
                <w:szCs w:val="21"/>
                <w:lang w:eastAsia="es-ES"/>
              </w:rPr>
            </w:pPr>
            <w:r w:rsidRPr="006303CF">
              <w:rPr>
                <w:rFonts w:eastAsia="Calibri" w:cs="Arial"/>
                <w:sz w:val="21"/>
                <w:szCs w:val="21"/>
                <w:lang w:eastAsia="es-ES"/>
              </w:rPr>
              <w:t xml:space="preserve">Desarrollo, Asesoramiento, Detección e inserción de licitaciones y concursos públicos </w:t>
            </w:r>
          </w:p>
          <w:p w14:paraId="523CDF3F"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044D645C" w14:textId="77777777" w:rsidR="006303CF" w:rsidRPr="006303CF" w:rsidRDefault="006303CF" w:rsidP="00B13169">
            <w:pPr>
              <w:spacing w:after="0" w:line="240" w:lineRule="auto"/>
              <w:ind w:right="5" w:firstLine="0"/>
              <w:jc w:val="right"/>
              <w:rPr>
                <w:rFonts w:eastAsia="Calibri" w:cs="Arial"/>
                <w:sz w:val="21"/>
                <w:szCs w:val="21"/>
                <w:lang w:eastAsia="es-ES"/>
              </w:rPr>
            </w:pPr>
            <w:r w:rsidRPr="006303CF">
              <w:rPr>
                <w:rFonts w:eastAsia="Calibri" w:cs="Arial"/>
                <w:sz w:val="21"/>
                <w:szCs w:val="21"/>
                <w:lang w:eastAsia="es-ES"/>
              </w:rPr>
              <w:t>23.530,00</w:t>
            </w:r>
          </w:p>
          <w:p w14:paraId="280FC330"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37A0FCBD" w14:textId="77777777" w:rsidTr="005E0E5D">
        <w:tc>
          <w:tcPr>
            <w:tcW w:w="7017" w:type="dxa"/>
            <w:tcBorders>
              <w:top w:val="single" w:sz="4" w:space="0" w:color="auto"/>
              <w:left w:val="single" w:sz="4" w:space="0" w:color="auto"/>
              <w:bottom w:val="single" w:sz="4" w:space="0" w:color="auto"/>
              <w:right w:val="single" w:sz="4" w:space="0" w:color="auto"/>
            </w:tcBorders>
          </w:tcPr>
          <w:p w14:paraId="7CBDAD77" w14:textId="77777777" w:rsidR="006303CF" w:rsidRPr="006303CF" w:rsidRDefault="006303CF" w:rsidP="00B13169">
            <w:pPr>
              <w:spacing w:after="0" w:line="240" w:lineRule="auto"/>
              <w:ind w:left="5" w:firstLine="19"/>
              <w:rPr>
                <w:rFonts w:eastAsia="Calibri" w:cs="Arial"/>
                <w:sz w:val="21"/>
                <w:szCs w:val="21"/>
                <w:lang w:eastAsia="es-ES"/>
              </w:rPr>
            </w:pPr>
            <w:r w:rsidRPr="006303CF">
              <w:rPr>
                <w:rFonts w:eastAsia="Calibri" w:cs="Arial"/>
                <w:sz w:val="21"/>
                <w:szCs w:val="21"/>
                <w:lang w:eastAsia="es-ES"/>
              </w:rPr>
              <w:t>Administración</w:t>
            </w:r>
          </w:p>
          <w:p w14:paraId="13B4AB24" w14:textId="77777777" w:rsidR="006303CF" w:rsidRPr="006303CF" w:rsidRDefault="006303CF" w:rsidP="00B13169">
            <w:pPr>
              <w:spacing w:after="0" w:line="240" w:lineRule="auto"/>
              <w:ind w:left="5" w:firstLine="19"/>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15162FC4" w14:textId="77777777" w:rsidR="006303CF" w:rsidRPr="006303CF" w:rsidRDefault="006303CF" w:rsidP="00B13169">
            <w:pPr>
              <w:spacing w:after="0" w:line="240" w:lineRule="auto"/>
              <w:ind w:left="1262" w:firstLine="0"/>
              <w:jc w:val="left"/>
              <w:rPr>
                <w:rFonts w:eastAsia="Calibri" w:cs="Arial"/>
                <w:sz w:val="21"/>
                <w:szCs w:val="21"/>
                <w:lang w:eastAsia="es-ES"/>
              </w:rPr>
            </w:pPr>
            <w:r w:rsidRPr="006303CF">
              <w:rPr>
                <w:rFonts w:eastAsia="Calibri" w:cs="Arial"/>
                <w:sz w:val="21"/>
                <w:szCs w:val="21"/>
                <w:lang w:eastAsia="es-ES"/>
              </w:rPr>
              <w:t>4.020,00</w:t>
            </w:r>
          </w:p>
          <w:p w14:paraId="0F3321B6"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1AB27D33"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360CAC49" w14:textId="77777777" w:rsidR="006303CF" w:rsidRPr="006303CF" w:rsidRDefault="006303CF" w:rsidP="00B13169">
            <w:pPr>
              <w:spacing w:after="90" w:line="240" w:lineRule="auto"/>
              <w:ind w:left="14" w:firstLine="0"/>
              <w:jc w:val="left"/>
              <w:rPr>
                <w:rFonts w:eastAsia="Calibri" w:cs="Arial"/>
                <w:sz w:val="21"/>
                <w:szCs w:val="21"/>
                <w:lang w:eastAsia="es-ES"/>
              </w:rPr>
            </w:pPr>
            <w:r w:rsidRPr="006303CF">
              <w:rPr>
                <w:rFonts w:eastAsia="Calibri" w:cs="Arial"/>
                <w:b/>
                <w:sz w:val="21"/>
                <w:szCs w:val="21"/>
                <w:lang w:eastAsia="es-ES"/>
              </w:rPr>
              <w:t>Organización de la acción y desarrollo</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1F3A4D41" w14:textId="77777777" w:rsidR="006303CF" w:rsidRPr="006303CF" w:rsidRDefault="006303CF" w:rsidP="00B13169">
            <w:pPr>
              <w:spacing w:after="193" w:line="240" w:lineRule="auto"/>
              <w:ind w:right="10" w:firstLine="0"/>
              <w:jc w:val="right"/>
              <w:rPr>
                <w:rFonts w:eastAsia="Calibri" w:cs="Arial"/>
                <w:sz w:val="21"/>
                <w:szCs w:val="21"/>
                <w:lang w:eastAsia="es-ES"/>
              </w:rPr>
            </w:pPr>
            <w:r w:rsidRPr="006303CF">
              <w:rPr>
                <w:rFonts w:eastAsia="Calibri" w:cs="Arial"/>
                <w:b/>
                <w:sz w:val="21"/>
                <w:szCs w:val="21"/>
                <w:lang w:eastAsia="es-ES"/>
              </w:rPr>
              <w:t>37.430,00</w:t>
            </w:r>
          </w:p>
        </w:tc>
      </w:tr>
      <w:tr w:rsidR="006303CF" w:rsidRPr="006303CF" w14:paraId="0C8429C2" w14:textId="77777777" w:rsidTr="005E0E5D">
        <w:trPr>
          <w:trHeight w:val="433"/>
        </w:trPr>
        <w:tc>
          <w:tcPr>
            <w:tcW w:w="7017" w:type="dxa"/>
            <w:tcBorders>
              <w:top w:val="single" w:sz="4" w:space="0" w:color="auto"/>
              <w:left w:val="single" w:sz="4" w:space="0" w:color="auto"/>
              <w:bottom w:val="single" w:sz="4" w:space="0" w:color="auto"/>
              <w:right w:val="single" w:sz="4" w:space="0" w:color="auto"/>
            </w:tcBorders>
            <w:hideMark/>
          </w:tcPr>
          <w:p w14:paraId="4C79C50C" w14:textId="77777777" w:rsidR="006303CF" w:rsidRPr="006303CF" w:rsidRDefault="006303CF" w:rsidP="00B13169">
            <w:pPr>
              <w:spacing w:after="79" w:line="240" w:lineRule="auto"/>
              <w:ind w:left="19" w:hanging="5"/>
              <w:rPr>
                <w:rFonts w:eastAsia="Calibri" w:cs="Arial"/>
                <w:sz w:val="21"/>
                <w:szCs w:val="21"/>
                <w:lang w:eastAsia="es-ES"/>
              </w:rPr>
            </w:pPr>
            <w:r w:rsidRPr="006303CF">
              <w:rPr>
                <w:rFonts w:eastAsia="Calibri" w:cs="Arial"/>
                <w:sz w:val="21"/>
                <w:szCs w:val="21"/>
                <w:lang w:eastAsia="es-ES"/>
              </w:rPr>
              <w:t xml:space="preserve">Suministros y gastos de mantenimiento para jornadas </w:t>
            </w:r>
          </w:p>
        </w:tc>
        <w:tc>
          <w:tcPr>
            <w:tcW w:w="2339" w:type="dxa"/>
            <w:tcBorders>
              <w:top w:val="single" w:sz="4" w:space="0" w:color="auto"/>
              <w:left w:val="single" w:sz="4" w:space="0" w:color="auto"/>
              <w:bottom w:val="single" w:sz="4" w:space="0" w:color="auto"/>
              <w:right w:val="single" w:sz="4" w:space="0" w:color="auto"/>
            </w:tcBorders>
            <w:hideMark/>
          </w:tcPr>
          <w:p w14:paraId="76894E0C"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2.</w:t>
            </w:r>
            <w:r w:rsidR="00354AF5">
              <w:rPr>
                <w:rFonts w:eastAsia="Calibri" w:cs="Arial"/>
                <w:sz w:val="21"/>
                <w:szCs w:val="21"/>
                <w:lang w:eastAsia="es-ES"/>
              </w:rPr>
              <w:t>7</w:t>
            </w:r>
            <w:r w:rsidRPr="006303CF">
              <w:rPr>
                <w:rFonts w:eastAsia="Calibri" w:cs="Arial"/>
                <w:sz w:val="21"/>
                <w:szCs w:val="21"/>
                <w:lang w:eastAsia="es-ES"/>
              </w:rPr>
              <w:t>00,00</w:t>
            </w:r>
          </w:p>
        </w:tc>
      </w:tr>
      <w:tr w:rsidR="006303CF" w:rsidRPr="006303CF" w14:paraId="1BB989E4" w14:textId="77777777" w:rsidTr="005E0E5D">
        <w:tc>
          <w:tcPr>
            <w:tcW w:w="7017" w:type="dxa"/>
            <w:tcBorders>
              <w:top w:val="single" w:sz="4" w:space="0" w:color="auto"/>
              <w:left w:val="single" w:sz="4" w:space="0" w:color="auto"/>
              <w:bottom w:val="single" w:sz="4" w:space="0" w:color="auto"/>
              <w:right w:val="single" w:sz="4" w:space="0" w:color="auto"/>
            </w:tcBorders>
          </w:tcPr>
          <w:p w14:paraId="4542B3A5" w14:textId="77777777" w:rsidR="006303CF" w:rsidRPr="006303CF" w:rsidRDefault="006303CF" w:rsidP="00B13169">
            <w:pPr>
              <w:spacing w:after="79" w:line="240" w:lineRule="auto"/>
              <w:ind w:left="19" w:hanging="5"/>
              <w:rPr>
                <w:rFonts w:eastAsia="Calibri" w:cs="Arial"/>
                <w:sz w:val="21"/>
                <w:szCs w:val="21"/>
                <w:lang w:eastAsia="es-ES"/>
              </w:rPr>
            </w:pPr>
            <w:r w:rsidRPr="006303CF">
              <w:rPr>
                <w:rFonts w:eastAsia="Calibri" w:cs="Arial"/>
                <w:sz w:val="21"/>
                <w:szCs w:val="21"/>
                <w:lang w:eastAsia="es-ES"/>
              </w:rPr>
              <w:t>Desplazamiento y alojamiento</w:t>
            </w:r>
          </w:p>
          <w:p w14:paraId="2AF29550" w14:textId="77777777" w:rsidR="006303CF" w:rsidRPr="006303CF" w:rsidRDefault="006303CF" w:rsidP="00B13169">
            <w:pPr>
              <w:spacing w:after="0" w:line="240" w:lineRule="auto"/>
              <w:ind w:left="10"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3756E5C5"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500,00</w:t>
            </w:r>
          </w:p>
        </w:tc>
      </w:tr>
      <w:tr w:rsidR="006303CF" w:rsidRPr="006303CF" w14:paraId="2C43DA81" w14:textId="77777777" w:rsidTr="005E0E5D">
        <w:tc>
          <w:tcPr>
            <w:tcW w:w="7017" w:type="dxa"/>
            <w:tcBorders>
              <w:top w:val="single" w:sz="4" w:space="0" w:color="auto"/>
              <w:left w:val="single" w:sz="4" w:space="0" w:color="auto"/>
              <w:bottom w:val="single" w:sz="4" w:space="0" w:color="auto"/>
              <w:right w:val="single" w:sz="4" w:space="0" w:color="auto"/>
            </w:tcBorders>
          </w:tcPr>
          <w:p w14:paraId="37EBA2B5" w14:textId="77777777" w:rsidR="006303CF" w:rsidRPr="006303CF" w:rsidRDefault="006303CF" w:rsidP="00B13169">
            <w:pPr>
              <w:spacing w:after="0" w:line="240" w:lineRule="auto"/>
              <w:ind w:left="10" w:firstLine="0"/>
              <w:jc w:val="left"/>
              <w:rPr>
                <w:rFonts w:eastAsia="Calibri" w:cs="Arial"/>
                <w:sz w:val="21"/>
                <w:szCs w:val="21"/>
                <w:lang w:eastAsia="es-ES"/>
              </w:rPr>
            </w:pPr>
            <w:r w:rsidRPr="006303CF">
              <w:rPr>
                <w:rFonts w:eastAsia="Calibri" w:cs="Arial"/>
                <w:sz w:val="21"/>
                <w:szCs w:val="21"/>
                <w:lang w:eastAsia="es-ES"/>
              </w:rPr>
              <w:t>Telefonía y mantenimiento de equipos</w:t>
            </w:r>
          </w:p>
          <w:p w14:paraId="65CDBA0A" w14:textId="77777777" w:rsidR="006303CF" w:rsidRPr="006303CF" w:rsidRDefault="006303CF" w:rsidP="00B13169">
            <w:pPr>
              <w:spacing w:after="79" w:line="240" w:lineRule="auto"/>
              <w:ind w:left="19" w:hanging="5"/>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20670BFE"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6</w:t>
            </w:r>
            <w:r w:rsidR="00354AF5">
              <w:rPr>
                <w:rFonts w:eastAsia="Calibri" w:cs="Arial"/>
                <w:sz w:val="21"/>
                <w:szCs w:val="21"/>
                <w:lang w:eastAsia="es-ES"/>
              </w:rPr>
              <w:t>3</w:t>
            </w:r>
            <w:r w:rsidRPr="006303CF">
              <w:rPr>
                <w:rFonts w:eastAsia="Calibri" w:cs="Arial"/>
                <w:sz w:val="21"/>
                <w:szCs w:val="21"/>
                <w:lang w:eastAsia="es-ES"/>
              </w:rPr>
              <w:t>0,00</w:t>
            </w:r>
          </w:p>
        </w:tc>
      </w:tr>
      <w:tr w:rsidR="006303CF" w:rsidRPr="006303CF" w14:paraId="742C3D6B" w14:textId="77777777" w:rsidTr="005E0E5D">
        <w:tc>
          <w:tcPr>
            <w:tcW w:w="7017" w:type="dxa"/>
            <w:tcBorders>
              <w:top w:val="single" w:sz="4" w:space="0" w:color="auto"/>
              <w:left w:val="single" w:sz="4" w:space="0" w:color="auto"/>
              <w:bottom w:val="single" w:sz="4" w:space="0" w:color="auto"/>
              <w:right w:val="single" w:sz="4" w:space="0" w:color="auto"/>
            </w:tcBorders>
          </w:tcPr>
          <w:p w14:paraId="4222486D" w14:textId="77777777" w:rsidR="006303CF" w:rsidRPr="006303CF" w:rsidRDefault="006303CF" w:rsidP="00B13169">
            <w:pPr>
              <w:spacing w:after="0" w:line="240" w:lineRule="auto"/>
              <w:ind w:left="14" w:firstLine="0"/>
              <w:jc w:val="left"/>
              <w:rPr>
                <w:rFonts w:eastAsia="Calibri" w:cs="Arial"/>
                <w:sz w:val="21"/>
                <w:szCs w:val="21"/>
                <w:lang w:eastAsia="es-ES"/>
              </w:rPr>
            </w:pPr>
            <w:r w:rsidRPr="006303CF">
              <w:rPr>
                <w:rFonts w:eastAsia="Calibri" w:cs="Arial"/>
                <w:sz w:val="21"/>
                <w:szCs w:val="21"/>
                <w:lang w:eastAsia="es-ES"/>
              </w:rPr>
              <w:t>Correo, mensajería y reprografía</w:t>
            </w:r>
          </w:p>
          <w:p w14:paraId="384154F7" w14:textId="77777777" w:rsidR="006303CF" w:rsidRPr="006303CF" w:rsidRDefault="006303CF" w:rsidP="00B13169">
            <w:pPr>
              <w:spacing w:after="0" w:line="240" w:lineRule="auto"/>
              <w:ind w:left="10"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3D6559A1" w14:textId="77777777" w:rsidR="006303CF" w:rsidRPr="006303CF" w:rsidRDefault="00354AF5" w:rsidP="00B13169">
            <w:pPr>
              <w:spacing w:after="0" w:line="240" w:lineRule="auto"/>
              <w:ind w:firstLine="0"/>
              <w:jc w:val="right"/>
              <w:rPr>
                <w:rFonts w:eastAsia="Calibri" w:cs="Arial"/>
                <w:sz w:val="21"/>
                <w:szCs w:val="21"/>
                <w:lang w:eastAsia="es-ES"/>
              </w:rPr>
            </w:pPr>
            <w:r>
              <w:rPr>
                <w:rFonts w:eastAsia="Calibri" w:cs="Arial"/>
                <w:sz w:val="21"/>
                <w:szCs w:val="21"/>
                <w:lang w:eastAsia="es-ES"/>
              </w:rPr>
              <w:t>3</w:t>
            </w:r>
            <w:r w:rsidR="006303CF" w:rsidRPr="006303CF">
              <w:rPr>
                <w:rFonts w:eastAsia="Calibri" w:cs="Arial"/>
                <w:sz w:val="21"/>
                <w:szCs w:val="21"/>
                <w:lang w:eastAsia="es-ES"/>
              </w:rPr>
              <w:t>40,00</w:t>
            </w:r>
          </w:p>
        </w:tc>
      </w:tr>
      <w:tr w:rsidR="006303CF" w:rsidRPr="006303CF" w14:paraId="770467A6"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603D1A18" w14:textId="77777777" w:rsidR="006303CF" w:rsidRPr="006303CF" w:rsidRDefault="006303CF" w:rsidP="00B13169">
            <w:pPr>
              <w:spacing w:after="90" w:line="360" w:lineRule="auto"/>
              <w:ind w:left="14" w:firstLine="0"/>
              <w:jc w:val="left"/>
              <w:rPr>
                <w:rFonts w:eastAsia="Calibri" w:cs="Arial"/>
                <w:b/>
                <w:sz w:val="21"/>
                <w:szCs w:val="21"/>
                <w:lang w:eastAsia="es-ES"/>
              </w:rPr>
            </w:pPr>
            <w:r w:rsidRPr="006303CF">
              <w:rPr>
                <w:rFonts w:eastAsia="Calibri" w:cs="Arial"/>
                <w:b/>
                <w:sz w:val="21"/>
                <w:szCs w:val="21"/>
                <w:lang w:eastAsia="es-ES"/>
              </w:rPr>
              <w:t>Otros costes asociados</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231EFE09" w14:textId="77777777" w:rsidR="006303CF" w:rsidRPr="006303CF" w:rsidRDefault="006303CF" w:rsidP="00B13169">
            <w:pPr>
              <w:spacing w:after="90" w:line="360" w:lineRule="auto"/>
              <w:ind w:firstLine="0"/>
              <w:jc w:val="right"/>
              <w:rPr>
                <w:rFonts w:eastAsia="Calibri" w:cs="Arial"/>
                <w:b/>
                <w:sz w:val="21"/>
                <w:szCs w:val="21"/>
                <w:lang w:eastAsia="es-ES"/>
              </w:rPr>
            </w:pPr>
            <w:r w:rsidRPr="006303CF">
              <w:rPr>
                <w:rFonts w:eastAsia="Calibri" w:cs="Arial"/>
                <w:b/>
                <w:sz w:val="21"/>
                <w:szCs w:val="21"/>
                <w:lang w:eastAsia="es-ES"/>
              </w:rPr>
              <w:t>4.170,00</w:t>
            </w:r>
          </w:p>
        </w:tc>
      </w:tr>
      <w:tr w:rsidR="006303CF" w:rsidRPr="006303CF" w14:paraId="4EF878D2"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C5E0B3"/>
          </w:tcPr>
          <w:p w14:paraId="7F0936F9" w14:textId="77777777" w:rsidR="006303CF" w:rsidRPr="006303CF" w:rsidRDefault="006303CF" w:rsidP="00B13169">
            <w:pPr>
              <w:spacing w:after="0" w:line="360" w:lineRule="auto"/>
              <w:ind w:left="14" w:firstLine="0"/>
              <w:jc w:val="left"/>
              <w:rPr>
                <w:rFonts w:eastAsia="Calibri" w:cs="Arial"/>
                <w:b/>
                <w:sz w:val="21"/>
                <w:szCs w:val="21"/>
                <w:lang w:eastAsia="es-ES"/>
              </w:rPr>
            </w:pPr>
          </w:p>
          <w:p w14:paraId="1F8EEF69" w14:textId="77777777" w:rsidR="006303CF" w:rsidRPr="006303CF" w:rsidRDefault="006303CF" w:rsidP="00B13169">
            <w:pPr>
              <w:spacing w:after="0" w:line="360" w:lineRule="auto"/>
              <w:ind w:left="14" w:firstLine="0"/>
              <w:jc w:val="left"/>
              <w:rPr>
                <w:rFonts w:eastAsia="Calibri" w:cs="Arial"/>
                <w:b/>
                <w:sz w:val="21"/>
                <w:szCs w:val="21"/>
                <w:lang w:eastAsia="es-ES"/>
              </w:rPr>
            </w:pPr>
            <w:r w:rsidRPr="006303CF">
              <w:rPr>
                <w:rFonts w:eastAsia="Calibri" w:cs="Arial"/>
                <w:b/>
                <w:sz w:val="21"/>
                <w:szCs w:val="21"/>
                <w:lang w:eastAsia="es-ES"/>
              </w:rPr>
              <w:t>TOTAL GASTOS</w:t>
            </w:r>
          </w:p>
        </w:tc>
        <w:tc>
          <w:tcPr>
            <w:tcW w:w="2339" w:type="dxa"/>
            <w:tcBorders>
              <w:top w:val="single" w:sz="4" w:space="0" w:color="auto"/>
              <w:left w:val="single" w:sz="4" w:space="0" w:color="auto"/>
              <w:bottom w:val="single" w:sz="4" w:space="0" w:color="auto"/>
              <w:right w:val="single" w:sz="4" w:space="0" w:color="auto"/>
            </w:tcBorders>
            <w:shd w:val="clear" w:color="auto" w:fill="C5E0B3"/>
          </w:tcPr>
          <w:p w14:paraId="498359D9" w14:textId="77777777" w:rsidR="006303CF" w:rsidRPr="006303CF" w:rsidRDefault="006303CF" w:rsidP="00B13169">
            <w:pPr>
              <w:spacing w:after="0" w:line="360" w:lineRule="auto"/>
              <w:ind w:firstLine="0"/>
              <w:jc w:val="right"/>
              <w:rPr>
                <w:rFonts w:eastAsia="Calibri" w:cs="Arial"/>
                <w:b/>
                <w:sz w:val="21"/>
                <w:szCs w:val="21"/>
                <w:lang w:eastAsia="es-ES"/>
              </w:rPr>
            </w:pPr>
          </w:p>
          <w:p w14:paraId="4F1AB758" w14:textId="77777777" w:rsidR="006303CF" w:rsidRPr="006303CF" w:rsidRDefault="006303CF" w:rsidP="00B13169">
            <w:pPr>
              <w:spacing w:after="0" w:line="360" w:lineRule="auto"/>
              <w:ind w:firstLine="0"/>
              <w:jc w:val="right"/>
              <w:rPr>
                <w:rFonts w:eastAsia="Calibri" w:cs="Arial"/>
                <w:b/>
                <w:sz w:val="21"/>
                <w:szCs w:val="21"/>
                <w:lang w:eastAsia="es-ES"/>
              </w:rPr>
            </w:pPr>
            <w:r w:rsidRPr="006303CF">
              <w:rPr>
                <w:rFonts w:eastAsia="Calibri" w:cs="Arial"/>
                <w:b/>
                <w:sz w:val="21"/>
                <w:szCs w:val="21"/>
                <w:lang w:eastAsia="es-ES"/>
              </w:rPr>
              <w:t>43.750,00</w:t>
            </w:r>
          </w:p>
        </w:tc>
      </w:tr>
    </w:tbl>
    <w:p w14:paraId="2D3FDF91" w14:textId="77777777" w:rsidR="006303CF" w:rsidRPr="006303CF" w:rsidRDefault="006303CF" w:rsidP="00B13169">
      <w:pPr>
        <w:spacing w:after="0" w:line="360" w:lineRule="auto"/>
        <w:ind w:right="-2" w:firstLine="0"/>
        <w:jc w:val="center"/>
        <w:rPr>
          <w:rFonts w:cs="Arial"/>
          <w:b/>
          <w:color w:val="auto"/>
          <w:sz w:val="21"/>
          <w:szCs w:val="21"/>
          <w:lang w:eastAsia="es-ES"/>
        </w:rPr>
      </w:pPr>
    </w:p>
    <w:sectPr w:rsidR="006303CF" w:rsidRPr="006303CF" w:rsidSect="002E415B">
      <w:headerReference w:type="even" r:id="rId11"/>
      <w:headerReference w:type="default" r:id="rId12"/>
      <w:headerReference w:type="first" r:id="rId13"/>
      <w:type w:val="continuous"/>
      <w:pgSz w:w="11900" w:h="16840" w:code="9"/>
      <w:pgMar w:top="1985" w:right="1134" w:bottom="1418" w:left="1701" w:header="1985"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51B85" w14:textId="77777777" w:rsidR="00164279" w:rsidRDefault="00164279">
      <w:r>
        <w:separator/>
      </w:r>
    </w:p>
  </w:endnote>
  <w:endnote w:type="continuationSeparator" w:id="0">
    <w:p w14:paraId="19FB8B30" w14:textId="77777777" w:rsidR="00164279" w:rsidRDefault="00164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40E07" w14:textId="77777777" w:rsidR="00164279" w:rsidRDefault="00164279">
      <w:r>
        <w:separator/>
      </w:r>
    </w:p>
  </w:footnote>
  <w:footnote w:type="continuationSeparator" w:id="0">
    <w:p w14:paraId="0ACAB633" w14:textId="77777777" w:rsidR="00164279" w:rsidRDefault="00164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F83C0" w14:textId="77777777" w:rsidR="00DD03C1" w:rsidRDefault="00D46350">
    <w:pPr>
      <w:pStyle w:val="Encabezado"/>
    </w:pPr>
    <w:r>
      <w:rPr>
        <w:noProof/>
        <w:lang w:eastAsia="es-ES"/>
      </w:rPr>
      <w:drawing>
        <wp:anchor distT="0" distB="0" distL="114300" distR="114300" simplePos="0" relativeHeight="251658752" behindDoc="0" locked="0" layoutInCell="1" allowOverlap="1" wp14:anchorId="3859E49A" wp14:editId="6BA3B784">
          <wp:simplePos x="0" y="0"/>
          <wp:positionH relativeFrom="page">
            <wp:posOffset>635</wp:posOffset>
          </wp:positionH>
          <wp:positionV relativeFrom="page">
            <wp:posOffset>0</wp:posOffset>
          </wp:positionV>
          <wp:extent cx="7579995" cy="1630680"/>
          <wp:effectExtent l="0" t="0" r="0" b="0"/>
          <wp:wrapNone/>
          <wp:docPr id="9"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A3BA" w14:textId="77777777" w:rsidR="00FA7911" w:rsidRPr="00986201" w:rsidRDefault="00D46350"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02C43F6A" wp14:editId="3DC16DBF">
          <wp:simplePos x="0" y="0"/>
          <wp:positionH relativeFrom="page">
            <wp:posOffset>0</wp:posOffset>
          </wp:positionH>
          <wp:positionV relativeFrom="page">
            <wp:posOffset>0</wp:posOffset>
          </wp:positionV>
          <wp:extent cx="7579995" cy="1630680"/>
          <wp:effectExtent l="0" t="0" r="0" b="0"/>
          <wp:wrapNone/>
          <wp:docPr id="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248A0" w14:textId="77777777" w:rsidR="003D7F7B" w:rsidRDefault="002E415B">
    <w:pPr>
      <w:pStyle w:val="Encabezado"/>
    </w:pPr>
    <w:r>
      <w:rPr>
        <w:noProof/>
        <w:lang w:eastAsia="es-ES"/>
      </w:rPr>
      <w:drawing>
        <wp:anchor distT="0" distB="0" distL="114300" distR="114300" simplePos="0" relativeHeight="251659776" behindDoc="1" locked="0" layoutInCell="1" allowOverlap="1" wp14:anchorId="409C009F" wp14:editId="3BD0A223">
          <wp:simplePos x="0" y="0"/>
          <wp:positionH relativeFrom="page">
            <wp:posOffset>0</wp:posOffset>
          </wp:positionH>
          <wp:positionV relativeFrom="page">
            <wp:posOffset>0</wp:posOffset>
          </wp:positionV>
          <wp:extent cx="7559675" cy="1626235"/>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A474B0B"/>
    <w:multiLevelType w:val="multilevel"/>
    <w:tmpl w:val="615A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2872D6C"/>
    <w:multiLevelType w:val="multilevel"/>
    <w:tmpl w:val="6FAA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0"/>
  </w:num>
  <w:num w:numId="4">
    <w:abstractNumId w:val="23"/>
  </w:num>
  <w:num w:numId="5">
    <w:abstractNumId w:val="21"/>
  </w:num>
  <w:num w:numId="6">
    <w:abstractNumId w:val="15"/>
  </w:num>
  <w:num w:numId="7">
    <w:abstractNumId w:val="12"/>
  </w:num>
  <w:num w:numId="8">
    <w:abstractNumId w:val="17"/>
  </w:num>
  <w:num w:numId="9">
    <w:abstractNumId w:val="19"/>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5"/>
  </w:num>
  <w:num w:numId="21">
    <w:abstractNumId w:val="24"/>
  </w:num>
  <w:num w:numId="22">
    <w:abstractNumId w:val="0"/>
  </w:num>
  <w:num w:numId="23">
    <w:abstractNumId w:val="16"/>
  </w:num>
  <w:num w:numId="24">
    <w:abstractNumId w:val="22"/>
  </w:num>
  <w:num w:numId="25">
    <w:abstractNumId w:val="1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10858"/>
    <w:rsid w:val="0002076F"/>
    <w:rsid w:val="00023236"/>
    <w:rsid w:val="00027ABF"/>
    <w:rsid w:val="000336C5"/>
    <w:rsid w:val="00042598"/>
    <w:rsid w:val="0004553D"/>
    <w:rsid w:val="00045BF9"/>
    <w:rsid w:val="0005593E"/>
    <w:rsid w:val="00056086"/>
    <w:rsid w:val="000639EC"/>
    <w:rsid w:val="00070F38"/>
    <w:rsid w:val="00076B03"/>
    <w:rsid w:val="0008664F"/>
    <w:rsid w:val="000C1FCA"/>
    <w:rsid w:val="000C2DEF"/>
    <w:rsid w:val="000C67B4"/>
    <w:rsid w:val="000E61C9"/>
    <w:rsid w:val="00102258"/>
    <w:rsid w:val="00111989"/>
    <w:rsid w:val="0011273F"/>
    <w:rsid w:val="00114FC4"/>
    <w:rsid w:val="00136B0E"/>
    <w:rsid w:val="00156555"/>
    <w:rsid w:val="00156B70"/>
    <w:rsid w:val="00164279"/>
    <w:rsid w:val="0017119A"/>
    <w:rsid w:val="001739BA"/>
    <w:rsid w:val="00190D15"/>
    <w:rsid w:val="0019102F"/>
    <w:rsid w:val="001A0BCA"/>
    <w:rsid w:val="001A5C35"/>
    <w:rsid w:val="001B21E9"/>
    <w:rsid w:val="001B6E30"/>
    <w:rsid w:val="001C24F9"/>
    <w:rsid w:val="001D1778"/>
    <w:rsid w:val="001D63F2"/>
    <w:rsid w:val="001E652B"/>
    <w:rsid w:val="00201A3F"/>
    <w:rsid w:val="002063B0"/>
    <w:rsid w:val="00211F9B"/>
    <w:rsid w:val="0021606A"/>
    <w:rsid w:val="00216B01"/>
    <w:rsid w:val="00221B24"/>
    <w:rsid w:val="00231EBD"/>
    <w:rsid w:val="00250DE8"/>
    <w:rsid w:val="002531D7"/>
    <w:rsid w:val="002615F9"/>
    <w:rsid w:val="002664EB"/>
    <w:rsid w:val="00267CC4"/>
    <w:rsid w:val="00271E70"/>
    <w:rsid w:val="00276D71"/>
    <w:rsid w:val="00282BF6"/>
    <w:rsid w:val="002947D5"/>
    <w:rsid w:val="00297E82"/>
    <w:rsid w:val="002B0CCF"/>
    <w:rsid w:val="002B34D9"/>
    <w:rsid w:val="002B5ABD"/>
    <w:rsid w:val="002C6C0C"/>
    <w:rsid w:val="002C7AB1"/>
    <w:rsid w:val="002D5E7D"/>
    <w:rsid w:val="002E415B"/>
    <w:rsid w:val="002F0848"/>
    <w:rsid w:val="002F109C"/>
    <w:rsid w:val="002F1D46"/>
    <w:rsid w:val="002F42AA"/>
    <w:rsid w:val="002F60E8"/>
    <w:rsid w:val="002F7B0F"/>
    <w:rsid w:val="00311A37"/>
    <w:rsid w:val="0032353C"/>
    <w:rsid w:val="0034442F"/>
    <w:rsid w:val="00351C3B"/>
    <w:rsid w:val="00354AF5"/>
    <w:rsid w:val="00355BC3"/>
    <w:rsid w:val="0035641E"/>
    <w:rsid w:val="00360755"/>
    <w:rsid w:val="00363F27"/>
    <w:rsid w:val="00367B60"/>
    <w:rsid w:val="0037226D"/>
    <w:rsid w:val="00374814"/>
    <w:rsid w:val="00375490"/>
    <w:rsid w:val="00385AF7"/>
    <w:rsid w:val="00397369"/>
    <w:rsid w:val="003B278E"/>
    <w:rsid w:val="003B2988"/>
    <w:rsid w:val="003B2F3A"/>
    <w:rsid w:val="003B3934"/>
    <w:rsid w:val="003C522F"/>
    <w:rsid w:val="003D7F7B"/>
    <w:rsid w:val="003E213A"/>
    <w:rsid w:val="003E4B80"/>
    <w:rsid w:val="003F0721"/>
    <w:rsid w:val="003F1C14"/>
    <w:rsid w:val="003F3F57"/>
    <w:rsid w:val="003F4824"/>
    <w:rsid w:val="003F6BC3"/>
    <w:rsid w:val="00402C44"/>
    <w:rsid w:val="0042350B"/>
    <w:rsid w:val="00436535"/>
    <w:rsid w:val="00437E26"/>
    <w:rsid w:val="004408A9"/>
    <w:rsid w:val="00466C7C"/>
    <w:rsid w:val="00466FF1"/>
    <w:rsid w:val="00470FA4"/>
    <w:rsid w:val="00471276"/>
    <w:rsid w:val="00480F59"/>
    <w:rsid w:val="00483A79"/>
    <w:rsid w:val="00494E2B"/>
    <w:rsid w:val="004A32D7"/>
    <w:rsid w:val="004B07BB"/>
    <w:rsid w:val="004B302B"/>
    <w:rsid w:val="004B57F2"/>
    <w:rsid w:val="004B65F2"/>
    <w:rsid w:val="004C1703"/>
    <w:rsid w:val="004C4A1D"/>
    <w:rsid w:val="004E71B5"/>
    <w:rsid w:val="004F2E7D"/>
    <w:rsid w:val="0051043F"/>
    <w:rsid w:val="00511C1F"/>
    <w:rsid w:val="005135A9"/>
    <w:rsid w:val="00525255"/>
    <w:rsid w:val="0053699A"/>
    <w:rsid w:val="00542681"/>
    <w:rsid w:val="00554126"/>
    <w:rsid w:val="00561F65"/>
    <w:rsid w:val="005720F1"/>
    <w:rsid w:val="00586AD2"/>
    <w:rsid w:val="005901FD"/>
    <w:rsid w:val="00590873"/>
    <w:rsid w:val="00594A62"/>
    <w:rsid w:val="005A377E"/>
    <w:rsid w:val="005B31D0"/>
    <w:rsid w:val="005B5120"/>
    <w:rsid w:val="005C1949"/>
    <w:rsid w:val="005C53AB"/>
    <w:rsid w:val="005D3684"/>
    <w:rsid w:val="005D4561"/>
    <w:rsid w:val="005D4787"/>
    <w:rsid w:val="005E0E5D"/>
    <w:rsid w:val="005E349A"/>
    <w:rsid w:val="005F05A4"/>
    <w:rsid w:val="005F1193"/>
    <w:rsid w:val="006008F0"/>
    <w:rsid w:val="00614F4F"/>
    <w:rsid w:val="0061679C"/>
    <w:rsid w:val="00616BDB"/>
    <w:rsid w:val="00616EDD"/>
    <w:rsid w:val="0062117A"/>
    <w:rsid w:val="00624BA7"/>
    <w:rsid w:val="00626D41"/>
    <w:rsid w:val="006303CF"/>
    <w:rsid w:val="00653036"/>
    <w:rsid w:val="00655251"/>
    <w:rsid w:val="00656FC3"/>
    <w:rsid w:val="006619B2"/>
    <w:rsid w:val="00663668"/>
    <w:rsid w:val="00667967"/>
    <w:rsid w:val="0067159C"/>
    <w:rsid w:val="006750D3"/>
    <w:rsid w:val="006813C5"/>
    <w:rsid w:val="00683478"/>
    <w:rsid w:val="00687540"/>
    <w:rsid w:val="006879FC"/>
    <w:rsid w:val="006A23FA"/>
    <w:rsid w:val="006C1321"/>
    <w:rsid w:val="006C589F"/>
    <w:rsid w:val="006C62EB"/>
    <w:rsid w:val="006E4865"/>
    <w:rsid w:val="006F671B"/>
    <w:rsid w:val="006F73F4"/>
    <w:rsid w:val="00705092"/>
    <w:rsid w:val="0073713D"/>
    <w:rsid w:val="00741701"/>
    <w:rsid w:val="00752167"/>
    <w:rsid w:val="00761DED"/>
    <w:rsid w:val="0076664B"/>
    <w:rsid w:val="0077053C"/>
    <w:rsid w:val="007727CB"/>
    <w:rsid w:val="00775B07"/>
    <w:rsid w:val="00786A0E"/>
    <w:rsid w:val="007B1D6E"/>
    <w:rsid w:val="007C1CBF"/>
    <w:rsid w:val="007E4E2E"/>
    <w:rsid w:val="007F433B"/>
    <w:rsid w:val="007F6270"/>
    <w:rsid w:val="0080085F"/>
    <w:rsid w:val="008376FB"/>
    <w:rsid w:val="008571A1"/>
    <w:rsid w:val="008576D8"/>
    <w:rsid w:val="008666AD"/>
    <w:rsid w:val="0086675C"/>
    <w:rsid w:val="00887A82"/>
    <w:rsid w:val="00892D3E"/>
    <w:rsid w:val="008A60AE"/>
    <w:rsid w:val="008A7AF0"/>
    <w:rsid w:val="008B2671"/>
    <w:rsid w:val="008B38A3"/>
    <w:rsid w:val="008B4E46"/>
    <w:rsid w:val="008C241A"/>
    <w:rsid w:val="008C48F7"/>
    <w:rsid w:val="008F0C4C"/>
    <w:rsid w:val="008F2150"/>
    <w:rsid w:val="009018D8"/>
    <w:rsid w:val="00902CA2"/>
    <w:rsid w:val="00910622"/>
    <w:rsid w:val="00926F1C"/>
    <w:rsid w:val="0093496A"/>
    <w:rsid w:val="00944E54"/>
    <w:rsid w:val="0094602E"/>
    <w:rsid w:val="00952D3B"/>
    <w:rsid w:val="0096017F"/>
    <w:rsid w:val="009625A4"/>
    <w:rsid w:val="00964970"/>
    <w:rsid w:val="0097403C"/>
    <w:rsid w:val="00986201"/>
    <w:rsid w:val="0098745B"/>
    <w:rsid w:val="009901B6"/>
    <w:rsid w:val="00991E85"/>
    <w:rsid w:val="009A5952"/>
    <w:rsid w:val="009B41C9"/>
    <w:rsid w:val="009B73D3"/>
    <w:rsid w:val="009D20E3"/>
    <w:rsid w:val="009E04AD"/>
    <w:rsid w:val="009E5C05"/>
    <w:rsid w:val="009E74E9"/>
    <w:rsid w:val="00A04984"/>
    <w:rsid w:val="00A07DAA"/>
    <w:rsid w:val="00A3739D"/>
    <w:rsid w:val="00A40108"/>
    <w:rsid w:val="00A45D3E"/>
    <w:rsid w:val="00A57BB7"/>
    <w:rsid w:val="00A83067"/>
    <w:rsid w:val="00A9509A"/>
    <w:rsid w:val="00A963F4"/>
    <w:rsid w:val="00AA72A9"/>
    <w:rsid w:val="00AB08B0"/>
    <w:rsid w:val="00AB2BE0"/>
    <w:rsid w:val="00AC6E6A"/>
    <w:rsid w:val="00AD0462"/>
    <w:rsid w:val="00AE5C89"/>
    <w:rsid w:val="00AE751B"/>
    <w:rsid w:val="00B13169"/>
    <w:rsid w:val="00B1668D"/>
    <w:rsid w:val="00B16CBE"/>
    <w:rsid w:val="00B310D5"/>
    <w:rsid w:val="00B37031"/>
    <w:rsid w:val="00B45424"/>
    <w:rsid w:val="00B52144"/>
    <w:rsid w:val="00B60E02"/>
    <w:rsid w:val="00B73A6F"/>
    <w:rsid w:val="00B850D5"/>
    <w:rsid w:val="00B93383"/>
    <w:rsid w:val="00B946D1"/>
    <w:rsid w:val="00BA7837"/>
    <w:rsid w:val="00BE6F40"/>
    <w:rsid w:val="00C11F92"/>
    <w:rsid w:val="00C45257"/>
    <w:rsid w:val="00C47666"/>
    <w:rsid w:val="00C544D3"/>
    <w:rsid w:val="00C574DF"/>
    <w:rsid w:val="00C57826"/>
    <w:rsid w:val="00C77D67"/>
    <w:rsid w:val="00C9356A"/>
    <w:rsid w:val="00C9578F"/>
    <w:rsid w:val="00C96E3F"/>
    <w:rsid w:val="00C97F98"/>
    <w:rsid w:val="00CA6F16"/>
    <w:rsid w:val="00CB0D24"/>
    <w:rsid w:val="00CC04E5"/>
    <w:rsid w:val="00CC3C14"/>
    <w:rsid w:val="00CD5BAA"/>
    <w:rsid w:val="00D04ED7"/>
    <w:rsid w:val="00D1314D"/>
    <w:rsid w:val="00D258BE"/>
    <w:rsid w:val="00D25FFF"/>
    <w:rsid w:val="00D37D0A"/>
    <w:rsid w:val="00D462D1"/>
    <w:rsid w:val="00D46350"/>
    <w:rsid w:val="00D472BB"/>
    <w:rsid w:val="00D75C7E"/>
    <w:rsid w:val="00D80D2C"/>
    <w:rsid w:val="00D831EB"/>
    <w:rsid w:val="00D863D0"/>
    <w:rsid w:val="00D91161"/>
    <w:rsid w:val="00D9399A"/>
    <w:rsid w:val="00DA76F2"/>
    <w:rsid w:val="00DB5435"/>
    <w:rsid w:val="00DB7CD4"/>
    <w:rsid w:val="00DD03C1"/>
    <w:rsid w:val="00DD2FEB"/>
    <w:rsid w:val="00DD7807"/>
    <w:rsid w:val="00DE0D6C"/>
    <w:rsid w:val="00DE5C53"/>
    <w:rsid w:val="00DF409E"/>
    <w:rsid w:val="00E2048B"/>
    <w:rsid w:val="00E52958"/>
    <w:rsid w:val="00E52BCC"/>
    <w:rsid w:val="00E57218"/>
    <w:rsid w:val="00E662E3"/>
    <w:rsid w:val="00E82075"/>
    <w:rsid w:val="00E928AD"/>
    <w:rsid w:val="00E9762F"/>
    <w:rsid w:val="00EC018F"/>
    <w:rsid w:val="00EC6EE2"/>
    <w:rsid w:val="00ED183F"/>
    <w:rsid w:val="00ED4A6C"/>
    <w:rsid w:val="00ED7545"/>
    <w:rsid w:val="00EF7A28"/>
    <w:rsid w:val="00F00DED"/>
    <w:rsid w:val="00F013BD"/>
    <w:rsid w:val="00F05081"/>
    <w:rsid w:val="00F10418"/>
    <w:rsid w:val="00F41DF4"/>
    <w:rsid w:val="00F43E16"/>
    <w:rsid w:val="00F54359"/>
    <w:rsid w:val="00F7122B"/>
    <w:rsid w:val="00F76DDD"/>
    <w:rsid w:val="00F80949"/>
    <w:rsid w:val="00F811F6"/>
    <w:rsid w:val="00F84CC1"/>
    <w:rsid w:val="00F937E5"/>
    <w:rsid w:val="00F956A1"/>
    <w:rsid w:val="00FA68BC"/>
    <w:rsid w:val="00FA7911"/>
    <w:rsid w:val="00FA7FEC"/>
    <w:rsid w:val="00FB55E0"/>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oNotEmbedSmartTags/>
  <w:decimalSymbol w:val=","/>
  <w:listSeparator w:val=";"/>
  <w14:docId w14:val="4DE8F267"/>
  <w15:docId w15:val="{FBA0C4B3-5F9B-4C3D-8A6E-0F17BA82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styleId="Refdecomentario">
    <w:name w:val="annotation reference"/>
    <w:basedOn w:val="Fuentedeprrafopredeter"/>
    <w:semiHidden/>
    <w:unhideWhenUsed/>
    <w:rsid w:val="00FA68BC"/>
    <w:rPr>
      <w:sz w:val="16"/>
      <w:szCs w:val="16"/>
    </w:rPr>
  </w:style>
  <w:style w:type="paragraph" w:styleId="Asuntodelcomentario">
    <w:name w:val="annotation subject"/>
    <w:basedOn w:val="Textocomentario"/>
    <w:next w:val="Textocomentario"/>
    <w:link w:val="AsuntodelcomentarioCar"/>
    <w:semiHidden/>
    <w:unhideWhenUsed/>
    <w:rsid w:val="00FA68BC"/>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FA68BC"/>
    <w:rPr>
      <w:rFonts w:ascii="Arial" w:hAnsi="Arial"/>
      <w:b/>
      <w:bCs/>
      <w:color w:val="000000"/>
      <w:sz w:val="24"/>
      <w:szCs w:val="24"/>
      <w:lang w:val="es-ES" w:eastAsia="de-DE"/>
    </w:rPr>
  </w:style>
  <w:style w:type="paragraph" w:styleId="Revisin">
    <w:name w:val="Revision"/>
    <w:hidden/>
    <w:uiPriority w:val="71"/>
    <w:unhideWhenUsed/>
    <w:rsid w:val="00FA68BC"/>
    <w:rPr>
      <w:rFonts w:ascii="Arial" w:hAnsi="Arial"/>
      <w:color w:val="000000"/>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aragon.es/tramites/notificaciones-electronica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ragon.es/tramites/aportacion-de-documentos-a-procedimientos-en-tramite" TargetMode="External"/><Relationship Id="rId4" Type="http://schemas.openxmlformats.org/officeDocument/2006/relationships/settings" Target="settings.xml"/><Relationship Id="rId9" Type="http://schemas.openxmlformats.org/officeDocument/2006/relationships/hyperlink" Target="http://www.aragon.es/tramites/aportacion-de-documentos-a-procedimientos-en-tramit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25655-AC34-47AE-9954-901A5614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Pages>
  <Words>3328</Words>
  <Characters>19343</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22626</CharactersWithSpaces>
  <SharedDoc>false</SharedDoc>
  <HLinks>
    <vt:vector size="18" baseType="variant">
      <vt:variant>
        <vt:i4>3801205</vt:i4>
      </vt:variant>
      <vt:variant>
        <vt:i4>6</vt:i4>
      </vt:variant>
      <vt:variant>
        <vt:i4>0</vt:i4>
      </vt:variant>
      <vt:variant>
        <vt:i4>5</vt:i4>
      </vt:variant>
      <vt:variant>
        <vt:lpwstr>http://www.aragon.es/tramites/aportacion-de-documentos-a-procedimientos-en-tramite</vt:lpwstr>
      </vt:variant>
      <vt:variant>
        <vt:lpwstr/>
      </vt:variant>
      <vt:variant>
        <vt:i4>3801205</vt:i4>
      </vt:variant>
      <vt:variant>
        <vt:i4>3</vt:i4>
      </vt:variant>
      <vt:variant>
        <vt:i4>0</vt:i4>
      </vt:variant>
      <vt:variant>
        <vt:i4>5</vt:i4>
      </vt:variant>
      <vt:variant>
        <vt:lpwstr>http://www.aragon.es/tramites/aportacion-de-documentos-a-procedimientos-en-tramite</vt:lpwstr>
      </vt:variant>
      <vt:variant>
        <vt:lpwstr/>
      </vt:variant>
      <vt:variant>
        <vt:i4>720923</vt:i4>
      </vt:variant>
      <vt:variant>
        <vt:i4>0</vt:i4>
      </vt:variant>
      <vt:variant>
        <vt:i4>0</vt:i4>
      </vt:variant>
      <vt:variant>
        <vt:i4>5</vt:i4>
      </vt:variant>
      <vt:variant>
        <vt:lpwstr>https://ww.aragon.es/tramites/notificaciones-electronicas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7</cp:revision>
  <cp:lastPrinted>2017-11-15T11:15:00Z</cp:lastPrinted>
  <dcterms:created xsi:type="dcterms:W3CDTF">2023-02-20T09:10:00Z</dcterms:created>
  <dcterms:modified xsi:type="dcterms:W3CDTF">2023-02-20T14:00:00Z</dcterms:modified>
</cp:coreProperties>
</file>