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47538FC" w14:textId="24B056FA" w:rsidR="0027290E" w:rsidRPr="00401165"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401165">
              <w:rPr>
                <w:rFonts w:ascii="Calibri" w:hAnsi="Calibri" w:cs="Arial"/>
                <w:b/>
                <w:bCs/>
                <w:color w:val="FFFFFF"/>
                <w:sz w:val="32"/>
                <w:szCs w:val="32"/>
                <w:lang w:val="es-ES_tradnl"/>
              </w:rPr>
              <w:t xml:space="preserve"> Misión comercial a Ghana en el marco de la feria multisectorial Ghana </w:t>
            </w:r>
            <w:proofErr w:type="spellStart"/>
            <w:r w:rsidR="00401165">
              <w:rPr>
                <w:rFonts w:ascii="Calibri" w:hAnsi="Calibri" w:cs="Arial"/>
                <w:b/>
                <w:bCs/>
                <w:color w:val="FFFFFF"/>
                <w:sz w:val="32"/>
                <w:szCs w:val="32"/>
                <w:lang w:val="es-ES_tradnl"/>
              </w:rPr>
              <w:t>Trade</w:t>
            </w:r>
            <w:proofErr w:type="spellEnd"/>
            <w:r w:rsidR="00401165">
              <w:rPr>
                <w:rFonts w:ascii="Calibri" w:hAnsi="Calibri" w:cs="Arial"/>
                <w:b/>
                <w:bCs/>
                <w:color w:val="FFFFFF"/>
                <w:sz w:val="32"/>
                <w:szCs w:val="32"/>
                <w:lang w:val="es-ES_tradnl"/>
              </w:rPr>
              <w:t xml:space="preserve"> </w:t>
            </w:r>
            <w:proofErr w:type="gramStart"/>
            <w:r w:rsidR="00401165">
              <w:rPr>
                <w:rFonts w:ascii="Calibri" w:hAnsi="Calibri" w:cs="Arial"/>
                <w:b/>
                <w:bCs/>
                <w:color w:val="FFFFFF"/>
                <w:sz w:val="32"/>
                <w:szCs w:val="32"/>
                <w:lang w:val="es-ES_tradnl"/>
              </w:rPr>
              <w:t>Show</w:t>
            </w:r>
            <w:proofErr w:type="gramEnd"/>
            <w:r w:rsidR="00401165">
              <w:rPr>
                <w:rFonts w:ascii="Calibri" w:hAnsi="Calibri" w:cs="Arial"/>
                <w:b/>
                <w:bCs/>
                <w:color w:val="FFFFFF"/>
                <w:sz w:val="32"/>
                <w:szCs w:val="32"/>
                <w:lang w:val="es-ES_tradnl"/>
              </w:rPr>
              <w:t>, del 15 al 21 de mayo del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01165">
              <w:rPr>
                <w:rFonts w:ascii="Calibri" w:hAnsi="Calibri"/>
                <w:b/>
                <w:sz w:val="18"/>
                <w:szCs w:val="18"/>
              </w:rPr>
            </w:r>
            <w:r w:rsidR="0040116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01165">
              <w:rPr>
                <w:rFonts w:ascii="Calibri" w:hAnsi="Calibri"/>
                <w:b/>
                <w:sz w:val="18"/>
                <w:szCs w:val="18"/>
              </w:rPr>
            </w:r>
            <w:r w:rsidR="0040116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F543C66" w:rsidR="004A08FF" w:rsidRDefault="004A08FF"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41F2D6A" w:rsidR="008C24E3" w:rsidRDefault="008C24E3" w:rsidP="00374F74">
      <w:pPr>
        <w:pStyle w:val="Estilo1"/>
        <w:rPr>
          <w:rFonts w:cs="Arial"/>
          <w:sz w:val="6"/>
          <w:szCs w:val="6"/>
        </w:rPr>
      </w:pPr>
    </w:p>
    <w:p w14:paraId="6B1E3FFB" w14:textId="02895F6C" w:rsidR="00771B34" w:rsidRDefault="00771B34" w:rsidP="00374F74">
      <w:pPr>
        <w:pStyle w:val="Estilo1"/>
        <w:rPr>
          <w:rFonts w:cs="Arial"/>
          <w:sz w:val="6"/>
          <w:szCs w:val="6"/>
        </w:rPr>
      </w:pPr>
    </w:p>
    <w:p w14:paraId="6B1E609D" w14:textId="076D5197" w:rsidR="00771B34" w:rsidRDefault="00771B34" w:rsidP="00374F74">
      <w:pPr>
        <w:pStyle w:val="Estilo1"/>
        <w:rPr>
          <w:rFonts w:cs="Arial"/>
          <w:sz w:val="6"/>
          <w:szCs w:val="6"/>
        </w:rPr>
      </w:pPr>
    </w:p>
    <w:p w14:paraId="07DFBD4A" w14:textId="2D6D7289" w:rsidR="00771B34" w:rsidRDefault="00771B34" w:rsidP="00374F74">
      <w:pPr>
        <w:pStyle w:val="Estilo1"/>
        <w:rPr>
          <w:rFonts w:cs="Arial"/>
          <w:sz w:val="6"/>
          <w:szCs w:val="6"/>
        </w:rPr>
      </w:pPr>
    </w:p>
    <w:p w14:paraId="5ACFC384" w14:textId="6F8C7F4F" w:rsidR="00771B34" w:rsidRDefault="00771B34" w:rsidP="00374F74">
      <w:pPr>
        <w:pStyle w:val="Estilo1"/>
        <w:rPr>
          <w:rFonts w:cs="Arial"/>
          <w:sz w:val="6"/>
          <w:szCs w:val="6"/>
        </w:rPr>
      </w:pPr>
    </w:p>
    <w:p w14:paraId="7BFCEA2A" w14:textId="30B03FD3" w:rsidR="00771B34" w:rsidRDefault="00771B34" w:rsidP="00374F74">
      <w:pPr>
        <w:pStyle w:val="Estilo1"/>
        <w:rPr>
          <w:rFonts w:cs="Arial"/>
          <w:sz w:val="6"/>
          <w:szCs w:val="6"/>
        </w:rPr>
      </w:pPr>
    </w:p>
    <w:p w14:paraId="748D5126" w14:textId="6C6F144A" w:rsidR="00771B34" w:rsidRDefault="00771B34" w:rsidP="00374F74">
      <w:pPr>
        <w:pStyle w:val="Estilo1"/>
        <w:rPr>
          <w:rFonts w:cs="Arial"/>
          <w:sz w:val="6"/>
          <w:szCs w:val="6"/>
        </w:rPr>
      </w:pPr>
    </w:p>
    <w:p w14:paraId="7C6A53E3" w14:textId="16213928" w:rsidR="00771B34" w:rsidRDefault="00771B34" w:rsidP="00374F74">
      <w:pPr>
        <w:pStyle w:val="Estilo1"/>
        <w:rPr>
          <w:rFonts w:cs="Arial"/>
          <w:sz w:val="6"/>
          <w:szCs w:val="6"/>
        </w:rPr>
      </w:pPr>
    </w:p>
    <w:p w14:paraId="139A7998" w14:textId="28376954" w:rsidR="00771B34" w:rsidRDefault="00771B34" w:rsidP="00374F74">
      <w:pPr>
        <w:pStyle w:val="Estilo1"/>
        <w:rPr>
          <w:rFonts w:cs="Arial"/>
          <w:sz w:val="6"/>
          <w:szCs w:val="6"/>
        </w:rPr>
      </w:pPr>
    </w:p>
    <w:p w14:paraId="70D07C53" w14:textId="093E80EE" w:rsidR="00771B34" w:rsidRDefault="00771B34" w:rsidP="00374F74">
      <w:pPr>
        <w:pStyle w:val="Estilo1"/>
        <w:rPr>
          <w:rFonts w:cs="Arial"/>
          <w:sz w:val="6"/>
          <w:szCs w:val="6"/>
        </w:rPr>
      </w:pPr>
    </w:p>
    <w:p w14:paraId="3DE4D8D8" w14:textId="77777777" w:rsidR="00771B34" w:rsidRDefault="00771B34"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B7389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102ED5C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FCB1D6F" w:rsidR="00E426B7" w:rsidRPr="00EF6BAD" w:rsidRDefault="00E426B7" w:rsidP="00EF6BAD">
          <w:pPr>
            <w:pStyle w:val="Encabezado"/>
            <w:rPr>
              <w:sz w:val="22"/>
              <w:szCs w:val="22"/>
              <w:lang w:eastAsia="es-ES"/>
            </w:rPr>
          </w:pPr>
        </w:p>
      </w:tc>
    </w:tr>
  </w:tbl>
  <w:p w14:paraId="07A52423" w14:textId="49A1B0A4" w:rsidR="005D1994" w:rsidRPr="00E426B7" w:rsidRDefault="00401165" w:rsidP="00E426B7">
    <w:pPr>
      <w:pStyle w:val="Encabezado"/>
    </w:pPr>
    <w:r>
      <w:rPr>
        <w:noProof/>
      </w:rPr>
      <w:pict w14:anchorId="44667C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81" type="#_x0000_t75" alt="Cámara de Comercio de Gran Canaria | Acelera pyme" style="position:absolute;margin-left:394.6pt;margin-top:.15pt;width:115.5pt;height:47.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Cámara de Comercio de Gran Canaria | Acelera pyme"/>
        </v:shape>
      </w:pict>
    </w:r>
    <w:r>
      <w:rPr>
        <w:noProof/>
      </w:rPr>
      <w:pict w14:anchorId="78BC8118">
        <v:shape id="Imagen 5" o:spid="_x0000_s1080" type="#_x0000_t75" alt="CABILDO DE GRAN CANARIA | LinkedIn" style="position:absolute;margin-left:59pt;margin-top:-6.6pt;width:56.25pt;height:56.2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2" o:title="CABILDO DE GRAN CANARIA | LinkedIn"/>
        </v:shape>
      </w:pict>
    </w:r>
    <w:r>
      <w:rPr>
        <w:noProof/>
      </w:rPr>
      <w:pict w14:anchorId="72740DDC">
        <v:shape id="Imagen 6" o:spid="_x0000_s1084" type="#_x0000_t75" alt="cid:image006.jpg@01D1E765.080985D0" style="position:absolute;margin-left:-28.35pt;margin-top:-6.75pt;width:65.95pt;height:55.8pt;z-index:-251657216;visibility:visible;mso-wrap-style:square;mso-wrap-distance-left:9pt;mso-wrap-distance-top:0;mso-wrap-distance-right:9pt;mso-wrap-distance-bottom:0;mso-position-horizontal-relative:text;mso-position-vertical-relative:text">
          <v:imagedata r:id="rId3" o:title="image006"/>
        </v:shape>
      </w:pict>
    </w:r>
    <w:r>
      <w:rPr>
        <w:noProof/>
      </w:rPr>
      <w:pict w14:anchorId="740FCE9C">
        <v:shape id="Imagen 3" o:spid="_x0000_s1083" type="#_x0000_t75" alt="Logo Camara de España" style="position:absolute;margin-left:280.15pt;margin-top:6.55pt;width:111.9pt;height:34.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 o:title="Logo Camara de España"/>
        </v:shape>
      </w:pict>
    </w:r>
    <w:r>
      <w:rPr>
        <w:noProof/>
      </w:rPr>
      <w:pict w14:anchorId="47567169">
        <v:shape id="Imagen 7" o:spid="_x0000_s1082" type="#_x0000_t75" style="position:absolute;margin-left:132.85pt;margin-top:4.35pt;width:131.05pt;height:37.8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6C84"/>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290E"/>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1165"/>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1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71B8"/>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1324</Words>
  <Characters>7552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Aythami Abrante Gutierrez</cp:lastModifiedBy>
  <cp:revision>22</cp:revision>
  <cp:lastPrinted>2018-07-25T08:16:00Z</cp:lastPrinted>
  <dcterms:created xsi:type="dcterms:W3CDTF">2020-04-06T21:19:00Z</dcterms:created>
  <dcterms:modified xsi:type="dcterms:W3CDTF">2023-02-20T11:51:00Z</dcterms:modified>
</cp:coreProperties>
</file>