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7F5" w:rsidRPr="005217F5" w:rsidRDefault="005217F5" w:rsidP="00133864">
      <w:pPr>
        <w:rPr>
          <w:szCs w:val="24"/>
        </w:rPr>
      </w:pPr>
      <w:r w:rsidRPr="00D3698B">
        <w:rPr>
          <w:szCs w:val="24"/>
        </w:rPr>
        <w:t>Extracto de</w:t>
      </w:r>
      <w:r w:rsidR="003F7AE3">
        <w:rPr>
          <w:szCs w:val="24"/>
        </w:rPr>
        <w:t xml:space="preserve"> la Junta de Gobierno de 9</w:t>
      </w:r>
      <w:r>
        <w:rPr>
          <w:szCs w:val="24"/>
        </w:rPr>
        <w:t xml:space="preserve"> de </w:t>
      </w:r>
      <w:r w:rsidR="003F7AE3">
        <w:rPr>
          <w:szCs w:val="24"/>
        </w:rPr>
        <w:t>febrero de 2023</w:t>
      </w:r>
      <w:r>
        <w:rPr>
          <w:szCs w:val="24"/>
        </w:rPr>
        <w:t xml:space="preserve"> </w:t>
      </w:r>
      <w:r w:rsidRPr="00D3698B">
        <w:rPr>
          <w:szCs w:val="24"/>
        </w:rPr>
        <w:t xml:space="preserve">por </w:t>
      </w:r>
      <w:r>
        <w:rPr>
          <w:szCs w:val="24"/>
        </w:rPr>
        <w:t>la</w:t>
      </w:r>
      <w:r w:rsidRPr="00D3698B">
        <w:rPr>
          <w:szCs w:val="24"/>
        </w:rPr>
        <w:t xml:space="preserve"> que se aprueban las </w:t>
      </w:r>
      <w:r>
        <w:rPr>
          <w:szCs w:val="24"/>
        </w:rPr>
        <w:t>B</w:t>
      </w:r>
      <w:r>
        <w:rPr>
          <w:rFonts w:ascii="Helvetica" w:eastAsiaTheme="minorHAnsi" w:hAnsi="Helvetica" w:cs="Helvetica"/>
          <w:szCs w:val="24"/>
          <w:lang w:eastAsia="en-US"/>
        </w:rPr>
        <w:t xml:space="preserve">ases que rigen la convocatoria del </w:t>
      </w:r>
      <w:r w:rsidR="00AB5E82">
        <w:rPr>
          <w:rFonts w:ascii="Helvetica" w:eastAsiaTheme="minorHAnsi" w:hAnsi="Helvetica" w:cs="Helvetica"/>
          <w:szCs w:val="24"/>
          <w:lang w:eastAsia="en-US"/>
        </w:rPr>
        <w:t>II</w:t>
      </w:r>
      <w:r w:rsidR="003F7AE3">
        <w:rPr>
          <w:rFonts w:ascii="Helvetica" w:eastAsiaTheme="minorHAnsi" w:hAnsi="Helvetica" w:cs="Helvetica"/>
          <w:szCs w:val="24"/>
          <w:lang w:eastAsia="en-US"/>
        </w:rPr>
        <w:t>I</w:t>
      </w:r>
      <w:r w:rsidR="00AB5E82">
        <w:rPr>
          <w:rFonts w:ascii="Helvetica" w:eastAsiaTheme="minorHAnsi" w:hAnsi="Helvetica" w:cs="Helvetica"/>
          <w:szCs w:val="24"/>
          <w:lang w:eastAsia="en-US"/>
        </w:rPr>
        <w:t xml:space="preserve"> </w:t>
      </w:r>
      <w:r>
        <w:rPr>
          <w:rFonts w:ascii="Helvetica" w:eastAsiaTheme="minorHAnsi" w:hAnsi="Helvetica" w:cs="Helvetica"/>
          <w:szCs w:val="24"/>
          <w:lang w:eastAsia="en-US"/>
        </w:rPr>
        <w:t>Concurso de Música de Cámara</w:t>
      </w:r>
      <w:r w:rsidR="00AB5E82">
        <w:rPr>
          <w:rFonts w:ascii="Helvetica" w:eastAsiaTheme="minorHAnsi" w:hAnsi="Helvetica" w:cs="Helvetica"/>
          <w:szCs w:val="24"/>
          <w:lang w:eastAsia="en-US"/>
        </w:rPr>
        <w:t xml:space="preserve"> </w:t>
      </w:r>
      <w:r w:rsidR="00AB5E82" w:rsidRPr="00BE3CE8">
        <w:rPr>
          <w:szCs w:val="24"/>
        </w:rPr>
        <w:t>de San Lorenzo de EL Escorial</w:t>
      </w:r>
      <w:r w:rsidR="00AB5E82">
        <w:rPr>
          <w:sz w:val="20"/>
        </w:rPr>
        <w:t xml:space="preserve"> </w:t>
      </w:r>
      <w:r>
        <w:rPr>
          <w:rFonts w:ascii="Helvetica" w:eastAsiaTheme="minorHAnsi" w:hAnsi="Helvetica" w:cs="Helvetica"/>
          <w:szCs w:val="24"/>
          <w:lang w:eastAsia="en-US"/>
        </w:rPr>
        <w:t xml:space="preserve"> “Giuseppe </w:t>
      </w:r>
      <w:proofErr w:type="spellStart"/>
      <w:r>
        <w:rPr>
          <w:rFonts w:ascii="Helvetica" w:eastAsiaTheme="minorHAnsi" w:hAnsi="Helvetica" w:cs="Helvetica"/>
          <w:szCs w:val="24"/>
          <w:lang w:eastAsia="en-US"/>
        </w:rPr>
        <w:t>Mancini</w:t>
      </w:r>
      <w:proofErr w:type="spellEnd"/>
      <w:r>
        <w:rPr>
          <w:rFonts w:ascii="Helvetica" w:eastAsiaTheme="minorHAnsi" w:hAnsi="Helvetica" w:cs="Helvetica"/>
          <w:szCs w:val="24"/>
          <w:lang w:eastAsia="en-US"/>
        </w:rPr>
        <w:t xml:space="preserve">” </w:t>
      </w:r>
      <w:r w:rsidR="00AB5E82">
        <w:rPr>
          <w:rFonts w:ascii="Helvetica" w:eastAsiaTheme="minorHAnsi" w:hAnsi="Helvetica" w:cs="Helvetica"/>
          <w:szCs w:val="24"/>
          <w:lang w:eastAsia="en-US"/>
        </w:rPr>
        <w:t xml:space="preserve">en </w:t>
      </w:r>
      <w:r>
        <w:rPr>
          <w:rFonts w:ascii="Helvetica" w:eastAsiaTheme="minorHAnsi" w:hAnsi="Helvetica" w:cs="Helvetica"/>
          <w:szCs w:val="24"/>
          <w:lang w:eastAsia="en-US"/>
        </w:rPr>
        <w:t>202</w:t>
      </w:r>
      <w:r w:rsidR="003F7AE3">
        <w:rPr>
          <w:rFonts w:ascii="Helvetica" w:eastAsiaTheme="minorHAnsi" w:hAnsi="Helvetica" w:cs="Helvetica"/>
          <w:szCs w:val="24"/>
          <w:lang w:eastAsia="en-US"/>
        </w:rPr>
        <w:t>3</w:t>
      </w:r>
      <w:r>
        <w:rPr>
          <w:szCs w:val="24"/>
        </w:rPr>
        <w:t>.</w:t>
      </w:r>
    </w:p>
    <w:p w:rsidR="005217F5" w:rsidRPr="00D3698B" w:rsidRDefault="005217F5" w:rsidP="005217F5">
      <w:pPr>
        <w:rPr>
          <w:szCs w:val="24"/>
        </w:rPr>
      </w:pPr>
    </w:p>
    <w:p w:rsidR="005217F5" w:rsidRDefault="005217F5" w:rsidP="005217F5">
      <w:pPr>
        <w:rPr>
          <w:szCs w:val="24"/>
        </w:rPr>
      </w:pPr>
      <w:r w:rsidRPr="00D3698B">
        <w:rPr>
          <w:szCs w:val="24"/>
        </w:rPr>
        <w:t>De conformidad con lo previsto en los artículos 17.3.b) y 20.8.a) de la Ley 38/2003,</w:t>
      </w:r>
      <w:r>
        <w:rPr>
          <w:szCs w:val="24"/>
        </w:rPr>
        <w:t xml:space="preserve"> </w:t>
      </w:r>
      <w:r w:rsidRPr="00D3698B">
        <w:rPr>
          <w:szCs w:val="24"/>
        </w:rPr>
        <w:t>de 17 de noviembre, General de Subvenciones, se publica el extracto de la convocatoria</w:t>
      </w:r>
      <w:r>
        <w:rPr>
          <w:szCs w:val="24"/>
        </w:rPr>
        <w:t xml:space="preserve"> </w:t>
      </w:r>
      <w:r w:rsidRPr="00D3698B">
        <w:rPr>
          <w:szCs w:val="24"/>
        </w:rPr>
        <w:t>cuyo texto completo puede consultarse en la Base de Datos Nacional de Subvenciones</w:t>
      </w:r>
      <w:r>
        <w:rPr>
          <w:szCs w:val="24"/>
        </w:rPr>
        <w:t xml:space="preserve"> </w:t>
      </w:r>
      <w:r w:rsidRPr="00D3698B">
        <w:rPr>
          <w:szCs w:val="24"/>
        </w:rPr>
        <w:t>(http://www.pap.minha</w:t>
      </w:r>
      <w:r>
        <w:rPr>
          <w:szCs w:val="24"/>
        </w:rPr>
        <w:t>f</w:t>
      </w:r>
      <w:r w:rsidRPr="00D3698B">
        <w:rPr>
          <w:szCs w:val="24"/>
        </w:rPr>
        <w:t>p.gob.es/bdnstrans/</w:t>
      </w:r>
      <w:r>
        <w:rPr>
          <w:szCs w:val="24"/>
        </w:rPr>
        <w:t>es/</w:t>
      </w:r>
      <w:r w:rsidRPr="00D3698B">
        <w:rPr>
          <w:szCs w:val="24"/>
        </w:rPr>
        <w:t>index):</w:t>
      </w:r>
    </w:p>
    <w:p w:rsidR="003A3B19" w:rsidRDefault="003A3B19" w:rsidP="005217F5">
      <w:pPr>
        <w:ind w:firstLine="709"/>
        <w:rPr>
          <w:color w:val="000000"/>
          <w:szCs w:val="24"/>
        </w:rPr>
      </w:pPr>
    </w:p>
    <w:p w:rsidR="005217F5" w:rsidRDefault="005217F5" w:rsidP="00401156">
      <w:pPr>
        <w:rPr>
          <w:color w:val="000000"/>
        </w:rPr>
      </w:pPr>
      <w:r>
        <w:rPr>
          <w:color w:val="000000"/>
        </w:rPr>
        <w:t xml:space="preserve">1.- Bases reguladoras: Las bases reguladoras fueron aprobadas por la Junta de Gobierno Local de </w:t>
      </w:r>
      <w:r w:rsidR="003F7AE3">
        <w:rPr>
          <w:szCs w:val="24"/>
        </w:rPr>
        <w:t>9 de febrero de 2023</w:t>
      </w:r>
      <w:r w:rsidR="00AB5E82">
        <w:rPr>
          <w:szCs w:val="24"/>
        </w:rPr>
        <w:t xml:space="preserve"> </w:t>
      </w:r>
      <w:r>
        <w:rPr>
          <w:color w:val="000000"/>
        </w:rPr>
        <w:t xml:space="preserve"> y se pueden consultar en la página web municipal (</w:t>
      </w:r>
      <w:hyperlink r:id="rId8" w:history="1">
        <w:r>
          <w:rPr>
            <w:rStyle w:val="Hipervnculo"/>
          </w:rPr>
          <w:t>www.aytosanlorenzo.es</w:t>
        </w:r>
      </w:hyperlink>
      <w:r>
        <w:rPr>
          <w:color w:val="000000"/>
        </w:rPr>
        <w:t>).</w:t>
      </w:r>
    </w:p>
    <w:p w:rsidR="005217F5" w:rsidRDefault="005217F5" w:rsidP="005217F5">
      <w:pPr>
        <w:pStyle w:val="Default"/>
        <w:jc w:val="center"/>
      </w:pPr>
    </w:p>
    <w:p w:rsidR="00AB5E82" w:rsidRDefault="005217F5" w:rsidP="00401156">
      <w:pPr>
        <w:rPr>
          <w:color w:val="000000"/>
        </w:rPr>
      </w:pPr>
      <w:r>
        <w:rPr>
          <w:color w:val="000000"/>
        </w:rPr>
        <w:t xml:space="preserve">2.- Beneficiarios: </w:t>
      </w:r>
    </w:p>
    <w:p w:rsidR="00AB5E82" w:rsidRDefault="00AB5E82" w:rsidP="005217F5">
      <w:pPr>
        <w:ind w:firstLine="709"/>
        <w:rPr>
          <w:color w:val="000000"/>
        </w:rPr>
      </w:pPr>
    </w:p>
    <w:p w:rsidR="00C02C9C" w:rsidRPr="003C5251" w:rsidRDefault="00C02C9C" w:rsidP="00C02C9C">
      <w:pPr>
        <w:pStyle w:val="Prrafodelista"/>
        <w:numPr>
          <w:ilvl w:val="0"/>
          <w:numId w:val="41"/>
        </w:numPr>
        <w:autoSpaceDE/>
        <w:autoSpaceDN/>
        <w:adjustRightInd/>
        <w:spacing w:after="160" w:line="259" w:lineRule="auto"/>
        <w:rPr>
          <w:color w:val="000000"/>
          <w:szCs w:val="24"/>
        </w:rPr>
      </w:pPr>
      <w:r w:rsidRPr="003C5251">
        <w:rPr>
          <w:color w:val="000000"/>
          <w:szCs w:val="24"/>
        </w:rPr>
        <w:t>Categoría Juvenil: Podrán participar agrupaciones de Música de Cámara en las que sus miembros se encuentren cursando Enseñanzas Profesionales de Música en cualquier conservatorio o escuela de música. Para ello se exigirá una certificación del centro de formación que constate este dato. Así mismo, podrán participar en esta categoría grupos en los que la edad de todos sus integrantes se encuentre comprendida entre los 13 y los 20 años siempre que no cursen estudios reglados y emitan la “Declaración responsable” adjunta a la ficha de inscripción.</w:t>
      </w:r>
    </w:p>
    <w:p w:rsidR="00C02C9C" w:rsidRPr="003C5251" w:rsidRDefault="00C02C9C" w:rsidP="00C02C9C">
      <w:pPr>
        <w:pStyle w:val="Prrafodelista"/>
        <w:numPr>
          <w:ilvl w:val="0"/>
          <w:numId w:val="41"/>
        </w:numPr>
        <w:autoSpaceDE/>
        <w:autoSpaceDN/>
        <w:adjustRightInd/>
        <w:spacing w:after="160" w:line="259" w:lineRule="auto"/>
        <w:rPr>
          <w:color w:val="000000"/>
          <w:szCs w:val="24"/>
        </w:rPr>
      </w:pPr>
      <w:r w:rsidRPr="003C5251">
        <w:rPr>
          <w:color w:val="000000"/>
          <w:szCs w:val="24"/>
        </w:rPr>
        <w:t xml:space="preserve"> Categoría </w:t>
      </w:r>
      <w:proofErr w:type="spellStart"/>
      <w:r w:rsidRPr="003C5251">
        <w:rPr>
          <w:color w:val="000000"/>
          <w:szCs w:val="24"/>
        </w:rPr>
        <w:t>Master</w:t>
      </w:r>
      <w:proofErr w:type="spellEnd"/>
      <w:r w:rsidRPr="003C5251">
        <w:rPr>
          <w:color w:val="000000"/>
          <w:szCs w:val="24"/>
        </w:rPr>
        <w:t>: Podrán participar agrupaciones de Música de Cámara en las que sus miembros se encuentren cursando Enseñanzas Superiores de Música o hayan finalizado estas enseñanzas. Se exigirá documentación para constatar esta información. Así mismo, podrán participar en esta categoría grupos en los que la edad de todos sus integrantes se encuentre comprendida entre los 18 y los 25 años siempre que no cursen estudios reglados y emitan la “Declaración responsable” adjunta a la ficha de inscripción.</w:t>
      </w:r>
    </w:p>
    <w:p w:rsidR="005217F5" w:rsidRDefault="005217F5" w:rsidP="005217F5">
      <w:pPr>
        <w:pStyle w:val="Default"/>
        <w:jc w:val="both"/>
      </w:pPr>
    </w:p>
    <w:p w:rsidR="005217F5" w:rsidRDefault="005217F5" w:rsidP="00401156">
      <w:pPr>
        <w:pStyle w:val="Default"/>
        <w:jc w:val="both"/>
      </w:pPr>
      <w:r>
        <w:t xml:space="preserve">3.- Cuantía de los premios: </w:t>
      </w:r>
    </w:p>
    <w:p w:rsidR="00AB5E82" w:rsidRDefault="00AB5E82" w:rsidP="005217F5">
      <w:pPr>
        <w:pStyle w:val="Default"/>
        <w:ind w:firstLine="709"/>
        <w:jc w:val="both"/>
      </w:pPr>
    </w:p>
    <w:p w:rsidR="00AB5E82" w:rsidRDefault="00194F03" w:rsidP="00AB5E82">
      <w:r>
        <w:t xml:space="preserve">Categoría juvenil: </w:t>
      </w:r>
    </w:p>
    <w:p w:rsidR="00AB5E82" w:rsidRDefault="00AB5E82" w:rsidP="00AB5E82"/>
    <w:p w:rsidR="00AB5E82" w:rsidRDefault="00AB5E82" w:rsidP="00AB5E82">
      <w:r>
        <w:t>Primer Premio: 500 €</w:t>
      </w:r>
    </w:p>
    <w:p w:rsidR="00AB5E82" w:rsidRDefault="00AB5E82" w:rsidP="00AB5E82"/>
    <w:p w:rsidR="00AB5E82" w:rsidRDefault="00AB5E82" w:rsidP="00AB5E82">
      <w:r>
        <w:t>Segundo Premio: 350 €</w:t>
      </w:r>
    </w:p>
    <w:p w:rsidR="00AB5E82" w:rsidRDefault="00AB5E82" w:rsidP="00AB5E82"/>
    <w:p w:rsidR="00AB5E82" w:rsidRDefault="00AB5E82" w:rsidP="00AB5E82">
      <w:r>
        <w:t>Premio Local Juvenil: 300 €</w:t>
      </w:r>
    </w:p>
    <w:p w:rsidR="00AB5E82" w:rsidRDefault="00AB5E82" w:rsidP="00AB5E82"/>
    <w:p w:rsidR="00AB5E82" w:rsidRDefault="00BE3CE8" w:rsidP="00AB5E82">
      <w:r>
        <w:lastRenderedPageBreak/>
        <w:t>C</w:t>
      </w:r>
      <w:r w:rsidR="00194F03">
        <w:t xml:space="preserve">ategoría máster: </w:t>
      </w:r>
    </w:p>
    <w:p w:rsidR="00AB5E82" w:rsidRDefault="00AB5E82" w:rsidP="00AB5E82">
      <w:pPr>
        <w:pStyle w:val="Prrafodelista"/>
      </w:pPr>
    </w:p>
    <w:p w:rsidR="00AB5E82" w:rsidRDefault="00AB5E82" w:rsidP="00AB5E82">
      <w:r>
        <w:t>Primer Premio: 750 €</w:t>
      </w:r>
    </w:p>
    <w:p w:rsidR="00AB5E82" w:rsidRDefault="00AB5E82" w:rsidP="00AB5E82">
      <w:pPr>
        <w:ind w:left="709"/>
      </w:pPr>
    </w:p>
    <w:p w:rsidR="00AB5E82" w:rsidRDefault="00AB5E82" w:rsidP="00AB5E82">
      <w:r>
        <w:t>Segundo Premio: 500 €</w:t>
      </w:r>
    </w:p>
    <w:p w:rsidR="00AB5E82" w:rsidRDefault="00AB5E82" w:rsidP="00AB5E82">
      <w:pPr>
        <w:ind w:left="709"/>
      </w:pPr>
    </w:p>
    <w:p w:rsidR="00AB5E82" w:rsidRDefault="00AB5E82" w:rsidP="00AB5E82">
      <w:r>
        <w:t xml:space="preserve">Premio Local </w:t>
      </w:r>
      <w:proofErr w:type="spellStart"/>
      <w:r>
        <w:t>Master</w:t>
      </w:r>
      <w:proofErr w:type="spellEnd"/>
      <w:r>
        <w:t>: 350 €</w:t>
      </w:r>
    </w:p>
    <w:p w:rsidR="00AB5E82" w:rsidRDefault="00AB5E82" w:rsidP="005217F5">
      <w:pPr>
        <w:pStyle w:val="Default"/>
        <w:ind w:firstLine="709"/>
        <w:jc w:val="both"/>
      </w:pPr>
    </w:p>
    <w:p w:rsidR="005217F5" w:rsidRDefault="005217F5" w:rsidP="005217F5">
      <w:pPr>
        <w:rPr>
          <w:rFonts w:eastAsiaTheme="minorHAnsi"/>
          <w:szCs w:val="24"/>
          <w:lang w:eastAsia="en-US"/>
        </w:rPr>
      </w:pPr>
      <w:r w:rsidRPr="005217F5">
        <w:t xml:space="preserve">Con cargo a los créditos </w:t>
      </w:r>
      <w:r w:rsidRPr="006D33C5">
        <w:t>disponibles</w:t>
      </w:r>
      <w:r w:rsidRPr="006D33C5">
        <w:rPr>
          <w:rFonts w:ascii="NimbusRomanNo9L-Regular" w:hAnsi="NimbusRomanNo9L-Regular" w:cs="NimbusRomanNo9L-Regular"/>
        </w:rPr>
        <w:t xml:space="preserve"> </w:t>
      </w:r>
      <w:r w:rsidRPr="006D33C5">
        <w:t>de la</w:t>
      </w:r>
      <w:r w:rsidRPr="006D33C5">
        <w:rPr>
          <w:rFonts w:ascii="NimbusRomanNo9L-Regular" w:hAnsi="NimbusRomanNo9L-Regular" w:cs="NimbusRomanNo9L-Regular"/>
        </w:rPr>
        <w:t xml:space="preserve"> </w:t>
      </w:r>
      <w:r w:rsidRPr="006D33C5">
        <w:rPr>
          <w:lang w:val="es-ES_tradnl"/>
        </w:rPr>
        <w:t xml:space="preserve">aplicación presupuestaria 3340- </w:t>
      </w:r>
      <w:r w:rsidR="00C02C9C" w:rsidRPr="006D33C5">
        <w:rPr>
          <w:rFonts w:eastAsiaTheme="minorHAnsi"/>
          <w:szCs w:val="24"/>
          <w:lang w:eastAsia="en-US"/>
        </w:rPr>
        <w:t>48010</w:t>
      </w:r>
    </w:p>
    <w:p w:rsidR="006D33C5" w:rsidRDefault="006D33C5" w:rsidP="005217F5">
      <w:pPr>
        <w:rPr>
          <w:rFonts w:ascii="NimbusRomanNo9L-Regular" w:hAnsi="NimbusRomanNo9L-Regular" w:cs="NimbusRomanNo9L-Regular"/>
        </w:rPr>
      </w:pPr>
    </w:p>
    <w:p w:rsidR="005217F5" w:rsidRDefault="005217F5" w:rsidP="005217F5">
      <w:pPr>
        <w:pStyle w:val="Default"/>
        <w:jc w:val="both"/>
      </w:pPr>
    </w:p>
    <w:p w:rsidR="005217F5" w:rsidRDefault="005217F5" w:rsidP="00401156">
      <w:pPr>
        <w:pStyle w:val="Default"/>
        <w:jc w:val="both"/>
      </w:pPr>
      <w:r>
        <w:t>4.- Cronología del concurso</w:t>
      </w:r>
    </w:p>
    <w:p w:rsidR="00C02C9C" w:rsidRDefault="00C02C9C" w:rsidP="00C02C9C">
      <w:pPr>
        <w:pStyle w:val="Default"/>
        <w:jc w:val="both"/>
      </w:pPr>
    </w:p>
    <w:p w:rsidR="00C02C9C" w:rsidRPr="00C02C9C" w:rsidRDefault="00C02C9C" w:rsidP="00C02C9C">
      <w:pPr>
        <w:autoSpaceDE/>
        <w:autoSpaceDN/>
        <w:adjustRightInd/>
        <w:spacing w:line="259" w:lineRule="auto"/>
        <w:rPr>
          <w:color w:val="000000"/>
          <w:szCs w:val="24"/>
        </w:rPr>
      </w:pPr>
      <w:r w:rsidRPr="00C02C9C">
        <w:rPr>
          <w:color w:val="000000"/>
          <w:szCs w:val="24"/>
        </w:rPr>
        <w:t>Envío de inscripciones: entre el 6 de marzo a las 00:00 horas y el 17 de marzo a las 23:59.</w:t>
      </w:r>
    </w:p>
    <w:p w:rsidR="00C02C9C" w:rsidRDefault="00C02C9C" w:rsidP="00C02C9C">
      <w:pPr>
        <w:autoSpaceDE/>
        <w:autoSpaceDN/>
        <w:adjustRightInd/>
        <w:spacing w:line="259" w:lineRule="auto"/>
        <w:rPr>
          <w:color w:val="000000"/>
          <w:szCs w:val="24"/>
        </w:rPr>
      </w:pPr>
    </w:p>
    <w:p w:rsidR="00C02C9C" w:rsidRPr="00C02C9C" w:rsidRDefault="00C02C9C" w:rsidP="00C02C9C">
      <w:pPr>
        <w:autoSpaceDE/>
        <w:autoSpaceDN/>
        <w:adjustRightInd/>
        <w:spacing w:line="259" w:lineRule="auto"/>
        <w:rPr>
          <w:color w:val="000000"/>
          <w:szCs w:val="24"/>
        </w:rPr>
      </w:pPr>
      <w:r w:rsidRPr="00C02C9C">
        <w:rPr>
          <w:color w:val="000000"/>
          <w:szCs w:val="24"/>
        </w:rPr>
        <w:t>Comunicación de la recepción de la documentación I Fase. A partir del 20 de marzo.</w:t>
      </w:r>
    </w:p>
    <w:p w:rsidR="00C02C9C" w:rsidRDefault="00C02C9C" w:rsidP="00C02C9C">
      <w:pPr>
        <w:pStyle w:val="Prrafodelista"/>
        <w:autoSpaceDE/>
        <w:autoSpaceDN/>
        <w:adjustRightInd/>
        <w:spacing w:line="259" w:lineRule="auto"/>
        <w:rPr>
          <w:color w:val="000000"/>
          <w:szCs w:val="24"/>
        </w:rPr>
      </w:pPr>
    </w:p>
    <w:p w:rsidR="00C02C9C" w:rsidRDefault="00C02C9C" w:rsidP="00C02C9C">
      <w:pPr>
        <w:autoSpaceDE/>
        <w:autoSpaceDN/>
        <w:adjustRightInd/>
        <w:spacing w:line="259" w:lineRule="auto"/>
        <w:rPr>
          <w:color w:val="000000"/>
          <w:szCs w:val="24"/>
        </w:rPr>
      </w:pPr>
      <w:r w:rsidRPr="00C02C9C">
        <w:rPr>
          <w:color w:val="000000"/>
          <w:szCs w:val="24"/>
        </w:rPr>
        <w:t>Publicación de los 15 grupos admitidos al concurso en cada categoría: 20 marzo.</w:t>
      </w:r>
    </w:p>
    <w:p w:rsidR="006D33C5" w:rsidRPr="00C02C9C" w:rsidRDefault="006D33C5" w:rsidP="00C02C9C">
      <w:pPr>
        <w:autoSpaceDE/>
        <w:autoSpaceDN/>
        <w:adjustRightInd/>
        <w:spacing w:line="259" w:lineRule="auto"/>
        <w:rPr>
          <w:color w:val="000000"/>
          <w:szCs w:val="24"/>
        </w:rPr>
      </w:pPr>
    </w:p>
    <w:p w:rsidR="00C02C9C" w:rsidRDefault="00C02C9C" w:rsidP="006D33C5">
      <w:pPr>
        <w:autoSpaceDE/>
        <w:autoSpaceDN/>
        <w:adjustRightInd/>
        <w:spacing w:line="259" w:lineRule="auto"/>
        <w:rPr>
          <w:color w:val="000000"/>
          <w:szCs w:val="24"/>
        </w:rPr>
      </w:pPr>
      <w:r w:rsidRPr="006D33C5">
        <w:rPr>
          <w:color w:val="000000"/>
          <w:szCs w:val="24"/>
        </w:rPr>
        <w:t>Envío de grabaciones: entre el 27 de marzo a las 0:00 horas y 30 de marzo a las 23:59 horas. No se admitirá ninguna entrega finalizado este plazo.</w:t>
      </w:r>
    </w:p>
    <w:p w:rsidR="006D33C5" w:rsidRPr="006D33C5" w:rsidRDefault="006D33C5" w:rsidP="006D33C5">
      <w:pPr>
        <w:autoSpaceDE/>
        <w:autoSpaceDN/>
        <w:adjustRightInd/>
        <w:spacing w:line="259" w:lineRule="auto"/>
        <w:rPr>
          <w:color w:val="000000"/>
          <w:szCs w:val="24"/>
        </w:rPr>
      </w:pPr>
    </w:p>
    <w:p w:rsidR="00C02C9C" w:rsidRPr="006D33C5" w:rsidRDefault="00C02C9C" w:rsidP="006D33C5">
      <w:pPr>
        <w:autoSpaceDE/>
        <w:autoSpaceDN/>
        <w:adjustRightInd/>
        <w:spacing w:line="259" w:lineRule="auto"/>
        <w:rPr>
          <w:color w:val="000000"/>
          <w:szCs w:val="24"/>
        </w:rPr>
      </w:pPr>
      <w:r w:rsidRPr="006D33C5">
        <w:rPr>
          <w:color w:val="000000"/>
          <w:szCs w:val="24"/>
        </w:rPr>
        <w:t>Publicación de los 5 grupos seleccionados de cada categoría: 30 de mayo.</w:t>
      </w:r>
    </w:p>
    <w:p w:rsidR="006D33C5" w:rsidRPr="006D33C5" w:rsidRDefault="006D33C5" w:rsidP="006D33C5">
      <w:pPr>
        <w:autoSpaceDE/>
        <w:autoSpaceDN/>
        <w:adjustRightInd/>
        <w:spacing w:line="259" w:lineRule="auto"/>
        <w:ind w:left="360"/>
        <w:rPr>
          <w:color w:val="000000"/>
          <w:szCs w:val="24"/>
        </w:rPr>
      </w:pPr>
    </w:p>
    <w:p w:rsidR="00C02C9C" w:rsidRPr="006D33C5" w:rsidRDefault="00C02C9C" w:rsidP="006D33C5">
      <w:pPr>
        <w:autoSpaceDE/>
        <w:autoSpaceDN/>
        <w:adjustRightInd/>
        <w:spacing w:line="259" w:lineRule="auto"/>
        <w:rPr>
          <w:color w:val="000000"/>
          <w:szCs w:val="24"/>
        </w:rPr>
      </w:pPr>
      <w:r w:rsidRPr="006D33C5">
        <w:rPr>
          <w:color w:val="000000"/>
          <w:szCs w:val="24"/>
        </w:rPr>
        <w:t xml:space="preserve">Fase Final y Entrega de Premios: domingo 18 de junio </w:t>
      </w:r>
    </w:p>
    <w:p w:rsidR="00C02C9C" w:rsidRPr="003C5251" w:rsidRDefault="00C02C9C" w:rsidP="00C02C9C">
      <w:pPr>
        <w:pStyle w:val="Prrafodelista"/>
        <w:rPr>
          <w:color w:val="000000"/>
          <w:szCs w:val="24"/>
        </w:rPr>
      </w:pPr>
    </w:p>
    <w:p w:rsidR="00C02C9C" w:rsidRDefault="00C02C9C" w:rsidP="00C02C9C">
      <w:pPr>
        <w:pStyle w:val="Default"/>
        <w:jc w:val="both"/>
      </w:pPr>
    </w:p>
    <w:p w:rsidR="00C02C9C" w:rsidRDefault="00C02C9C" w:rsidP="005217F5">
      <w:pPr>
        <w:pStyle w:val="Default"/>
        <w:ind w:firstLine="709"/>
        <w:jc w:val="both"/>
      </w:pPr>
    </w:p>
    <w:p w:rsidR="00C02C9C" w:rsidRDefault="00C02C9C" w:rsidP="005217F5">
      <w:pPr>
        <w:pStyle w:val="Default"/>
        <w:ind w:firstLine="709"/>
        <w:jc w:val="both"/>
      </w:pPr>
    </w:p>
    <w:p w:rsidR="00C02C9C" w:rsidRDefault="00C02C9C" w:rsidP="005217F5">
      <w:pPr>
        <w:pStyle w:val="Default"/>
        <w:ind w:firstLine="709"/>
        <w:jc w:val="both"/>
      </w:pPr>
    </w:p>
    <w:p w:rsidR="00C02C9C" w:rsidRDefault="00C02C9C" w:rsidP="005217F5">
      <w:pPr>
        <w:pStyle w:val="Default"/>
        <w:ind w:firstLine="709"/>
        <w:jc w:val="both"/>
      </w:pPr>
    </w:p>
    <w:p w:rsidR="00AB5E82" w:rsidRDefault="00AB5E82" w:rsidP="005217F5">
      <w:pPr>
        <w:pStyle w:val="Default"/>
        <w:jc w:val="both"/>
      </w:pPr>
    </w:p>
    <w:p w:rsidR="00AB5E82" w:rsidRDefault="00AB5E82" w:rsidP="005217F5">
      <w:pPr>
        <w:pStyle w:val="Default"/>
        <w:jc w:val="both"/>
      </w:pPr>
    </w:p>
    <w:p w:rsidR="00AB5E82" w:rsidRDefault="00AB5E82" w:rsidP="005217F5">
      <w:pPr>
        <w:pStyle w:val="Default"/>
        <w:jc w:val="both"/>
      </w:pPr>
    </w:p>
    <w:p w:rsidR="00AB5E82" w:rsidRDefault="00AB5E82" w:rsidP="005217F5">
      <w:pPr>
        <w:pStyle w:val="Default"/>
        <w:jc w:val="both"/>
      </w:pPr>
    </w:p>
    <w:p w:rsidR="00AB5E82" w:rsidRDefault="00AB5E82" w:rsidP="005217F5">
      <w:pPr>
        <w:pStyle w:val="Default"/>
        <w:jc w:val="both"/>
      </w:pPr>
    </w:p>
    <w:sectPr w:rsidR="00AB5E82" w:rsidSect="00453FAE">
      <w:headerReference w:type="default" r:id="rId9"/>
      <w:footerReference w:type="default" r:id="rId10"/>
      <w:headerReference w:type="first" r:id="rId11"/>
      <w:footerReference w:type="first" r:id="rId12"/>
      <w:pgSz w:w="11906" w:h="16838"/>
      <w:pgMar w:top="2835" w:right="1134" w:bottom="1701" w:left="1701" w:header="0" w:footer="35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432B" w:rsidRDefault="00F9432B" w:rsidP="00C92D0E">
      <w:r>
        <w:separator/>
      </w:r>
    </w:p>
    <w:p w:rsidR="00F9432B" w:rsidRDefault="00F9432B" w:rsidP="00C92D0E"/>
  </w:endnote>
  <w:endnote w:type="continuationSeparator" w:id="0">
    <w:p w:rsidR="00F9432B" w:rsidRDefault="00F9432B" w:rsidP="00C92D0E">
      <w:r>
        <w:continuationSeparator/>
      </w:r>
    </w:p>
    <w:p w:rsidR="00F9432B" w:rsidRDefault="00F9432B" w:rsidP="00C92D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venir LT Std 65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NimbusRomanNo9L-Regular">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444" w:rsidRDefault="00204488" w:rsidP="00204488">
    <w:pPr>
      <w:pStyle w:val="Piedepgina"/>
      <w:tabs>
        <w:tab w:val="clear" w:pos="4252"/>
        <w:tab w:val="clear" w:pos="8504"/>
        <w:tab w:val="center" w:pos="4535"/>
      </w:tabs>
      <w:rPr>
        <w:sz w:val="14"/>
        <w:szCs w:val="16"/>
      </w:rPr>
    </w:pPr>
    <w:r>
      <w:rPr>
        <w:sz w:val="14"/>
        <w:szCs w:val="16"/>
      </w:rPr>
      <w:tab/>
    </w:r>
  </w:p>
  <w:p w:rsidR="003F6444" w:rsidRDefault="003F6444" w:rsidP="003F6444">
    <w:pPr>
      <w:pStyle w:val="Piedepgina"/>
      <w:rPr>
        <w:sz w:val="14"/>
        <w:szCs w:val="16"/>
      </w:rPr>
    </w:pPr>
  </w:p>
  <w:p w:rsidR="003F6444" w:rsidRDefault="003F6444" w:rsidP="003F6444">
    <w:pPr>
      <w:pStyle w:val="Piedepgina"/>
      <w:rPr>
        <w:sz w:val="14"/>
        <w:szCs w:val="16"/>
      </w:rPr>
    </w:pPr>
  </w:p>
  <w:p w:rsidR="003F6444" w:rsidRDefault="00856144" w:rsidP="003F6444">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Text Box 20" o:spid="_x0000_s12291" type="#_x0000_t202" style="position:absolute;left:0;text-align:left;margin-left:26.75pt;margin-top:4.1pt;width:379.65pt;height:30.45pt;z-index:251675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" filled="f" stroked="f">
          <v:textbox>
            <w:txbxContent>
              <w:p w:rsidR="003F6444" w:rsidRPr="00B5193C" w:rsidRDefault="003F6444" w:rsidP="003F6444">
                <w:pPr>
                  <w:rPr>
                    <w:color w:val="808080" w:themeColor="background1" w:themeShade="80"/>
                    <w:sz w:val="14"/>
                  </w:rPr>
                </w:pPr>
              </w:p>
            </w:txbxContent>
          </v:textbox>
        </v:shape>
      </w:pict>
    </w:r>
  </w:p>
  <w:sdt>
    <w:sdtPr>
      <w:rPr>
        <w:sz w:val="14"/>
        <w:szCs w:val="16"/>
      </w:rPr>
      <w:id w:val="96967770"/>
      <w:docPartObj>
        <w:docPartGallery w:val="Page Numbers (Top of Page)"/>
        <w:docPartUnique/>
      </w:docPartObj>
    </w:sdtPr>
    <w:sdtContent>
      <w:p w:rsidR="003F6444" w:rsidRDefault="003F6444"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p>
      <w:p w:rsidR="00EF2D8A" w:rsidRPr="00453FAE" w:rsidRDefault="00856144" w:rsidP="003F6444">
        <w:pPr>
          <w:pStyle w:val="Piedepgina"/>
          <w:rPr>
            <w:sz w:val="14"/>
            <w:szCs w:val="16"/>
          </w:rP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4"/>
        <w:szCs w:val="16"/>
      </w:rPr>
      <w:id w:val="96967771"/>
      <w:docPartObj>
        <w:docPartGallery w:val="Page Numbers (Bottom of Page)"/>
        <w:docPartUnique/>
      </w:docPartObj>
    </w:sdtPr>
    <w:sdtContent>
      <w:p w:rsidR="000E2CD0" w:rsidRDefault="000E2CD0" w:rsidP="00C92D0E">
        <w:pPr>
          <w:pStyle w:val="Piedepgina"/>
          <w:rPr>
            <w:sz w:val="14"/>
            <w:szCs w:val="16"/>
          </w:rPr>
        </w:pPr>
        <w:r>
          <w:rPr>
            <w:noProof/>
            <w:sz w:val="14"/>
            <w:szCs w:val="16"/>
          </w:rPr>
          <w:drawing>
            <wp:anchor distT="0" distB="0" distL="114300" distR="114300" simplePos="0" relativeHeight="251669504" behindDoc="1" locked="0" layoutInCell="1" allowOverlap="1">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rsidR="000E2CD0" w:rsidRDefault="000E2CD0" w:rsidP="00C92D0E">
        <w:pPr>
          <w:pStyle w:val="Piedepgina"/>
          <w:rPr>
            <w:sz w:val="14"/>
            <w:szCs w:val="16"/>
          </w:rPr>
        </w:pPr>
      </w:p>
      <w:p w:rsidR="000E2CD0" w:rsidRDefault="000E2CD0" w:rsidP="00C92D0E">
        <w:pPr>
          <w:pStyle w:val="Piedepgina"/>
          <w:rPr>
            <w:sz w:val="14"/>
            <w:szCs w:val="16"/>
          </w:rPr>
        </w:pPr>
      </w:p>
      <w:p w:rsidR="000E2CD0" w:rsidRDefault="00856144" w:rsidP="00C92D0E">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Text Box 15" o:spid="_x0000_s12289" type="#_x0000_t202" style="position:absolute;left:0;text-align:left;margin-left:26.75pt;margin-top:4.1pt;width:379.65pt;height:35.9pt;z-index:2516736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" filled="f" stroked="f">
              <v:textbox>
                <w:txbxContent>
                  <w:p w:rsidR="00B16C0C" w:rsidRDefault="00856144"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Content>
                      <w:p w:rsidR="000E2CD0" w:rsidRPr="000E2CD0" w:rsidRDefault="000E2CD0" w:rsidP="000E2CD0">
                        <w:r w:rsidRPr="000E2CD0">
                          <w:rPr>
                            <w:rStyle w:val="Textodelmarcadordeposicin"/>
                            <w:rFonts w:eastAsiaTheme="minorHAnsi"/>
                            <w:sz w:val="14"/>
                            <w:szCs w:val="14"/>
                          </w:rPr>
                          <w:t>[Asunto]</w:t>
                        </w:r>
                      </w:p>
                    </w:sdtContent>
                  </w:sdt>
                </w:txbxContent>
              </v:textbox>
            </v:shape>
          </w:pict>
        </w:r>
      </w:p>
      <w:sdt>
        <w:sdtPr>
          <w:rPr>
            <w:sz w:val="14"/>
            <w:szCs w:val="16"/>
          </w:rPr>
          <w:id w:val="96967772"/>
          <w:docPartObj>
            <w:docPartGallery w:val="Page Numbers (Top of Page)"/>
            <w:docPartUnique/>
          </w:docPartObj>
        </w:sdtPr>
        <w:sdtContent>
          <w:p w:rsidR="000E2CD0" w:rsidRDefault="00255093"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856144"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856144" w:rsidRPr="000E2CD0">
              <w:rPr>
                <w:b/>
                <w:color w:val="808080" w:themeColor="background1" w:themeShade="80"/>
                <w:sz w:val="14"/>
                <w:szCs w:val="16"/>
              </w:rPr>
              <w:fldChar w:fldCharType="separate"/>
            </w:r>
            <w:r w:rsidR="00453FAE">
              <w:rPr>
                <w:b/>
                <w:noProof/>
                <w:color w:val="808080" w:themeColor="background1" w:themeShade="80"/>
                <w:sz w:val="14"/>
                <w:szCs w:val="16"/>
              </w:rPr>
              <w:t>1</w:t>
            </w:r>
            <w:r w:rsidR="00856144"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856144"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856144" w:rsidRPr="000E2CD0">
              <w:rPr>
                <w:b/>
                <w:color w:val="808080" w:themeColor="background1" w:themeShade="80"/>
                <w:sz w:val="14"/>
                <w:szCs w:val="16"/>
              </w:rPr>
              <w:fldChar w:fldCharType="separate"/>
            </w:r>
            <w:r w:rsidR="005962FD">
              <w:rPr>
                <w:b/>
                <w:noProof/>
                <w:color w:val="808080" w:themeColor="background1" w:themeShade="80"/>
                <w:sz w:val="14"/>
                <w:szCs w:val="16"/>
              </w:rPr>
              <w:t>1</w:t>
            </w:r>
            <w:r w:rsidR="00856144" w:rsidRPr="000E2CD0">
              <w:rPr>
                <w:b/>
                <w:color w:val="808080" w:themeColor="background1" w:themeShade="80"/>
                <w:sz w:val="14"/>
                <w:szCs w:val="16"/>
              </w:rPr>
              <w:fldChar w:fldCharType="end"/>
            </w:r>
          </w:p>
          <w:p w:rsidR="00EF2D8A" w:rsidRPr="000E2CD0" w:rsidRDefault="00856144" w:rsidP="000E2CD0">
            <w:pPr>
              <w:pStyle w:val="Piedepgina"/>
              <w:rPr>
                <w:sz w:val="14"/>
                <w:szCs w:val="16"/>
              </w:rPr>
            </w:pP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432B" w:rsidRDefault="00F9432B" w:rsidP="00C92D0E">
      <w:r>
        <w:separator/>
      </w:r>
    </w:p>
    <w:p w:rsidR="00F9432B" w:rsidRDefault="00F9432B" w:rsidP="00C92D0E"/>
  </w:footnote>
  <w:footnote w:type="continuationSeparator" w:id="0">
    <w:p w:rsidR="00F9432B" w:rsidRDefault="00F9432B" w:rsidP="00C92D0E">
      <w:r>
        <w:continuationSeparator/>
      </w:r>
    </w:p>
    <w:p w:rsidR="00F9432B" w:rsidRDefault="00F9432B" w:rsidP="00C92D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FAE" w:rsidRDefault="00453FAE" w:rsidP="00453FAE">
    <w:pPr>
      <w:pStyle w:val="Encabezado"/>
      <w:jc w:val="center"/>
      <w:rPr>
        <w:noProof/>
      </w:rPr>
    </w:pPr>
  </w:p>
  <w:p w:rsidR="00EF2D8A" w:rsidRDefault="00453FAE" w:rsidP="00453FAE">
    <w:pPr>
      <w:pStyle w:val="Encabezado"/>
      <w:tabs>
        <w:tab w:val="clear" w:pos="4252"/>
        <w:tab w:val="center" w:pos="4536"/>
      </w:tabs>
      <w:jc w:val="center"/>
    </w:pPr>
    <w:r w:rsidRPr="00453FAE">
      <w:rPr>
        <w:noProof/>
      </w:rPr>
      <w:drawing>
        <wp:inline distT="0" distB="0" distL="0" distR="0">
          <wp:extent cx="2183823" cy="1552399"/>
          <wp:effectExtent l="19050" t="0" r="6927"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r w:rsidR="00856144">
      <w:rPr>
        <w:noProof/>
      </w:rPr>
      <w:pict>
        <v:shapetype id="_x0000_t202" coordsize="21600,21600" o:spt="202" path="m,l,21600r21600,l21600,xe">
          <v:stroke joinstyle="miter"/>
          <v:path gradientshapeok="t" o:connecttype="rect"/>
        </v:shapetype>
        <v:shape id="Text Box 12" o:spid="_x0000_s12292" type="#_x0000_t202" style="position:absolute;left:0;text-align:left;margin-left:-78.2pt;margin-top:113.6pt;width:39.95pt;height:643.8pt;z-index:251671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" stroked="f">
          <v:textbox style="layout-flow:vertical;mso-layout-flow-alt:bottom-to-top">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1D5EA8" w:rsidRPr="00AA64CD" w:rsidRDefault="001D5EA8" w:rsidP="00C92D0E">
                <w:pPr>
                  <w:pStyle w:val="Cita"/>
                </w:pP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DA6" w:rsidRDefault="00791DA6" w:rsidP="00C92D0E">
    <w:pPr>
      <w:pStyle w:val="Encabezado"/>
    </w:pPr>
    <w:r>
      <w:tab/>
    </w:r>
  </w:p>
  <w:p w:rsidR="00EF2D8A" w:rsidRDefault="00856144" w:rsidP="00C92D0E">
    <w:pPr>
      <w:pStyle w:val="Encabezado"/>
    </w:pPr>
    <w:r>
      <w:rPr>
        <w:noProof/>
      </w:rPr>
      <w:pict>
        <v:shapetype id="_x0000_t202" coordsize="21600,21600" o:spt="202" path="m,l,21600r21600,l21600,xe">
          <v:stroke joinstyle="miter"/>
          <v:path gradientshapeok="t" o:connecttype="rect"/>
        </v:shapetype>
        <v:shape id="Text Box 13" o:spid="_x0000_s12290" type="#_x0000_t202" style="position:absolute;left:0;text-align:left;margin-left:-78.35pt;margin-top:115.8pt;width:39.95pt;height:643.8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" stroked="f">
          <v:textbox style="layout-flow:vertical;mso-layout-flow-alt:bottom-to-top">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1D5EA8" w:rsidRPr="00AA64CD" w:rsidRDefault="001D5EA8" w:rsidP="00C92D0E">
                <w:pPr>
                  <w:pStyle w:val="Cita"/>
                </w:pPr>
              </w:p>
            </w:txbxContent>
          </v:textbox>
        </v:shape>
      </w:pict>
    </w:r>
    <w:r w:rsidR="00791DA6">
      <w:tab/>
    </w:r>
    <w:r w:rsidR="00EF2D8A" w:rsidRPr="00191EDB">
      <w:rPr>
        <w:noProof/>
      </w:rPr>
      <w:drawing>
        <wp:inline distT="0" distB="0" distL="0" distR="0">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ACF56C"/>
    <w:lvl w:ilvl="0">
      <w:numFmt w:val="decimal"/>
      <w:lvlText w:val="*"/>
      <w:lvlJc w:val="left"/>
    </w:lvl>
  </w:abstractNum>
  <w:abstractNum w:abstractNumId="1">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4804821"/>
    <w:multiLevelType w:val="hybridMultilevel"/>
    <w:tmpl w:val="168C5A1E"/>
    <w:lvl w:ilvl="0" w:tplc="B2D06C4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6C958B3"/>
    <w:multiLevelType w:val="hybridMultilevel"/>
    <w:tmpl w:val="45785C8C"/>
    <w:lvl w:ilvl="0" w:tplc="95EE519C">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4">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447E5BC0"/>
    <w:multiLevelType w:val="hybridMultilevel"/>
    <w:tmpl w:val="9272AA34"/>
    <w:lvl w:ilvl="0" w:tplc="4F8AB782">
      <w:start w:val="1"/>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nsid w:val="45C00C11"/>
    <w:multiLevelType w:val="hybridMultilevel"/>
    <w:tmpl w:val="3934FE4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3">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5BCB31AC"/>
    <w:multiLevelType w:val="hybridMultilevel"/>
    <w:tmpl w:val="B5CE127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9">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70B04EBE"/>
    <w:multiLevelType w:val="multilevel"/>
    <w:tmpl w:val="8612C32C"/>
    <w:numStyleLink w:val="EstiloConvietas14pt"/>
  </w:abstractNum>
  <w:abstractNum w:abstractNumId="37">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22"/>
  </w:num>
  <w:num w:numId="3">
    <w:abstractNumId w:val="22"/>
    <w:lvlOverride w:ilvl="0">
      <w:startOverride w:val="1"/>
    </w:lvlOverride>
  </w:num>
  <w:num w:numId="4">
    <w:abstractNumId w:val="1"/>
  </w:num>
  <w:num w:numId="5">
    <w:abstractNumId w:val="40"/>
  </w:num>
  <w:num w:numId="6">
    <w:abstractNumId w:val="10"/>
  </w:num>
  <w:num w:numId="7">
    <w:abstractNumId w:val="36"/>
  </w:num>
  <w:num w:numId="8">
    <w:abstractNumId w:val="33"/>
  </w:num>
  <w:num w:numId="9">
    <w:abstractNumId w:val="6"/>
  </w:num>
  <w:num w:numId="10">
    <w:abstractNumId w:val="9"/>
  </w:num>
  <w:num w:numId="11">
    <w:abstractNumId w:val="19"/>
  </w:num>
  <w:num w:numId="12">
    <w:abstractNumId w:val="32"/>
  </w:num>
  <w:num w:numId="13">
    <w:abstractNumId w:val="26"/>
  </w:num>
  <w:num w:numId="14">
    <w:abstractNumId w:val="27"/>
  </w:num>
  <w:num w:numId="15">
    <w:abstractNumId w:val="37"/>
  </w:num>
  <w:num w:numId="16">
    <w:abstractNumId w:val="13"/>
  </w:num>
  <w:num w:numId="17">
    <w:abstractNumId w:val="25"/>
  </w:num>
  <w:num w:numId="18">
    <w:abstractNumId w:val="41"/>
  </w:num>
  <w:num w:numId="19">
    <w:abstractNumId w:val="35"/>
  </w:num>
  <w:num w:numId="20">
    <w:abstractNumId w:val="38"/>
  </w:num>
  <w:num w:numId="21">
    <w:abstractNumId w:val="12"/>
  </w:num>
  <w:num w:numId="22">
    <w:abstractNumId w:val="29"/>
  </w:num>
  <w:num w:numId="23">
    <w:abstractNumId w:val="31"/>
  </w:num>
  <w:num w:numId="24">
    <w:abstractNumId w:val="16"/>
  </w:num>
  <w:num w:numId="25">
    <w:abstractNumId w:val="15"/>
  </w:num>
  <w:num w:numId="26">
    <w:abstractNumId w:val="11"/>
  </w:num>
  <w:num w:numId="27">
    <w:abstractNumId w:val="4"/>
  </w:num>
  <w:num w:numId="28">
    <w:abstractNumId w:val="24"/>
  </w:num>
  <w:num w:numId="29">
    <w:abstractNumId w:val="14"/>
  </w:num>
  <w:num w:numId="30">
    <w:abstractNumId w:val="20"/>
  </w:num>
  <w:num w:numId="31">
    <w:abstractNumId w:val="7"/>
  </w:num>
  <w:num w:numId="32">
    <w:abstractNumId w:val="2"/>
  </w:num>
  <w:num w:numId="33">
    <w:abstractNumId w:val="34"/>
  </w:num>
  <w:num w:numId="34">
    <w:abstractNumId w:val="21"/>
  </w:num>
  <w:num w:numId="35">
    <w:abstractNumId w:val="23"/>
  </w:num>
  <w:num w:numId="36">
    <w:abstractNumId w:val="39"/>
  </w:num>
  <w:num w:numId="37">
    <w:abstractNumId w:val="5"/>
  </w:num>
  <w:num w:numId="38">
    <w:abstractNumId w:val="30"/>
  </w:num>
  <w:num w:numId="39">
    <w:abstractNumId w:val="17"/>
  </w:num>
  <w:num w:numId="40">
    <w:abstractNumId w:val="3"/>
  </w:num>
  <w:num w:numId="41">
    <w:abstractNumId w:val="8"/>
  </w:num>
  <w:num w:numId="42">
    <w:abstractNumId w:val="28"/>
  </w:num>
  <w:num w:numId="4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9"/>
  <w:hyphenationZone w:val="425"/>
  <w:characterSpacingControl w:val="doNotCompress"/>
  <w:hdrShapeDefaults>
    <o:shapedefaults v:ext="edit" spidmax="21506"/>
    <o:shapelayout v:ext="edit">
      <o:idmap v:ext="edit" data="12"/>
    </o:shapelayout>
  </w:hdrShapeDefaults>
  <w:footnotePr>
    <w:footnote w:id="-1"/>
    <w:footnote w:id="0"/>
  </w:footnotePr>
  <w:endnotePr>
    <w:endnote w:id="-1"/>
    <w:endnote w:id="0"/>
  </w:endnotePr>
  <w:compat/>
  <w:rsids>
    <w:rsidRoot w:val="0079424D"/>
    <w:rsid w:val="0000186B"/>
    <w:rsid w:val="00021F84"/>
    <w:rsid w:val="000D1BD3"/>
    <w:rsid w:val="000D2F6B"/>
    <w:rsid w:val="000E2CD0"/>
    <w:rsid w:val="000F3B14"/>
    <w:rsid w:val="001041E4"/>
    <w:rsid w:val="001049DD"/>
    <w:rsid w:val="001131F1"/>
    <w:rsid w:val="00127D36"/>
    <w:rsid w:val="00133864"/>
    <w:rsid w:val="00155C5C"/>
    <w:rsid w:val="00191EDB"/>
    <w:rsid w:val="00194F03"/>
    <w:rsid w:val="001D5EA8"/>
    <w:rsid w:val="001F551C"/>
    <w:rsid w:val="00204488"/>
    <w:rsid w:val="00221B98"/>
    <w:rsid w:val="00255093"/>
    <w:rsid w:val="00261E25"/>
    <w:rsid w:val="00277F64"/>
    <w:rsid w:val="0030372B"/>
    <w:rsid w:val="00331FCB"/>
    <w:rsid w:val="003A3B19"/>
    <w:rsid w:val="003F6444"/>
    <w:rsid w:val="003F7AE3"/>
    <w:rsid w:val="00401156"/>
    <w:rsid w:val="004104E6"/>
    <w:rsid w:val="004259A9"/>
    <w:rsid w:val="00453FAE"/>
    <w:rsid w:val="0047470B"/>
    <w:rsid w:val="004E25CD"/>
    <w:rsid w:val="005217F5"/>
    <w:rsid w:val="005326AB"/>
    <w:rsid w:val="00537923"/>
    <w:rsid w:val="005426ED"/>
    <w:rsid w:val="005867E8"/>
    <w:rsid w:val="0059091D"/>
    <w:rsid w:val="005962FD"/>
    <w:rsid w:val="0061239D"/>
    <w:rsid w:val="00616D28"/>
    <w:rsid w:val="0064633B"/>
    <w:rsid w:val="00681104"/>
    <w:rsid w:val="00684354"/>
    <w:rsid w:val="006D33C5"/>
    <w:rsid w:val="00742038"/>
    <w:rsid w:val="00791DA6"/>
    <w:rsid w:val="0079424D"/>
    <w:rsid w:val="00797975"/>
    <w:rsid w:val="007A55DC"/>
    <w:rsid w:val="007B6EA7"/>
    <w:rsid w:val="00823A96"/>
    <w:rsid w:val="00837A3B"/>
    <w:rsid w:val="00856144"/>
    <w:rsid w:val="008763A2"/>
    <w:rsid w:val="00881978"/>
    <w:rsid w:val="00893FCA"/>
    <w:rsid w:val="008942AF"/>
    <w:rsid w:val="008A2B71"/>
    <w:rsid w:val="008A3553"/>
    <w:rsid w:val="00950855"/>
    <w:rsid w:val="00973C4C"/>
    <w:rsid w:val="00995534"/>
    <w:rsid w:val="009A03F0"/>
    <w:rsid w:val="00A22E63"/>
    <w:rsid w:val="00A46F0B"/>
    <w:rsid w:val="00A8321D"/>
    <w:rsid w:val="00AB5E82"/>
    <w:rsid w:val="00B16C0C"/>
    <w:rsid w:val="00B261E5"/>
    <w:rsid w:val="00B34DA9"/>
    <w:rsid w:val="00B436F8"/>
    <w:rsid w:val="00B5193C"/>
    <w:rsid w:val="00B72F54"/>
    <w:rsid w:val="00B77A04"/>
    <w:rsid w:val="00BB79E8"/>
    <w:rsid w:val="00BE3CE8"/>
    <w:rsid w:val="00C02C9C"/>
    <w:rsid w:val="00C102E3"/>
    <w:rsid w:val="00C15D1A"/>
    <w:rsid w:val="00C16CA7"/>
    <w:rsid w:val="00C262AD"/>
    <w:rsid w:val="00C9021D"/>
    <w:rsid w:val="00C92D0E"/>
    <w:rsid w:val="00C96B46"/>
    <w:rsid w:val="00CA49F1"/>
    <w:rsid w:val="00CA679F"/>
    <w:rsid w:val="00CD3791"/>
    <w:rsid w:val="00CE1174"/>
    <w:rsid w:val="00D166C6"/>
    <w:rsid w:val="00D91FF6"/>
    <w:rsid w:val="00D92711"/>
    <w:rsid w:val="00DF04DC"/>
    <w:rsid w:val="00E95E88"/>
    <w:rsid w:val="00EB585B"/>
    <w:rsid w:val="00EF2D8A"/>
    <w:rsid w:val="00F268A8"/>
    <w:rsid w:val="00F838DB"/>
    <w:rsid w:val="00F8461D"/>
    <w:rsid w:val="00F859BC"/>
    <w:rsid w:val="00F9432B"/>
    <w:rsid w:val="00F97D34"/>
    <w:rsid w:val="00FA3B2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Body Text 2" w:uiPriority="0"/>
    <w:lsdException w:name="Body Text 3" w:uiPriority="0"/>
    <w:lsdException w:name="Strong" w:semiHidden="0" w:uiPriority="0" w:unhideWhenUsed="0"/>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9424D"/>
    <w:pPr>
      <w:autoSpaceDE w:val="0"/>
      <w:autoSpaceDN w:val="0"/>
      <w:adjustRightInd w:val="0"/>
      <w:spacing w:after="0" w:line="240" w:lineRule="auto"/>
      <w:jc w:val="both"/>
    </w:pPr>
    <w:rPr>
      <w:rFonts w:ascii="Arial" w:eastAsia="Times New Roman" w:hAnsi="Arial" w:cs="Arial"/>
      <w:sz w:val="24"/>
      <w:szCs w:val="20"/>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p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p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spacing w:line="240" w:lineRule="atLeast"/>
    </w:p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jc w:val="center"/>
    </w:pPr>
    <w:rPr>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autoSpaceDE/>
      <w:autoSpaceDN/>
      <w:adjustRightInd/>
      <w:spacing w:line="240" w:lineRule="atLeast"/>
      <w:jc w:val="center"/>
    </w:pPr>
    <w:rPr>
      <w:rFonts w:ascii="Arial Rounded MT Bold" w:hAnsi="Arial Rounded MT Bold"/>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jc w:val="center"/>
    </w:pPr>
    <w:rPr>
      <w:b/>
      <w:sz w:val="18"/>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pPr>
    <w:rPr>
      <w:b/>
      <w:sz w:val="18"/>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autoSpaceDE/>
      <w:autoSpaceDN/>
      <w:adjustRightInd/>
      <w:spacing w:line="240" w:lineRule="atLeast"/>
      <w:outlineLvl w:val="0"/>
    </w:pPr>
    <w:rPr>
      <w:sz w:val="18"/>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autoSpaceDE/>
      <w:autoSpaceDN/>
      <w:adjustRightInd/>
      <w:spacing w:line="240" w:lineRule="atLeast"/>
      <w:ind w:left="284"/>
    </w:pPr>
    <w:rPr>
      <w:sz w:val="18"/>
    </w:rPr>
  </w:style>
  <w:style w:type="paragraph" w:customStyle="1" w:styleId="textocuartonivel">
    <w:name w:val="texto cuarto nivel"/>
    <w:basedOn w:val="Normal"/>
    <w:link w:val="textocuartonivelCar"/>
    <w:autoRedefine/>
    <w:rsid w:val="00EF2D8A"/>
    <w:pPr>
      <w:tabs>
        <w:tab w:val="num" w:pos="360"/>
        <w:tab w:val="right" w:leader="dot" w:pos="8844"/>
      </w:tabs>
      <w:autoSpaceDE/>
      <w:autoSpaceDN/>
      <w:adjustRightInd/>
      <w:spacing w:line="240" w:lineRule="atLeast"/>
      <w:ind w:left="681" w:hanging="284"/>
    </w:pPr>
    <w:rPr>
      <w:sz w:val="18"/>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uiPriority w:val="34"/>
    <w:qFormat/>
    <w:rsid w:val="00EF2D8A"/>
    <w:pPr>
      <w:ind w:left="720"/>
      <w:contextualSpacing/>
    </w:pPr>
  </w:style>
  <w:style w:type="paragraph" w:styleId="Citadestacada">
    <w:name w:val="Intense Quote"/>
    <w:basedOn w:val="Normal"/>
    <w:next w:val="Normal"/>
    <w:link w:val="CitadestacadaCar"/>
    <w:uiPriority w:val="30"/>
    <w:rsid w:val="00EF2D8A"/>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autoSpaceDE/>
      <w:autoSpaceDN/>
      <w:adjustRightInd/>
      <w:spacing w:line="240" w:lineRule="atLeast"/>
      <w:ind w:left="567"/>
    </w:pPr>
    <w:rPr>
      <w:sz w:val="18"/>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autoSpaceDE/>
      <w:autoSpaceDN/>
      <w:adjustRightInd/>
    </w:pPr>
    <w:rPr>
      <w:b/>
      <w:sz w:val="18"/>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autoSpaceDE/>
      <w:autoSpaceDN/>
      <w:adjustRightInd/>
    </w:pPr>
    <w:rPr>
      <w:sz w:val="18"/>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autoSpaceDE/>
      <w:autoSpaceDN/>
      <w:adjustRightInd/>
      <w:spacing w:before="100" w:beforeAutospacing="1" w:after="100" w:afterAutospacing="1"/>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 w:type="paragraph" w:customStyle="1" w:styleId="Normal2">
    <w:name w:val="Normal2"/>
    <w:rsid w:val="0079424D"/>
    <w:pPr>
      <w:spacing w:after="0"/>
    </w:pPr>
    <w:rPr>
      <w:rFonts w:ascii="Arial" w:eastAsia="Arial" w:hAnsi="Arial" w:cs="Arial"/>
      <w:color w:val="000000"/>
      <w:lang w:eastAsia="es-ES"/>
    </w:rPr>
  </w:style>
</w:styles>
</file>

<file path=word/webSettings.xml><?xml version="1.0" encoding="utf-8"?>
<w:webSettings xmlns:r="http://schemas.openxmlformats.org/officeDocument/2006/relationships" xmlns:w="http://schemas.openxmlformats.org/wordprocessingml/2006/main">
  <w:divs>
    <w:div w:id="1820534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ytosanlorenzo.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perea\Desktop\Oficial-Ayuntamiento-simpl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1E99B0-EFD9-4C6D-BDFA-A3FCBFF10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Oficial-Ayuntamiento-simple</Template>
  <TotalTime>9</TotalTime>
  <Pages>1</Pages>
  <Words>417</Words>
  <Characters>2294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Santiago Perea Unzeta</dc:creator>
  <cp:lastModifiedBy>jmontenegro</cp:lastModifiedBy>
  <cp:revision>6</cp:revision>
  <cp:lastPrinted>2016-03-14T19:16:00Z</cp:lastPrinted>
  <dcterms:created xsi:type="dcterms:W3CDTF">2023-02-13T12:32:00Z</dcterms:created>
  <dcterms:modified xsi:type="dcterms:W3CDTF">2023-02-13T13:35:00Z</dcterms:modified>
</cp:coreProperties>
</file>