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83E" w:rsidRPr="000B5ED2" w:rsidRDefault="00BA33A7" w:rsidP="00EA083E">
      <w:pPr>
        <w:autoSpaceDE w:val="0"/>
        <w:autoSpaceDN w:val="0"/>
        <w:adjustRightInd w:val="0"/>
        <w:ind w:right="-33"/>
        <w:jc w:val="both"/>
        <w:rPr>
          <w:rFonts w:cs="Arial"/>
          <w:b/>
          <w:sz w:val="22"/>
          <w:szCs w:val="22"/>
        </w:rPr>
      </w:pPr>
      <w:r w:rsidRPr="000B5ED2">
        <w:rPr>
          <w:rFonts w:cs="Arial"/>
          <w:b/>
          <w:sz w:val="22"/>
          <w:szCs w:val="22"/>
        </w:rPr>
        <w:t>Orden</w:t>
      </w:r>
      <w:r w:rsidR="000B5ED2">
        <w:rPr>
          <w:rFonts w:cs="Arial"/>
          <w:b/>
          <w:sz w:val="22"/>
          <w:szCs w:val="22"/>
        </w:rPr>
        <w:t xml:space="preserve"> IND/7</w:t>
      </w:r>
      <w:r w:rsidR="00937743" w:rsidRPr="000B5ED2">
        <w:rPr>
          <w:rFonts w:cs="Arial"/>
          <w:b/>
          <w:sz w:val="22"/>
          <w:szCs w:val="22"/>
        </w:rPr>
        <w:t>/2023</w:t>
      </w:r>
      <w:r w:rsidR="00EA083E" w:rsidRPr="000B5ED2">
        <w:rPr>
          <w:rFonts w:cs="Arial"/>
          <w:b/>
          <w:sz w:val="22"/>
          <w:szCs w:val="22"/>
        </w:rPr>
        <w:t xml:space="preserve">, de </w:t>
      </w:r>
      <w:r w:rsidR="000B5ED2">
        <w:rPr>
          <w:rFonts w:cs="Arial"/>
          <w:b/>
          <w:sz w:val="22"/>
          <w:szCs w:val="22"/>
        </w:rPr>
        <w:t>10 de febrero</w:t>
      </w:r>
      <w:r w:rsidR="00EA083E" w:rsidRPr="000B5ED2">
        <w:rPr>
          <w:rFonts w:cs="Arial"/>
          <w:b/>
          <w:sz w:val="22"/>
          <w:szCs w:val="22"/>
        </w:rPr>
        <w:t xml:space="preserve">, por la que se </w:t>
      </w:r>
      <w:r w:rsidR="00D84FD0" w:rsidRPr="000B5ED2">
        <w:rPr>
          <w:rFonts w:cs="Arial"/>
          <w:b/>
          <w:sz w:val="22"/>
          <w:szCs w:val="22"/>
        </w:rPr>
        <w:t>convoca la concesión de</w:t>
      </w:r>
      <w:r w:rsidR="00EA083E" w:rsidRPr="000B5ED2">
        <w:rPr>
          <w:rFonts w:cs="Arial"/>
          <w:b/>
          <w:sz w:val="22"/>
          <w:szCs w:val="22"/>
        </w:rPr>
        <w:t xml:space="preserve"> subvenciones a las asociaciones y cooperativas de consumidores y usuarios inscritas en el Registro de asociaciones de consumidores de Cantabria</w:t>
      </w:r>
      <w:r w:rsidR="00937743" w:rsidRPr="000B5ED2">
        <w:rPr>
          <w:rFonts w:cs="Arial"/>
          <w:b/>
          <w:sz w:val="22"/>
          <w:szCs w:val="22"/>
        </w:rPr>
        <w:t xml:space="preserve"> para el año 2023</w:t>
      </w:r>
      <w:r w:rsidR="00EA083E" w:rsidRPr="000B5ED2">
        <w:rPr>
          <w:rFonts w:cs="Arial"/>
          <w:b/>
          <w:sz w:val="22"/>
          <w:szCs w:val="22"/>
        </w:rPr>
        <w:t>.</w:t>
      </w:r>
    </w:p>
    <w:p w:rsidR="00EA083E" w:rsidRPr="000B5ED2" w:rsidRDefault="00EA083E" w:rsidP="00EA083E">
      <w:pPr>
        <w:autoSpaceDE w:val="0"/>
        <w:autoSpaceDN w:val="0"/>
        <w:adjustRightInd w:val="0"/>
        <w:ind w:right="-33"/>
        <w:jc w:val="both"/>
        <w:rPr>
          <w:rFonts w:cs="Arial"/>
          <w:sz w:val="22"/>
          <w:szCs w:val="22"/>
        </w:rPr>
      </w:pPr>
    </w:p>
    <w:p w:rsidR="007B0CB1" w:rsidRPr="000B5ED2" w:rsidRDefault="007B0CB1" w:rsidP="00EA083E">
      <w:pPr>
        <w:autoSpaceDE w:val="0"/>
        <w:autoSpaceDN w:val="0"/>
        <w:adjustRightInd w:val="0"/>
        <w:ind w:right="-33"/>
        <w:jc w:val="both"/>
        <w:rPr>
          <w:rFonts w:cs="Arial"/>
          <w:strike/>
          <w:sz w:val="22"/>
          <w:szCs w:val="22"/>
        </w:rPr>
      </w:pPr>
    </w:p>
    <w:p w:rsidR="00C41E86" w:rsidRPr="000B5ED2" w:rsidRDefault="00C41E86" w:rsidP="00C41E86">
      <w:pPr>
        <w:autoSpaceDE w:val="0"/>
        <w:autoSpaceDN w:val="0"/>
        <w:adjustRightInd w:val="0"/>
        <w:ind w:right="-33"/>
        <w:jc w:val="both"/>
        <w:rPr>
          <w:rFonts w:cs="Arial"/>
          <w:sz w:val="22"/>
          <w:szCs w:val="22"/>
        </w:rPr>
      </w:pPr>
      <w:r w:rsidRPr="000B5ED2">
        <w:rPr>
          <w:rFonts w:cs="Arial"/>
          <w:sz w:val="22"/>
          <w:szCs w:val="22"/>
        </w:rPr>
        <w:t>La Constitución</w:t>
      </w:r>
      <w:r w:rsidR="007B0CB1" w:rsidRPr="000B5ED2">
        <w:rPr>
          <w:rFonts w:cs="Arial"/>
          <w:sz w:val="22"/>
          <w:szCs w:val="22"/>
        </w:rPr>
        <w:t xml:space="preserve"> Española establece en su artículo 51.2</w:t>
      </w:r>
      <w:r w:rsidRPr="000B5ED2">
        <w:rPr>
          <w:rFonts w:cs="Arial"/>
          <w:sz w:val="22"/>
          <w:szCs w:val="22"/>
        </w:rPr>
        <w:t xml:space="preserve"> la obligación de los poderes públicos de fomentar las organizaciones de consumidores y usuarios.</w:t>
      </w:r>
      <w:r w:rsidR="0026399E" w:rsidRPr="000B5ED2">
        <w:rPr>
          <w:rFonts w:cs="Arial"/>
          <w:sz w:val="22"/>
          <w:szCs w:val="22"/>
        </w:rPr>
        <w:t xml:space="preserve"> </w:t>
      </w:r>
      <w:r w:rsidRPr="000B5ED2">
        <w:rPr>
          <w:rFonts w:cs="Arial"/>
          <w:sz w:val="22"/>
          <w:szCs w:val="22"/>
        </w:rPr>
        <w:t xml:space="preserve">En desarrollo de dicha previsión, el Texto Refundido de la Ley General para la Defensa de los Consumidores y Usuarios y otras leyes complementarias, aprobado por Real Decreto Legislativo 1/2007, de 16 de noviembre, regula en su Título II el régimen jurídico de las asociaciones de consumidores y usuarios. </w:t>
      </w:r>
    </w:p>
    <w:p w:rsidR="00C41E86" w:rsidRPr="000B5ED2" w:rsidRDefault="00C41E86" w:rsidP="00C41E86">
      <w:pPr>
        <w:autoSpaceDE w:val="0"/>
        <w:autoSpaceDN w:val="0"/>
        <w:adjustRightInd w:val="0"/>
        <w:ind w:right="-33"/>
        <w:jc w:val="both"/>
        <w:rPr>
          <w:rFonts w:cs="Arial"/>
          <w:sz w:val="22"/>
          <w:szCs w:val="22"/>
        </w:rPr>
      </w:pPr>
    </w:p>
    <w:p w:rsidR="00C41E86" w:rsidRPr="000B5ED2" w:rsidRDefault="00C41E86" w:rsidP="00C41E86">
      <w:pPr>
        <w:autoSpaceDE w:val="0"/>
        <w:autoSpaceDN w:val="0"/>
        <w:adjustRightInd w:val="0"/>
        <w:ind w:right="-33"/>
        <w:jc w:val="both"/>
        <w:rPr>
          <w:rFonts w:cs="Arial"/>
          <w:sz w:val="22"/>
          <w:szCs w:val="22"/>
        </w:rPr>
      </w:pPr>
      <w:r w:rsidRPr="000B5ED2">
        <w:rPr>
          <w:rFonts w:cs="Arial"/>
          <w:sz w:val="22"/>
          <w:szCs w:val="22"/>
        </w:rPr>
        <w:t xml:space="preserve">Por su parte, el artículo 26 de la Ley de Cantabria 1/2006, de 7 de marzo, de Defensa de los Consumidores y Usuarios, regula las condiciones para el acceso a subvenciones y ayudas públicas para la consecución de sus fines por parte de las organizaciones y asociaciones de consumidores y usuarios, para lo cual dispone que deberán figurar inscritas en el Registro de Asociaciones de Consumidores y Usuarios de Cantabria. </w:t>
      </w:r>
    </w:p>
    <w:p w:rsidR="00C41E86" w:rsidRPr="000B5ED2" w:rsidRDefault="00C41E86" w:rsidP="007B0CB1">
      <w:pPr>
        <w:autoSpaceDE w:val="0"/>
        <w:autoSpaceDN w:val="0"/>
        <w:adjustRightInd w:val="0"/>
        <w:ind w:right="-33"/>
        <w:jc w:val="both"/>
        <w:rPr>
          <w:rFonts w:cs="Arial"/>
          <w:sz w:val="22"/>
          <w:szCs w:val="22"/>
        </w:rPr>
      </w:pPr>
    </w:p>
    <w:p w:rsidR="007B0CB1" w:rsidRPr="000B5ED2" w:rsidRDefault="00BF3E04" w:rsidP="007B0CB1">
      <w:pPr>
        <w:autoSpaceDE w:val="0"/>
        <w:autoSpaceDN w:val="0"/>
        <w:adjustRightInd w:val="0"/>
        <w:ind w:right="-33"/>
        <w:jc w:val="both"/>
        <w:rPr>
          <w:rFonts w:cs="Arial"/>
          <w:sz w:val="22"/>
          <w:szCs w:val="22"/>
        </w:rPr>
      </w:pPr>
      <w:r w:rsidRPr="000B5ED2">
        <w:rPr>
          <w:rFonts w:cs="Arial"/>
          <w:sz w:val="22"/>
          <w:szCs w:val="22"/>
        </w:rPr>
        <w:t>Las bases de dicha subvención se regulan en</w:t>
      </w:r>
      <w:r w:rsidR="007B0CB1" w:rsidRPr="000B5ED2">
        <w:rPr>
          <w:rFonts w:cs="Arial"/>
          <w:sz w:val="22"/>
          <w:szCs w:val="22"/>
        </w:rPr>
        <w:t xml:space="preserve"> la </w:t>
      </w:r>
      <w:r w:rsidR="00BA33A7" w:rsidRPr="000B5ED2">
        <w:rPr>
          <w:rFonts w:cs="Arial"/>
          <w:sz w:val="22"/>
          <w:szCs w:val="22"/>
        </w:rPr>
        <w:t>Orden</w:t>
      </w:r>
      <w:r w:rsidR="006435A5" w:rsidRPr="000B5ED2">
        <w:rPr>
          <w:rFonts w:cs="Arial"/>
          <w:sz w:val="22"/>
          <w:szCs w:val="22"/>
        </w:rPr>
        <w:t xml:space="preserve"> IND/1/2022, de 4</w:t>
      </w:r>
      <w:r w:rsidRPr="000B5ED2">
        <w:rPr>
          <w:rFonts w:cs="Arial"/>
          <w:sz w:val="22"/>
          <w:szCs w:val="22"/>
        </w:rPr>
        <w:t xml:space="preserve"> de febrero</w:t>
      </w:r>
      <w:r w:rsidR="007B0CB1" w:rsidRPr="000B5ED2">
        <w:rPr>
          <w:rFonts w:cs="Arial"/>
          <w:sz w:val="22"/>
          <w:szCs w:val="22"/>
        </w:rPr>
        <w:t xml:space="preserve">, por la que se establecen las </w:t>
      </w:r>
      <w:r w:rsidRPr="000B5ED2">
        <w:rPr>
          <w:rFonts w:cs="Arial"/>
          <w:sz w:val="22"/>
          <w:szCs w:val="22"/>
        </w:rPr>
        <w:t>b</w:t>
      </w:r>
      <w:r w:rsidR="00731EBE" w:rsidRPr="000B5ED2">
        <w:rPr>
          <w:rFonts w:cs="Arial"/>
          <w:sz w:val="22"/>
          <w:szCs w:val="22"/>
        </w:rPr>
        <w:t>ases</w:t>
      </w:r>
      <w:r w:rsidR="0059720E" w:rsidRPr="000B5ED2">
        <w:rPr>
          <w:rFonts w:cs="Arial"/>
          <w:sz w:val="22"/>
          <w:szCs w:val="22"/>
        </w:rPr>
        <w:t xml:space="preserve"> reguladoras </w:t>
      </w:r>
      <w:r w:rsidR="007B0CB1" w:rsidRPr="000B5ED2">
        <w:rPr>
          <w:rFonts w:cs="Arial"/>
          <w:sz w:val="22"/>
          <w:szCs w:val="22"/>
        </w:rPr>
        <w:t xml:space="preserve">de </w:t>
      </w:r>
      <w:r w:rsidR="0059720E" w:rsidRPr="000B5ED2">
        <w:rPr>
          <w:rFonts w:cs="Arial"/>
          <w:sz w:val="22"/>
          <w:szCs w:val="22"/>
        </w:rPr>
        <w:t xml:space="preserve">las </w:t>
      </w:r>
      <w:r w:rsidR="007B0CB1" w:rsidRPr="000B5ED2">
        <w:rPr>
          <w:rFonts w:cs="Arial"/>
          <w:sz w:val="22"/>
          <w:szCs w:val="22"/>
        </w:rPr>
        <w:t>subvenciones para las asociaciones y cooperativas de consumidores y usuarios inscritas en el Registro de asociaciones de consumidores de Cantabria</w:t>
      </w:r>
      <w:r w:rsidRPr="000B5ED2">
        <w:rPr>
          <w:rFonts w:cs="Arial"/>
          <w:sz w:val="22"/>
          <w:szCs w:val="22"/>
        </w:rPr>
        <w:t xml:space="preserve"> (BOC de 14 de febrero de 2022).</w:t>
      </w:r>
    </w:p>
    <w:p w:rsidR="00C41E86" w:rsidRPr="000B5ED2" w:rsidRDefault="00C41E86" w:rsidP="00EA083E">
      <w:pPr>
        <w:autoSpaceDE w:val="0"/>
        <w:autoSpaceDN w:val="0"/>
        <w:adjustRightInd w:val="0"/>
        <w:ind w:right="-33"/>
        <w:jc w:val="both"/>
        <w:rPr>
          <w:rFonts w:cs="Arial"/>
          <w:sz w:val="22"/>
          <w:szCs w:val="22"/>
        </w:rPr>
      </w:pPr>
    </w:p>
    <w:p w:rsidR="007B0CB1" w:rsidRPr="000B5ED2" w:rsidRDefault="004A1057" w:rsidP="00EA083E">
      <w:pPr>
        <w:autoSpaceDE w:val="0"/>
        <w:autoSpaceDN w:val="0"/>
        <w:adjustRightInd w:val="0"/>
        <w:ind w:right="-33"/>
        <w:jc w:val="both"/>
        <w:rPr>
          <w:rFonts w:cs="Arial"/>
          <w:sz w:val="22"/>
          <w:szCs w:val="22"/>
        </w:rPr>
      </w:pPr>
      <w:r w:rsidRPr="000B5ED2">
        <w:rPr>
          <w:rFonts w:cs="Arial"/>
          <w:sz w:val="22"/>
          <w:szCs w:val="22"/>
        </w:rPr>
        <w:t>D</w:t>
      </w:r>
      <w:r w:rsidR="007B0CB1" w:rsidRPr="000B5ED2">
        <w:rPr>
          <w:rFonts w:cs="Arial"/>
          <w:sz w:val="22"/>
          <w:szCs w:val="22"/>
        </w:rPr>
        <w:t xml:space="preserve">e acuerdo con dicha </w:t>
      </w:r>
      <w:r w:rsidR="001B0571" w:rsidRPr="000B5ED2">
        <w:rPr>
          <w:rFonts w:cs="Arial"/>
          <w:sz w:val="22"/>
          <w:szCs w:val="22"/>
        </w:rPr>
        <w:t>o</w:t>
      </w:r>
      <w:r w:rsidR="00BA33A7" w:rsidRPr="000B5ED2">
        <w:rPr>
          <w:rFonts w:cs="Arial"/>
          <w:sz w:val="22"/>
          <w:szCs w:val="22"/>
        </w:rPr>
        <w:t>rden</w:t>
      </w:r>
      <w:r w:rsidR="001B0571" w:rsidRPr="000B5ED2">
        <w:rPr>
          <w:rFonts w:cs="Arial"/>
          <w:sz w:val="22"/>
          <w:szCs w:val="22"/>
        </w:rPr>
        <w:t>,</w:t>
      </w:r>
      <w:r w:rsidR="007B0CB1" w:rsidRPr="000B5ED2">
        <w:rPr>
          <w:rFonts w:cs="Arial"/>
          <w:sz w:val="22"/>
          <w:szCs w:val="22"/>
        </w:rPr>
        <w:t xml:space="preserve"> y en uso de las atribuciones conferidas en el artículo 23, apartado 1, de la Ley 10/2006, de 17 de julio</w:t>
      </w:r>
      <w:r w:rsidR="005E2303" w:rsidRPr="000B5ED2">
        <w:rPr>
          <w:rFonts w:cs="Arial"/>
          <w:sz w:val="22"/>
          <w:szCs w:val="22"/>
        </w:rPr>
        <w:t>, de Subvenciones de Cantabria</w:t>
      </w:r>
      <w:r w:rsidR="007B0CB1" w:rsidRPr="000B5ED2">
        <w:rPr>
          <w:rFonts w:cs="Arial"/>
          <w:sz w:val="22"/>
          <w:szCs w:val="22"/>
        </w:rPr>
        <w:t xml:space="preserve"> y </w:t>
      </w:r>
      <w:r w:rsidR="005E2303" w:rsidRPr="000B5ED2">
        <w:rPr>
          <w:rFonts w:cs="Arial"/>
          <w:sz w:val="22"/>
          <w:szCs w:val="22"/>
        </w:rPr>
        <w:t xml:space="preserve">por el artículo </w:t>
      </w:r>
      <w:r w:rsidR="007B0CB1" w:rsidRPr="000B5ED2">
        <w:rPr>
          <w:rFonts w:cs="Arial"/>
          <w:sz w:val="22"/>
          <w:szCs w:val="22"/>
        </w:rPr>
        <w:t xml:space="preserve">35 f) de la Ley de Cantabria 5/2018, de 22 de noviembre, de Régimen Jurídico del Gobierno, de la Administración y del Sector Público Institucional de la Comunidad Autónoma de Cantabria, </w:t>
      </w:r>
    </w:p>
    <w:p w:rsidR="00497839" w:rsidRPr="000B5ED2" w:rsidRDefault="00497839" w:rsidP="00EA083E">
      <w:pPr>
        <w:autoSpaceDE w:val="0"/>
        <w:autoSpaceDN w:val="0"/>
        <w:adjustRightInd w:val="0"/>
        <w:ind w:right="-33"/>
        <w:jc w:val="both"/>
        <w:rPr>
          <w:rFonts w:cs="Arial"/>
          <w:sz w:val="22"/>
          <w:szCs w:val="22"/>
        </w:rPr>
      </w:pPr>
    </w:p>
    <w:p w:rsidR="00EA083E" w:rsidRPr="000B5ED2" w:rsidRDefault="00EA083E" w:rsidP="00EA083E">
      <w:pPr>
        <w:autoSpaceDE w:val="0"/>
        <w:autoSpaceDN w:val="0"/>
        <w:adjustRightInd w:val="0"/>
        <w:ind w:right="-33"/>
        <w:jc w:val="both"/>
        <w:rPr>
          <w:rFonts w:cs="Arial"/>
          <w:sz w:val="22"/>
          <w:szCs w:val="22"/>
        </w:rPr>
      </w:pPr>
    </w:p>
    <w:p w:rsidR="00EA083E" w:rsidRPr="000B5ED2" w:rsidRDefault="00EA083E" w:rsidP="00EA083E">
      <w:pPr>
        <w:autoSpaceDE w:val="0"/>
        <w:autoSpaceDN w:val="0"/>
        <w:adjustRightInd w:val="0"/>
        <w:ind w:right="-33"/>
        <w:jc w:val="center"/>
        <w:rPr>
          <w:rFonts w:cs="Arial"/>
          <w:spacing w:val="20"/>
          <w:sz w:val="22"/>
          <w:szCs w:val="22"/>
        </w:rPr>
      </w:pPr>
      <w:r w:rsidRPr="000B5ED2">
        <w:rPr>
          <w:rFonts w:cs="Arial"/>
          <w:spacing w:val="20"/>
          <w:sz w:val="22"/>
          <w:szCs w:val="22"/>
        </w:rPr>
        <w:t>DISPONGO</w:t>
      </w:r>
    </w:p>
    <w:p w:rsidR="00EA083E" w:rsidRPr="000B5ED2" w:rsidRDefault="00EA083E" w:rsidP="00EA083E">
      <w:pPr>
        <w:autoSpaceDE w:val="0"/>
        <w:autoSpaceDN w:val="0"/>
        <w:adjustRightInd w:val="0"/>
        <w:ind w:right="-33"/>
        <w:jc w:val="both"/>
        <w:rPr>
          <w:rFonts w:cs="Arial"/>
          <w:b/>
          <w:sz w:val="22"/>
          <w:szCs w:val="22"/>
        </w:rPr>
      </w:pPr>
    </w:p>
    <w:p w:rsidR="00EA083E" w:rsidRPr="000B5ED2" w:rsidRDefault="004A1057" w:rsidP="00EA083E">
      <w:pPr>
        <w:autoSpaceDE w:val="0"/>
        <w:autoSpaceDN w:val="0"/>
        <w:adjustRightInd w:val="0"/>
        <w:ind w:right="-33"/>
        <w:jc w:val="both"/>
        <w:rPr>
          <w:rFonts w:cs="Arial"/>
          <w:sz w:val="22"/>
          <w:szCs w:val="22"/>
        </w:rPr>
      </w:pPr>
      <w:r w:rsidRPr="000B5ED2">
        <w:rPr>
          <w:rFonts w:cs="Arial"/>
          <w:sz w:val="22"/>
          <w:szCs w:val="22"/>
        </w:rPr>
        <w:t>Primero</w:t>
      </w:r>
      <w:r w:rsidR="00EA083E" w:rsidRPr="000B5ED2">
        <w:rPr>
          <w:rFonts w:cs="Arial"/>
          <w:sz w:val="22"/>
          <w:szCs w:val="22"/>
        </w:rPr>
        <w:t xml:space="preserve">. Objeto y </w:t>
      </w:r>
      <w:r w:rsidR="006979D1" w:rsidRPr="000B5ED2">
        <w:rPr>
          <w:rFonts w:cs="Arial"/>
          <w:sz w:val="22"/>
          <w:szCs w:val="22"/>
        </w:rPr>
        <w:t>b</w:t>
      </w:r>
      <w:r w:rsidR="00731EBE" w:rsidRPr="000B5ED2">
        <w:rPr>
          <w:rFonts w:cs="Arial"/>
          <w:sz w:val="22"/>
          <w:szCs w:val="22"/>
        </w:rPr>
        <w:t>ases</w:t>
      </w:r>
      <w:r w:rsidR="006C1DB2" w:rsidRPr="000B5ED2">
        <w:rPr>
          <w:rFonts w:cs="Arial"/>
          <w:sz w:val="22"/>
          <w:szCs w:val="22"/>
        </w:rPr>
        <w:t xml:space="preserve"> </w:t>
      </w:r>
      <w:r w:rsidR="00EA083E" w:rsidRPr="000B5ED2">
        <w:rPr>
          <w:rFonts w:cs="Arial"/>
          <w:sz w:val="22"/>
          <w:szCs w:val="22"/>
        </w:rPr>
        <w:t xml:space="preserve">de la </w:t>
      </w:r>
      <w:r w:rsidR="006C1DB2" w:rsidRPr="000B5ED2">
        <w:rPr>
          <w:rFonts w:cs="Arial"/>
          <w:sz w:val="22"/>
          <w:szCs w:val="22"/>
        </w:rPr>
        <w:t>convocatoria</w:t>
      </w:r>
      <w:r w:rsidRPr="000B5ED2">
        <w:rPr>
          <w:rFonts w:cs="Arial"/>
          <w:sz w:val="22"/>
          <w:szCs w:val="22"/>
        </w:rPr>
        <w:t>.</w:t>
      </w:r>
    </w:p>
    <w:p w:rsidR="00EA083E" w:rsidRPr="000B5ED2" w:rsidRDefault="00EA083E" w:rsidP="00EA083E">
      <w:pPr>
        <w:autoSpaceDE w:val="0"/>
        <w:autoSpaceDN w:val="0"/>
        <w:adjustRightInd w:val="0"/>
        <w:ind w:right="-33"/>
        <w:jc w:val="both"/>
        <w:rPr>
          <w:rFonts w:cs="Arial"/>
          <w:sz w:val="22"/>
          <w:szCs w:val="22"/>
        </w:rPr>
      </w:pPr>
    </w:p>
    <w:p w:rsidR="006C1DB2" w:rsidRPr="000B5ED2" w:rsidRDefault="0059720E" w:rsidP="006C1DB2">
      <w:pPr>
        <w:autoSpaceDE w:val="0"/>
        <w:autoSpaceDN w:val="0"/>
        <w:adjustRightInd w:val="0"/>
        <w:jc w:val="both"/>
        <w:rPr>
          <w:rFonts w:cs="Arial"/>
          <w:sz w:val="22"/>
          <w:szCs w:val="22"/>
        </w:rPr>
      </w:pPr>
      <w:r w:rsidRPr="000B5ED2">
        <w:rPr>
          <w:rFonts w:cs="Arial"/>
          <w:sz w:val="22"/>
          <w:szCs w:val="22"/>
        </w:rPr>
        <w:t xml:space="preserve">1. </w:t>
      </w:r>
      <w:r w:rsidR="00EA083E" w:rsidRPr="000B5ED2">
        <w:rPr>
          <w:rFonts w:cs="Arial"/>
          <w:sz w:val="22"/>
          <w:szCs w:val="22"/>
        </w:rPr>
        <w:t xml:space="preserve">La presente </w:t>
      </w:r>
      <w:r w:rsidR="00675BFA" w:rsidRPr="000B5ED2">
        <w:rPr>
          <w:rFonts w:cs="Arial"/>
          <w:sz w:val="22"/>
          <w:szCs w:val="22"/>
        </w:rPr>
        <w:t>o</w:t>
      </w:r>
      <w:r w:rsidR="00BA33A7" w:rsidRPr="000B5ED2">
        <w:rPr>
          <w:rFonts w:cs="Arial"/>
          <w:sz w:val="22"/>
          <w:szCs w:val="22"/>
        </w:rPr>
        <w:t>rden</w:t>
      </w:r>
      <w:r w:rsidR="00EA083E" w:rsidRPr="000B5ED2">
        <w:rPr>
          <w:rFonts w:cs="Arial"/>
          <w:sz w:val="22"/>
          <w:szCs w:val="22"/>
        </w:rPr>
        <w:t xml:space="preserve"> </w:t>
      </w:r>
      <w:r w:rsidR="00325C84" w:rsidRPr="000B5ED2">
        <w:rPr>
          <w:rFonts w:cs="Arial"/>
          <w:sz w:val="22"/>
          <w:szCs w:val="22"/>
        </w:rPr>
        <w:t xml:space="preserve">tiene por objeto </w:t>
      </w:r>
      <w:r w:rsidR="00937743" w:rsidRPr="000B5ED2">
        <w:rPr>
          <w:rFonts w:cs="Arial"/>
          <w:sz w:val="22"/>
          <w:szCs w:val="22"/>
        </w:rPr>
        <w:t>convocar para el año 2023</w:t>
      </w:r>
      <w:r w:rsidR="004A1057" w:rsidRPr="000B5ED2">
        <w:rPr>
          <w:rFonts w:cs="Arial"/>
          <w:sz w:val="22"/>
          <w:szCs w:val="22"/>
        </w:rPr>
        <w:t xml:space="preserve"> las subvenciones para financiar gastos corrientes en los que incurran las asociaciones y cooperativas de consumidores y usuarios inscritas en el Registro de Asociaciones de Consumidores de Cantabria</w:t>
      </w:r>
      <w:r w:rsidR="007C10F2" w:rsidRPr="000B5ED2">
        <w:rPr>
          <w:rFonts w:cs="Arial"/>
          <w:sz w:val="22"/>
          <w:szCs w:val="22"/>
        </w:rPr>
        <w:t xml:space="preserve"> que la Consejería de Industria, Turismo, Innovación, Transporte y Comercio convoca anualmente</w:t>
      </w:r>
      <w:r w:rsidR="006C1DB2" w:rsidRPr="000B5ED2">
        <w:rPr>
          <w:rFonts w:cs="Arial"/>
          <w:sz w:val="22"/>
          <w:szCs w:val="22"/>
        </w:rPr>
        <w:t xml:space="preserve">, en el ejercicio de las actividades recogidas en las </w:t>
      </w:r>
      <w:r w:rsidR="00731EBE" w:rsidRPr="000B5ED2">
        <w:rPr>
          <w:rFonts w:cs="Arial"/>
          <w:sz w:val="22"/>
          <w:szCs w:val="22"/>
        </w:rPr>
        <w:t>Bases</w:t>
      </w:r>
      <w:r w:rsidR="006C1DB2" w:rsidRPr="000B5ED2">
        <w:rPr>
          <w:rFonts w:cs="Arial"/>
          <w:sz w:val="22"/>
          <w:szCs w:val="22"/>
        </w:rPr>
        <w:t xml:space="preserve"> reguladoras de esta convocatoria.</w:t>
      </w:r>
    </w:p>
    <w:p w:rsidR="00F2512A" w:rsidRPr="000B5ED2" w:rsidRDefault="00F2512A" w:rsidP="00F2512A">
      <w:pPr>
        <w:autoSpaceDE w:val="0"/>
        <w:autoSpaceDN w:val="0"/>
        <w:adjustRightInd w:val="0"/>
        <w:ind w:right="-33"/>
        <w:jc w:val="both"/>
        <w:rPr>
          <w:rFonts w:cs="Arial"/>
          <w:sz w:val="22"/>
          <w:szCs w:val="22"/>
        </w:rPr>
      </w:pPr>
    </w:p>
    <w:p w:rsidR="006C1DB2" w:rsidRPr="000B5ED2" w:rsidRDefault="006C1DB2" w:rsidP="006C1DB2">
      <w:pPr>
        <w:autoSpaceDE w:val="0"/>
        <w:autoSpaceDN w:val="0"/>
        <w:adjustRightInd w:val="0"/>
        <w:ind w:right="-33"/>
        <w:jc w:val="both"/>
        <w:rPr>
          <w:rFonts w:cs="Arial"/>
          <w:sz w:val="22"/>
          <w:szCs w:val="22"/>
        </w:rPr>
      </w:pPr>
      <w:r w:rsidRPr="000B5ED2">
        <w:rPr>
          <w:rFonts w:cs="Arial"/>
          <w:sz w:val="22"/>
          <w:szCs w:val="22"/>
        </w:rPr>
        <w:t>2</w:t>
      </w:r>
      <w:r w:rsidR="007C10F2" w:rsidRPr="000B5ED2">
        <w:rPr>
          <w:rFonts w:cs="Arial"/>
          <w:sz w:val="22"/>
          <w:szCs w:val="22"/>
        </w:rPr>
        <w:t xml:space="preserve">. </w:t>
      </w:r>
      <w:r w:rsidRPr="000B5ED2">
        <w:rPr>
          <w:rFonts w:cs="Arial"/>
          <w:sz w:val="22"/>
          <w:szCs w:val="22"/>
        </w:rPr>
        <w:t xml:space="preserve">Esta convocatoria se regirá por lo establecido en la </w:t>
      </w:r>
      <w:r w:rsidR="00BA33A7" w:rsidRPr="000B5ED2">
        <w:rPr>
          <w:rFonts w:cs="Arial"/>
          <w:sz w:val="22"/>
          <w:szCs w:val="22"/>
        </w:rPr>
        <w:t>Orden</w:t>
      </w:r>
      <w:r w:rsidRPr="000B5ED2">
        <w:rPr>
          <w:rFonts w:cs="Arial"/>
          <w:sz w:val="22"/>
          <w:szCs w:val="22"/>
        </w:rPr>
        <w:t xml:space="preserve"> </w:t>
      </w:r>
      <w:r w:rsidR="009D4825" w:rsidRPr="000B5ED2">
        <w:rPr>
          <w:rFonts w:cs="Arial"/>
          <w:sz w:val="22"/>
          <w:szCs w:val="22"/>
        </w:rPr>
        <w:t>IND/1/2022, de 4</w:t>
      </w:r>
      <w:r w:rsidR="002B07BF" w:rsidRPr="000B5ED2">
        <w:rPr>
          <w:rFonts w:cs="Arial"/>
          <w:sz w:val="22"/>
          <w:szCs w:val="22"/>
        </w:rPr>
        <w:t xml:space="preserve"> de febrero</w:t>
      </w:r>
      <w:r w:rsidRPr="000B5ED2">
        <w:rPr>
          <w:rFonts w:cs="Arial"/>
          <w:sz w:val="22"/>
          <w:szCs w:val="22"/>
        </w:rPr>
        <w:t xml:space="preserve">, por la que se establecen las </w:t>
      </w:r>
      <w:r w:rsidR="002B07BF" w:rsidRPr="000B5ED2">
        <w:rPr>
          <w:rFonts w:cs="Arial"/>
          <w:sz w:val="22"/>
          <w:szCs w:val="22"/>
        </w:rPr>
        <w:t>b</w:t>
      </w:r>
      <w:r w:rsidR="00731EBE" w:rsidRPr="000B5ED2">
        <w:rPr>
          <w:rFonts w:cs="Arial"/>
          <w:sz w:val="22"/>
          <w:szCs w:val="22"/>
        </w:rPr>
        <w:t>ases</w:t>
      </w:r>
      <w:r w:rsidR="002B07BF" w:rsidRPr="000B5ED2">
        <w:rPr>
          <w:rFonts w:cs="Arial"/>
          <w:sz w:val="22"/>
          <w:szCs w:val="22"/>
        </w:rPr>
        <w:t xml:space="preserve"> reguladoras de las </w:t>
      </w:r>
      <w:r w:rsidRPr="000B5ED2">
        <w:rPr>
          <w:rFonts w:cs="Arial"/>
          <w:sz w:val="22"/>
          <w:szCs w:val="22"/>
        </w:rPr>
        <w:t>subvenciones para las asociaciones y cooperativas de consumidores y usuarios inscritas en el Registro de asociacion</w:t>
      </w:r>
      <w:r w:rsidR="002B07BF" w:rsidRPr="000B5ED2">
        <w:rPr>
          <w:rFonts w:cs="Arial"/>
          <w:sz w:val="22"/>
          <w:szCs w:val="22"/>
        </w:rPr>
        <w:t>es de consumidores de Cantabria</w:t>
      </w:r>
      <w:r w:rsidRPr="000B5ED2">
        <w:rPr>
          <w:rFonts w:cs="Arial"/>
          <w:sz w:val="22"/>
          <w:szCs w:val="22"/>
        </w:rPr>
        <w:t xml:space="preserve"> (BOC</w:t>
      </w:r>
      <w:r w:rsidR="00905D28" w:rsidRPr="000B5ED2">
        <w:rPr>
          <w:rFonts w:cs="Arial"/>
          <w:sz w:val="22"/>
          <w:szCs w:val="22"/>
        </w:rPr>
        <w:t xml:space="preserve"> </w:t>
      </w:r>
      <w:proofErr w:type="spellStart"/>
      <w:r w:rsidR="00905D28" w:rsidRPr="000B5ED2">
        <w:rPr>
          <w:rFonts w:cs="Arial"/>
          <w:sz w:val="22"/>
          <w:szCs w:val="22"/>
        </w:rPr>
        <w:t>ord</w:t>
      </w:r>
      <w:proofErr w:type="spellEnd"/>
      <w:r w:rsidR="00905D28" w:rsidRPr="000B5ED2">
        <w:rPr>
          <w:rFonts w:cs="Arial"/>
          <w:sz w:val="22"/>
          <w:szCs w:val="22"/>
        </w:rPr>
        <w:t xml:space="preserve"> nº 30,</w:t>
      </w:r>
      <w:r w:rsidR="002B07BF" w:rsidRPr="000B5ED2">
        <w:rPr>
          <w:rFonts w:cs="Arial"/>
          <w:sz w:val="22"/>
          <w:szCs w:val="22"/>
        </w:rPr>
        <w:t xml:space="preserve"> de 14</w:t>
      </w:r>
      <w:r w:rsidRPr="000B5ED2">
        <w:rPr>
          <w:rFonts w:cs="Arial"/>
          <w:sz w:val="22"/>
          <w:szCs w:val="22"/>
        </w:rPr>
        <w:t xml:space="preserve"> de</w:t>
      </w:r>
      <w:r w:rsidR="002B07BF" w:rsidRPr="000B5ED2">
        <w:rPr>
          <w:rFonts w:cs="Arial"/>
          <w:sz w:val="22"/>
          <w:szCs w:val="22"/>
        </w:rPr>
        <w:t xml:space="preserve"> febrero</w:t>
      </w:r>
      <w:r w:rsidRPr="000B5ED2">
        <w:rPr>
          <w:rFonts w:cs="Arial"/>
          <w:sz w:val="22"/>
          <w:szCs w:val="22"/>
        </w:rPr>
        <w:t xml:space="preserve"> de 2022).</w:t>
      </w:r>
    </w:p>
    <w:p w:rsidR="006C1DB2" w:rsidRPr="000B5ED2" w:rsidRDefault="006C1DB2" w:rsidP="00943F1D">
      <w:pPr>
        <w:autoSpaceDE w:val="0"/>
        <w:autoSpaceDN w:val="0"/>
        <w:adjustRightInd w:val="0"/>
        <w:ind w:right="-33"/>
        <w:jc w:val="both"/>
        <w:rPr>
          <w:rFonts w:cs="Arial"/>
          <w:sz w:val="22"/>
          <w:szCs w:val="22"/>
        </w:rPr>
      </w:pPr>
    </w:p>
    <w:p w:rsidR="00943F1D" w:rsidRPr="000B5ED2" w:rsidRDefault="006C1DB2" w:rsidP="00943F1D">
      <w:pPr>
        <w:autoSpaceDE w:val="0"/>
        <w:autoSpaceDN w:val="0"/>
        <w:adjustRightInd w:val="0"/>
        <w:ind w:right="-33"/>
        <w:jc w:val="both"/>
        <w:rPr>
          <w:rFonts w:cs="Arial"/>
          <w:sz w:val="22"/>
          <w:szCs w:val="22"/>
        </w:rPr>
      </w:pPr>
      <w:r w:rsidRPr="000B5ED2">
        <w:rPr>
          <w:rFonts w:cs="Arial"/>
          <w:sz w:val="22"/>
          <w:szCs w:val="22"/>
        </w:rPr>
        <w:t>3.</w:t>
      </w:r>
      <w:r w:rsidR="00575645" w:rsidRPr="000B5ED2">
        <w:rPr>
          <w:rFonts w:cs="Arial"/>
          <w:sz w:val="22"/>
          <w:szCs w:val="22"/>
        </w:rPr>
        <w:t xml:space="preserve"> </w:t>
      </w:r>
      <w:r w:rsidR="007C10F2" w:rsidRPr="000B5ED2">
        <w:rPr>
          <w:rFonts w:cs="Arial"/>
          <w:sz w:val="22"/>
          <w:szCs w:val="22"/>
        </w:rPr>
        <w:t xml:space="preserve">El procedimiento de concesión </w:t>
      </w:r>
      <w:r w:rsidR="00943F1D" w:rsidRPr="000B5ED2">
        <w:rPr>
          <w:rFonts w:cs="Arial"/>
          <w:sz w:val="22"/>
          <w:szCs w:val="22"/>
        </w:rPr>
        <w:t xml:space="preserve">se tramitará en régimen </w:t>
      </w:r>
      <w:r w:rsidR="007C10F2" w:rsidRPr="000B5ED2">
        <w:rPr>
          <w:rFonts w:cs="Arial"/>
          <w:sz w:val="22"/>
          <w:szCs w:val="22"/>
        </w:rPr>
        <w:t>de concurrencia competitiva</w:t>
      </w:r>
      <w:r w:rsidR="00943F1D" w:rsidRPr="000B5ED2">
        <w:rPr>
          <w:rFonts w:cs="Arial"/>
          <w:sz w:val="22"/>
          <w:szCs w:val="22"/>
        </w:rPr>
        <w:t>, de acuerdo con lo dispuesto en los artículos 23 a 27, ambos inclusive, de la Ley de Cantabria 10/2006, de 17 de julio, de Subvenciones de Cantabria</w:t>
      </w:r>
      <w:r w:rsidR="008C0B3B" w:rsidRPr="000B5ED2">
        <w:rPr>
          <w:rFonts w:cs="Arial"/>
          <w:sz w:val="22"/>
          <w:szCs w:val="22"/>
        </w:rPr>
        <w:t>, sometiéndose su valoración a los criterios que establece esta orden y teniendo como límite la disponibilidad presupuestaria existente</w:t>
      </w:r>
      <w:r w:rsidR="00943F1D" w:rsidRPr="000B5ED2">
        <w:rPr>
          <w:rFonts w:cs="Arial"/>
          <w:sz w:val="22"/>
          <w:szCs w:val="22"/>
        </w:rPr>
        <w:t>.</w:t>
      </w:r>
    </w:p>
    <w:p w:rsidR="007C10F2" w:rsidRPr="000B5ED2" w:rsidRDefault="007C10F2" w:rsidP="00F2512A">
      <w:pPr>
        <w:autoSpaceDE w:val="0"/>
        <w:autoSpaceDN w:val="0"/>
        <w:adjustRightInd w:val="0"/>
        <w:ind w:right="-33"/>
        <w:jc w:val="both"/>
        <w:rPr>
          <w:rFonts w:cs="Arial"/>
          <w:sz w:val="22"/>
          <w:szCs w:val="22"/>
        </w:rPr>
      </w:pPr>
    </w:p>
    <w:p w:rsidR="00F2512A" w:rsidRPr="000B5ED2" w:rsidRDefault="007C10F2" w:rsidP="00F2512A">
      <w:pPr>
        <w:jc w:val="both"/>
        <w:rPr>
          <w:rFonts w:cs="Arial"/>
          <w:sz w:val="22"/>
          <w:szCs w:val="22"/>
        </w:rPr>
      </w:pPr>
      <w:r w:rsidRPr="000B5ED2">
        <w:rPr>
          <w:rFonts w:cs="Arial"/>
          <w:sz w:val="22"/>
          <w:szCs w:val="22"/>
        </w:rPr>
        <w:t>Segundo</w:t>
      </w:r>
      <w:r w:rsidR="00F2512A" w:rsidRPr="000B5ED2">
        <w:rPr>
          <w:rFonts w:cs="Arial"/>
          <w:sz w:val="22"/>
          <w:szCs w:val="22"/>
        </w:rPr>
        <w:t xml:space="preserve">. Financiación y </w:t>
      </w:r>
      <w:r w:rsidR="008C0B3B" w:rsidRPr="000B5ED2">
        <w:rPr>
          <w:rFonts w:cs="Arial"/>
          <w:sz w:val="22"/>
          <w:szCs w:val="22"/>
        </w:rPr>
        <w:t>distribución del crédito.</w:t>
      </w:r>
    </w:p>
    <w:p w:rsidR="00F2512A" w:rsidRPr="000B5ED2" w:rsidRDefault="00F2512A" w:rsidP="00F2512A">
      <w:pPr>
        <w:jc w:val="both"/>
        <w:rPr>
          <w:rFonts w:cs="Arial"/>
          <w:sz w:val="22"/>
          <w:szCs w:val="22"/>
        </w:rPr>
      </w:pPr>
    </w:p>
    <w:p w:rsidR="007C10F2" w:rsidRPr="000B5ED2" w:rsidRDefault="00F2512A" w:rsidP="007C10F2">
      <w:pPr>
        <w:jc w:val="both"/>
        <w:rPr>
          <w:rFonts w:cs="Arial"/>
          <w:sz w:val="22"/>
          <w:szCs w:val="22"/>
        </w:rPr>
      </w:pPr>
      <w:r w:rsidRPr="000B5ED2">
        <w:rPr>
          <w:rFonts w:cs="Arial"/>
          <w:sz w:val="22"/>
          <w:szCs w:val="22"/>
        </w:rPr>
        <w:lastRenderedPageBreak/>
        <w:t xml:space="preserve">1. </w:t>
      </w:r>
      <w:r w:rsidR="007C10F2" w:rsidRPr="000B5ED2">
        <w:rPr>
          <w:rFonts w:cs="Arial"/>
          <w:sz w:val="22"/>
          <w:szCs w:val="22"/>
        </w:rPr>
        <w:t xml:space="preserve">La financiación del gasto regulado en esta </w:t>
      </w:r>
      <w:r w:rsidR="00675BFA" w:rsidRPr="000B5ED2">
        <w:rPr>
          <w:rFonts w:cs="Arial"/>
          <w:sz w:val="22"/>
          <w:szCs w:val="22"/>
        </w:rPr>
        <w:t>o</w:t>
      </w:r>
      <w:r w:rsidR="00BA33A7" w:rsidRPr="000B5ED2">
        <w:rPr>
          <w:rFonts w:cs="Arial"/>
          <w:sz w:val="22"/>
          <w:szCs w:val="22"/>
        </w:rPr>
        <w:t>rden</w:t>
      </w:r>
      <w:r w:rsidR="007C10F2" w:rsidRPr="000B5ED2">
        <w:rPr>
          <w:rFonts w:cs="Arial"/>
          <w:sz w:val="22"/>
          <w:szCs w:val="22"/>
        </w:rPr>
        <w:t xml:space="preserve"> se realizará con cargo a la aplicación presupuestaria 12.07.492M.481, de los Presupuestos Generales de la Comunidad Autónoma de Cantabria para 202</w:t>
      </w:r>
      <w:r w:rsidR="00937743" w:rsidRPr="000B5ED2">
        <w:rPr>
          <w:rFonts w:cs="Arial"/>
          <w:sz w:val="22"/>
          <w:szCs w:val="22"/>
        </w:rPr>
        <w:t>3</w:t>
      </w:r>
      <w:r w:rsidR="007C10F2" w:rsidRPr="000B5ED2">
        <w:rPr>
          <w:rFonts w:cs="Arial"/>
          <w:sz w:val="22"/>
          <w:szCs w:val="22"/>
        </w:rPr>
        <w:t xml:space="preserve"> hasta la cantidad de 60.000 euros.</w:t>
      </w:r>
    </w:p>
    <w:p w:rsidR="00E1117E" w:rsidRPr="000B5ED2" w:rsidRDefault="00E1117E" w:rsidP="00F2512A">
      <w:pPr>
        <w:jc w:val="both"/>
        <w:rPr>
          <w:rFonts w:cs="Arial"/>
          <w:sz w:val="22"/>
          <w:szCs w:val="22"/>
        </w:rPr>
      </w:pPr>
    </w:p>
    <w:p w:rsidR="00F2512A" w:rsidRPr="000B5ED2" w:rsidRDefault="00910C6F" w:rsidP="00F2512A">
      <w:pPr>
        <w:jc w:val="both"/>
        <w:rPr>
          <w:rFonts w:cs="Arial"/>
          <w:sz w:val="22"/>
          <w:szCs w:val="22"/>
        </w:rPr>
      </w:pPr>
      <w:r w:rsidRPr="000B5ED2">
        <w:rPr>
          <w:rFonts w:cs="Arial"/>
          <w:sz w:val="22"/>
          <w:szCs w:val="22"/>
        </w:rPr>
        <w:t xml:space="preserve">2. </w:t>
      </w:r>
      <w:r w:rsidR="00F2512A" w:rsidRPr="000B5ED2">
        <w:rPr>
          <w:rFonts w:cs="Arial"/>
          <w:sz w:val="22"/>
          <w:szCs w:val="22"/>
        </w:rPr>
        <w:t>El crédito presupuestario se distribuirá de la siguiente forma:</w:t>
      </w:r>
    </w:p>
    <w:p w:rsidR="00486C07" w:rsidRPr="000B5ED2" w:rsidRDefault="00486C07" w:rsidP="00F2512A">
      <w:pPr>
        <w:jc w:val="both"/>
        <w:rPr>
          <w:rFonts w:cs="Arial"/>
          <w:sz w:val="22"/>
          <w:szCs w:val="22"/>
        </w:rPr>
      </w:pPr>
    </w:p>
    <w:p w:rsidR="00F2512A" w:rsidRPr="000B5ED2" w:rsidRDefault="00B746C5" w:rsidP="00F2512A">
      <w:pPr>
        <w:pStyle w:val="Prrafodelista"/>
        <w:numPr>
          <w:ilvl w:val="0"/>
          <w:numId w:val="16"/>
        </w:numPr>
        <w:jc w:val="both"/>
        <w:rPr>
          <w:rFonts w:cs="Arial"/>
          <w:sz w:val="22"/>
          <w:szCs w:val="22"/>
        </w:rPr>
      </w:pPr>
      <w:r w:rsidRPr="000B5ED2">
        <w:rPr>
          <w:rFonts w:cs="Arial"/>
          <w:sz w:val="22"/>
          <w:szCs w:val="22"/>
        </w:rPr>
        <w:t>E</w:t>
      </w:r>
      <w:r w:rsidR="002D43EC" w:rsidRPr="000B5ED2">
        <w:rPr>
          <w:rFonts w:cs="Arial"/>
          <w:sz w:val="22"/>
          <w:szCs w:val="22"/>
        </w:rPr>
        <w:t>l 25%</w:t>
      </w:r>
      <w:r w:rsidR="00F2512A" w:rsidRPr="000B5ED2">
        <w:rPr>
          <w:rFonts w:cs="Arial"/>
          <w:sz w:val="22"/>
          <w:szCs w:val="22"/>
        </w:rPr>
        <w:t xml:space="preserve"> del crédito ser repartirá entre todas las asociaciones y cooperativas de consumidores por el hecho de concurrir a la convocatoria, asignándoles la misma cuantía a todas las solicitantes, </w:t>
      </w:r>
      <w:r w:rsidR="00F0667E" w:rsidRPr="000B5ED2">
        <w:rPr>
          <w:rFonts w:cs="Arial"/>
          <w:sz w:val="22"/>
          <w:szCs w:val="22"/>
        </w:rPr>
        <w:t xml:space="preserve">o, en su caso, como máximo hasta la cuantía </w:t>
      </w:r>
      <w:r w:rsidR="00F2512A" w:rsidRPr="000B5ED2">
        <w:rPr>
          <w:rFonts w:cs="Arial"/>
          <w:sz w:val="22"/>
          <w:szCs w:val="22"/>
        </w:rPr>
        <w:t>solicitada.</w:t>
      </w:r>
    </w:p>
    <w:p w:rsidR="00F2512A" w:rsidRPr="000B5ED2" w:rsidRDefault="00B746C5" w:rsidP="00F2512A">
      <w:pPr>
        <w:pStyle w:val="Prrafodelista"/>
        <w:numPr>
          <w:ilvl w:val="0"/>
          <w:numId w:val="16"/>
        </w:numPr>
        <w:jc w:val="both"/>
        <w:rPr>
          <w:rFonts w:cs="Arial"/>
          <w:sz w:val="22"/>
          <w:szCs w:val="22"/>
        </w:rPr>
      </w:pPr>
      <w:r w:rsidRPr="000B5ED2">
        <w:rPr>
          <w:rFonts w:cs="Arial"/>
          <w:sz w:val="22"/>
          <w:szCs w:val="22"/>
        </w:rPr>
        <w:t>E</w:t>
      </w:r>
      <w:r w:rsidR="00511335" w:rsidRPr="000B5ED2">
        <w:rPr>
          <w:rFonts w:cs="Arial"/>
          <w:sz w:val="22"/>
          <w:szCs w:val="22"/>
        </w:rPr>
        <w:t xml:space="preserve">l </w:t>
      </w:r>
      <w:r w:rsidR="002D43EC" w:rsidRPr="000B5ED2">
        <w:rPr>
          <w:rFonts w:cs="Arial"/>
          <w:sz w:val="22"/>
          <w:szCs w:val="22"/>
        </w:rPr>
        <w:t>65%</w:t>
      </w:r>
      <w:r w:rsidR="006E51CA" w:rsidRPr="000B5ED2">
        <w:rPr>
          <w:rFonts w:cs="Arial"/>
          <w:sz w:val="22"/>
          <w:szCs w:val="22"/>
        </w:rPr>
        <w:t xml:space="preserve"> </w:t>
      </w:r>
      <w:r w:rsidR="00511335" w:rsidRPr="000B5ED2">
        <w:rPr>
          <w:rFonts w:cs="Arial"/>
          <w:sz w:val="22"/>
          <w:szCs w:val="22"/>
        </w:rPr>
        <w:t>del crédito se destinará a la financiación de los gastos corrientes de los gabinetes de información y asesoramiento a los consumidores en dependencias abiertas al público en Cantabria a los que hace referencia el a</w:t>
      </w:r>
      <w:r w:rsidR="006E07FA" w:rsidRPr="000B5ED2">
        <w:rPr>
          <w:rFonts w:cs="Arial"/>
          <w:sz w:val="22"/>
          <w:szCs w:val="22"/>
        </w:rPr>
        <w:t>partado quinto a)</w:t>
      </w:r>
      <w:r w:rsidR="00511335" w:rsidRPr="000B5ED2">
        <w:rPr>
          <w:rFonts w:cs="Arial"/>
          <w:sz w:val="22"/>
          <w:szCs w:val="22"/>
        </w:rPr>
        <w:t xml:space="preserve">, distribuyendo dicha cantidad conforme a los criterios de valoración establecidos en </w:t>
      </w:r>
      <w:r w:rsidR="00C8169B" w:rsidRPr="000B5ED2">
        <w:rPr>
          <w:rFonts w:cs="Arial"/>
          <w:sz w:val="22"/>
          <w:szCs w:val="22"/>
        </w:rPr>
        <w:t xml:space="preserve">el apartado octavo </w:t>
      </w:r>
      <w:r w:rsidR="00511335" w:rsidRPr="000B5ED2">
        <w:rPr>
          <w:rFonts w:cs="Arial"/>
          <w:sz w:val="22"/>
          <w:szCs w:val="22"/>
        </w:rPr>
        <w:t xml:space="preserve">de esta </w:t>
      </w:r>
      <w:r w:rsidR="00675BFA" w:rsidRPr="000B5ED2">
        <w:rPr>
          <w:rFonts w:cs="Arial"/>
          <w:sz w:val="22"/>
          <w:szCs w:val="22"/>
        </w:rPr>
        <w:t>o</w:t>
      </w:r>
      <w:r w:rsidR="00BA33A7" w:rsidRPr="000B5ED2">
        <w:rPr>
          <w:rFonts w:cs="Arial"/>
          <w:sz w:val="22"/>
          <w:szCs w:val="22"/>
        </w:rPr>
        <w:t>rden</w:t>
      </w:r>
      <w:r w:rsidR="00511335" w:rsidRPr="000B5ED2">
        <w:rPr>
          <w:rFonts w:cs="Arial"/>
          <w:sz w:val="22"/>
          <w:szCs w:val="22"/>
        </w:rPr>
        <w:t>.</w:t>
      </w:r>
    </w:p>
    <w:p w:rsidR="00511335" w:rsidRPr="000B5ED2" w:rsidRDefault="00C8169B" w:rsidP="00C8169B">
      <w:pPr>
        <w:pStyle w:val="Prrafodelista"/>
        <w:numPr>
          <w:ilvl w:val="0"/>
          <w:numId w:val="16"/>
        </w:numPr>
        <w:jc w:val="both"/>
        <w:rPr>
          <w:rFonts w:cs="Arial"/>
          <w:sz w:val="22"/>
          <w:szCs w:val="22"/>
        </w:rPr>
      </w:pPr>
      <w:r w:rsidRPr="000B5ED2">
        <w:rPr>
          <w:rFonts w:cs="Arial"/>
          <w:sz w:val="22"/>
          <w:szCs w:val="22"/>
        </w:rPr>
        <w:t xml:space="preserve">El 10% restante del </w:t>
      </w:r>
      <w:r w:rsidR="006E51CA" w:rsidRPr="000B5ED2">
        <w:rPr>
          <w:rFonts w:cs="Arial"/>
          <w:sz w:val="22"/>
          <w:szCs w:val="22"/>
        </w:rPr>
        <w:t>crédito</w:t>
      </w:r>
      <w:r w:rsidR="00511335" w:rsidRPr="000B5ED2">
        <w:rPr>
          <w:rFonts w:cs="Arial"/>
          <w:sz w:val="22"/>
          <w:szCs w:val="22"/>
        </w:rPr>
        <w:t xml:space="preserve"> se destinará </w:t>
      </w:r>
      <w:r w:rsidR="000E4475" w:rsidRPr="000B5ED2">
        <w:rPr>
          <w:rFonts w:cs="Arial"/>
          <w:sz w:val="22"/>
          <w:szCs w:val="22"/>
        </w:rPr>
        <w:t>a la</w:t>
      </w:r>
      <w:r w:rsidR="00511335" w:rsidRPr="000B5ED2">
        <w:rPr>
          <w:rFonts w:cs="Arial"/>
          <w:sz w:val="22"/>
          <w:szCs w:val="22"/>
        </w:rPr>
        <w:t xml:space="preserve"> financiación de los gastos corrientes en los que incurran por las acciones de difusión a las que se refieren el </w:t>
      </w:r>
      <w:r w:rsidR="006E07FA" w:rsidRPr="000B5ED2">
        <w:rPr>
          <w:rFonts w:cs="Arial"/>
          <w:sz w:val="22"/>
          <w:szCs w:val="22"/>
        </w:rPr>
        <w:t xml:space="preserve">apartado quinto </w:t>
      </w:r>
      <w:r w:rsidR="00511335" w:rsidRPr="000B5ED2">
        <w:rPr>
          <w:rFonts w:cs="Arial"/>
          <w:sz w:val="22"/>
          <w:szCs w:val="22"/>
        </w:rPr>
        <w:t xml:space="preserve">b), conforme a los criterios de valoración establecidos en </w:t>
      </w:r>
      <w:r w:rsidRPr="000B5ED2">
        <w:rPr>
          <w:rFonts w:cs="Arial"/>
          <w:sz w:val="22"/>
          <w:szCs w:val="22"/>
        </w:rPr>
        <w:t xml:space="preserve">el apartado octavo de esta </w:t>
      </w:r>
      <w:r w:rsidR="00675BFA" w:rsidRPr="000B5ED2">
        <w:rPr>
          <w:rFonts w:cs="Arial"/>
          <w:sz w:val="22"/>
          <w:szCs w:val="22"/>
        </w:rPr>
        <w:t>o</w:t>
      </w:r>
      <w:r w:rsidR="00BA33A7" w:rsidRPr="000B5ED2">
        <w:rPr>
          <w:rFonts w:cs="Arial"/>
          <w:sz w:val="22"/>
          <w:szCs w:val="22"/>
        </w:rPr>
        <w:t>rden</w:t>
      </w:r>
      <w:r w:rsidRPr="000B5ED2">
        <w:rPr>
          <w:rFonts w:cs="Arial"/>
          <w:sz w:val="22"/>
          <w:szCs w:val="22"/>
        </w:rPr>
        <w:t>.</w:t>
      </w:r>
    </w:p>
    <w:p w:rsidR="006E51CA" w:rsidRPr="000B5ED2" w:rsidRDefault="006E51CA" w:rsidP="00F2512A">
      <w:pPr>
        <w:jc w:val="both"/>
        <w:rPr>
          <w:rFonts w:cs="Arial"/>
          <w:strike/>
          <w:sz w:val="22"/>
          <w:szCs w:val="22"/>
        </w:rPr>
      </w:pPr>
    </w:p>
    <w:p w:rsidR="00943F1D" w:rsidRPr="000B5ED2" w:rsidRDefault="000C7BA2" w:rsidP="00F2512A">
      <w:pPr>
        <w:jc w:val="both"/>
        <w:rPr>
          <w:rFonts w:cs="Arial"/>
          <w:sz w:val="22"/>
          <w:szCs w:val="22"/>
        </w:rPr>
      </w:pPr>
      <w:r w:rsidRPr="000B5ED2">
        <w:rPr>
          <w:rFonts w:cs="Arial"/>
          <w:sz w:val="22"/>
          <w:szCs w:val="22"/>
        </w:rPr>
        <w:t>3</w:t>
      </w:r>
      <w:r w:rsidR="00F2512A" w:rsidRPr="000B5ED2">
        <w:rPr>
          <w:rFonts w:cs="Arial"/>
          <w:sz w:val="22"/>
          <w:szCs w:val="22"/>
        </w:rPr>
        <w:t xml:space="preserve">. </w:t>
      </w:r>
      <w:r w:rsidR="00943F1D" w:rsidRPr="000B5ED2">
        <w:rPr>
          <w:rFonts w:cs="Arial"/>
          <w:sz w:val="22"/>
          <w:szCs w:val="22"/>
        </w:rPr>
        <w:t>E</w:t>
      </w:r>
      <w:r w:rsidR="00F27419" w:rsidRPr="000B5ED2">
        <w:rPr>
          <w:rFonts w:cs="Arial"/>
          <w:sz w:val="22"/>
          <w:szCs w:val="22"/>
        </w:rPr>
        <w:t>n el supuesto de que</w:t>
      </w:r>
      <w:r w:rsidR="00EF1088" w:rsidRPr="000B5ED2">
        <w:rPr>
          <w:rFonts w:cs="Arial"/>
          <w:sz w:val="22"/>
          <w:szCs w:val="22"/>
        </w:rPr>
        <w:t xml:space="preserve"> la asignación presupuestaria prevista en la letra a) del apartado anterior, no se hubie</w:t>
      </w:r>
      <w:r w:rsidR="00F27419" w:rsidRPr="000B5ED2">
        <w:rPr>
          <w:rFonts w:cs="Arial"/>
          <w:sz w:val="22"/>
          <w:szCs w:val="22"/>
        </w:rPr>
        <w:t>se</w:t>
      </w:r>
      <w:r w:rsidR="00EF1088" w:rsidRPr="000B5ED2">
        <w:rPr>
          <w:rFonts w:cs="Arial"/>
          <w:sz w:val="22"/>
          <w:szCs w:val="22"/>
        </w:rPr>
        <w:t xml:space="preserve"> agotado entre las concurrentes, se </w:t>
      </w:r>
      <w:r w:rsidR="00474D60" w:rsidRPr="000B5ED2">
        <w:rPr>
          <w:rFonts w:cs="Arial"/>
          <w:sz w:val="22"/>
          <w:szCs w:val="22"/>
        </w:rPr>
        <w:t>apli</w:t>
      </w:r>
      <w:r w:rsidR="00943F1D" w:rsidRPr="000B5ED2">
        <w:rPr>
          <w:rFonts w:cs="Arial"/>
          <w:sz w:val="22"/>
          <w:szCs w:val="22"/>
        </w:rPr>
        <w:t>cará</w:t>
      </w:r>
      <w:r w:rsidR="00EF1088" w:rsidRPr="000B5ED2">
        <w:rPr>
          <w:rFonts w:cs="Arial"/>
          <w:sz w:val="22"/>
          <w:szCs w:val="22"/>
        </w:rPr>
        <w:t xml:space="preserve"> al programa descrito en la letra </w:t>
      </w:r>
      <w:r w:rsidRPr="000B5ED2">
        <w:rPr>
          <w:rFonts w:cs="Arial"/>
          <w:sz w:val="22"/>
          <w:szCs w:val="22"/>
        </w:rPr>
        <w:t>c</w:t>
      </w:r>
      <w:r w:rsidR="00EF1088" w:rsidRPr="000B5ED2">
        <w:rPr>
          <w:rFonts w:cs="Arial"/>
          <w:sz w:val="22"/>
          <w:szCs w:val="22"/>
        </w:rPr>
        <w:t>)</w:t>
      </w:r>
      <w:r w:rsidR="00474D60" w:rsidRPr="000B5ED2">
        <w:rPr>
          <w:rFonts w:cs="Arial"/>
          <w:sz w:val="22"/>
          <w:szCs w:val="22"/>
        </w:rPr>
        <w:t xml:space="preserve">. </w:t>
      </w:r>
    </w:p>
    <w:p w:rsidR="00451D97" w:rsidRPr="000B5ED2" w:rsidRDefault="00474D60" w:rsidP="00F2512A">
      <w:pPr>
        <w:jc w:val="both"/>
        <w:rPr>
          <w:rFonts w:cs="Arial"/>
          <w:sz w:val="22"/>
          <w:szCs w:val="22"/>
        </w:rPr>
      </w:pPr>
      <w:r w:rsidRPr="000B5ED2">
        <w:rPr>
          <w:rFonts w:cs="Arial"/>
          <w:sz w:val="22"/>
          <w:szCs w:val="22"/>
        </w:rPr>
        <w:t xml:space="preserve">En el </w:t>
      </w:r>
      <w:r w:rsidR="00824159" w:rsidRPr="000B5ED2">
        <w:rPr>
          <w:rFonts w:cs="Arial"/>
          <w:sz w:val="22"/>
          <w:szCs w:val="22"/>
        </w:rPr>
        <w:t xml:space="preserve">caso que existiese </w:t>
      </w:r>
      <w:r w:rsidRPr="000B5ED2">
        <w:rPr>
          <w:rFonts w:cs="Arial"/>
          <w:sz w:val="22"/>
          <w:szCs w:val="22"/>
        </w:rPr>
        <w:t>remanente</w:t>
      </w:r>
      <w:r w:rsidR="00824159" w:rsidRPr="000B5ED2">
        <w:rPr>
          <w:rFonts w:cs="Arial"/>
          <w:sz w:val="22"/>
          <w:szCs w:val="22"/>
        </w:rPr>
        <w:t xml:space="preserve"> en este último programa</w:t>
      </w:r>
      <w:r w:rsidRPr="000B5ED2">
        <w:rPr>
          <w:rFonts w:cs="Arial"/>
          <w:sz w:val="22"/>
          <w:szCs w:val="22"/>
        </w:rPr>
        <w:t xml:space="preserve">, se destinará </w:t>
      </w:r>
      <w:r w:rsidR="00F27419" w:rsidRPr="000B5ED2">
        <w:rPr>
          <w:rFonts w:cs="Arial"/>
          <w:sz w:val="22"/>
          <w:szCs w:val="22"/>
        </w:rPr>
        <w:t xml:space="preserve">al programa descrito en la letra b). </w:t>
      </w:r>
      <w:r w:rsidR="000C7BA2" w:rsidRPr="000B5ED2">
        <w:rPr>
          <w:rFonts w:cs="Arial"/>
          <w:sz w:val="22"/>
          <w:szCs w:val="22"/>
        </w:rPr>
        <w:t xml:space="preserve"> </w:t>
      </w:r>
      <w:r w:rsidR="00A665A4" w:rsidRPr="000B5ED2">
        <w:rPr>
          <w:rFonts w:cs="Arial"/>
          <w:sz w:val="22"/>
          <w:szCs w:val="22"/>
        </w:rPr>
        <w:t xml:space="preserve"> </w:t>
      </w:r>
      <w:r w:rsidR="00EF1088" w:rsidRPr="000B5ED2">
        <w:rPr>
          <w:rFonts w:cs="Arial"/>
          <w:sz w:val="22"/>
          <w:szCs w:val="22"/>
        </w:rPr>
        <w:t xml:space="preserve"> </w:t>
      </w:r>
    </w:p>
    <w:p w:rsidR="00470735" w:rsidRPr="000B5ED2" w:rsidRDefault="00470735"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ab/>
      </w:r>
    </w:p>
    <w:p w:rsidR="00943F1D" w:rsidRPr="000B5ED2" w:rsidRDefault="00943F1D" w:rsidP="00943F1D">
      <w:pPr>
        <w:autoSpaceDE w:val="0"/>
        <w:autoSpaceDN w:val="0"/>
        <w:adjustRightInd w:val="0"/>
        <w:ind w:right="-33"/>
        <w:jc w:val="both"/>
        <w:rPr>
          <w:rFonts w:cs="Arial"/>
          <w:sz w:val="22"/>
          <w:szCs w:val="22"/>
        </w:rPr>
      </w:pPr>
      <w:r w:rsidRPr="000B5ED2">
        <w:rPr>
          <w:sz w:val="22"/>
          <w:szCs w:val="22"/>
        </w:rPr>
        <w:t>Tercero</w:t>
      </w:r>
      <w:r w:rsidR="00A66620" w:rsidRPr="000B5ED2">
        <w:rPr>
          <w:sz w:val="22"/>
          <w:szCs w:val="22"/>
        </w:rPr>
        <w:t xml:space="preserve">. </w:t>
      </w:r>
      <w:r w:rsidRPr="000B5ED2">
        <w:rPr>
          <w:rFonts w:cs="Arial"/>
          <w:sz w:val="22"/>
          <w:szCs w:val="22"/>
        </w:rPr>
        <w:t>Compatibilidad con otras subvenciones.</w:t>
      </w:r>
    </w:p>
    <w:p w:rsidR="00943F1D" w:rsidRPr="000B5ED2" w:rsidRDefault="00943F1D" w:rsidP="00943F1D">
      <w:pPr>
        <w:jc w:val="both"/>
        <w:rPr>
          <w:rFonts w:cs="Arial"/>
          <w:sz w:val="22"/>
          <w:szCs w:val="22"/>
        </w:rPr>
      </w:pPr>
    </w:p>
    <w:p w:rsidR="00943F1D" w:rsidRPr="000B5ED2" w:rsidRDefault="00943F1D" w:rsidP="00943F1D">
      <w:pPr>
        <w:jc w:val="both"/>
        <w:rPr>
          <w:rFonts w:cs="Arial"/>
          <w:sz w:val="22"/>
          <w:szCs w:val="22"/>
        </w:rPr>
      </w:pPr>
      <w:r w:rsidRPr="000B5ED2">
        <w:rPr>
          <w:rFonts w:cs="Arial"/>
          <w:sz w:val="22"/>
          <w:szCs w:val="22"/>
        </w:rPr>
        <w:t xml:space="preserve">Las subvenciones reguladas en la presente </w:t>
      </w:r>
      <w:r w:rsidR="00675BFA" w:rsidRPr="000B5ED2">
        <w:rPr>
          <w:rFonts w:cs="Arial"/>
          <w:sz w:val="22"/>
          <w:szCs w:val="22"/>
        </w:rPr>
        <w:t>o</w:t>
      </w:r>
      <w:r w:rsidR="00BA33A7" w:rsidRPr="000B5ED2">
        <w:rPr>
          <w:rFonts w:cs="Arial"/>
          <w:sz w:val="22"/>
          <w:szCs w:val="22"/>
        </w:rPr>
        <w:t>rden</w:t>
      </w:r>
      <w:r w:rsidRPr="000B5ED2">
        <w:rPr>
          <w:rFonts w:cs="Arial"/>
          <w:sz w:val="22"/>
          <w:szCs w:val="22"/>
        </w:rPr>
        <w:t xml:space="preserve"> serán compatibles con cualquier otra subvención, ayuda, ingreso o recurso para el mismo fin procedente del Gobierno de Cantabria y sus Organismos Autónomos o de otras Administraciones o entes, públicos o privados, nacionales, de la Unión Europea o de organismos internacionales.</w:t>
      </w:r>
    </w:p>
    <w:p w:rsidR="00943F1D" w:rsidRPr="000B5ED2" w:rsidRDefault="00943F1D" w:rsidP="00943F1D">
      <w:pPr>
        <w:jc w:val="both"/>
        <w:rPr>
          <w:rFonts w:cs="Arial"/>
          <w:sz w:val="22"/>
          <w:szCs w:val="22"/>
        </w:rPr>
      </w:pPr>
    </w:p>
    <w:p w:rsidR="00943F1D" w:rsidRPr="000B5ED2" w:rsidRDefault="00943F1D" w:rsidP="00943F1D">
      <w:pPr>
        <w:jc w:val="both"/>
        <w:rPr>
          <w:rFonts w:cs="Arial"/>
          <w:sz w:val="22"/>
          <w:szCs w:val="22"/>
        </w:rPr>
      </w:pPr>
      <w:r w:rsidRPr="000B5ED2">
        <w:rPr>
          <w:rFonts w:cs="Arial"/>
          <w:sz w:val="22"/>
          <w:szCs w:val="22"/>
        </w:rPr>
        <w:t>No obstante, el importe total de las ayudas y subvenciones en ningún caso podrá ser de tal cuantía que, aislada o conjuntamente, supere el coste del proyecto o actividad subvencionada, de acuerdo con lo dispuesto en el artículo 18 de la Ley de Cantabria 10/2006, de 17 de jul</w:t>
      </w:r>
      <w:r w:rsidR="00214F2E" w:rsidRPr="000B5ED2">
        <w:rPr>
          <w:rFonts w:cs="Arial"/>
          <w:sz w:val="22"/>
          <w:szCs w:val="22"/>
        </w:rPr>
        <w:t>io</w:t>
      </w:r>
      <w:r w:rsidRPr="000B5ED2">
        <w:rPr>
          <w:rFonts w:cs="Arial"/>
          <w:sz w:val="22"/>
          <w:szCs w:val="22"/>
        </w:rPr>
        <w:t>.</w:t>
      </w:r>
    </w:p>
    <w:p w:rsidR="00736F3D" w:rsidRPr="000B5ED2" w:rsidRDefault="00474D60" w:rsidP="00271DE7">
      <w:pPr>
        <w:ind w:right="-33"/>
        <w:rPr>
          <w:sz w:val="22"/>
          <w:szCs w:val="22"/>
        </w:rPr>
      </w:pPr>
      <w:r w:rsidRPr="000B5ED2">
        <w:rPr>
          <w:rFonts w:cs="Arial"/>
          <w:sz w:val="22"/>
          <w:szCs w:val="22"/>
        </w:rPr>
        <w:tab/>
      </w:r>
    </w:p>
    <w:p w:rsidR="00462886" w:rsidRPr="000B5ED2" w:rsidRDefault="00462886" w:rsidP="00EA083E">
      <w:pPr>
        <w:autoSpaceDE w:val="0"/>
        <w:autoSpaceDN w:val="0"/>
        <w:adjustRightInd w:val="0"/>
        <w:ind w:right="-33"/>
        <w:jc w:val="both"/>
        <w:rPr>
          <w:rFonts w:cs="Arial"/>
          <w:sz w:val="22"/>
          <w:szCs w:val="22"/>
        </w:rPr>
      </w:pPr>
    </w:p>
    <w:p w:rsidR="00EA083E" w:rsidRPr="000B5ED2" w:rsidRDefault="00943F1D" w:rsidP="00EA083E">
      <w:pPr>
        <w:autoSpaceDE w:val="0"/>
        <w:autoSpaceDN w:val="0"/>
        <w:adjustRightInd w:val="0"/>
        <w:ind w:right="-33"/>
        <w:jc w:val="both"/>
        <w:rPr>
          <w:rFonts w:cs="Arial"/>
          <w:sz w:val="22"/>
          <w:szCs w:val="22"/>
        </w:rPr>
      </w:pPr>
      <w:r w:rsidRPr="000B5ED2">
        <w:rPr>
          <w:rFonts w:cs="Arial"/>
          <w:sz w:val="22"/>
          <w:szCs w:val="22"/>
        </w:rPr>
        <w:t>Cuarto</w:t>
      </w:r>
      <w:r w:rsidR="00EA083E" w:rsidRPr="000B5ED2">
        <w:rPr>
          <w:rFonts w:cs="Arial"/>
          <w:sz w:val="22"/>
          <w:szCs w:val="22"/>
        </w:rPr>
        <w:t xml:space="preserve">. </w:t>
      </w:r>
      <w:r w:rsidR="00641E35" w:rsidRPr="000B5ED2">
        <w:rPr>
          <w:rFonts w:cs="Arial"/>
          <w:sz w:val="22"/>
          <w:szCs w:val="22"/>
        </w:rPr>
        <w:t>B</w:t>
      </w:r>
      <w:r w:rsidR="00EA083E" w:rsidRPr="000B5ED2">
        <w:rPr>
          <w:rFonts w:cs="Arial"/>
          <w:sz w:val="22"/>
          <w:szCs w:val="22"/>
        </w:rPr>
        <w:t>eneficiarios.</w:t>
      </w:r>
    </w:p>
    <w:p w:rsidR="00056329" w:rsidRPr="000B5ED2" w:rsidRDefault="00056329" w:rsidP="00EA083E">
      <w:pPr>
        <w:autoSpaceDE w:val="0"/>
        <w:autoSpaceDN w:val="0"/>
        <w:adjustRightInd w:val="0"/>
        <w:ind w:right="-33"/>
        <w:jc w:val="both"/>
        <w:rPr>
          <w:sz w:val="22"/>
          <w:szCs w:val="22"/>
        </w:rPr>
      </w:pPr>
    </w:p>
    <w:p w:rsidR="00EA083E" w:rsidRPr="000B5ED2" w:rsidRDefault="00170423" w:rsidP="00EA083E">
      <w:pPr>
        <w:autoSpaceDE w:val="0"/>
        <w:autoSpaceDN w:val="0"/>
        <w:adjustRightInd w:val="0"/>
        <w:ind w:right="-33"/>
        <w:jc w:val="both"/>
        <w:rPr>
          <w:rFonts w:cs="Arial"/>
          <w:sz w:val="22"/>
          <w:szCs w:val="22"/>
        </w:rPr>
      </w:pPr>
      <w:r w:rsidRPr="000B5ED2">
        <w:rPr>
          <w:rFonts w:cs="Arial"/>
          <w:sz w:val="22"/>
          <w:szCs w:val="22"/>
        </w:rPr>
        <w:t xml:space="preserve">1. </w:t>
      </w:r>
      <w:r w:rsidR="00056329" w:rsidRPr="000B5ED2">
        <w:rPr>
          <w:rFonts w:cs="Arial"/>
          <w:sz w:val="22"/>
          <w:szCs w:val="22"/>
        </w:rPr>
        <w:t>Podrán obtener la condición de beneficiarios de las subvenciones l</w:t>
      </w:r>
      <w:r w:rsidR="00EA083E" w:rsidRPr="000B5ED2">
        <w:rPr>
          <w:rFonts w:cs="Arial"/>
          <w:sz w:val="22"/>
          <w:szCs w:val="22"/>
        </w:rPr>
        <w:t xml:space="preserve">as Asociaciones y cooperativas de consumidores </w:t>
      </w:r>
      <w:r w:rsidR="000E4475" w:rsidRPr="000B5ED2">
        <w:rPr>
          <w:rFonts w:cs="Arial"/>
          <w:sz w:val="22"/>
          <w:szCs w:val="22"/>
        </w:rPr>
        <w:t xml:space="preserve">y usuarios </w:t>
      </w:r>
      <w:r w:rsidR="00EA083E" w:rsidRPr="000B5ED2">
        <w:rPr>
          <w:rFonts w:cs="Arial"/>
          <w:sz w:val="22"/>
          <w:szCs w:val="22"/>
        </w:rPr>
        <w:t xml:space="preserve">que cumplan con los </w:t>
      </w:r>
      <w:r w:rsidR="00056329" w:rsidRPr="000B5ED2">
        <w:rPr>
          <w:rFonts w:cs="Arial"/>
          <w:sz w:val="22"/>
          <w:szCs w:val="22"/>
        </w:rPr>
        <w:t xml:space="preserve">siguientes </w:t>
      </w:r>
      <w:r w:rsidR="00EA083E" w:rsidRPr="000B5ED2">
        <w:rPr>
          <w:rFonts w:cs="Arial"/>
          <w:sz w:val="22"/>
          <w:szCs w:val="22"/>
        </w:rPr>
        <w:t>requisitos:</w:t>
      </w:r>
    </w:p>
    <w:p w:rsidR="00EA083E" w:rsidRPr="000B5ED2" w:rsidRDefault="00EA083E" w:rsidP="00EA083E">
      <w:pPr>
        <w:autoSpaceDE w:val="0"/>
        <w:autoSpaceDN w:val="0"/>
        <w:adjustRightInd w:val="0"/>
        <w:ind w:right="-33"/>
        <w:jc w:val="both"/>
        <w:rPr>
          <w:rFonts w:cs="Arial"/>
          <w:sz w:val="22"/>
          <w:szCs w:val="22"/>
        </w:rPr>
      </w:pPr>
    </w:p>
    <w:p w:rsidR="00EA083E" w:rsidRPr="000B5ED2" w:rsidRDefault="00EA083E" w:rsidP="00170423">
      <w:pPr>
        <w:pStyle w:val="Prrafodelista"/>
        <w:numPr>
          <w:ilvl w:val="0"/>
          <w:numId w:val="11"/>
        </w:numPr>
        <w:autoSpaceDE w:val="0"/>
        <w:autoSpaceDN w:val="0"/>
        <w:adjustRightInd w:val="0"/>
        <w:ind w:right="-33"/>
        <w:jc w:val="both"/>
        <w:rPr>
          <w:rFonts w:cs="Arial"/>
          <w:sz w:val="22"/>
          <w:szCs w:val="22"/>
        </w:rPr>
      </w:pPr>
      <w:r w:rsidRPr="000B5ED2">
        <w:rPr>
          <w:rFonts w:cs="Arial"/>
          <w:sz w:val="22"/>
          <w:szCs w:val="22"/>
        </w:rPr>
        <w:t>Estar inscritas en el Registro de Asociaciones de Consumidores y Usuarios de Cantabria.</w:t>
      </w:r>
    </w:p>
    <w:p w:rsidR="00056329" w:rsidRPr="000B5ED2" w:rsidRDefault="00056329" w:rsidP="00170423">
      <w:pPr>
        <w:pStyle w:val="Prrafodelista"/>
        <w:numPr>
          <w:ilvl w:val="0"/>
          <w:numId w:val="11"/>
        </w:numPr>
        <w:autoSpaceDE w:val="0"/>
        <w:autoSpaceDN w:val="0"/>
        <w:adjustRightInd w:val="0"/>
        <w:ind w:right="-33"/>
        <w:jc w:val="both"/>
        <w:rPr>
          <w:rFonts w:cs="Arial"/>
          <w:sz w:val="22"/>
          <w:szCs w:val="22"/>
        </w:rPr>
      </w:pPr>
      <w:r w:rsidRPr="000B5ED2">
        <w:rPr>
          <w:rFonts w:cs="Arial"/>
          <w:sz w:val="22"/>
          <w:szCs w:val="22"/>
        </w:rPr>
        <w:t xml:space="preserve">Que el local </w:t>
      </w:r>
      <w:r w:rsidR="000E4475" w:rsidRPr="000B5ED2">
        <w:rPr>
          <w:rFonts w:cs="Arial"/>
          <w:sz w:val="22"/>
          <w:szCs w:val="22"/>
        </w:rPr>
        <w:t xml:space="preserve">abierto al público desde donde presten la información y asesoramiento al consumidor </w:t>
      </w:r>
      <w:r w:rsidRPr="000B5ED2">
        <w:rPr>
          <w:rFonts w:cs="Arial"/>
          <w:sz w:val="22"/>
          <w:szCs w:val="22"/>
        </w:rPr>
        <w:t>esté radicado en Cantabria. De la misma manera las acciones de difusión</w:t>
      </w:r>
      <w:r w:rsidR="00511335" w:rsidRPr="000B5ED2">
        <w:rPr>
          <w:rFonts w:cs="Arial"/>
          <w:sz w:val="22"/>
          <w:szCs w:val="22"/>
        </w:rPr>
        <w:t xml:space="preserve"> de la protección y defensa de consumidores y usuarios se deberán desarrollar</w:t>
      </w:r>
      <w:r w:rsidRPr="000B5ED2">
        <w:rPr>
          <w:rFonts w:cs="Arial"/>
          <w:sz w:val="22"/>
          <w:szCs w:val="22"/>
        </w:rPr>
        <w:t xml:space="preserve"> en Cantabria.  </w:t>
      </w:r>
    </w:p>
    <w:p w:rsidR="00EA083E" w:rsidRPr="000B5ED2" w:rsidRDefault="00EA083E" w:rsidP="00EA083E">
      <w:pPr>
        <w:numPr>
          <w:ilvl w:val="0"/>
          <w:numId w:val="11"/>
        </w:numPr>
        <w:autoSpaceDE w:val="0"/>
        <w:autoSpaceDN w:val="0"/>
        <w:adjustRightInd w:val="0"/>
        <w:ind w:right="-33"/>
        <w:jc w:val="both"/>
        <w:rPr>
          <w:rFonts w:cs="Arial"/>
          <w:sz w:val="22"/>
          <w:szCs w:val="22"/>
        </w:rPr>
      </w:pPr>
      <w:r w:rsidRPr="000B5ED2">
        <w:rPr>
          <w:rFonts w:cs="Arial"/>
          <w:sz w:val="22"/>
          <w:szCs w:val="22"/>
        </w:rPr>
        <w:t>No incurrir en ninguna de las causas previstas en el artículo 26.2 de la Ley de Cantabria 1/2006, de 7 de marzo, de Defensa de los Consumidores y Usuarios.</w:t>
      </w:r>
    </w:p>
    <w:p w:rsidR="00EA083E" w:rsidRPr="000B5ED2" w:rsidRDefault="00EA083E" w:rsidP="00EA083E">
      <w:pPr>
        <w:numPr>
          <w:ilvl w:val="0"/>
          <w:numId w:val="11"/>
        </w:numPr>
        <w:autoSpaceDE w:val="0"/>
        <w:autoSpaceDN w:val="0"/>
        <w:adjustRightInd w:val="0"/>
        <w:ind w:right="-33"/>
        <w:jc w:val="both"/>
        <w:rPr>
          <w:rFonts w:cs="Arial"/>
          <w:sz w:val="22"/>
          <w:szCs w:val="22"/>
        </w:rPr>
      </w:pPr>
      <w:r w:rsidRPr="000B5ED2">
        <w:rPr>
          <w:rFonts w:cs="Arial"/>
          <w:sz w:val="22"/>
          <w:szCs w:val="22"/>
        </w:rPr>
        <w:t>Participar en el Sistema Arbitral de Consumo de Cantabria.</w:t>
      </w:r>
    </w:p>
    <w:p w:rsidR="00EA083E" w:rsidRPr="000B5ED2" w:rsidRDefault="00EA083E" w:rsidP="00EA083E">
      <w:pPr>
        <w:numPr>
          <w:ilvl w:val="0"/>
          <w:numId w:val="11"/>
        </w:numPr>
        <w:autoSpaceDE w:val="0"/>
        <w:autoSpaceDN w:val="0"/>
        <w:adjustRightInd w:val="0"/>
        <w:ind w:right="-33"/>
        <w:jc w:val="both"/>
        <w:rPr>
          <w:rFonts w:cs="Arial"/>
          <w:sz w:val="22"/>
          <w:szCs w:val="22"/>
        </w:rPr>
      </w:pPr>
      <w:r w:rsidRPr="000B5ED2">
        <w:rPr>
          <w:rFonts w:cs="Arial"/>
          <w:sz w:val="22"/>
          <w:szCs w:val="22"/>
        </w:rPr>
        <w:t xml:space="preserve">Acreditar un mínimo de 50 socios individuales activos con residencia en Cantabria. </w:t>
      </w:r>
    </w:p>
    <w:p w:rsidR="00170423" w:rsidRPr="000B5ED2" w:rsidRDefault="00170423" w:rsidP="00170423">
      <w:pPr>
        <w:pStyle w:val="Prrafodelista"/>
        <w:numPr>
          <w:ilvl w:val="0"/>
          <w:numId w:val="11"/>
        </w:numPr>
        <w:jc w:val="both"/>
        <w:rPr>
          <w:rFonts w:cs="Arial"/>
          <w:sz w:val="22"/>
          <w:szCs w:val="22"/>
        </w:rPr>
      </w:pPr>
      <w:r w:rsidRPr="000B5ED2">
        <w:rPr>
          <w:rFonts w:cs="Arial"/>
          <w:sz w:val="22"/>
          <w:szCs w:val="22"/>
        </w:rPr>
        <w:t>No hallarse en alguna de las circunstancias que establece el artículo 12 de la Ley de Cantabria 10/2006, de 17 de julio, de Subvenciones de Cantabria.</w:t>
      </w:r>
    </w:p>
    <w:p w:rsidR="00170423" w:rsidRPr="000B5ED2" w:rsidRDefault="00170423" w:rsidP="00170423">
      <w:pPr>
        <w:autoSpaceDE w:val="0"/>
        <w:autoSpaceDN w:val="0"/>
        <w:adjustRightInd w:val="0"/>
        <w:ind w:left="360" w:right="-33"/>
        <w:jc w:val="both"/>
        <w:rPr>
          <w:rFonts w:cs="Arial"/>
          <w:sz w:val="22"/>
          <w:szCs w:val="22"/>
        </w:rPr>
      </w:pPr>
    </w:p>
    <w:p w:rsidR="00582D16" w:rsidRPr="000B5ED2" w:rsidRDefault="00170423" w:rsidP="00EA083E">
      <w:pPr>
        <w:autoSpaceDE w:val="0"/>
        <w:autoSpaceDN w:val="0"/>
        <w:adjustRightInd w:val="0"/>
        <w:ind w:right="-33"/>
        <w:jc w:val="both"/>
        <w:rPr>
          <w:sz w:val="22"/>
          <w:szCs w:val="22"/>
        </w:rPr>
      </w:pPr>
      <w:r w:rsidRPr="000B5ED2">
        <w:rPr>
          <w:sz w:val="22"/>
          <w:szCs w:val="22"/>
        </w:rPr>
        <w:t>2. Los requisitos e</w:t>
      </w:r>
      <w:r w:rsidR="00056329" w:rsidRPr="000B5ED2">
        <w:rPr>
          <w:sz w:val="22"/>
          <w:szCs w:val="22"/>
        </w:rPr>
        <w:t>stablecidos en las letras a) y d</w:t>
      </w:r>
      <w:r w:rsidRPr="000B5ED2">
        <w:rPr>
          <w:sz w:val="22"/>
          <w:szCs w:val="22"/>
        </w:rPr>
        <w:t xml:space="preserve">) serán comprobados directamente por la Administración. </w:t>
      </w:r>
    </w:p>
    <w:p w:rsidR="00582D16" w:rsidRPr="000B5ED2" w:rsidRDefault="00170423" w:rsidP="00EA083E">
      <w:pPr>
        <w:autoSpaceDE w:val="0"/>
        <w:autoSpaceDN w:val="0"/>
        <w:adjustRightInd w:val="0"/>
        <w:ind w:right="-33"/>
        <w:jc w:val="both"/>
        <w:rPr>
          <w:sz w:val="22"/>
          <w:szCs w:val="22"/>
        </w:rPr>
      </w:pPr>
      <w:r w:rsidRPr="000B5ED2">
        <w:rPr>
          <w:sz w:val="22"/>
          <w:szCs w:val="22"/>
        </w:rPr>
        <w:lastRenderedPageBreak/>
        <w:t xml:space="preserve">Para la acreditación del cumplimiento de los requisitos establecidos en las letras b), </w:t>
      </w:r>
      <w:r w:rsidR="00056329" w:rsidRPr="000B5ED2">
        <w:rPr>
          <w:sz w:val="22"/>
          <w:szCs w:val="22"/>
        </w:rPr>
        <w:t xml:space="preserve">c), </w:t>
      </w:r>
      <w:r w:rsidR="00113AD8" w:rsidRPr="000B5ED2">
        <w:rPr>
          <w:sz w:val="22"/>
          <w:szCs w:val="22"/>
        </w:rPr>
        <w:t>e) y</w:t>
      </w:r>
      <w:r w:rsidRPr="000B5ED2">
        <w:rPr>
          <w:sz w:val="22"/>
          <w:szCs w:val="22"/>
        </w:rPr>
        <w:t xml:space="preserve"> </w:t>
      </w:r>
      <w:r w:rsidR="00056329" w:rsidRPr="000B5ED2">
        <w:rPr>
          <w:sz w:val="22"/>
          <w:szCs w:val="22"/>
        </w:rPr>
        <w:t>f</w:t>
      </w:r>
      <w:r w:rsidRPr="000B5ED2">
        <w:rPr>
          <w:sz w:val="22"/>
          <w:szCs w:val="22"/>
        </w:rPr>
        <w:t>) se presentará declaración responsable, con la salvedad de lo dispuesto en la letra e) del artículo 12 de</w:t>
      </w:r>
      <w:r w:rsidR="00214F2E" w:rsidRPr="000B5ED2">
        <w:rPr>
          <w:sz w:val="22"/>
          <w:szCs w:val="22"/>
        </w:rPr>
        <w:t xml:space="preserve"> la Ley 10/2006, de 17 de julio</w:t>
      </w:r>
      <w:r w:rsidR="00061D18" w:rsidRPr="000B5ED2">
        <w:rPr>
          <w:sz w:val="22"/>
          <w:szCs w:val="22"/>
        </w:rPr>
        <w:t>,</w:t>
      </w:r>
      <w:r w:rsidRPr="000B5ED2">
        <w:rPr>
          <w:sz w:val="22"/>
          <w:szCs w:val="22"/>
        </w:rPr>
        <w:t xml:space="preserve"> referida a no hallarse al corriente en el cumplimiento de las obligaciones tributarias o frente a la Seguridad Social impuestas por las disposiciones vigentes o de cualquier otro ingreso de Derecho público, que se consultará directamente por la Administración. </w:t>
      </w:r>
    </w:p>
    <w:p w:rsidR="00170423" w:rsidRPr="000B5ED2" w:rsidRDefault="00170423" w:rsidP="00EA083E">
      <w:pPr>
        <w:autoSpaceDE w:val="0"/>
        <w:autoSpaceDN w:val="0"/>
        <w:adjustRightInd w:val="0"/>
        <w:ind w:right="-33"/>
        <w:jc w:val="both"/>
        <w:rPr>
          <w:sz w:val="22"/>
          <w:szCs w:val="22"/>
        </w:rPr>
      </w:pPr>
      <w:r w:rsidRPr="000B5ED2">
        <w:rPr>
          <w:sz w:val="22"/>
          <w:szCs w:val="22"/>
        </w:rPr>
        <w:t>Cuando no se autorice a la Administración a efectuar la consulta, deberán presentarse los certificados acreditativos del cumplimiento de los requisitos correspondientes.</w:t>
      </w:r>
    </w:p>
    <w:p w:rsidR="006C1DB2" w:rsidRPr="000B5ED2" w:rsidRDefault="006C1DB2" w:rsidP="006C1DB2">
      <w:pPr>
        <w:tabs>
          <w:tab w:val="left" w:pos="360"/>
        </w:tabs>
        <w:autoSpaceDE w:val="0"/>
        <w:autoSpaceDN w:val="0"/>
        <w:adjustRightInd w:val="0"/>
        <w:jc w:val="both"/>
        <w:rPr>
          <w:rFonts w:cs="Arial"/>
          <w:sz w:val="22"/>
          <w:szCs w:val="22"/>
        </w:rPr>
      </w:pPr>
    </w:p>
    <w:p w:rsidR="006C1DB2" w:rsidRPr="000B5ED2" w:rsidRDefault="006C1DB2" w:rsidP="006C1DB2">
      <w:pPr>
        <w:tabs>
          <w:tab w:val="left" w:pos="360"/>
        </w:tabs>
        <w:autoSpaceDE w:val="0"/>
        <w:autoSpaceDN w:val="0"/>
        <w:adjustRightInd w:val="0"/>
        <w:jc w:val="both"/>
        <w:rPr>
          <w:rFonts w:cs="Arial"/>
          <w:sz w:val="22"/>
          <w:szCs w:val="22"/>
        </w:rPr>
      </w:pPr>
      <w:r w:rsidRPr="000B5ED2">
        <w:rPr>
          <w:rFonts w:cs="Arial"/>
          <w:sz w:val="22"/>
          <w:szCs w:val="22"/>
        </w:rPr>
        <w:t>Quinto. Actuaciones subvencionables.</w:t>
      </w:r>
    </w:p>
    <w:p w:rsidR="006C1DB2" w:rsidRPr="000B5ED2" w:rsidRDefault="006C1DB2" w:rsidP="006C1DB2">
      <w:pPr>
        <w:tabs>
          <w:tab w:val="left" w:pos="360"/>
        </w:tabs>
        <w:autoSpaceDE w:val="0"/>
        <w:autoSpaceDN w:val="0"/>
        <w:adjustRightInd w:val="0"/>
        <w:jc w:val="both"/>
        <w:rPr>
          <w:rFonts w:cs="Arial"/>
          <w:sz w:val="22"/>
          <w:szCs w:val="22"/>
        </w:rPr>
      </w:pPr>
    </w:p>
    <w:p w:rsidR="006C1DB2" w:rsidRPr="000B5ED2" w:rsidRDefault="002A13A5" w:rsidP="006C1DB2">
      <w:pPr>
        <w:tabs>
          <w:tab w:val="left" w:pos="360"/>
        </w:tabs>
        <w:autoSpaceDE w:val="0"/>
        <w:autoSpaceDN w:val="0"/>
        <w:adjustRightInd w:val="0"/>
        <w:jc w:val="both"/>
        <w:rPr>
          <w:rFonts w:cs="Arial"/>
          <w:sz w:val="22"/>
          <w:szCs w:val="22"/>
        </w:rPr>
      </w:pPr>
      <w:r w:rsidRPr="000B5ED2">
        <w:rPr>
          <w:rFonts w:cs="Arial"/>
          <w:sz w:val="22"/>
          <w:szCs w:val="22"/>
        </w:rPr>
        <w:t>1.</w:t>
      </w:r>
      <w:r w:rsidR="006C1DB2" w:rsidRPr="000B5ED2">
        <w:rPr>
          <w:rFonts w:cs="Arial"/>
          <w:sz w:val="22"/>
          <w:szCs w:val="22"/>
        </w:rPr>
        <w:t>Estas subvenciones tienen por objeto la financiación total o parcial de los gastos corrientes en los que incurran las entidades destinatarias de las mismas des</w:t>
      </w:r>
      <w:r w:rsidR="00937743" w:rsidRPr="000B5ED2">
        <w:rPr>
          <w:rFonts w:cs="Arial"/>
          <w:sz w:val="22"/>
          <w:szCs w:val="22"/>
        </w:rPr>
        <w:t>de el día 1 de noviembre de 2022 hasta el 31 de octubre de 2023</w:t>
      </w:r>
      <w:r w:rsidR="006C1DB2" w:rsidRPr="000B5ED2">
        <w:rPr>
          <w:rFonts w:cs="Arial"/>
          <w:sz w:val="22"/>
          <w:szCs w:val="22"/>
        </w:rPr>
        <w:t>, al realizar en Cantabria las siguientes actividades:</w:t>
      </w:r>
    </w:p>
    <w:p w:rsidR="006C1DB2" w:rsidRPr="000B5ED2" w:rsidRDefault="006C1DB2" w:rsidP="006C1DB2">
      <w:pPr>
        <w:ind w:right="-33"/>
        <w:jc w:val="both"/>
        <w:rPr>
          <w:rFonts w:ascii="Times New Roman" w:hAnsi="Times New Roman"/>
          <w:sz w:val="22"/>
          <w:szCs w:val="22"/>
        </w:rPr>
      </w:pPr>
    </w:p>
    <w:p w:rsidR="006C1DB2" w:rsidRPr="000B5ED2" w:rsidRDefault="006C1DB2" w:rsidP="006C1DB2">
      <w:pPr>
        <w:tabs>
          <w:tab w:val="left" w:pos="720"/>
        </w:tabs>
        <w:autoSpaceDE w:val="0"/>
        <w:autoSpaceDN w:val="0"/>
        <w:adjustRightInd w:val="0"/>
        <w:ind w:left="720" w:right="-33" w:hanging="360"/>
        <w:jc w:val="both"/>
        <w:rPr>
          <w:rFonts w:cs="Arial"/>
          <w:sz w:val="22"/>
          <w:szCs w:val="22"/>
        </w:rPr>
      </w:pPr>
      <w:r w:rsidRPr="000B5ED2">
        <w:rPr>
          <w:rFonts w:cs="Arial"/>
          <w:sz w:val="22"/>
          <w:szCs w:val="22"/>
        </w:rPr>
        <w:t>a) Funcionamiento de gabinetes de información y asesoramiento al consumidor, constituidos en locales abiertos al público en Cantabria.</w:t>
      </w:r>
    </w:p>
    <w:p w:rsidR="006C1DB2" w:rsidRPr="000B5ED2" w:rsidRDefault="006C1DB2" w:rsidP="006C1DB2">
      <w:pPr>
        <w:autoSpaceDE w:val="0"/>
        <w:autoSpaceDN w:val="0"/>
        <w:adjustRightInd w:val="0"/>
        <w:ind w:right="-33"/>
        <w:jc w:val="both"/>
        <w:rPr>
          <w:rFonts w:cs="Arial"/>
          <w:sz w:val="22"/>
          <w:szCs w:val="22"/>
        </w:rPr>
      </w:pPr>
    </w:p>
    <w:p w:rsidR="006C1DB2" w:rsidRPr="000B5ED2" w:rsidRDefault="006C1DB2" w:rsidP="006C1DB2">
      <w:pPr>
        <w:tabs>
          <w:tab w:val="left" w:pos="720"/>
        </w:tabs>
        <w:autoSpaceDE w:val="0"/>
        <w:autoSpaceDN w:val="0"/>
        <w:adjustRightInd w:val="0"/>
        <w:ind w:left="720" w:right="-33" w:hanging="360"/>
        <w:jc w:val="both"/>
        <w:rPr>
          <w:rFonts w:cs="Arial"/>
          <w:sz w:val="22"/>
          <w:szCs w:val="22"/>
        </w:rPr>
      </w:pPr>
      <w:r w:rsidRPr="000B5ED2">
        <w:rPr>
          <w:rFonts w:cs="Arial"/>
          <w:sz w:val="22"/>
          <w:szCs w:val="22"/>
        </w:rPr>
        <w:t>b)</w:t>
      </w:r>
      <w:r w:rsidRPr="000B5ED2">
        <w:rPr>
          <w:rFonts w:cs="Arial"/>
          <w:sz w:val="22"/>
          <w:szCs w:val="22"/>
        </w:rPr>
        <w:tab/>
        <w:t xml:space="preserve">Acciones de difusión de la protección y defensa de los consumidores y usuarios o sobre el fomento del asociacionismo de consumidores: organización de seminarios, jornadas, cursos, campañas, edición de folletos informativos, publicaciones y actividades análogas. </w:t>
      </w:r>
    </w:p>
    <w:p w:rsidR="0016795C" w:rsidRPr="000B5ED2" w:rsidRDefault="0016795C" w:rsidP="0024290A">
      <w:pPr>
        <w:tabs>
          <w:tab w:val="left" w:pos="720"/>
        </w:tabs>
        <w:autoSpaceDE w:val="0"/>
        <w:autoSpaceDN w:val="0"/>
        <w:adjustRightInd w:val="0"/>
        <w:ind w:right="-33"/>
        <w:jc w:val="both"/>
        <w:rPr>
          <w:rFonts w:cs="Arial"/>
          <w:sz w:val="22"/>
          <w:szCs w:val="22"/>
        </w:rPr>
      </w:pPr>
    </w:p>
    <w:p w:rsidR="0024290A" w:rsidRPr="000B5ED2" w:rsidRDefault="00C8169B" w:rsidP="0024290A">
      <w:pPr>
        <w:tabs>
          <w:tab w:val="left" w:pos="720"/>
        </w:tabs>
        <w:autoSpaceDE w:val="0"/>
        <w:autoSpaceDN w:val="0"/>
        <w:adjustRightInd w:val="0"/>
        <w:ind w:right="-33"/>
        <w:jc w:val="both"/>
        <w:rPr>
          <w:rFonts w:cs="Arial"/>
          <w:sz w:val="22"/>
          <w:szCs w:val="22"/>
        </w:rPr>
      </w:pPr>
      <w:r w:rsidRPr="000B5ED2">
        <w:rPr>
          <w:rFonts w:cs="Arial"/>
          <w:sz w:val="22"/>
          <w:szCs w:val="22"/>
        </w:rPr>
        <w:t xml:space="preserve">Dentro de las referidas acciones, en esta convocatoria serán objeto prioritario las siguientes actividades: </w:t>
      </w:r>
    </w:p>
    <w:p w:rsidR="0024290A" w:rsidRPr="000B5ED2" w:rsidRDefault="0024290A" w:rsidP="0024290A">
      <w:pPr>
        <w:tabs>
          <w:tab w:val="left" w:pos="720"/>
        </w:tabs>
        <w:autoSpaceDE w:val="0"/>
        <w:autoSpaceDN w:val="0"/>
        <w:adjustRightInd w:val="0"/>
        <w:ind w:left="720" w:right="-33" w:hanging="11"/>
        <w:jc w:val="both"/>
        <w:rPr>
          <w:rFonts w:cs="Arial"/>
          <w:sz w:val="22"/>
          <w:szCs w:val="22"/>
        </w:rPr>
      </w:pPr>
    </w:p>
    <w:p w:rsidR="00C8169B" w:rsidRPr="000B5ED2" w:rsidRDefault="00C8169B" w:rsidP="0024290A">
      <w:pPr>
        <w:pStyle w:val="Prrafodelista"/>
        <w:numPr>
          <w:ilvl w:val="0"/>
          <w:numId w:val="27"/>
        </w:numPr>
        <w:tabs>
          <w:tab w:val="left" w:pos="720"/>
        </w:tabs>
        <w:autoSpaceDE w:val="0"/>
        <w:autoSpaceDN w:val="0"/>
        <w:adjustRightInd w:val="0"/>
        <w:ind w:right="-33"/>
        <w:jc w:val="both"/>
        <w:rPr>
          <w:rFonts w:cs="Arial"/>
          <w:sz w:val="22"/>
          <w:szCs w:val="22"/>
        </w:rPr>
      </w:pPr>
      <w:r w:rsidRPr="000B5ED2">
        <w:rPr>
          <w:rFonts w:cs="Arial"/>
          <w:sz w:val="22"/>
          <w:szCs w:val="22"/>
        </w:rPr>
        <w:t>Actividades de difusión de los sistemas alternativos de resolución de conflictos de consumo.</w:t>
      </w:r>
    </w:p>
    <w:p w:rsidR="00C8169B" w:rsidRPr="000B5ED2" w:rsidRDefault="00C8169B" w:rsidP="00C8169B">
      <w:pPr>
        <w:ind w:left="1425"/>
        <w:jc w:val="both"/>
        <w:rPr>
          <w:rFonts w:cs="Arial"/>
          <w:sz w:val="22"/>
          <w:szCs w:val="22"/>
        </w:rPr>
      </w:pPr>
    </w:p>
    <w:p w:rsidR="00C8169B" w:rsidRPr="000B5ED2" w:rsidRDefault="00C8169B" w:rsidP="00C8169B">
      <w:pPr>
        <w:numPr>
          <w:ilvl w:val="0"/>
          <w:numId w:val="27"/>
        </w:numPr>
        <w:jc w:val="both"/>
        <w:rPr>
          <w:rFonts w:cs="Arial"/>
          <w:sz w:val="22"/>
          <w:szCs w:val="22"/>
        </w:rPr>
      </w:pPr>
      <w:r w:rsidRPr="000B5ED2">
        <w:rPr>
          <w:rFonts w:cs="Arial"/>
          <w:sz w:val="22"/>
          <w:szCs w:val="22"/>
        </w:rPr>
        <w:t>Actividades de difusión del consumo responsable y sostenido.</w:t>
      </w:r>
    </w:p>
    <w:p w:rsidR="002A13A5" w:rsidRPr="000B5ED2" w:rsidRDefault="002A13A5" w:rsidP="00EA083E">
      <w:pPr>
        <w:autoSpaceDE w:val="0"/>
        <w:autoSpaceDN w:val="0"/>
        <w:adjustRightInd w:val="0"/>
        <w:ind w:right="-33"/>
        <w:jc w:val="both"/>
        <w:rPr>
          <w:sz w:val="22"/>
          <w:szCs w:val="22"/>
        </w:rPr>
      </w:pPr>
    </w:p>
    <w:p w:rsidR="006E51CA" w:rsidRPr="000B5ED2" w:rsidRDefault="002A13A5" w:rsidP="00EA083E">
      <w:pPr>
        <w:autoSpaceDE w:val="0"/>
        <w:autoSpaceDN w:val="0"/>
        <w:adjustRightInd w:val="0"/>
        <w:ind w:right="-33"/>
        <w:jc w:val="both"/>
        <w:rPr>
          <w:sz w:val="22"/>
          <w:szCs w:val="22"/>
        </w:rPr>
      </w:pPr>
      <w:r w:rsidRPr="000B5ED2">
        <w:rPr>
          <w:sz w:val="22"/>
          <w:szCs w:val="22"/>
        </w:rPr>
        <w:t>2. Únicamente serán subvencionables los gastos establecidos en el artículo 4 de la Orden I</w:t>
      </w:r>
      <w:r w:rsidR="00FF2F36" w:rsidRPr="000B5ED2">
        <w:rPr>
          <w:sz w:val="22"/>
          <w:szCs w:val="22"/>
        </w:rPr>
        <w:t>ND</w:t>
      </w:r>
      <w:r w:rsidR="00DB7949" w:rsidRPr="000B5ED2">
        <w:rPr>
          <w:sz w:val="22"/>
          <w:szCs w:val="22"/>
        </w:rPr>
        <w:t>/1</w:t>
      </w:r>
      <w:r w:rsidR="0024290A" w:rsidRPr="000B5ED2">
        <w:rPr>
          <w:sz w:val="22"/>
          <w:szCs w:val="22"/>
        </w:rPr>
        <w:t>/</w:t>
      </w:r>
      <w:r w:rsidRPr="000B5ED2">
        <w:rPr>
          <w:sz w:val="22"/>
          <w:szCs w:val="22"/>
        </w:rPr>
        <w:t xml:space="preserve">2022, de </w:t>
      </w:r>
      <w:r w:rsidR="00DB7949" w:rsidRPr="000B5ED2">
        <w:rPr>
          <w:sz w:val="22"/>
          <w:szCs w:val="22"/>
        </w:rPr>
        <w:t>4</w:t>
      </w:r>
      <w:r w:rsidR="00FF2F36" w:rsidRPr="000B5ED2">
        <w:rPr>
          <w:sz w:val="22"/>
          <w:szCs w:val="22"/>
        </w:rPr>
        <w:t xml:space="preserve"> de febrero</w:t>
      </w:r>
      <w:r w:rsidRPr="000B5ED2">
        <w:rPr>
          <w:sz w:val="22"/>
          <w:szCs w:val="22"/>
        </w:rPr>
        <w:t>.</w:t>
      </w:r>
    </w:p>
    <w:p w:rsidR="002A13A5" w:rsidRPr="000B5ED2" w:rsidRDefault="002A13A5" w:rsidP="00EA083E">
      <w:pPr>
        <w:autoSpaceDE w:val="0"/>
        <w:autoSpaceDN w:val="0"/>
        <w:adjustRightInd w:val="0"/>
        <w:ind w:right="-33"/>
        <w:jc w:val="both"/>
        <w:rPr>
          <w:sz w:val="22"/>
          <w:szCs w:val="22"/>
        </w:rPr>
      </w:pPr>
    </w:p>
    <w:p w:rsidR="00B43E73" w:rsidRPr="000B5ED2" w:rsidRDefault="00B43E73" w:rsidP="00EA083E">
      <w:pPr>
        <w:autoSpaceDE w:val="0"/>
        <w:autoSpaceDN w:val="0"/>
        <w:adjustRightInd w:val="0"/>
        <w:ind w:right="-33"/>
        <w:jc w:val="both"/>
        <w:rPr>
          <w:sz w:val="22"/>
          <w:szCs w:val="22"/>
        </w:rPr>
      </w:pPr>
      <w:r w:rsidRPr="000B5ED2">
        <w:rPr>
          <w:sz w:val="22"/>
          <w:szCs w:val="22"/>
        </w:rPr>
        <w:t>Sexto.</w:t>
      </w:r>
      <w:r w:rsidR="00A2381A" w:rsidRPr="000B5ED2">
        <w:rPr>
          <w:sz w:val="22"/>
          <w:szCs w:val="22"/>
        </w:rPr>
        <w:t xml:space="preserve"> Solicitudes, plazo y documentación.</w:t>
      </w:r>
    </w:p>
    <w:p w:rsidR="00A2381A" w:rsidRPr="000B5ED2" w:rsidRDefault="00A2381A" w:rsidP="00A2381A">
      <w:pPr>
        <w:jc w:val="both"/>
        <w:rPr>
          <w:sz w:val="22"/>
          <w:szCs w:val="22"/>
        </w:rPr>
      </w:pPr>
    </w:p>
    <w:p w:rsidR="00A2381A" w:rsidRPr="000B5ED2" w:rsidRDefault="003A03C2" w:rsidP="00A2381A">
      <w:pPr>
        <w:jc w:val="both"/>
        <w:rPr>
          <w:rFonts w:cs="Arial"/>
          <w:sz w:val="22"/>
          <w:szCs w:val="22"/>
        </w:rPr>
      </w:pPr>
      <w:r w:rsidRPr="000B5ED2">
        <w:rPr>
          <w:sz w:val="22"/>
          <w:szCs w:val="22"/>
        </w:rPr>
        <w:t xml:space="preserve">1. </w:t>
      </w:r>
      <w:r w:rsidR="00A2381A" w:rsidRPr="000B5ED2">
        <w:rPr>
          <w:rFonts w:cs="Arial"/>
          <w:sz w:val="22"/>
          <w:szCs w:val="22"/>
        </w:rPr>
        <w:t>El plazo para la presentación de solicitudes será de quince días hábiles, contados a partir del día siguiente a la publicación del extracto de esta convocatoria en el Boletín Oficial de Cantabria.</w:t>
      </w:r>
    </w:p>
    <w:p w:rsidR="00A54CB1" w:rsidRPr="000B5ED2" w:rsidRDefault="00A54CB1" w:rsidP="00A2381A">
      <w:pPr>
        <w:autoSpaceDE w:val="0"/>
        <w:autoSpaceDN w:val="0"/>
        <w:adjustRightInd w:val="0"/>
        <w:ind w:right="-33"/>
        <w:jc w:val="both"/>
        <w:rPr>
          <w:sz w:val="22"/>
          <w:szCs w:val="22"/>
        </w:rPr>
      </w:pPr>
    </w:p>
    <w:p w:rsidR="00A2381A" w:rsidRPr="000B5ED2" w:rsidRDefault="00A2381A" w:rsidP="00A2381A">
      <w:pPr>
        <w:autoSpaceDE w:val="0"/>
        <w:autoSpaceDN w:val="0"/>
        <w:adjustRightInd w:val="0"/>
        <w:ind w:right="-33"/>
        <w:jc w:val="both"/>
        <w:rPr>
          <w:sz w:val="22"/>
          <w:szCs w:val="22"/>
        </w:rPr>
      </w:pPr>
      <w:r w:rsidRPr="000B5ED2">
        <w:rPr>
          <w:sz w:val="22"/>
          <w:szCs w:val="22"/>
        </w:rPr>
        <w:t xml:space="preserve">El modelo de solicitud y el resto de documentación requerida que figuran como </w:t>
      </w:r>
      <w:r w:rsidR="00BA33A7" w:rsidRPr="000B5ED2">
        <w:rPr>
          <w:sz w:val="22"/>
          <w:szCs w:val="22"/>
        </w:rPr>
        <w:t>Anexo</w:t>
      </w:r>
      <w:r w:rsidR="00501526" w:rsidRPr="000B5ED2">
        <w:rPr>
          <w:sz w:val="22"/>
          <w:szCs w:val="22"/>
        </w:rPr>
        <w:t xml:space="preserve"> I</w:t>
      </w:r>
      <w:r w:rsidRPr="000B5ED2">
        <w:rPr>
          <w:sz w:val="22"/>
          <w:szCs w:val="22"/>
        </w:rPr>
        <w:t xml:space="preserve"> en esta </w:t>
      </w:r>
      <w:r w:rsidR="00675BFA" w:rsidRPr="000B5ED2">
        <w:rPr>
          <w:sz w:val="22"/>
          <w:szCs w:val="22"/>
        </w:rPr>
        <w:t>o</w:t>
      </w:r>
      <w:r w:rsidR="00BA33A7" w:rsidRPr="000B5ED2">
        <w:rPr>
          <w:sz w:val="22"/>
          <w:szCs w:val="22"/>
        </w:rPr>
        <w:t>rden</w:t>
      </w:r>
      <w:r w:rsidRPr="000B5ED2">
        <w:rPr>
          <w:sz w:val="22"/>
          <w:szCs w:val="22"/>
        </w:rPr>
        <w:t xml:space="preserve">, se encuentran disponibles </w:t>
      </w:r>
      <w:r w:rsidRPr="000B5ED2">
        <w:rPr>
          <w:rFonts w:cs="Arial"/>
          <w:sz w:val="22"/>
          <w:szCs w:val="22"/>
        </w:rPr>
        <w:t>en el Portal institucional del Gobierno de Cantabria, en su apartado “Atención a la Ciudadanía” (http://</w:t>
      </w:r>
      <w:hyperlink r:id="rId8" w:history="1">
        <w:r w:rsidRPr="000B5ED2">
          <w:rPr>
            <w:rStyle w:val="Hipervnculo"/>
            <w:rFonts w:cs="Arial"/>
            <w:color w:val="auto"/>
            <w:sz w:val="22"/>
            <w:szCs w:val="22"/>
          </w:rPr>
          <w:t>www.cantabria.es</w:t>
        </w:r>
      </w:hyperlink>
      <w:r w:rsidRPr="000B5ED2">
        <w:rPr>
          <w:rFonts w:cs="Arial"/>
          <w:sz w:val="22"/>
          <w:szCs w:val="22"/>
        </w:rPr>
        <w:t xml:space="preserve">). </w:t>
      </w:r>
    </w:p>
    <w:p w:rsidR="00A2381A" w:rsidRPr="000B5ED2" w:rsidRDefault="00A2381A" w:rsidP="004874F1">
      <w:pPr>
        <w:autoSpaceDE w:val="0"/>
        <w:autoSpaceDN w:val="0"/>
        <w:adjustRightInd w:val="0"/>
        <w:ind w:right="-33"/>
        <w:jc w:val="both"/>
        <w:rPr>
          <w:sz w:val="22"/>
          <w:szCs w:val="22"/>
        </w:rPr>
      </w:pPr>
    </w:p>
    <w:p w:rsidR="003A03C2" w:rsidRPr="000B5ED2" w:rsidRDefault="00A2381A" w:rsidP="00A2381A">
      <w:pPr>
        <w:autoSpaceDE w:val="0"/>
        <w:autoSpaceDN w:val="0"/>
        <w:adjustRightInd w:val="0"/>
        <w:ind w:right="-33"/>
        <w:jc w:val="both"/>
        <w:rPr>
          <w:rFonts w:cs="Arial"/>
          <w:sz w:val="22"/>
          <w:szCs w:val="22"/>
        </w:rPr>
      </w:pPr>
      <w:r w:rsidRPr="000B5ED2">
        <w:rPr>
          <w:sz w:val="22"/>
          <w:szCs w:val="22"/>
        </w:rPr>
        <w:t xml:space="preserve">2.La solicitud, debidamente cumplimentada y firmada por la persona que ostente la representación legal de la asociación o cooperativa, se dirigirá al titular de la Consejería de Industria, Turismo, Innovación, Transporte y Comercio y se presentará a través </w:t>
      </w:r>
      <w:r w:rsidR="00256E08" w:rsidRPr="000B5ED2">
        <w:rPr>
          <w:sz w:val="22"/>
          <w:szCs w:val="22"/>
        </w:rPr>
        <w:t xml:space="preserve">del Registro Electrónico General del Gobierno de Cantabria, disponible en la </w:t>
      </w:r>
      <w:r w:rsidR="00A54CB1" w:rsidRPr="000B5ED2">
        <w:rPr>
          <w:sz w:val="22"/>
          <w:szCs w:val="22"/>
        </w:rPr>
        <w:t>s</w:t>
      </w:r>
      <w:r w:rsidR="00256E08" w:rsidRPr="000B5ED2">
        <w:rPr>
          <w:sz w:val="22"/>
          <w:szCs w:val="22"/>
        </w:rPr>
        <w:t xml:space="preserve">ede Electrónica del Gobierno de Cantabria: </w:t>
      </w:r>
      <w:hyperlink r:id="rId9" w:history="1">
        <w:r w:rsidR="00256E08" w:rsidRPr="000B5ED2">
          <w:rPr>
            <w:rStyle w:val="Hipervnculo"/>
            <w:color w:val="auto"/>
            <w:sz w:val="22"/>
            <w:szCs w:val="22"/>
          </w:rPr>
          <w:t>https://sede.cantabria.es</w:t>
        </w:r>
      </w:hyperlink>
      <w:r w:rsidRPr="000B5ED2">
        <w:rPr>
          <w:rStyle w:val="Hipervnculo"/>
          <w:color w:val="auto"/>
          <w:sz w:val="22"/>
          <w:szCs w:val="22"/>
        </w:rPr>
        <w:t xml:space="preserve">. </w:t>
      </w:r>
      <w:r w:rsidR="003A03C2" w:rsidRPr="000B5ED2">
        <w:rPr>
          <w:rFonts w:cs="Arial"/>
          <w:sz w:val="22"/>
          <w:szCs w:val="22"/>
        </w:rPr>
        <w:t xml:space="preserve">El certificado electrónico con el que se firme la solicitud y documentación presentada deberá corresponder al </w:t>
      </w:r>
      <w:r w:rsidR="00256E08" w:rsidRPr="000B5ED2">
        <w:rPr>
          <w:rFonts w:cs="Arial"/>
          <w:sz w:val="22"/>
          <w:szCs w:val="22"/>
        </w:rPr>
        <w:t xml:space="preserve">del </w:t>
      </w:r>
      <w:r w:rsidR="003A03C2" w:rsidRPr="000B5ED2">
        <w:rPr>
          <w:rFonts w:cs="Arial"/>
          <w:sz w:val="22"/>
          <w:szCs w:val="22"/>
        </w:rPr>
        <w:t>representante legal de la asociación o cooperativa solicitante.</w:t>
      </w:r>
    </w:p>
    <w:p w:rsidR="004874F1" w:rsidRPr="000B5ED2" w:rsidRDefault="004874F1" w:rsidP="004874F1">
      <w:pPr>
        <w:autoSpaceDE w:val="0"/>
        <w:autoSpaceDN w:val="0"/>
        <w:adjustRightInd w:val="0"/>
        <w:ind w:right="-33"/>
        <w:jc w:val="both"/>
        <w:rPr>
          <w:rFonts w:cs="Arial"/>
          <w:b/>
          <w:bCs/>
          <w:color w:val="000000"/>
          <w:sz w:val="22"/>
          <w:szCs w:val="22"/>
        </w:rPr>
      </w:pPr>
    </w:p>
    <w:p w:rsidR="00F933EB" w:rsidRPr="000B5ED2" w:rsidRDefault="00F933EB" w:rsidP="00F933EB">
      <w:pPr>
        <w:jc w:val="both"/>
        <w:rPr>
          <w:rFonts w:cs="Arial"/>
          <w:sz w:val="22"/>
          <w:szCs w:val="22"/>
        </w:rPr>
      </w:pPr>
      <w:r w:rsidRPr="000B5ED2">
        <w:rPr>
          <w:rFonts w:cs="Arial"/>
          <w:color w:val="000000"/>
          <w:sz w:val="22"/>
          <w:szCs w:val="22"/>
        </w:rPr>
        <w:t>3.</w:t>
      </w:r>
      <w:r w:rsidRPr="000B5ED2">
        <w:rPr>
          <w:rFonts w:cs="Arial"/>
          <w:sz w:val="22"/>
          <w:szCs w:val="22"/>
        </w:rPr>
        <w:t xml:space="preserve"> Las solicitudes </w:t>
      </w:r>
      <w:r w:rsidR="00582D16" w:rsidRPr="000B5ED2">
        <w:rPr>
          <w:rFonts w:cs="Arial"/>
          <w:sz w:val="22"/>
          <w:szCs w:val="22"/>
        </w:rPr>
        <w:t xml:space="preserve">deberán ir </w:t>
      </w:r>
      <w:r w:rsidRPr="000B5ED2">
        <w:rPr>
          <w:rFonts w:cs="Arial"/>
          <w:sz w:val="22"/>
          <w:szCs w:val="22"/>
        </w:rPr>
        <w:t>acompañadas de la siguiente documentación:</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a) El acuerdo de aprobación relativo a la presentación de la misma efectuado por la Junta Directiva o Consejo Rector.</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b) En el caso de asociaciones, certificado del secretario de la Asociación con el visto bueno del Presidente acreditativo del número de total de socios activos a 31 diciembre de 202</w:t>
      </w:r>
      <w:r w:rsidR="002F536F" w:rsidRPr="000B5ED2">
        <w:rPr>
          <w:rFonts w:cs="Arial"/>
          <w:sz w:val="22"/>
          <w:szCs w:val="22"/>
        </w:rPr>
        <w:t>1</w:t>
      </w:r>
      <w:r w:rsidRPr="000B5ED2">
        <w:rPr>
          <w:rFonts w:cs="Arial"/>
          <w:sz w:val="22"/>
          <w:szCs w:val="22"/>
        </w:rPr>
        <w:t>, el número de socios de cuota y las localidades en las que prestan de forma permanente servicios a la ciudadanía.</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En el caso de cooperativas, certificado del secretario de la cooperativa con el visto bueno del Presidente del Consejo Rector acreditativo del número de total de cooperativistas activos a 31 diciembre de 202</w:t>
      </w:r>
      <w:r w:rsidR="002F536F" w:rsidRPr="000B5ED2">
        <w:rPr>
          <w:rFonts w:cs="Arial"/>
          <w:sz w:val="22"/>
          <w:szCs w:val="22"/>
        </w:rPr>
        <w:t>1</w:t>
      </w:r>
      <w:r w:rsidRPr="000B5ED2">
        <w:rPr>
          <w:rFonts w:cs="Arial"/>
          <w:sz w:val="22"/>
          <w:szCs w:val="22"/>
        </w:rPr>
        <w:t>, el número de socios de cuota y las localidades en las que prestan de forma permanente servicios a la ciudadanía.</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c) Declaración expresa responsable de no haber solicitado y/o recibido otras subvenciones, ayudas, ingresos o recursos para el mismo proyecto o actividad objeto de la solicitud y, en caso contrario, el organismo o Administración otorgante, denominación de la convocatoria, fecha de solicitud o concesi</w:t>
      </w:r>
      <w:r w:rsidR="007F2F53" w:rsidRPr="000B5ED2">
        <w:rPr>
          <w:rFonts w:cs="Arial"/>
          <w:sz w:val="22"/>
          <w:szCs w:val="22"/>
        </w:rPr>
        <w:t>ón y su importe (</w:t>
      </w:r>
      <w:r w:rsidR="00BA33A7" w:rsidRPr="000B5ED2">
        <w:rPr>
          <w:rFonts w:cs="Arial"/>
          <w:sz w:val="22"/>
          <w:szCs w:val="22"/>
        </w:rPr>
        <w:t>Anexo</w:t>
      </w:r>
      <w:r w:rsidRPr="000B5ED2">
        <w:rPr>
          <w:rFonts w:cs="Arial"/>
          <w:sz w:val="22"/>
          <w:szCs w:val="22"/>
        </w:rPr>
        <w:t xml:space="preserve"> </w:t>
      </w:r>
      <w:r w:rsidR="001C36CE" w:rsidRPr="000B5ED2">
        <w:rPr>
          <w:rFonts w:cs="Arial"/>
          <w:sz w:val="22"/>
          <w:szCs w:val="22"/>
        </w:rPr>
        <w:t>I</w:t>
      </w:r>
      <w:r w:rsidR="007F2F53" w:rsidRPr="000B5ED2">
        <w:rPr>
          <w:rFonts w:cs="Arial"/>
          <w:sz w:val="22"/>
          <w:szCs w:val="22"/>
        </w:rPr>
        <w:t>I</w:t>
      </w:r>
      <w:r w:rsidRPr="000B5ED2">
        <w:rPr>
          <w:rFonts w:cs="Arial"/>
          <w:sz w:val="22"/>
          <w:szCs w:val="22"/>
        </w:rPr>
        <w:t>).</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d) Declaración expresa responsable de no hallarse incursa en ninguna de las causas de incompatibilidad o prohibición para obtener subvenciones previstas en el artículo 12, apartados 2 y 3 de la Ley 10/200</w:t>
      </w:r>
      <w:r w:rsidR="00214F2E" w:rsidRPr="000B5ED2">
        <w:rPr>
          <w:rFonts w:cs="Arial"/>
          <w:sz w:val="22"/>
          <w:szCs w:val="22"/>
        </w:rPr>
        <w:t>6, de 17 de julio</w:t>
      </w:r>
      <w:r w:rsidR="007F2F53" w:rsidRPr="000B5ED2">
        <w:rPr>
          <w:rFonts w:cs="Arial"/>
          <w:sz w:val="22"/>
          <w:szCs w:val="22"/>
        </w:rPr>
        <w:t xml:space="preserve"> (</w:t>
      </w:r>
      <w:r w:rsidR="00BA33A7" w:rsidRPr="000B5ED2">
        <w:rPr>
          <w:rFonts w:cs="Arial"/>
          <w:sz w:val="22"/>
          <w:szCs w:val="22"/>
        </w:rPr>
        <w:t>Anexo</w:t>
      </w:r>
      <w:r w:rsidRPr="000B5ED2">
        <w:rPr>
          <w:rFonts w:cs="Arial"/>
          <w:sz w:val="22"/>
          <w:szCs w:val="22"/>
        </w:rPr>
        <w:t xml:space="preserve"> </w:t>
      </w:r>
      <w:r w:rsidR="001C36CE" w:rsidRPr="000B5ED2">
        <w:rPr>
          <w:rFonts w:cs="Arial"/>
          <w:sz w:val="22"/>
          <w:szCs w:val="22"/>
        </w:rPr>
        <w:t>I</w:t>
      </w:r>
      <w:r w:rsidR="007F2F53" w:rsidRPr="000B5ED2">
        <w:rPr>
          <w:rFonts w:cs="Arial"/>
          <w:sz w:val="22"/>
          <w:szCs w:val="22"/>
        </w:rPr>
        <w:t>I</w:t>
      </w:r>
      <w:r w:rsidRPr="000B5ED2">
        <w:rPr>
          <w:rFonts w:cs="Arial"/>
          <w:sz w:val="22"/>
          <w:szCs w:val="22"/>
        </w:rPr>
        <w:t>).</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e) Declaración responsable acerca de la veracidad de los datos consignados en la solicitud relativa a la titularidad de una cuenta bancaria y los d</w:t>
      </w:r>
      <w:r w:rsidR="007F2F53" w:rsidRPr="000B5ED2">
        <w:rPr>
          <w:rFonts w:cs="Arial"/>
          <w:sz w:val="22"/>
          <w:szCs w:val="22"/>
        </w:rPr>
        <w:t>ígitos de ésta (</w:t>
      </w:r>
      <w:r w:rsidR="00BA33A7" w:rsidRPr="000B5ED2">
        <w:rPr>
          <w:rFonts w:cs="Arial"/>
          <w:sz w:val="22"/>
          <w:szCs w:val="22"/>
        </w:rPr>
        <w:t>Anexo</w:t>
      </w:r>
      <w:r w:rsidRPr="000B5ED2">
        <w:rPr>
          <w:rFonts w:cs="Arial"/>
          <w:sz w:val="22"/>
          <w:szCs w:val="22"/>
        </w:rPr>
        <w:t xml:space="preserve"> </w:t>
      </w:r>
      <w:r w:rsidR="00E90C6B" w:rsidRPr="000B5ED2">
        <w:rPr>
          <w:rFonts w:cs="Arial"/>
          <w:sz w:val="22"/>
          <w:szCs w:val="22"/>
        </w:rPr>
        <w:t>I</w:t>
      </w:r>
      <w:r w:rsidR="007F2F53" w:rsidRPr="000B5ED2">
        <w:rPr>
          <w:rFonts w:cs="Arial"/>
          <w:sz w:val="22"/>
          <w:szCs w:val="22"/>
        </w:rPr>
        <w:t>I</w:t>
      </w:r>
      <w:r w:rsidRPr="000B5ED2">
        <w:rPr>
          <w:rFonts w:cs="Arial"/>
          <w:sz w:val="22"/>
          <w:szCs w:val="22"/>
        </w:rPr>
        <w:t>).</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f) En su caso, declaración responsable de no estar obligado a estar inscrito como empresa en la Seguridad Social o no estar sujeto a obligaciones tributarias con la Agencia Estatal de la Administración Tributaria a que hace referencia el artículo 2 del Decreto 61/2006, de 1 de junio, por el que se regula la acreditación de los beneficiarios de subvenciones de estar al corriente de las obligaciones con las Administra</w:t>
      </w:r>
      <w:r w:rsidR="007F2F53" w:rsidRPr="000B5ED2">
        <w:rPr>
          <w:rFonts w:cs="Arial"/>
          <w:sz w:val="22"/>
          <w:szCs w:val="22"/>
        </w:rPr>
        <w:t>ciones Públicas (</w:t>
      </w:r>
      <w:r w:rsidR="00BA33A7" w:rsidRPr="000B5ED2">
        <w:rPr>
          <w:rFonts w:cs="Arial"/>
          <w:sz w:val="22"/>
          <w:szCs w:val="22"/>
        </w:rPr>
        <w:t>Anexo</w:t>
      </w:r>
      <w:r w:rsidRPr="000B5ED2">
        <w:rPr>
          <w:rFonts w:cs="Arial"/>
          <w:sz w:val="22"/>
          <w:szCs w:val="22"/>
        </w:rPr>
        <w:t xml:space="preserve"> I</w:t>
      </w:r>
      <w:r w:rsidR="00E90C6B" w:rsidRPr="000B5ED2">
        <w:rPr>
          <w:rFonts w:cs="Arial"/>
          <w:sz w:val="22"/>
          <w:szCs w:val="22"/>
        </w:rPr>
        <w:t>I</w:t>
      </w:r>
      <w:r w:rsidRPr="000B5ED2">
        <w:rPr>
          <w:rFonts w:cs="Arial"/>
          <w:sz w:val="22"/>
          <w:szCs w:val="22"/>
        </w:rPr>
        <w:t>).</w:t>
      </w:r>
    </w:p>
    <w:p w:rsidR="00F933EB" w:rsidRPr="000B5ED2" w:rsidRDefault="00F933EB" w:rsidP="00F933EB">
      <w:pPr>
        <w:widowControl w:val="0"/>
        <w:tabs>
          <w:tab w:val="left" w:pos="884"/>
          <w:tab w:val="left" w:pos="1304"/>
          <w:tab w:val="left" w:pos="1984"/>
        </w:tabs>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g) Facturas, facturas proforma, presupuestos y/o contratos firmados y sellados por los proveedores, desglosados, en su caso, y, en su caso, los tres presupuestos solicitados, de conformidad con lo establecido en el artículo 32.3 de la Ley de Cantabria 10/2006, de 17 de julio. Estos documentos deberán presentarse con la suficiente desagregación para determinar el carácter subvencionable de los conceptos relacionados en ellos.</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 xml:space="preserve"> Asimismo, y en función del programa/s cuya subvención se solicite, con arreglo a lo previsto en el apartado quinto, deberá acompañarse según la actividad a financiar la siguiente documentación:</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 xml:space="preserve">a) Funcionamiento de gabinetes de información y asesoramiento a los consumidores, constituidos en locales abiertos al público, lo que se acreditará con un certificado del </w:t>
      </w:r>
      <w:r w:rsidR="002F536F" w:rsidRPr="000B5ED2">
        <w:rPr>
          <w:rFonts w:cs="Arial"/>
          <w:sz w:val="22"/>
          <w:szCs w:val="22"/>
        </w:rPr>
        <w:t>S</w:t>
      </w:r>
      <w:r w:rsidRPr="000B5ED2">
        <w:rPr>
          <w:rFonts w:cs="Arial"/>
          <w:sz w:val="22"/>
          <w:szCs w:val="22"/>
        </w:rPr>
        <w:t>ecretario de la asociación o cooperativa, con el visto bueno del presidente, sobre los siguientes extremos:</w:t>
      </w:r>
    </w:p>
    <w:p w:rsidR="00F933EB" w:rsidRPr="000B5ED2" w:rsidRDefault="00F933EB" w:rsidP="00F933EB">
      <w:pPr>
        <w:jc w:val="both"/>
        <w:rPr>
          <w:rFonts w:cs="Arial"/>
          <w:sz w:val="22"/>
          <w:szCs w:val="22"/>
        </w:rPr>
      </w:pPr>
    </w:p>
    <w:p w:rsidR="00F933EB" w:rsidRPr="000B5ED2" w:rsidRDefault="00F933EB" w:rsidP="002F536F">
      <w:pPr>
        <w:numPr>
          <w:ilvl w:val="0"/>
          <w:numId w:val="26"/>
        </w:numPr>
        <w:autoSpaceDE w:val="0"/>
        <w:autoSpaceDN w:val="0"/>
        <w:adjustRightInd w:val="0"/>
        <w:jc w:val="both"/>
        <w:rPr>
          <w:rFonts w:cs="Arial"/>
          <w:sz w:val="22"/>
          <w:szCs w:val="22"/>
        </w:rPr>
      </w:pPr>
      <w:r w:rsidRPr="000B5ED2">
        <w:rPr>
          <w:rFonts w:cs="Arial"/>
          <w:sz w:val="22"/>
          <w:szCs w:val="22"/>
        </w:rPr>
        <w:t>Horario y días de atención al público del gabinete.</w:t>
      </w:r>
    </w:p>
    <w:p w:rsidR="00F933EB" w:rsidRPr="000B5ED2" w:rsidRDefault="00F933EB" w:rsidP="002F536F">
      <w:pPr>
        <w:numPr>
          <w:ilvl w:val="0"/>
          <w:numId w:val="26"/>
        </w:numPr>
        <w:autoSpaceDE w:val="0"/>
        <w:autoSpaceDN w:val="0"/>
        <w:adjustRightInd w:val="0"/>
        <w:jc w:val="both"/>
        <w:rPr>
          <w:rFonts w:cs="Arial"/>
          <w:sz w:val="22"/>
          <w:szCs w:val="22"/>
        </w:rPr>
      </w:pPr>
      <w:r w:rsidRPr="000B5ED2">
        <w:rPr>
          <w:rFonts w:cs="Arial"/>
          <w:sz w:val="22"/>
          <w:szCs w:val="22"/>
        </w:rPr>
        <w:t>Emplazamiento de los locales.</w:t>
      </w:r>
    </w:p>
    <w:p w:rsidR="00F933EB" w:rsidRPr="000B5ED2" w:rsidRDefault="00F933EB" w:rsidP="002F536F">
      <w:pPr>
        <w:numPr>
          <w:ilvl w:val="0"/>
          <w:numId w:val="26"/>
        </w:numPr>
        <w:autoSpaceDE w:val="0"/>
        <w:autoSpaceDN w:val="0"/>
        <w:adjustRightInd w:val="0"/>
        <w:jc w:val="both"/>
        <w:rPr>
          <w:rFonts w:cs="Arial"/>
          <w:sz w:val="22"/>
          <w:szCs w:val="22"/>
        </w:rPr>
      </w:pPr>
      <w:r w:rsidRPr="000B5ED2">
        <w:rPr>
          <w:rFonts w:cs="Arial"/>
          <w:sz w:val="22"/>
          <w:szCs w:val="22"/>
        </w:rPr>
        <w:t>Memoria de consultas, reclamaciones y mediaciones tramitadas por la Asociación durante el año 202</w:t>
      </w:r>
      <w:r w:rsidR="002F536F" w:rsidRPr="000B5ED2">
        <w:rPr>
          <w:rFonts w:cs="Arial"/>
          <w:sz w:val="22"/>
          <w:szCs w:val="22"/>
        </w:rPr>
        <w:t>1</w:t>
      </w:r>
      <w:r w:rsidRPr="000B5ED2">
        <w:rPr>
          <w:rFonts w:cs="Arial"/>
          <w:sz w:val="22"/>
          <w:szCs w:val="22"/>
        </w:rPr>
        <w:t>, junto con una declaración responsable del número de denuncias tramitadas ante la Dirección General de Comercio y Consumo de Cantabria y de solicitudes de arbitraje de consumo gestionadas ante la Junta Arbitral de Consumo de Cantabria en 202</w:t>
      </w:r>
      <w:r w:rsidR="002F536F" w:rsidRPr="000B5ED2">
        <w:rPr>
          <w:rFonts w:cs="Arial"/>
          <w:sz w:val="22"/>
          <w:szCs w:val="22"/>
        </w:rPr>
        <w:t>1</w:t>
      </w:r>
      <w:r w:rsidRPr="000B5ED2">
        <w:rPr>
          <w:rFonts w:cs="Arial"/>
          <w:sz w:val="22"/>
          <w:szCs w:val="22"/>
        </w:rPr>
        <w:t>.</w:t>
      </w:r>
    </w:p>
    <w:p w:rsidR="00F933EB" w:rsidRPr="000B5ED2" w:rsidRDefault="00F933EB" w:rsidP="002F536F">
      <w:pPr>
        <w:numPr>
          <w:ilvl w:val="0"/>
          <w:numId w:val="26"/>
        </w:numPr>
        <w:autoSpaceDE w:val="0"/>
        <w:autoSpaceDN w:val="0"/>
        <w:adjustRightInd w:val="0"/>
        <w:jc w:val="both"/>
        <w:rPr>
          <w:rFonts w:cs="Arial"/>
          <w:sz w:val="22"/>
          <w:szCs w:val="22"/>
        </w:rPr>
      </w:pPr>
      <w:r w:rsidRPr="000B5ED2">
        <w:rPr>
          <w:rFonts w:cs="Arial"/>
          <w:sz w:val="22"/>
          <w:szCs w:val="22"/>
        </w:rPr>
        <w:t>Recursos informáticos de que dispone.</w:t>
      </w:r>
    </w:p>
    <w:p w:rsidR="00F933EB" w:rsidRPr="000B5ED2" w:rsidRDefault="00F933EB" w:rsidP="002F536F">
      <w:pPr>
        <w:numPr>
          <w:ilvl w:val="0"/>
          <w:numId w:val="26"/>
        </w:numPr>
        <w:autoSpaceDE w:val="0"/>
        <w:autoSpaceDN w:val="0"/>
        <w:adjustRightInd w:val="0"/>
        <w:jc w:val="both"/>
        <w:rPr>
          <w:rFonts w:cs="Arial"/>
          <w:sz w:val="22"/>
          <w:szCs w:val="22"/>
        </w:rPr>
      </w:pPr>
      <w:r w:rsidRPr="000B5ED2">
        <w:rPr>
          <w:rFonts w:cs="Arial"/>
          <w:sz w:val="22"/>
          <w:szCs w:val="22"/>
        </w:rPr>
        <w:t>Relación de asesores, monitores de información, árbitros y personal administrativo que prestan servicios en la Asociación, así como titulación y naturaleza, laboral o de otro tipo, de la relación de cada una de ellas, respecto de la Asociación y contrato suscrito.</w:t>
      </w:r>
    </w:p>
    <w:p w:rsidR="00F933EB" w:rsidRPr="000B5ED2" w:rsidRDefault="00F933EB" w:rsidP="002F536F">
      <w:pPr>
        <w:numPr>
          <w:ilvl w:val="0"/>
          <w:numId w:val="26"/>
        </w:numPr>
        <w:autoSpaceDE w:val="0"/>
        <w:autoSpaceDN w:val="0"/>
        <w:adjustRightInd w:val="0"/>
        <w:jc w:val="both"/>
        <w:rPr>
          <w:rFonts w:cs="Arial"/>
          <w:sz w:val="22"/>
          <w:szCs w:val="22"/>
        </w:rPr>
      </w:pPr>
      <w:r w:rsidRPr="000B5ED2">
        <w:rPr>
          <w:rFonts w:cs="Arial"/>
          <w:sz w:val="22"/>
          <w:szCs w:val="22"/>
        </w:rPr>
        <w:t>Relación de acciones judiciales realizadas durante el año 202</w:t>
      </w:r>
      <w:r w:rsidR="002F536F" w:rsidRPr="000B5ED2">
        <w:rPr>
          <w:rFonts w:cs="Arial"/>
          <w:sz w:val="22"/>
          <w:szCs w:val="22"/>
        </w:rPr>
        <w:t>1</w:t>
      </w:r>
      <w:r w:rsidRPr="000B5ED2">
        <w:rPr>
          <w:rFonts w:cs="Arial"/>
          <w:sz w:val="22"/>
          <w:szCs w:val="22"/>
        </w:rPr>
        <w:t xml:space="preserve"> en defensa de los intereses de los consumidores, acompañando el auto de admisión a trámites. </w:t>
      </w:r>
    </w:p>
    <w:p w:rsidR="00F933EB" w:rsidRPr="000B5ED2" w:rsidRDefault="00F933EB" w:rsidP="00F933EB">
      <w:pPr>
        <w:jc w:val="both"/>
        <w:rPr>
          <w:rFonts w:cs="Arial"/>
          <w:sz w:val="22"/>
          <w:szCs w:val="22"/>
        </w:rPr>
      </w:pPr>
    </w:p>
    <w:p w:rsidR="00F933EB" w:rsidRPr="000B5ED2" w:rsidRDefault="00F933EB" w:rsidP="00F933EB">
      <w:pPr>
        <w:jc w:val="both"/>
        <w:rPr>
          <w:rFonts w:cs="Arial"/>
          <w:sz w:val="22"/>
          <w:szCs w:val="22"/>
        </w:rPr>
      </w:pPr>
      <w:r w:rsidRPr="000B5ED2">
        <w:rPr>
          <w:rFonts w:cs="Arial"/>
          <w:sz w:val="22"/>
          <w:szCs w:val="22"/>
        </w:rPr>
        <w:t>b) Organización de seminarios, jornadas, cursos, campañas, y edición de folletos y publicaciones sobre tem</w:t>
      </w:r>
      <w:r w:rsidR="002D596C" w:rsidRPr="000B5ED2">
        <w:rPr>
          <w:rFonts w:cs="Arial"/>
          <w:sz w:val="22"/>
          <w:szCs w:val="22"/>
        </w:rPr>
        <w:t>as relacionados</w:t>
      </w:r>
      <w:r w:rsidRPr="000B5ED2">
        <w:rPr>
          <w:rFonts w:cs="Arial"/>
          <w:sz w:val="22"/>
          <w:szCs w:val="22"/>
        </w:rPr>
        <w:t xml:space="preserve"> con la protección y defensa de los consumidores y usuarios o el fomento del asociacionismo o cooperativismo de los consumidores y usuarios: memoria explicativa, programa, presupuesto detallado, destinatarios, y lugar y calendario de celebración, en su caso.</w:t>
      </w:r>
    </w:p>
    <w:p w:rsidR="00F933EB" w:rsidRPr="000B5ED2" w:rsidRDefault="00F933EB" w:rsidP="004874F1">
      <w:pPr>
        <w:tabs>
          <w:tab w:val="left" w:pos="0"/>
        </w:tabs>
        <w:autoSpaceDE w:val="0"/>
        <w:autoSpaceDN w:val="0"/>
        <w:adjustRightInd w:val="0"/>
        <w:ind w:right="-33"/>
        <w:jc w:val="both"/>
        <w:rPr>
          <w:rFonts w:cs="Arial"/>
          <w:color w:val="000000"/>
          <w:sz w:val="22"/>
          <w:szCs w:val="22"/>
        </w:rPr>
      </w:pPr>
    </w:p>
    <w:p w:rsidR="00A91AB4" w:rsidRPr="000B5ED2" w:rsidRDefault="00F933EB" w:rsidP="004874F1">
      <w:pPr>
        <w:tabs>
          <w:tab w:val="left" w:pos="0"/>
        </w:tabs>
        <w:autoSpaceDE w:val="0"/>
        <w:autoSpaceDN w:val="0"/>
        <w:adjustRightInd w:val="0"/>
        <w:ind w:right="-33"/>
        <w:jc w:val="both"/>
        <w:rPr>
          <w:rFonts w:cs="Arial"/>
          <w:color w:val="000000"/>
          <w:sz w:val="22"/>
          <w:szCs w:val="22"/>
        </w:rPr>
      </w:pPr>
      <w:r w:rsidRPr="000B5ED2">
        <w:rPr>
          <w:rFonts w:cs="Arial"/>
          <w:color w:val="000000"/>
          <w:sz w:val="22"/>
          <w:szCs w:val="22"/>
        </w:rPr>
        <w:t>4</w:t>
      </w:r>
      <w:r w:rsidR="004874F1" w:rsidRPr="000B5ED2">
        <w:rPr>
          <w:rFonts w:cs="Arial"/>
          <w:color w:val="000000"/>
          <w:sz w:val="22"/>
          <w:szCs w:val="22"/>
        </w:rPr>
        <w:t>. La presentación de</w:t>
      </w:r>
      <w:r w:rsidRPr="000B5ED2">
        <w:rPr>
          <w:rFonts w:cs="Arial"/>
          <w:color w:val="000000"/>
          <w:sz w:val="22"/>
          <w:szCs w:val="22"/>
        </w:rPr>
        <w:t>l modelo normalizado de</w:t>
      </w:r>
      <w:r w:rsidR="004874F1" w:rsidRPr="000B5ED2">
        <w:rPr>
          <w:rFonts w:cs="Arial"/>
          <w:color w:val="000000"/>
          <w:sz w:val="22"/>
          <w:szCs w:val="22"/>
        </w:rPr>
        <w:t xml:space="preserv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 </w:t>
      </w:r>
      <w:r w:rsidR="004874F1" w:rsidRPr="000B5ED2">
        <w:rPr>
          <w:rFonts w:cs="Arial"/>
          <w:bCs/>
          <w:color w:val="000000"/>
          <w:sz w:val="22"/>
          <w:szCs w:val="22"/>
        </w:rPr>
        <w:t xml:space="preserve">que permitan comprobar si el solicitante está al corriente en el cumplimiento de sus obligaciones </w:t>
      </w:r>
      <w:r w:rsidR="004874F1" w:rsidRPr="000B5ED2">
        <w:rPr>
          <w:rFonts w:cs="Arial"/>
          <w:color w:val="000000"/>
          <w:sz w:val="22"/>
          <w:szCs w:val="22"/>
        </w:rPr>
        <w:t xml:space="preserve">con estos organismos a través de certificados telemáticos. </w:t>
      </w:r>
    </w:p>
    <w:p w:rsidR="00A91AB4" w:rsidRPr="000B5ED2" w:rsidRDefault="00A91AB4" w:rsidP="004874F1">
      <w:pPr>
        <w:tabs>
          <w:tab w:val="left" w:pos="0"/>
        </w:tabs>
        <w:autoSpaceDE w:val="0"/>
        <w:autoSpaceDN w:val="0"/>
        <w:adjustRightInd w:val="0"/>
        <w:ind w:right="-33"/>
        <w:jc w:val="both"/>
        <w:rPr>
          <w:rFonts w:cs="Arial"/>
          <w:color w:val="000000"/>
          <w:sz w:val="22"/>
          <w:szCs w:val="22"/>
        </w:rPr>
      </w:pPr>
    </w:p>
    <w:p w:rsidR="004874F1" w:rsidRPr="000B5ED2" w:rsidRDefault="004874F1" w:rsidP="004874F1">
      <w:pPr>
        <w:tabs>
          <w:tab w:val="left" w:pos="0"/>
        </w:tabs>
        <w:autoSpaceDE w:val="0"/>
        <w:autoSpaceDN w:val="0"/>
        <w:adjustRightInd w:val="0"/>
        <w:ind w:right="-33"/>
        <w:jc w:val="both"/>
        <w:rPr>
          <w:rFonts w:cs="Arial"/>
          <w:iCs/>
          <w:color w:val="000000"/>
          <w:sz w:val="22"/>
          <w:szCs w:val="22"/>
        </w:rPr>
      </w:pPr>
      <w:r w:rsidRPr="000B5ED2">
        <w:rPr>
          <w:rFonts w:cs="Arial"/>
          <w:color w:val="000000"/>
          <w:sz w:val="22"/>
          <w:szCs w:val="22"/>
        </w:rPr>
        <w:t xml:space="preserve">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w:t>
      </w:r>
      <w:r w:rsidR="00BA33A7" w:rsidRPr="000B5ED2">
        <w:rPr>
          <w:rFonts w:cs="Arial"/>
          <w:color w:val="000000"/>
          <w:sz w:val="22"/>
          <w:szCs w:val="22"/>
        </w:rPr>
        <w:t>Orden</w:t>
      </w:r>
      <w:r w:rsidRPr="000B5ED2">
        <w:rPr>
          <w:rFonts w:cs="Arial"/>
          <w:color w:val="000000"/>
          <w:sz w:val="22"/>
          <w:szCs w:val="22"/>
        </w:rPr>
        <w:t xml:space="preserve"> PRE/3949/2006, de 26 de diciembre, </w:t>
      </w:r>
      <w:r w:rsidRPr="000B5ED2">
        <w:rPr>
          <w:rFonts w:cs="Arial"/>
          <w:iCs/>
          <w:color w:val="000000"/>
          <w:sz w:val="22"/>
          <w:szCs w:val="22"/>
        </w:rPr>
        <w:t>por la que se establece la configuración, características, requisitos y procedimientos de acceso al Sistema de Verificación de Datos de Identidad</w:t>
      </w:r>
      <w:r w:rsidRPr="000B5ED2">
        <w:rPr>
          <w:rFonts w:cs="Arial"/>
          <w:color w:val="000000"/>
          <w:sz w:val="22"/>
          <w:szCs w:val="22"/>
        </w:rPr>
        <w:t xml:space="preserve"> (BOE de 28 de diciembre de 2006) y el </w:t>
      </w:r>
      <w:r w:rsidRPr="000B5ED2">
        <w:rPr>
          <w:rFonts w:cs="Arial"/>
          <w:iCs/>
          <w:color w:val="000000"/>
          <w:sz w:val="22"/>
          <w:szCs w:val="22"/>
        </w:rPr>
        <w:t>Decreto de Cantabria 20/2012, de 12 de abril, de Simplificación Documental en los Procedimientos Administrativos.</w:t>
      </w:r>
    </w:p>
    <w:p w:rsidR="004874F1" w:rsidRPr="000B5ED2" w:rsidRDefault="004874F1" w:rsidP="004874F1">
      <w:pPr>
        <w:tabs>
          <w:tab w:val="left" w:pos="0"/>
        </w:tabs>
        <w:autoSpaceDE w:val="0"/>
        <w:autoSpaceDN w:val="0"/>
        <w:adjustRightInd w:val="0"/>
        <w:ind w:right="-33"/>
        <w:jc w:val="both"/>
        <w:rPr>
          <w:rFonts w:cs="Arial"/>
          <w:color w:val="000000"/>
          <w:sz w:val="22"/>
          <w:szCs w:val="22"/>
        </w:rPr>
      </w:pPr>
    </w:p>
    <w:p w:rsidR="004874F1" w:rsidRPr="000B5ED2" w:rsidRDefault="004874F1" w:rsidP="004874F1">
      <w:pPr>
        <w:tabs>
          <w:tab w:val="left" w:pos="0"/>
        </w:tabs>
        <w:autoSpaceDE w:val="0"/>
        <w:autoSpaceDN w:val="0"/>
        <w:adjustRightInd w:val="0"/>
        <w:ind w:right="-33"/>
        <w:jc w:val="both"/>
        <w:rPr>
          <w:rFonts w:cs="Arial"/>
          <w:color w:val="000000"/>
          <w:sz w:val="22"/>
          <w:szCs w:val="22"/>
        </w:rPr>
      </w:pPr>
      <w:r w:rsidRPr="000B5ED2">
        <w:rPr>
          <w:rFonts w:cs="Arial"/>
          <w:color w:val="000000"/>
          <w:sz w:val="22"/>
          <w:szCs w:val="22"/>
        </w:rPr>
        <w:t xml:space="preserve">En el supuesto de que el solicitante manifestara expresamente que no otorga dicha autorización para recabar los certificados acreditativos, deberá presentar junto con la solicitud de subvención, certificación expedida por la AEAT y por la Hacienda de la Comunidad Autónoma acreditativas de estar al corriente en el cumplimiento de sus obligaciones tributarias, así como certificación del órgano competente de la Tesorería General de la Seguridad Social de hallarse al corriente en el pago de las cuotas y demás conceptos de recaudación conjunta. </w:t>
      </w:r>
    </w:p>
    <w:p w:rsidR="004874F1" w:rsidRPr="000B5ED2" w:rsidRDefault="004874F1" w:rsidP="004874F1">
      <w:pPr>
        <w:tabs>
          <w:tab w:val="left" w:pos="0"/>
        </w:tabs>
        <w:autoSpaceDE w:val="0"/>
        <w:autoSpaceDN w:val="0"/>
        <w:adjustRightInd w:val="0"/>
        <w:ind w:right="-33"/>
        <w:jc w:val="both"/>
        <w:rPr>
          <w:rFonts w:cs="Arial"/>
          <w:color w:val="000000"/>
          <w:sz w:val="22"/>
          <w:szCs w:val="22"/>
        </w:rPr>
      </w:pPr>
    </w:p>
    <w:p w:rsidR="004874F1" w:rsidRPr="000B5ED2" w:rsidRDefault="004874F1" w:rsidP="004874F1">
      <w:pPr>
        <w:tabs>
          <w:tab w:val="left" w:pos="0"/>
        </w:tabs>
        <w:autoSpaceDE w:val="0"/>
        <w:autoSpaceDN w:val="0"/>
        <w:adjustRightInd w:val="0"/>
        <w:ind w:right="-33"/>
        <w:jc w:val="both"/>
        <w:rPr>
          <w:rFonts w:cs="Arial"/>
          <w:color w:val="000000"/>
          <w:sz w:val="22"/>
          <w:szCs w:val="22"/>
        </w:rPr>
      </w:pPr>
      <w:r w:rsidRPr="000B5ED2">
        <w:rPr>
          <w:rFonts w:cs="Arial"/>
          <w:color w:val="000000"/>
          <w:sz w:val="22"/>
          <w:szCs w:val="22"/>
        </w:rPr>
        <w:t>Igualmente, en caso de no autorizar de forma expresa a la Dirección General a recabar los datos relativos a la identidad de los solicitantes o sus representantes, deberá aportar el CIF de la entidad solicitante, y el DNI en vigor, o documento equivalente, de su representante.</w:t>
      </w:r>
    </w:p>
    <w:p w:rsidR="00641E35" w:rsidRPr="000B5ED2" w:rsidRDefault="00641E35" w:rsidP="002F536F">
      <w:pPr>
        <w:autoSpaceDE w:val="0"/>
        <w:autoSpaceDN w:val="0"/>
        <w:adjustRightInd w:val="0"/>
        <w:ind w:right="-33"/>
        <w:jc w:val="both"/>
        <w:rPr>
          <w:sz w:val="22"/>
          <w:szCs w:val="22"/>
        </w:rPr>
      </w:pPr>
    </w:p>
    <w:p w:rsidR="00192FC5" w:rsidRPr="000B5ED2" w:rsidRDefault="002F536F" w:rsidP="002F536F">
      <w:pPr>
        <w:autoSpaceDE w:val="0"/>
        <w:autoSpaceDN w:val="0"/>
        <w:adjustRightInd w:val="0"/>
        <w:ind w:right="-33"/>
        <w:jc w:val="both"/>
        <w:rPr>
          <w:rFonts w:cs="Arial"/>
          <w:sz w:val="22"/>
          <w:szCs w:val="22"/>
        </w:rPr>
      </w:pPr>
      <w:r w:rsidRPr="000B5ED2">
        <w:rPr>
          <w:sz w:val="22"/>
          <w:szCs w:val="22"/>
        </w:rPr>
        <w:t xml:space="preserve">Séptimo.  </w:t>
      </w:r>
      <w:r w:rsidR="00C17CE4" w:rsidRPr="000B5ED2">
        <w:rPr>
          <w:rFonts w:cs="Arial"/>
          <w:sz w:val="22"/>
          <w:szCs w:val="22"/>
        </w:rPr>
        <w:t>Órganos competentes para instruir y valorar el procedimiento.</w:t>
      </w:r>
    </w:p>
    <w:p w:rsidR="00A91AB4" w:rsidRPr="000B5ED2" w:rsidRDefault="00A91AB4" w:rsidP="00A91AB4">
      <w:pPr>
        <w:jc w:val="both"/>
        <w:rPr>
          <w:rFonts w:cs="Arial"/>
          <w:sz w:val="22"/>
          <w:szCs w:val="22"/>
        </w:rPr>
      </w:pPr>
    </w:p>
    <w:p w:rsidR="00A91AB4" w:rsidRPr="000B5ED2" w:rsidRDefault="00A91AB4" w:rsidP="00A91AB4">
      <w:pPr>
        <w:jc w:val="both"/>
        <w:rPr>
          <w:rFonts w:cs="Arial"/>
          <w:sz w:val="22"/>
          <w:szCs w:val="22"/>
        </w:rPr>
      </w:pPr>
      <w:r w:rsidRPr="000B5ED2">
        <w:rPr>
          <w:rFonts w:cs="Arial"/>
          <w:sz w:val="22"/>
          <w:szCs w:val="22"/>
        </w:rPr>
        <w:t xml:space="preserve">1. El órgano competente para la </w:t>
      </w:r>
      <w:r w:rsidR="00675BFA" w:rsidRPr="000B5ED2">
        <w:rPr>
          <w:rFonts w:cs="Arial"/>
          <w:sz w:val="22"/>
          <w:szCs w:val="22"/>
        </w:rPr>
        <w:t>o</w:t>
      </w:r>
      <w:r w:rsidR="00BA33A7" w:rsidRPr="000B5ED2">
        <w:rPr>
          <w:rFonts w:cs="Arial"/>
          <w:sz w:val="22"/>
          <w:szCs w:val="22"/>
        </w:rPr>
        <w:t>rden</w:t>
      </w:r>
      <w:r w:rsidRPr="000B5ED2">
        <w:rPr>
          <w:rFonts w:cs="Arial"/>
          <w:sz w:val="22"/>
          <w:szCs w:val="22"/>
        </w:rPr>
        <w:t xml:space="preserve">ación e instrucción del procedimiento de concesión de las subvenciones reguladas en esta </w:t>
      </w:r>
      <w:r w:rsidR="00675BFA" w:rsidRPr="000B5ED2">
        <w:rPr>
          <w:rFonts w:cs="Arial"/>
          <w:sz w:val="22"/>
          <w:szCs w:val="22"/>
        </w:rPr>
        <w:t>o</w:t>
      </w:r>
      <w:r w:rsidR="00BA33A7" w:rsidRPr="000B5ED2">
        <w:rPr>
          <w:rFonts w:cs="Arial"/>
          <w:sz w:val="22"/>
          <w:szCs w:val="22"/>
        </w:rPr>
        <w:t>rden</w:t>
      </w:r>
      <w:r w:rsidRPr="000B5ED2">
        <w:rPr>
          <w:rFonts w:cs="Arial"/>
          <w:sz w:val="22"/>
          <w:szCs w:val="22"/>
        </w:rPr>
        <w:t xml:space="preserve"> será la Dirección General de Comercio y Consumo, quien realizará de oficio cuantas actuaciones estime necesarias para la determinación, conocimiento y comprobación de los datos en virtud de los cuales deba formularse la propuesta de resolución.</w:t>
      </w:r>
    </w:p>
    <w:p w:rsidR="00A91AB4" w:rsidRPr="000B5ED2" w:rsidRDefault="00A91AB4" w:rsidP="00A91AB4">
      <w:pPr>
        <w:jc w:val="both"/>
        <w:rPr>
          <w:rFonts w:cs="Arial"/>
          <w:sz w:val="22"/>
          <w:szCs w:val="22"/>
        </w:rPr>
      </w:pPr>
    </w:p>
    <w:p w:rsidR="00A91AB4" w:rsidRPr="000B5ED2" w:rsidRDefault="00A91AB4" w:rsidP="00A91AB4">
      <w:pPr>
        <w:jc w:val="both"/>
        <w:rPr>
          <w:rFonts w:cs="Arial"/>
          <w:sz w:val="22"/>
          <w:szCs w:val="22"/>
        </w:rPr>
      </w:pPr>
      <w:r w:rsidRPr="000B5ED2">
        <w:rPr>
          <w:rFonts w:cs="Arial"/>
          <w:sz w:val="22"/>
          <w:szCs w:val="22"/>
        </w:rPr>
        <w:t xml:space="preserve">2. Las solicitudes y documentación presentada serán evaluadas </w:t>
      </w:r>
      <w:r w:rsidR="004A5300" w:rsidRPr="000B5ED2">
        <w:rPr>
          <w:rFonts w:cs="Arial"/>
          <w:sz w:val="22"/>
          <w:szCs w:val="22"/>
        </w:rPr>
        <w:t xml:space="preserve">mediante la aplicación de los </w:t>
      </w:r>
      <w:r w:rsidR="00675BFA" w:rsidRPr="000B5ED2">
        <w:rPr>
          <w:rFonts w:cs="Arial"/>
          <w:sz w:val="22"/>
          <w:szCs w:val="22"/>
        </w:rPr>
        <w:t>criterios establecidos en esta o</w:t>
      </w:r>
      <w:r w:rsidR="004A5300" w:rsidRPr="000B5ED2">
        <w:rPr>
          <w:rFonts w:cs="Arial"/>
          <w:sz w:val="22"/>
          <w:szCs w:val="22"/>
        </w:rPr>
        <w:t xml:space="preserve">rden </w:t>
      </w:r>
      <w:r w:rsidRPr="000B5ED2">
        <w:rPr>
          <w:rFonts w:cs="Arial"/>
          <w:sz w:val="22"/>
          <w:szCs w:val="22"/>
        </w:rPr>
        <w:t>por un Comité de Valoración, que estará integrado por el titular de la Dirección General competente en materia de consumo o persona en quien delegue, que actuará en calidad de presidente, y tres funcionarios/as de la mencionada Dirección General, actuando uno de ellos en calidad de secretario/a, con voz, pero sin voto.</w:t>
      </w:r>
    </w:p>
    <w:p w:rsidR="00C17CE4" w:rsidRPr="000B5ED2" w:rsidRDefault="00C17CE4" w:rsidP="00B52F74">
      <w:pPr>
        <w:autoSpaceDE w:val="0"/>
        <w:autoSpaceDN w:val="0"/>
        <w:adjustRightInd w:val="0"/>
        <w:jc w:val="both"/>
        <w:rPr>
          <w:rFonts w:cs="Arial"/>
          <w:sz w:val="22"/>
          <w:szCs w:val="22"/>
        </w:rPr>
      </w:pPr>
    </w:p>
    <w:p w:rsidR="00EA083E" w:rsidRPr="000B5ED2" w:rsidRDefault="00990057" w:rsidP="00B52F74">
      <w:pPr>
        <w:autoSpaceDE w:val="0"/>
        <w:autoSpaceDN w:val="0"/>
        <w:adjustRightInd w:val="0"/>
        <w:jc w:val="both"/>
        <w:rPr>
          <w:rFonts w:cs="Arial"/>
          <w:sz w:val="22"/>
          <w:szCs w:val="22"/>
        </w:rPr>
      </w:pPr>
      <w:r w:rsidRPr="000B5ED2">
        <w:rPr>
          <w:rFonts w:cs="Arial"/>
          <w:sz w:val="22"/>
          <w:szCs w:val="22"/>
        </w:rPr>
        <w:t>El régimen jurídico del Comité será el previsto con carácter general en la Ley 40/2015, de 1 de octubre, de Régimen Jurídico del Sector Público.</w:t>
      </w:r>
    </w:p>
    <w:p w:rsidR="002D6682" w:rsidRPr="000B5ED2" w:rsidRDefault="002D6682" w:rsidP="00B52F74">
      <w:pPr>
        <w:tabs>
          <w:tab w:val="left" w:pos="0"/>
        </w:tabs>
        <w:autoSpaceDE w:val="0"/>
        <w:autoSpaceDN w:val="0"/>
        <w:adjustRightInd w:val="0"/>
        <w:jc w:val="both"/>
        <w:rPr>
          <w:rFonts w:cs="Arial"/>
          <w:sz w:val="22"/>
          <w:szCs w:val="22"/>
        </w:rPr>
      </w:pPr>
    </w:p>
    <w:p w:rsidR="00EA083E" w:rsidRPr="000B5ED2" w:rsidRDefault="00A91AB4" w:rsidP="00B52F74">
      <w:pPr>
        <w:tabs>
          <w:tab w:val="left" w:pos="0"/>
        </w:tabs>
        <w:autoSpaceDE w:val="0"/>
        <w:autoSpaceDN w:val="0"/>
        <w:adjustRightInd w:val="0"/>
        <w:jc w:val="both"/>
        <w:rPr>
          <w:rFonts w:cs="Arial"/>
          <w:sz w:val="22"/>
          <w:szCs w:val="22"/>
        </w:rPr>
      </w:pPr>
      <w:r w:rsidRPr="000B5ED2">
        <w:rPr>
          <w:rFonts w:cs="Arial"/>
          <w:sz w:val="22"/>
          <w:szCs w:val="22"/>
        </w:rPr>
        <w:t>3</w:t>
      </w:r>
      <w:r w:rsidR="00C64D9C" w:rsidRPr="000B5ED2">
        <w:rPr>
          <w:rFonts w:cs="Arial"/>
          <w:sz w:val="22"/>
          <w:szCs w:val="22"/>
        </w:rPr>
        <w:t>.</w:t>
      </w:r>
      <w:r w:rsidR="00633E9A" w:rsidRPr="000B5ED2">
        <w:rPr>
          <w:rFonts w:cs="Arial"/>
          <w:sz w:val="22"/>
          <w:szCs w:val="22"/>
        </w:rPr>
        <w:t xml:space="preserve"> </w:t>
      </w:r>
      <w:r w:rsidR="00203318" w:rsidRPr="000B5ED2">
        <w:rPr>
          <w:rFonts w:cs="Arial"/>
          <w:sz w:val="22"/>
          <w:szCs w:val="22"/>
        </w:rPr>
        <w:t>El órgano instructor formulará propuesta de resolución</w:t>
      </w:r>
      <w:r w:rsidR="001700BB" w:rsidRPr="000B5ED2">
        <w:rPr>
          <w:rFonts w:cs="Arial"/>
          <w:sz w:val="22"/>
          <w:szCs w:val="22"/>
        </w:rPr>
        <w:t>,</w:t>
      </w:r>
      <w:r w:rsidR="00203318" w:rsidRPr="000B5ED2">
        <w:rPr>
          <w:rFonts w:cs="Arial"/>
          <w:sz w:val="22"/>
          <w:szCs w:val="22"/>
        </w:rPr>
        <w:t xml:space="preserve"> que </w:t>
      </w:r>
      <w:r w:rsidR="00EA083E" w:rsidRPr="000B5ED2">
        <w:rPr>
          <w:rFonts w:cs="Arial"/>
          <w:sz w:val="22"/>
          <w:szCs w:val="22"/>
        </w:rPr>
        <w:t>se elevará al órgano competente para resolver y deberá especificar la relación de solicitantes para los que se propone la concesión de subvención, su cuantía, l</w:t>
      </w:r>
      <w:r w:rsidR="00C64D9C" w:rsidRPr="000B5ED2">
        <w:rPr>
          <w:rFonts w:cs="Arial"/>
          <w:sz w:val="22"/>
          <w:szCs w:val="22"/>
        </w:rPr>
        <w:t>a actividad</w:t>
      </w:r>
      <w:r w:rsidR="00990057" w:rsidRPr="000B5ED2">
        <w:rPr>
          <w:rFonts w:cs="Arial"/>
          <w:sz w:val="22"/>
          <w:szCs w:val="22"/>
        </w:rPr>
        <w:t xml:space="preserve"> o programa subvencionables,</w:t>
      </w:r>
      <w:r w:rsidR="00EA083E" w:rsidRPr="000B5ED2">
        <w:rPr>
          <w:rFonts w:cs="Arial"/>
          <w:sz w:val="22"/>
          <w:szCs w:val="22"/>
        </w:rPr>
        <w:t xml:space="preserve"> los resultados de la valoración</w:t>
      </w:r>
      <w:r w:rsidR="00990057" w:rsidRPr="000B5ED2">
        <w:rPr>
          <w:rFonts w:cs="Arial"/>
          <w:sz w:val="22"/>
          <w:szCs w:val="22"/>
        </w:rPr>
        <w:t xml:space="preserve"> y los criterios seguidos para efectuarla</w:t>
      </w:r>
      <w:r w:rsidR="00EA083E" w:rsidRPr="000B5ED2">
        <w:rPr>
          <w:rFonts w:cs="Arial"/>
          <w:sz w:val="22"/>
          <w:szCs w:val="22"/>
        </w:rPr>
        <w:t xml:space="preserve">, así como, en su caso, las solicitudes cuya denegación o desestimación se propone. </w:t>
      </w:r>
    </w:p>
    <w:p w:rsidR="00643445" w:rsidRPr="000B5ED2" w:rsidRDefault="00643445" w:rsidP="00EA083E">
      <w:pPr>
        <w:autoSpaceDE w:val="0"/>
        <w:autoSpaceDN w:val="0"/>
        <w:adjustRightInd w:val="0"/>
        <w:ind w:right="-33"/>
        <w:jc w:val="both"/>
        <w:rPr>
          <w:rFonts w:cs="Arial"/>
          <w:color w:val="000000"/>
          <w:sz w:val="22"/>
          <w:szCs w:val="22"/>
          <w:u w:val="single"/>
        </w:rPr>
      </w:pPr>
    </w:p>
    <w:p w:rsidR="00EA083E" w:rsidRPr="000B5ED2" w:rsidRDefault="00C70A24" w:rsidP="00EA083E">
      <w:pPr>
        <w:ind w:right="-33"/>
        <w:jc w:val="both"/>
        <w:rPr>
          <w:rFonts w:cs="Arial"/>
          <w:color w:val="000000"/>
          <w:sz w:val="22"/>
          <w:szCs w:val="22"/>
        </w:rPr>
      </w:pPr>
      <w:r w:rsidRPr="000B5ED2">
        <w:rPr>
          <w:rFonts w:cs="Arial"/>
          <w:color w:val="000000"/>
          <w:sz w:val="22"/>
          <w:szCs w:val="22"/>
        </w:rPr>
        <w:t>Octavo</w:t>
      </w:r>
      <w:r w:rsidR="00EA083E" w:rsidRPr="000B5ED2">
        <w:rPr>
          <w:rFonts w:cs="Arial"/>
          <w:color w:val="000000"/>
          <w:sz w:val="22"/>
          <w:szCs w:val="22"/>
        </w:rPr>
        <w:t>. Criterios de valoración.</w:t>
      </w:r>
    </w:p>
    <w:p w:rsidR="00EA083E" w:rsidRPr="000B5ED2" w:rsidRDefault="00EA083E" w:rsidP="00EA083E">
      <w:pPr>
        <w:ind w:right="-33"/>
        <w:jc w:val="both"/>
        <w:rPr>
          <w:rFonts w:cs="Arial"/>
          <w:color w:val="000000"/>
          <w:sz w:val="22"/>
          <w:szCs w:val="22"/>
        </w:rPr>
      </w:pPr>
    </w:p>
    <w:p w:rsidR="00EA083E" w:rsidRPr="000B5ED2" w:rsidRDefault="00EA083E" w:rsidP="00EA083E">
      <w:pPr>
        <w:autoSpaceDE w:val="0"/>
        <w:autoSpaceDN w:val="0"/>
        <w:adjustRightInd w:val="0"/>
        <w:ind w:right="-33"/>
        <w:jc w:val="both"/>
        <w:rPr>
          <w:rFonts w:cs="Arial"/>
          <w:color w:val="000000"/>
          <w:sz w:val="22"/>
          <w:szCs w:val="22"/>
        </w:rPr>
      </w:pPr>
      <w:r w:rsidRPr="000B5ED2">
        <w:rPr>
          <w:rFonts w:cs="Arial"/>
          <w:color w:val="000000"/>
          <w:sz w:val="22"/>
          <w:szCs w:val="22"/>
        </w:rPr>
        <w:t>La evaluación se realizará de acuerdo con los siguientes criterios de ponderación:</w:t>
      </w:r>
    </w:p>
    <w:p w:rsidR="00EA083E" w:rsidRPr="000B5ED2" w:rsidRDefault="00EA083E" w:rsidP="00EA083E">
      <w:pPr>
        <w:autoSpaceDE w:val="0"/>
        <w:autoSpaceDN w:val="0"/>
        <w:adjustRightInd w:val="0"/>
        <w:ind w:right="-33"/>
        <w:jc w:val="both"/>
        <w:rPr>
          <w:rFonts w:cs="Arial"/>
          <w:color w:val="000000"/>
          <w:sz w:val="22"/>
          <w:szCs w:val="22"/>
        </w:rPr>
      </w:pPr>
    </w:p>
    <w:p w:rsidR="00EA083E" w:rsidRPr="000B5ED2" w:rsidRDefault="00EA083E" w:rsidP="00990057">
      <w:pPr>
        <w:autoSpaceDE w:val="0"/>
        <w:autoSpaceDN w:val="0"/>
        <w:adjustRightInd w:val="0"/>
        <w:jc w:val="both"/>
        <w:rPr>
          <w:rFonts w:cs="Arial"/>
          <w:color w:val="000000"/>
          <w:sz w:val="22"/>
          <w:szCs w:val="22"/>
        </w:rPr>
      </w:pPr>
      <w:r w:rsidRPr="000B5ED2">
        <w:rPr>
          <w:rFonts w:cs="Arial"/>
          <w:color w:val="000000"/>
          <w:sz w:val="22"/>
          <w:szCs w:val="22"/>
        </w:rPr>
        <w:t>1.</w:t>
      </w:r>
      <w:r w:rsidR="00990057" w:rsidRPr="000B5ED2">
        <w:rPr>
          <w:rFonts w:cs="Arial"/>
          <w:color w:val="000000"/>
          <w:sz w:val="22"/>
          <w:szCs w:val="22"/>
        </w:rPr>
        <w:t xml:space="preserve"> Para las </w:t>
      </w:r>
      <w:r w:rsidRPr="000B5ED2">
        <w:rPr>
          <w:rFonts w:cs="Arial"/>
          <w:color w:val="000000"/>
          <w:sz w:val="22"/>
          <w:szCs w:val="22"/>
        </w:rPr>
        <w:t xml:space="preserve">actividades a las que se refiere el </w:t>
      </w:r>
      <w:r w:rsidR="00C8169B" w:rsidRPr="000B5ED2">
        <w:rPr>
          <w:rFonts w:cs="Arial"/>
          <w:color w:val="000000"/>
          <w:sz w:val="22"/>
          <w:szCs w:val="22"/>
        </w:rPr>
        <w:t>apartado</w:t>
      </w:r>
      <w:r w:rsidR="00694723" w:rsidRPr="000B5ED2">
        <w:rPr>
          <w:rFonts w:cs="Arial"/>
          <w:color w:val="000000"/>
          <w:sz w:val="22"/>
          <w:szCs w:val="22"/>
        </w:rPr>
        <w:t xml:space="preserve"> 5.1</w:t>
      </w:r>
      <w:r w:rsidR="00061D18" w:rsidRPr="000B5ED2">
        <w:rPr>
          <w:rFonts w:cs="Arial"/>
          <w:color w:val="000000"/>
          <w:sz w:val="22"/>
          <w:szCs w:val="22"/>
        </w:rPr>
        <w:t>.</w:t>
      </w:r>
      <w:r w:rsidR="00694723" w:rsidRPr="000B5ED2">
        <w:rPr>
          <w:rFonts w:cs="Arial"/>
          <w:color w:val="000000"/>
          <w:sz w:val="22"/>
          <w:szCs w:val="22"/>
        </w:rPr>
        <w:t>a) de esta orden:</w:t>
      </w:r>
      <w:r w:rsidRPr="000B5ED2">
        <w:rPr>
          <w:rFonts w:cs="Arial"/>
          <w:color w:val="000000"/>
          <w:sz w:val="22"/>
          <w:szCs w:val="22"/>
        </w:rPr>
        <w:t xml:space="preserve"> gabinetes de información y asesoramiento al consumidor, una valoración cuantitativa sobre un máximo de 10 puntos:</w:t>
      </w:r>
    </w:p>
    <w:p w:rsidR="00EA083E" w:rsidRPr="000B5ED2" w:rsidRDefault="00EA083E" w:rsidP="00990057">
      <w:pPr>
        <w:autoSpaceDE w:val="0"/>
        <w:autoSpaceDN w:val="0"/>
        <w:adjustRightInd w:val="0"/>
        <w:jc w:val="both"/>
        <w:rPr>
          <w:rFonts w:cs="Arial"/>
          <w:color w:val="000000"/>
          <w:sz w:val="22"/>
          <w:szCs w:val="22"/>
        </w:rPr>
      </w:pPr>
    </w:p>
    <w:p w:rsidR="00EA083E" w:rsidRPr="000B5ED2" w:rsidRDefault="00EA083E" w:rsidP="00EA083E">
      <w:pPr>
        <w:tabs>
          <w:tab w:val="left" w:pos="720"/>
        </w:tabs>
        <w:autoSpaceDE w:val="0"/>
        <w:autoSpaceDN w:val="0"/>
        <w:adjustRightInd w:val="0"/>
        <w:ind w:left="720" w:right="-33" w:hanging="360"/>
        <w:jc w:val="both"/>
        <w:rPr>
          <w:rFonts w:cs="Arial"/>
          <w:color w:val="000000"/>
          <w:sz w:val="22"/>
          <w:szCs w:val="22"/>
        </w:rPr>
      </w:pPr>
      <w:r w:rsidRPr="000B5ED2">
        <w:rPr>
          <w:rFonts w:cs="Arial"/>
          <w:color w:val="000000"/>
          <w:sz w:val="22"/>
          <w:szCs w:val="22"/>
        </w:rPr>
        <w:t>a)</w:t>
      </w:r>
      <w:r w:rsidRPr="000B5ED2">
        <w:rPr>
          <w:rFonts w:cs="Arial"/>
          <w:color w:val="000000"/>
          <w:sz w:val="22"/>
          <w:szCs w:val="22"/>
        </w:rPr>
        <w:tab/>
        <w:t>Número de socios de cuota de las asociaciones de consumidores o, en caso de las cooperativas de consumidores, número de socios cooperativistas, hasta un máximo de 3 puntos.</w:t>
      </w:r>
    </w:p>
    <w:p w:rsidR="00EA083E" w:rsidRPr="000B5ED2" w:rsidRDefault="00EA083E" w:rsidP="00EA083E">
      <w:pPr>
        <w:autoSpaceDE w:val="0"/>
        <w:autoSpaceDN w:val="0"/>
        <w:adjustRightInd w:val="0"/>
        <w:ind w:right="-33"/>
        <w:jc w:val="both"/>
        <w:rPr>
          <w:rFonts w:cs="Arial"/>
          <w:color w:val="000000"/>
          <w:sz w:val="22"/>
          <w:szCs w:val="22"/>
        </w:rPr>
      </w:pPr>
    </w:p>
    <w:p w:rsidR="00EA083E" w:rsidRPr="000B5ED2" w:rsidRDefault="00EA083E" w:rsidP="00EA083E">
      <w:pPr>
        <w:autoSpaceDE w:val="0"/>
        <w:autoSpaceDN w:val="0"/>
        <w:adjustRightInd w:val="0"/>
        <w:ind w:left="720" w:right="-33"/>
        <w:jc w:val="both"/>
        <w:rPr>
          <w:rFonts w:cs="Arial"/>
          <w:color w:val="000000"/>
          <w:sz w:val="22"/>
          <w:szCs w:val="22"/>
        </w:rPr>
      </w:pPr>
      <w:r w:rsidRPr="000B5ED2">
        <w:rPr>
          <w:rFonts w:cs="Arial"/>
          <w:color w:val="000000"/>
          <w:sz w:val="22"/>
          <w:szCs w:val="22"/>
        </w:rPr>
        <w:t xml:space="preserve">A estos efectos, y respecto a las asociaciones de consumidores, se entenderá por asociado de cuota a las personas físicas o jurídicas con capacidad de obrar que han ingresado en la asociación y que se encuentran al corriente del pago de la cuota a 31 de diciembre </w:t>
      </w:r>
      <w:r w:rsidR="00546439" w:rsidRPr="000B5ED2">
        <w:rPr>
          <w:rFonts w:cs="Arial"/>
          <w:color w:val="000000"/>
          <w:sz w:val="22"/>
          <w:szCs w:val="22"/>
        </w:rPr>
        <w:t>de 2021</w:t>
      </w:r>
      <w:r w:rsidRPr="000B5ED2">
        <w:rPr>
          <w:rFonts w:cs="Arial"/>
          <w:color w:val="000000"/>
          <w:sz w:val="22"/>
          <w:szCs w:val="22"/>
        </w:rPr>
        <w:t>.</w:t>
      </w:r>
    </w:p>
    <w:p w:rsidR="00EA083E" w:rsidRPr="000B5ED2" w:rsidRDefault="00EA083E" w:rsidP="00EA083E">
      <w:pPr>
        <w:autoSpaceDE w:val="0"/>
        <w:autoSpaceDN w:val="0"/>
        <w:adjustRightInd w:val="0"/>
        <w:ind w:right="-33"/>
        <w:jc w:val="both"/>
        <w:rPr>
          <w:rFonts w:cs="Arial"/>
          <w:color w:val="000080"/>
          <w:sz w:val="22"/>
          <w:szCs w:val="22"/>
        </w:rPr>
      </w:pPr>
    </w:p>
    <w:p w:rsidR="004520B9" w:rsidRPr="000B5ED2" w:rsidRDefault="004520B9" w:rsidP="00EA083E">
      <w:pPr>
        <w:tabs>
          <w:tab w:val="left" w:pos="720"/>
        </w:tabs>
        <w:autoSpaceDE w:val="0"/>
        <w:autoSpaceDN w:val="0"/>
        <w:adjustRightInd w:val="0"/>
        <w:ind w:left="720" w:right="-33" w:hanging="360"/>
        <w:jc w:val="both"/>
        <w:rPr>
          <w:rFonts w:cs="Arial"/>
          <w:sz w:val="22"/>
          <w:szCs w:val="22"/>
        </w:rPr>
      </w:pPr>
      <w:r w:rsidRPr="000B5ED2">
        <w:rPr>
          <w:rFonts w:cs="Arial"/>
          <w:color w:val="000000"/>
          <w:sz w:val="22"/>
          <w:szCs w:val="22"/>
        </w:rPr>
        <w:tab/>
      </w:r>
      <w:r w:rsidRPr="000B5ED2">
        <w:rPr>
          <w:rFonts w:cs="Arial"/>
          <w:color w:val="000000"/>
          <w:sz w:val="22"/>
          <w:szCs w:val="22"/>
        </w:rPr>
        <w:tab/>
      </w:r>
      <w:r w:rsidRPr="000B5ED2">
        <w:rPr>
          <w:rFonts w:cs="Arial"/>
          <w:sz w:val="22"/>
          <w:szCs w:val="22"/>
        </w:rPr>
        <w:t>- De 5</w:t>
      </w:r>
      <w:r w:rsidR="00776E50" w:rsidRPr="000B5ED2">
        <w:rPr>
          <w:rFonts w:cs="Arial"/>
          <w:sz w:val="22"/>
          <w:szCs w:val="22"/>
        </w:rPr>
        <w:t>1</w:t>
      </w:r>
      <w:r w:rsidRPr="000B5ED2">
        <w:rPr>
          <w:rFonts w:cs="Arial"/>
          <w:sz w:val="22"/>
          <w:szCs w:val="22"/>
        </w:rPr>
        <w:t xml:space="preserve"> socios </w:t>
      </w:r>
      <w:r w:rsidR="00061D18" w:rsidRPr="000B5ED2">
        <w:rPr>
          <w:rFonts w:cs="Arial"/>
          <w:sz w:val="22"/>
          <w:szCs w:val="22"/>
        </w:rPr>
        <w:t xml:space="preserve">o </w:t>
      </w:r>
      <w:r w:rsidRPr="000B5ED2">
        <w:rPr>
          <w:rFonts w:cs="Arial"/>
          <w:sz w:val="22"/>
          <w:szCs w:val="22"/>
        </w:rPr>
        <w:t xml:space="preserve">cooperativistas a </w:t>
      </w:r>
      <w:r w:rsidR="00061D18" w:rsidRPr="000B5ED2">
        <w:rPr>
          <w:rFonts w:cs="Arial"/>
          <w:sz w:val="22"/>
          <w:szCs w:val="22"/>
        </w:rPr>
        <w:t>100</w:t>
      </w:r>
      <w:r w:rsidRPr="000B5ED2">
        <w:rPr>
          <w:rFonts w:cs="Arial"/>
          <w:sz w:val="22"/>
          <w:szCs w:val="22"/>
        </w:rPr>
        <w:t>: 1 punto</w:t>
      </w:r>
      <w:r w:rsidR="001F3BE3" w:rsidRPr="000B5ED2">
        <w:rPr>
          <w:rFonts w:cs="Arial"/>
          <w:sz w:val="22"/>
          <w:szCs w:val="22"/>
        </w:rPr>
        <w:t>.</w:t>
      </w:r>
    </w:p>
    <w:p w:rsidR="004520B9" w:rsidRPr="000B5ED2" w:rsidRDefault="004520B9" w:rsidP="00EA083E">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r w:rsidRPr="000B5ED2">
        <w:rPr>
          <w:rFonts w:cs="Arial"/>
          <w:sz w:val="22"/>
          <w:szCs w:val="22"/>
        </w:rPr>
        <w:tab/>
        <w:t xml:space="preserve">- De </w:t>
      </w:r>
      <w:r w:rsidR="00061D18" w:rsidRPr="000B5ED2">
        <w:rPr>
          <w:rFonts w:cs="Arial"/>
          <w:sz w:val="22"/>
          <w:szCs w:val="22"/>
        </w:rPr>
        <w:t>101</w:t>
      </w:r>
      <w:r w:rsidRPr="000B5ED2">
        <w:rPr>
          <w:rFonts w:cs="Arial"/>
          <w:sz w:val="22"/>
          <w:szCs w:val="22"/>
        </w:rPr>
        <w:t xml:space="preserve"> socios </w:t>
      </w:r>
      <w:r w:rsidR="00061D18" w:rsidRPr="000B5ED2">
        <w:rPr>
          <w:rFonts w:cs="Arial"/>
          <w:sz w:val="22"/>
          <w:szCs w:val="22"/>
        </w:rPr>
        <w:t xml:space="preserve">o </w:t>
      </w:r>
      <w:r w:rsidRPr="000B5ED2">
        <w:rPr>
          <w:rFonts w:cs="Arial"/>
          <w:sz w:val="22"/>
          <w:szCs w:val="22"/>
        </w:rPr>
        <w:t xml:space="preserve">cooperativistas a </w:t>
      </w:r>
      <w:r w:rsidR="00061D18" w:rsidRPr="000B5ED2">
        <w:rPr>
          <w:rFonts w:cs="Arial"/>
          <w:sz w:val="22"/>
          <w:szCs w:val="22"/>
        </w:rPr>
        <w:t>250</w:t>
      </w:r>
      <w:r w:rsidRPr="000B5ED2">
        <w:rPr>
          <w:rFonts w:cs="Arial"/>
          <w:sz w:val="22"/>
          <w:szCs w:val="22"/>
        </w:rPr>
        <w:t>: 2 puntos</w:t>
      </w:r>
      <w:r w:rsidR="001F3BE3" w:rsidRPr="000B5ED2">
        <w:rPr>
          <w:rFonts w:cs="Arial"/>
          <w:sz w:val="22"/>
          <w:szCs w:val="22"/>
        </w:rPr>
        <w:t>.</w:t>
      </w:r>
    </w:p>
    <w:p w:rsidR="004520B9" w:rsidRPr="000B5ED2" w:rsidRDefault="004520B9" w:rsidP="00EA083E">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r w:rsidRPr="000B5ED2">
        <w:rPr>
          <w:rFonts w:cs="Arial"/>
          <w:sz w:val="22"/>
          <w:szCs w:val="22"/>
        </w:rPr>
        <w:tab/>
        <w:t xml:space="preserve">- </w:t>
      </w:r>
      <w:r w:rsidR="00A73D18" w:rsidRPr="000B5ED2">
        <w:rPr>
          <w:rFonts w:cs="Arial"/>
          <w:sz w:val="22"/>
          <w:szCs w:val="22"/>
        </w:rPr>
        <w:t xml:space="preserve">Más de </w:t>
      </w:r>
      <w:r w:rsidR="00061D18" w:rsidRPr="000B5ED2">
        <w:rPr>
          <w:rFonts w:cs="Arial"/>
          <w:sz w:val="22"/>
          <w:szCs w:val="22"/>
        </w:rPr>
        <w:t xml:space="preserve">250 </w:t>
      </w:r>
      <w:r w:rsidRPr="000B5ED2">
        <w:rPr>
          <w:rFonts w:cs="Arial"/>
          <w:sz w:val="22"/>
          <w:szCs w:val="22"/>
        </w:rPr>
        <w:t>socios</w:t>
      </w:r>
      <w:r w:rsidR="008755F5" w:rsidRPr="000B5ED2">
        <w:rPr>
          <w:rFonts w:cs="Arial"/>
          <w:sz w:val="22"/>
          <w:szCs w:val="22"/>
        </w:rPr>
        <w:t xml:space="preserve"> o </w:t>
      </w:r>
      <w:r w:rsidRPr="000B5ED2">
        <w:rPr>
          <w:rFonts w:cs="Arial"/>
          <w:sz w:val="22"/>
          <w:szCs w:val="22"/>
        </w:rPr>
        <w:t>cooperativistas: 3 puntos</w:t>
      </w:r>
      <w:r w:rsidR="001F3BE3" w:rsidRPr="000B5ED2">
        <w:rPr>
          <w:rFonts w:cs="Arial"/>
          <w:sz w:val="22"/>
          <w:szCs w:val="22"/>
        </w:rPr>
        <w:t>.</w:t>
      </w:r>
    </w:p>
    <w:p w:rsidR="004520B9" w:rsidRPr="000B5ED2" w:rsidRDefault="004520B9" w:rsidP="00EA083E">
      <w:pPr>
        <w:tabs>
          <w:tab w:val="left" w:pos="720"/>
        </w:tabs>
        <w:autoSpaceDE w:val="0"/>
        <w:autoSpaceDN w:val="0"/>
        <w:adjustRightInd w:val="0"/>
        <w:ind w:left="720" w:right="-33" w:hanging="360"/>
        <w:jc w:val="both"/>
        <w:rPr>
          <w:rFonts w:cs="Arial"/>
          <w:sz w:val="22"/>
          <w:szCs w:val="22"/>
        </w:rPr>
      </w:pPr>
    </w:p>
    <w:p w:rsidR="004520B9" w:rsidRPr="000B5ED2" w:rsidRDefault="00EA083E" w:rsidP="00EA083E">
      <w:pPr>
        <w:tabs>
          <w:tab w:val="left" w:pos="720"/>
        </w:tabs>
        <w:autoSpaceDE w:val="0"/>
        <w:autoSpaceDN w:val="0"/>
        <w:adjustRightInd w:val="0"/>
        <w:ind w:left="720" w:right="-33" w:hanging="360"/>
        <w:jc w:val="both"/>
        <w:rPr>
          <w:rFonts w:cs="Arial"/>
          <w:sz w:val="22"/>
          <w:szCs w:val="22"/>
        </w:rPr>
      </w:pPr>
      <w:r w:rsidRPr="000B5ED2">
        <w:rPr>
          <w:rFonts w:cs="Arial"/>
          <w:sz w:val="22"/>
          <w:szCs w:val="22"/>
        </w:rPr>
        <w:t>b)</w:t>
      </w:r>
      <w:r w:rsidRPr="000B5ED2">
        <w:rPr>
          <w:rFonts w:cs="Arial"/>
          <w:sz w:val="22"/>
          <w:szCs w:val="22"/>
        </w:rPr>
        <w:tab/>
        <w:t>Horario de funcionamiento de los gabinetes de información y asesoramiento en materia de consumo hasta un máximo de 2 puntos.</w:t>
      </w:r>
    </w:p>
    <w:p w:rsidR="00EA083E" w:rsidRPr="000B5ED2" w:rsidRDefault="00EA083E" w:rsidP="00EA083E">
      <w:pPr>
        <w:tabs>
          <w:tab w:val="left" w:pos="720"/>
        </w:tabs>
        <w:autoSpaceDE w:val="0"/>
        <w:autoSpaceDN w:val="0"/>
        <w:adjustRightInd w:val="0"/>
        <w:ind w:left="720" w:right="-33" w:hanging="360"/>
        <w:jc w:val="both"/>
        <w:rPr>
          <w:rFonts w:cs="Arial"/>
          <w:sz w:val="22"/>
          <w:szCs w:val="22"/>
        </w:rPr>
      </w:pPr>
      <w:r w:rsidRPr="000B5ED2">
        <w:rPr>
          <w:rFonts w:cs="Arial"/>
          <w:sz w:val="22"/>
          <w:szCs w:val="22"/>
        </w:rPr>
        <w:t xml:space="preserve"> </w:t>
      </w:r>
    </w:p>
    <w:p w:rsidR="004520B9" w:rsidRPr="000B5ED2" w:rsidRDefault="004520B9" w:rsidP="004520B9">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r w:rsidRPr="000B5ED2">
        <w:rPr>
          <w:rFonts w:cs="Arial"/>
          <w:sz w:val="22"/>
          <w:szCs w:val="22"/>
        </w:rPr>
        <w:tab/>
        <w:t xml:space="preserve">- Hasta </w:t>
      </w:r>
      <w:r w:rsidR="00792282" w:rsidRPr="000B5ED2">
        <w:rPr>
          <w:rFonts w:cs="Arial"/>
          <w:sz w:val="22"/>
          <w:szCs w:val="22"/>
        </w:rPr>
        <w:t>10</w:t>
      </w:r>
      <w:r w:rsidRPr="000B5ED2">
        <w:rPr>
          <w:rFonts w:cs="Arial"/>
          <w:sz w:val="22"/>
          <w:szCs w:val="22"/>
        </w:rPr>
        <w:t xml:space="preserve"> horas semanales de atención al público: 1 punto</w:t>
      </w:r>
      <w:r w:rsidR="001F3BE3" w:rsidRPr="000B5ED2">
        <w:rPr>
          <w:rFonts w:cs="Arial"/>
          <w:sz w:val="22"/>
          <w:szCs w:val="22"/>
        </w:rPr>
        <w:t>.</w:t>
      </w:r>
    </w:p>
    <w:p w:rsidR="004520B9" w:rsidRPr="000B5ED2" w:rsidRDefault="004520B9" w:rsidP="004520B9">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r w:rsidRPr="000B5ED2">
        <w:rPr>
          <w:rFonts w:cs="Arial"/>
          <w:sz w:val="22"/>
          <w:szCs w:val="22"/>
        </w:rPr>
        <w:tab/>
        <w:t xml:space="preserve">- </w:t>
      </w:r>
      <w:r w:rsidR="00FA24F4" w:rsidRPr="000B5ED2">
        <w:rPr>
          <w:rFonts w:cs="Arial"/>
          <w:sz w:val="22"/>
          <w:szCs w:val="22"/>
        </w:rPr>
        <w:t>M</w:t>
      </w:r>
      <w:r w:rsidRPr="000B5ED2">
        <w:rPr>
          <w:rFonts w:cs="Arial"/>
          <w:sz w:val="22"/>
          <w:szCs w:val="22"/>
        </w:rPr>
        <w:t xml:space="preserve">ás </w:t>
      </w:r>
      <w:r w:rsidR="00FA24F4" w:rsidRPr="000B5ED2">
        <w:rPr>
          <w:rFonts w:cs="Arial"/>
          <w:sz w:val="22"/>
          <w:szCs w:val="22"/>
        </w:rPr>
        <w:t xml:space="preserve">de 10 </w:t>
      </w:r>
      <w:r w:rsidR="005414BC" w:rsidRPr="000B5ED2">
        <w:rPr>
          <w:rFonts w:cs="Arial"/>
          <w:sz w:val="22"/>
          <w:szCs w:val="22"/>
        </w:rPr>
        <w:t xml:space="preserve">horas </w:t>
      </w:r>
      <w:r w:rsidRPr="000B5ED2">
        <w:rPr>
          <w:rFonts w:cs="Arial"/>
          <w:sz w:val="22"/>
          <w:szCs w:val="22"/>
        </w:rPr>
        <w:t>semanales de atención al público: 2 puntos</w:t>
      </w:r>
      <w:r w:rsidR="001F3BE3" w:rsidRPr="000B5ED2">
        <w:rPr>
          <w:rFonts w:cs="Arial"/>
          <w:sz w:val="22"/>
          <w:szCs w:val="22"/>
        </w:rPr>
        <w:t>.</w:t>
      </w:r>
    </w:p>
    <w:p w:rsidR="00EA083E" w:rsidRPr="000B5ED2" w:rsidRDefault="004520B9" w:rsidP="00EA083E">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p>
    <w:p w:rsidR="00EA083E" w:rsidRPr="000B5ED2" w:rsidRDefault="00EA083E" w:rsidP="00EA083E">
      <w:pPr>
        <w:tabs>
          <w:tab w:val="left" w:pos="720"/>
        </w:tabs>
        <w:autoSpaceDE w:val="0"/>
        <w:autoSpaceDN w:val="0"/>
        <w:adjustRightInd w:val="0"/>
        <w:ind w:left="720" w:right="-33" w:hanging="360"/>
        <w:jc w:val="both"/>
        <w:rPr>
          <w:rFonts w:cs="Arial"/>
          <w:sz w:val="22"/>
          <w:szCs w:val="22"/>
        </w:rPr>
      </w:pPr>
      <w:r w:rsidRPr="000B5ED2">
        <w:rPr>
          <w:rFonts w:cs="Arial"/>
          <w:sz w:val="22"/>
          <w:szCs w:val="22"/>
        </w:rPr>
        <w:t>c)</w:t>
      </w:r>
      <w:r w:rsidRPr="000B5ED2">
        <w:rPr>
          <w:rFonts w:cs="Arial"/>
          <w:sz w:val="22"/>
          <w:szCs w:val="22"/>
        </w:rPr>
        <w:tab/>
        <w:t>Número de dependencias abiertas al público donde prestan los servicios los gabinetes de información y asesoramiento en materia de consumo, hasta un máximo de 2 puntos.</w:t>
      </w:r>
    </w:p>
    <w:p w:rsidR="004520B9" w:rsidRPr="000B5ED2" w:rsidRDefault="004520B9" w:rsidP="00EA083E">
      <w:pPr>
        <w:tabs>
          <w:tab w:val="left" w:pos="720"/>
        </w:tabs>
        <w:autoSpaceDE w:val="0"/>
        <w:autoSpaceDN w:val="0"/>
        <w:adjustRightInd w:val="0"/>
        <w:ind w:left="720" w:right="-33" w:hanging="360"/>
        <w:jc w:val="both"/>
        <w:rPr>
          <w:rFonts w:cs="Arial"/>
          <w:sz w:val="22"/>
          <w:szCs w:val="22"/>
        </w:rPr>
      </w:pPr>
    </w:p>
    <w:p w:rsidR="004520B9" w:rsidRPr="000B5ED2" w:rsidRDefault="004520B9" w:rsidP="004520B9">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r w:rsidRPr="000B5ED2">
        <w:rPr>
          <w:rFonts w:cs="Arial"/>
          <w:sz w:val="22"/>
          <w:szCs w:val="22"/>
        </w:rPr>
        <w:tab/>
        <w:t xml:space="preserve">- </w:t>
      </w:r>
      <w:r w:rsidR="00A73D18" w:rsidRPr="000B5ED2">
        <w:rPr>
          <w:rFonts w:cs="Arial"/>
          <w:sz w:val="22"/>
          <w:szCs w:val="22"/>
        </w:rPr>
        <w:t>Hasta 2</w:t>
      </w:r>
      <w:r w:rsidRPr="000B5ED2">
        <w:rPr>
          <w:rFonts w:cs="Arial"/>
          <w:sz w:val="22"/>
          <w:szCs w:val="22"/>
        </w:rPr>
        <w:t xml:space="preserve"> oficina</w:t>
      </w:r>
      <w:r w:rsidR="00A73D18" w:rsidRPr="000B5ED2">
        <w:rPr>
          <w:rFonts w:cs="Arial"/>
          <w:sz w:val="22"/>
          <w:szCs w:val="22"/>
        </w:rPr>
        <w:t>s</w:t>
      </w:r>
      <w:r w:rsidRPr="000B5ED2">
        <w:rPr>
          <w:rFonts w:cs="Arial"/>
          <w:sz w:val="22"/>
          <w:szCs w:val="22"/>
        </w:rPr>
        <w:t xml:space="preserve"> abierta</w:t>
      </w:r>
      <w:r w:rsidR="00A73D18" w:rsidRPr="000B5ED2">
        <w:rPr>
          <w:rFonts w:cs="Arial"/>
          <w:sz w:val="22"/>
          <w:szCs w:val="22"/>
        </w:rPr>
        <w:t>s</w:t>
      </w:r>
      <w:r w:rsidRPr="000B5ED2">
        <w:rPr>
          <w:rFonts w:cs="Arial"/>
          <w:sz w:val="22"/>
          <w:szCs w:val="22"/>
        </w:rPr>
        <w:t xml:space="preserve"> al público: 1 punto</w:t>
      </w:r>
      <w:r w:rsidR="001F3BE3" w:rsidRPr="000B5ED2">
        <w:rPr>
          <w:rFonts w:cs="Arial"/>
          <w:sz w:val="22"/>
          <w:szCs w:val="22"/>
        </w:rPr>
        <w:t>.</w:t>
      </w:r>
    </w:p>
    <w:p w:rsidR="004520B9" w:rsidRPr="000B5ED2" w:rsidRDefault="004520B9" w:rsidP="004520B9">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r w:rsidRPr="000B5ED2">
        <w:rPr>
          <w:rFonts w:cs="Arial"/>
          <w:sz w:val="22"/>
          <w:szCs w:val="22"/>
        </w:rPr>
        <w:tab/>
        <w:t xml:space="preserve">- </w:t>
      </w:r>
      <w:r w:rsidR="00A73D18" w:rsidRPr="000B5ED2">
        <w:rPr>
          <w:rFonts w:cs="Arial"/>
          <w:sz w:val="22"/>
          <w:szCs w:val="22"/>
        </w:rPr>
        <w:t>M</w:t>
      </w:r>
      <w:r w:rsidRPr="000B5ED2">
        <w:rPr>
          <w:rFonts w:cs="Arial"/>
          <w:sz w:val="22"/>
          <w:szCs w:val="22"/>
        </w:rPr>
        <w:t xml:space="preserve">ás </w:t>
      </w:r>
      <w:r w:rsidR="00A73D18" w:rsidRPr="000B5ED2">
        <w:rPr>
          <w:rFonts w:cs="Arial"/>
          <w:sz w:val="22"/>
          <w:szCs w:val="22"/>
        </w:rPr>
        <w:t>de 2 oficinas abiertas al público</w:t>
      </w:r>
      <w:r w:rsidRPr="000B5ED2">
        <w:rPr>
          <w:rFonts w:cs="Arial"/>
          <w:sz w:val="22"/>
          <w:szCs w:val="22"/>
        </w:rPr>
        <w:t>: 2 puntos</w:t>
      </w:r>
      <w:r w:rsidR="001F3BE3" w:rsidRPr="000B5ED2">
        <w:rPr>
          <w:rFonts w:cs="Arial"/>
          <w:sz w:val="22"/>
          <w:szCs w:val="22"/>
        </w:rPr>
        <w:t>.</w:t>
      </w:r>
    </w:p>
    <w:p w:rsidR="00EA083E" w:rsidRPr="000B5ED2" w:rsidRDefault="004520B9" w:rsidP="00EA083E">
      <w:pPr>
        <w:tabs>
          <w:tab w:val="left" w:pos="720"/>
        </w:tabs>
        <w:autoSpaceDE w:val="0"/>
        <w:autoSpaceDN w:val="0"/>
        <w:adjustRightInd w:val="0"/>
        <w:ind w:left="720" w:right="-33" w:hanging="360"/>
        <w:jc w:val="both"/>
        <w:rPr>
          <w:rFonts w:cs="Arial"/>
          <w:sz w:val="22"/>
          <w:szCs w:val="22"/>
        </w:rPr>
      </w:pPr>
      <w:r w:rsidRPr="000B5ED2">
        <w:rPr>
          <w:rFonts w:cs="Arial"/>
          <w:sz w:val="22"/>
          <w:szCs w:val="22"/>
        </w:rPr>
        <w:tab/>
      </w:r>
    </w:p>
    <w:p w:rsidR="00EA083E" w:rsidRPr="000B5ED2" w:rsidRDefault="00EA083E" w:rsidP="00A73D18">
      <w:pPr>
        <w:pStyle w:val="Prrafodelista"/>
        <w:numPr>
          <w:ilvl w:val="0"/>
          <w:numId w:val="16"/>
        </w:numPr>
        <w:tabs>
          <w:tab w:val="left" w:pos="720"/>
        </w:tabs>
        <w:autoSpaceDE w:val="0"/>
        <w:autoSpaceDN w:val="0"/>
        <w:adjustRightInd w:val="0"/>
        <w:ind w:right="-33"/>
        <w:jc w:val="both"/>
        <w:rPr>
          <w:rFonts w:cs="Arial"/>
          <w:sz w:val="22"/>
          <w:szCs w:val="22"/>
        </w:rPr>
      </w:pPr>
      <w:r w:rsidRPr="000B5ED2">
        <w:rPr>
          <w:rFonts w:cs="Arial"/>
          <w:sz w:val="22"/>
          <w:szCs w:val="22"/>
        </w:rPr>
        <w:t>Ejercicio de acciones judiciales en defensa de los intereses de los consumidores, acompañando el auto de admisión a trámite, hasta un máximo de 3 puntos.</w:t>
      </w:r>
    </w:p>
    <w:p w:rsidR="00A73D18" w:rsidRPr="000B5ED2" w:rsidRDefault="00A73D18" w:rsidP="00A73D18">
      <w:pPr>
        <w:pStyle w:val="Prrafodelista"/>
        <w:tabs>
          <w:tab w:val="left" w:pos="720"/>
        </w:tabs>
        <w:autoSpaceDE w:val="0"/>
        <w:autoSpaceDN w:val="0"/>
        <w:adjustRightInd w:val="0"/>
        <w:ind w:right="-33"/>
        <w:jc w:val="both"/>
        <w:rPr>
          <w:rFonts w:cs="Arial"/>
          <w:sz w:val="22"/>
          <w:szCs w:val="22"/>
        </w:rPr>
      </w:pPr>
    </w:p>
    <w:p w:rsidR="00A73D18" w:rsidRPr="000B5ED2" w:rsidRDefault="00A73D18" w:rsidP="005414BC">
      <w:pPr>
        <w:tabs>
          <w:tab w:val="left" w:pos="1276"/>
        </w:tabs>
        <w:autoSpaceDE w:val="0"/>
        <w:autoSpaceDN w:val="0"/>
        <w:adjustRightInd w:val="0"/>
        <w:ind w:left="1418" w:right="-33" w:hanging="142"/>
        <w:jc w:val="both"/>
        <w:rPr>
          <w:rFonts w:cs="Arial"/>
          <w:sz w:val="22"/>
          <w:szCs w:val="22"/>
        </w:rPr>
      </w:pPr>
      <w:r w:rsidRPr="000B5ED2">
        <w:rPr>
          <w:rFonts w:cs="Arial"/>
          <w:sz w:val="22"/>
          <w:szCs w:val="22"/>
        </w:rPr>
        <w:tab/>
      </w:r>
      <w:r w:rsidRPr="000B5ED2">
        <w:rPr>
          <w:rFonts w:cs="Arial"/>
          <w:sz w:val="22"/>
          <w:szCs w:val="22"/>
        </w:rPr>
        <w:tab/>
        <w:t xml:space="preserve">- Hasta </w:t>
      </w:r>
      <w:r w:rsidR="005414BC" w:rsidRPr="000B5ED2">
        <w:rPr>
          <w:rFonts w:cs="Arial"/>
          <w:sz w:val="22"/>
          <w:szCs w:val="22"/>
        </w:rPr>
        <w:t>5</w:t>
      </w:r>
      <w:r w:rsidRPr="000B5ED2">
        <w:rPr>
          <w:rFonts w:cs="Arial"/>
          <w:sz w:val="22"/>
          <w:szCs w:val="22"/>
        </w:rPr>
        <w:t xml:space="preserve"> acciones judiciales en defensa de los intereses de los </w:t>
      </w:r>
      <w:r w:rsidR="005414BC" w:rsidRPr="000B5ED2">
        <w:rPr>
          <w:rFonts w:cs="Arial"/>
          <w:sz w:val="22"/>
          <w:szCs w:val="22"/>
        </w:rPr>
        <w:t xml:space="preserve">  </w:t>
      </w:r>
      <w:r w:rsidRPr="000B5ED2">
        <w:rPr>
          <w:rFonts w:cs="Arial"/>
          <w:sz w:val="22"/>
          <w:szCs w:val="22"/>
        </w:rPr>
        <w:t>consumidores: 1 punto</w:t>
      </w:r>
      <w:r w:rsidR="001F3BE3" w:rsidRPr="000B5ED2">
        <w:rPr>
          <w:rFonts w:cs="Arial"/>
          <w:sz w:val="22"/>
          <w:szCs w:val="22"/>
        </w:rPr>
        <w:t>.</w:t>
      </w:r>
    </w:p>
    <w:p w:rsidR="00A73D18" w:rsidRPr="000B5ED2" w:rsidRDefault="00A73D18" w:rsidP="00A73D18">
      <w:pPr>
        <w:tabs>
          <w:tab w:val="left" w:pos="720"/>
        </w:tabs>
        <w:autoSpaceDE w:val="0"/>
        <w:autoSpaceDN w:val="0"/>
        <w:adjustRightInd w:val="0"/>
        <w:ind w:left="1416" w:right="-33" w:hanging="360"/>
        <w:jc w:val="both"/>
        <w:rPr>
          <w:rFonts w:cs="Arial"/>
          <w:sz w:val="22"/>
          <w:szCs w:val="22"/>
        </w:rPr>
      </w:pPr>
      <w:r w:rsidRPr="000B5ED2">
        <w:rPr>
          <w:rFonts w:cs="Arial"/>
          <w:sz w:val="22"/>
          <w:szCs w:val="22"/>
        </w:rPr>
        <w:tab/>
        <w:t xml:space="preserve">- De </w:t>
      </w:r>
      <w:r w:rsidR="005414BC" w:rsidRPr="000B5ED2">
        <w:rPr>
          <w:rFonts w:cs="Arial"/>
          <w:sz w:val="22"/>
          <w:szCs w:val="22"/>
        </w:rPr>
        <w:t>6</w:t>
      </w:r>
      <w:r w:rsidRPr="000B5ED2">
        <w:rPr>
          <w:rFonts w:cs="Arial"/>
          <w:sz w:val="22"/>
          <w:szCs w:val="22"/>
        </w:rPr>
        <w:t xml:space="preserve"> a </w:t>
      </w:r>
      <w:r w:rsidR="005414BC" w:rsidRPr="000B5ED2">
        <w:rPr>
          <w:rFonts w:cs="Arial"/>
          <w:sz w:val="22"/>
          <w:szCs w:val="22"/>
        </w:rPr>
        <w:t>10</w:t>
      </w:r>
      <w:r w:rsidRPr="000B5ED2">
        <w:rPr>
          <w:rFonts w:cs="Arial"/>
          <w:sz w:val="22"/>
          <w:szCs w:val="22"/>
        </w:rPr>
        <w:t xml:space="preserve"> acciones judiciales en defensa de los intereses de los consumidores: 2 puntos</w:t>
      </w:r>
      <w:r w:rsidR="001F3BE3" w:rsidRPr="000B5ED2">
        <w:rPr>
          <w:rFonts w:cs="Arial"/>
          <w:sz w:val="22"/>
          <w:szCs w:val="22"/>
        </w:rPr>
        <w:t>.</w:t>
      </w:r>
    </w:p>
    <w:p w:rsidR="00EA083E" w:rsidRPr="000B5ED2" w:rsidRDefault="00A73D18" w:rsidP="00A73D18">
      <w:pPr>
        <w:autoSpaceDE w:val="0"/>
        <w:autoSpaceDN w:val="0"/>
        <w:adjustRightInd w:val="0"/>
        <w:ind w:left="1410" w:right="-33"/>
        <w:jc w:val="both"/>
        <w:rPr>
          <w:rFonts w:cs="Arial"/>
          <w:sz w:val="22"/>
          <w:szCs w:val="22"/>
        </w:rPr>
      </w:pPr>
      <w:r w:rsidRPr="000B5ED2">
        <w:rPr>
          <w:rFonts w:cs="Arial"/>
          <w:sz w:val="22"/>
          <w:szCs w:val="22"/>
        </w:rPr>
        <w:t xml:space="preserve">- Más de </w:t>
      </w:r>
      <w:r w:rsidR="005414BC" w:rsidRPr="000B5ED2">
        <w:rPr>
          <w:rFonts w:cs="Arial"/>
          <w:sz w:val="22"/>
          <w:szCs w:val="22"/>
        </w:rPr>
        <w:t xml:space="preserve">10 </w:t>
      </w:r>
      <w:r w:rsidRPr="000B5ED2">
        <w:rPr>
          <w:rFonts w:cs="Arial"/>
          <w:sz w:val="22"/>
          <w:szCs w:val="22"/>
        </w:rPr>
        <w:t>acciones judiciales en defensa de los intereses de los consumidores: 3 puntos</w:t>
      </w:r>
      <w:r w:rsidR="001F3BE3" w:rsidRPr="000B5ED2">
        <w:rPr>
          <w:rFonts w:cs="Arial"/>
          <w:sz w:val="22"/>
          <w:szCs w:val="22"/>
        </w:rPr>
        <w:t>.</w:t>
      </w:r>
    </w:p>
    <w:p w:rsidR="00A73D18" w:rsidRPr="000B5ED2" w:rsidRDefault="00A73D18" w:rsidP="00A73D18">
      <w:pPr>
        <w:autoSpaceDE w:val="0"/>
        <w:autoSpaceDN w:val="0"/>
        <w:adjustRightInd w:val="0"/>
        <w:ind w:left="1410" w:right="-33"/>
        <w:jc w:val="both"/>
        <w:rPr>
          <w:rFonts w:cs="Arial"/>
          <w:sz w:val="22"/>
          <w:szCs w:val="22"/>
        </w:rPr>
      </w:pPr>
    </w:p>
    <w:p w:rsidR="00EA083E" w:rsidRPr="000B5ED2" w:rsidRDefault="00EA083E" w:rsidP="00990057">
      <w:pPr>
        <w:tabs>
          <w:tab w:val="left" w:pos="0"/>
        </w:tabs>
        <w:autoSpaceDE w:val="0"/>
        <w:autoSpaceDN w:val="0"/>
        <w:adjustRightInd w:val="0"/>
        <w:jc w:val="both"/>
        <w:rPr>
          <w:rFonts w:cs="Arial"/>
          <w:sz w:val="22"/>
          <w:szCs w:val="22"/>
        </w:rPr>
      </w:pPr>
      <w:r w:rsidRPr="000B5ED2">
        <w:rPr>
          <w:rFonts w:cs="Arial"/>
          <w:sz w:val="22"/>
          <w:szCs w:val="22"/>
        </w:rPr>
        <w:t>2.</w:t>
      </w:r>
      <w:r w:rsidR="00990057" w:rsidRPr="000B5ED2">
        <w:rPr>
          <w:rFonts w:cs="Arial"/>
          <w:sz w:val="22"/>
          <w:szCs w:val="22"/>
        </w:rPr>
        <w:t xml:space="preserve"> Pa</w:t>
      </w:r>
      <w:r w:rsidRPr="000B5ED2">
        <w:rPr>
          <w:rFonts w:cs="Arial"/>
          <w:sz w:val="22"/>
          <w:szCs w:val="22"/>
        </w:rPr>
        <w:t>ra las actividades de difusión establecidas en</w:t>
      </w:r>
      <w:r w:rsidR="00621085" w:rsidRPr="000B5ED2">
        <w:rPr>
          <w:rFonts w:cs="Arial"/>
          <w:sz w:val="22"/>
          <w:szCs w:val="22"/>
        </w:rPr>
        <w:t xml:space="preserve"> el apartado</w:t>
      </w:r>
      <w:r w:rsidR="00694723" w:rsidRPr="000B5ED2">
        <w:rPr>
          <w:rFonts w:cs="Arial"/>
          <w:sz w:val="22"/>
          <w:szCs w:val="22"/>
        </w:rPr>
        <w:t xml:space="preserve"> 5.1.b) de esta orden </w:t>
      </w:r>
      <w:r w:rsidRPr="000B5ED2">
        <w:rPr>
          <w:rFonts w:cs="Arial"/>
          <w:sz w:val="22"/>
          <w:szCs w:val="22"/>
        </w:rPr>
        <w:t>con una valoración cuantitativa sobre un máximo de 10 puntos:</w:t>
      </w: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p>
    <w:p w:rsidR="00EA083E" w:rsidRPr="000B5ED2" w:rsidRDefault="00EA083E" w:rsidP="00EA083E">
      <w:pPr>
        <w:numPr>
          <w:ilvl w:val="0"/>
          <w:numId w:val="13"/>
        </w:numPr>
        <w:tabs>
          <w:tab w:val="left" w:pos="360"/>
        </w:tabs>
        <w:autoSpaceDE w:val="0"/>
        <w:autoSpaceDN w:val="0"/>
        <w:adjustRightInd w:val="0"/>
        <w:ind w:right="-33"/>
        <w:jc w:val="both"/>
        <w:rPr>
          <w:rFonts w:cs="Arial"/>
          <w:sz w:val="22"/>
          <w:szCs w:val="22"/>
        </w:rPr>
      </w:pPr>
      <w:r w:rsidRPr="000B5ED2">
        <w:rPr>
          <w:rFonts w:cs="Arial"/>
          <w:sz w:val="22"/>
          <w:szCs w:val="22"/>
        </w:rPr>
        <w:t xml:space="preserve">Calidad de los </w:t>
      </w:r>
      <w:r w:rsidR="00937FDE" w:rsidRPr="000B5ED2">
        <w:rPr>
          <w:rFonts w:cs="Arial"/>
          <w:sz w:val="22"/>
          <w:szCs w:val="22"/>
        </w:rPr>
        <w:t>programas propuestos, valorando</w:t>
      </w:r>
      <w:r w:rsidRPr="000B5ED2">
        <w:rPr>
          <w:rFonts w:cs="Arial"/>
          <w:sz w:val="22"/>
          <w:szCs w:val="22"/>
        </w:rPr>
        <w:t xml:space="preserve"> los objetivos</w:t>
      </w:r>
      <w:r w:rsidR="00BA4847" w:rsidRPr="000B5ED2">
        <w:rPr>
          <w:rFonts w:cs="Arial"/>
          <w:sz w:val="22"/>
          <w:szCs w:val="22"/>
        </w:rPr>
        <w:t xml:space="preserve"> que se pretenden a</w:t>
      </w:r>
      <w:r w:rsidR="00F20215" w:rsidRPr="000B5ED2">
        <w:rPr>
          <w:rFonts w:cs="Arial"/>
          <w:sz w:val="22"/>
          <w:szCs w:val="22"/>
        </w:rPr>
        <w:t>lcanzar</w:t>
      </w:r>
      <w:r w:rsidR="00BA4847" w:rsidRPr="000B5ED2">
        <w:rPr>
          <w:rFonts w:cs="Arial"/>
          <w:sz w:val="22"/>
          <w:szCs w:val="22"/>
        </w:rPr>
        <w:t xml:space="preserve"> </w:t>
      </w:r>
      <w:r w:rsidR="00937FDE" w:rsidRPr="000B5ED2">
        <w:rPr>
          <w:rFonts w:cs="Arial"/>
          <w:sz w:val="22"/>
          <w:szCs w:val="22"/>
        </w:rPr>
        <w:t>en relación</w:t>
      </w:r>
      <w:r w:rsidR="00C336AA" w:rsidRPr="000B5ED2">
        <w:rPr>
          <w:rFonts w:cs="Arial"/>
          <w:sz w:val="22"/>
          <w:szCs w:val="22"/>
        </w:rPr>
        <w:t xml:space="preserve"> a</w:t>
      </w:r>
      <w:r w:rsidRPr="000B5ED2">
        <w:rPr>
          <w:rFonts w:cs="Arial"/>
          <w:sz w:val="22"/>
          <w:szCs w:val="22"/>
        </w:rPr>
        <w:t xml:space="preserve">l número de </w:t>
      </w:r>
      <w:r w:rsidR="00BA4847" w:rsidRPr="000B5ED2">
        <w:rPr>
          <w:rFonts w:cs="Arial"/>
          <w:sz w:val="22"/>
          <w:szCs w:val="22"/>
        </w:rPr>
        <w:t xml:space="preserve">potenciales </w:t>
      </w:r>
      <w:r w:rsidRPr="000B5ED2">
        <w:rPr>
          <w:rFonts w:cs="Arial"/>
          <w:sz w:val="22"/>
          <w:szCs w:val="22"/>
        </w:rPr>
        <w:t>destinatarios a los que se dirigen dichas actuaciones y, en su caso, la adecuación a las directrices que pudiera establecer la Dirección General de Comercio y Consumo (hasta 3 puntos).</w:t>
      </w:r>
    </w:p>
    <w:p w:rsidR="00BA0609" w:rsidRPr="000B5ED2" w:rsidRDefault="00BA0609" w:rsidP="00BA0609">
      <w:pPr>
        <w:tabs>
          <w:tab w:val="left" w:pos="720"/>
        </w:tabs>
        <w:autoSpaceDE w:val="0"/>
        <w:autoSpaceDN w:val="0"/>
        <w:adjustRightInd w:val="0"/>
        <w:ind w:left="1416" w:right="-33" w:hanging="360"/>
        <w:jc w:val="both"/>
        <w:rPr>
          <w:rFonts w:cs="Arial"/>
          <w:sz w:val="22"/>
          <w:szCs w:val="22"/>
        </w:rPr>
      </w:pPr>
    </w:p>
    <w:p w:rsidR="00BA4847" w:rsidRPr="000B5ED2"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0B5ED2">
        <w:rPr>
          <w:sz w:val="22"/>
          <w:szCs w:val="22"/>
        </w:rPr>
        <w:t>Hasta 100 destinatarios directos: 1 punto.</w:t>
      </w:r>
    </w:p>
    <w:p w:rsidR="00BA4847" w:rsidRPr="000B5ED2"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0B5ED2">
        <w:rPr>
          <w:sz w:val="22"/>
          <w:szCs w:val="22"/>
        </w:rPr>
        <w:t>De 101 a 200 destinatarios directos:</w:t>
      </w:r>
      <w:r w:rsidR="000E25C5" w:rsidRPr="000B5ED2">
        <w:rPr>
          <w:sz w:val="22"/>
          <w:szCs w:val="22"/>
        </w:rPr>
        <w:t xml:space="preserve"> </w:t>
      </w:r>
      <w:r w:rsidRPr="000B5ED2">
        <w:rPr>
          <w:sz w:val="22"/>
          <w:szCs w:val="22"/>
        </w:rPr>
        <w:t>2 puntos.</w:t>
      </w:r>
    </w:p>
    <w:p w:rsidR="00BA4847" w:rsidRPr="000B5ED2" w:rsidRDefault="00BA4847" w:rsidP="00BA0609">
      <w:pPr>
        <w:pStyle w:val="Prrafodelista"/>
        <w:numPr>
          <w:ilvl w:val="0"/>
          <w:numId w:val="22"/>
        </w:numPr>
        <w:tabs>
          <w:tab w:val="left" w:pos="720"/>
        </w:tabs>
        <w:autoSpaceDE w:val="0"/>
        <w:autoSpaceDN w:val="0"/>
        <w:adjustRightInd w:val="0"/>
        <w:ind w:right="-33"/>
        <w:jc w:val="both"/>
        <w:rPr>
          <w:rFonts w:cs="Arial"/>
          <w:sz w:val="22"/>
          <w:szCs w:val="22"/>
        </w:rPr>
      </w:pPr>
      <w:r w:rsidRPr="000B5ED2">
        <w:rPr>
          <w:sz w:val="22"/>
          <w:szCs w:val="22"/>
        </w:rPr>
        <w:t>Más de 200 destinatarios directos: 3 puntos.</w:t>
      </w:r>
    </w:p>
    <w:p w:rsidR="00BA4847" w:rsidRPr="000B5ED2" w:rsidRDefault="00BA4847" w:rsidP="00BA4847">
      <w:pPr>
        <w:pStyle w:val="Prrafodelista"/>
        <w:tabs>
          <w:tab w:val="left" w:pos="720"/>
        </w:tabs>
        <w:autoSpaceDE w:val="0"/>
        <w:autoSpaceDN w:val="0"/>
        <w:adjustRightInd w:val="0"/>
        <w:ind w:left="1776" w:right="-33"/>
        <w:jc w:val="both"/>
        <w:rPr>
          <w:rFonts w:cs="Arial"/>
          <w:sz w:val="22"/>
          <w:szCs w:val="22"/>
        </w:rPr>
      </w:pPr>
    </w:p>
    <w:p w:rsidR="00EA083E" w:rsidRPr="000B5ED2" w:rsidRDefault="00EA083E" w:rsidP="00EA083E">
      <w:pPr>
        <w:numPr>
          <w:ilvl w:val="0"/>
          <w:numId w:val="13"/>
        </w:numPr>
        <w:tabs>
          <w:tab w:val="left" w:pos="360"/>
        </w:tabs>
        <w:autoSpaceDE w:val="0"/>
        <w:autoSpaceDN w:val="0"/>
        <w:adjustRightInd w:val="0"/>
        <w:ind w:right="-33"/>
        <w:jc w:val="both"/>
        <w:rPr>
          <w:rFonts w:cs="Arial"/>
          <w:sz w:val="22"/>
          <w:szCs w:val="22"/>
        </w:rPr>
      </w:pPr>
      <w:r w:rsidRPr="000B5ED2">
        <w:rPr>
          <w:rFonts w:cs="Arial"/>
          <w:sz w:val="22"/>
          <w:szCs w:val="22"/>
        </w:rPr>
        <w:t>Colaboración con las actividades de la Dirección</w:t>
      </w:r>
      <w:r w:rsidR="00617DD4" w:rsidRPr="000B5ED2">
        <w:rPr>
          <w:rFonts w:cs="Arial"/>
          <w:sz w:val="22"/>
          <w:szCs w:val="22"/>
        </w:rPr>
        <w:t xml:space="preserve"> General de Comercio y Consumo </w:t>
      </w:r>
      <w:r w:rsidRPr="000B5ED2">
        <w:rPr>
          <w:rFonts w:cs="Arial"/>
          <w:sz w:val="22"/>
          <w:szCs w:val="22"/>
        </w:rPr>
        <w:t>(hasta 3 puntos).</w:t>
      </w:r>
    </w:p>
    <w:p w:rsidR="00617DD4" w:rsidRPr="000B5ED2" w:rsidRDefault="00617DD4" w:rsidP="00617DD4">
      <w:pPr>
        <w:pStyle w:val="Prrafodelista"/>
        <w:rPr>
          <w:rFonts w:cs="Arial"/>
          <w:sz w:val="22"/>
          <w:szCs w:val="22"/>
        </w:rPr>
      </w:pPr>
    </w:p>
    <w:p w:rsidR="00617DD4" w:rsidRPr="000B5ED2" w:rsidRDefault="00617DD4" w:rsidP="00617DD4">
      <w:pPr>
        <w:tabs>
          <w:tab w:val="left" w:pos="720"/>
        </w:tabs>
        <w:autoSpaceDE w:val="0"/>
        <w:autoSpaceDN w:val="0"/>
        <w:adjustRightInd w:val="0"/>
        <w:ind w:left="1416" w:right="-33" w:hanging="360"/>
        <w:jc w:val="both"/>
        <w:rPr>
          <w:rFonts w:cs="Arial"/>
          <w:sz w:val="22"/>
          <w:szCs w:val="22"/>
        </w:rPr>
      </w:pPr>
      <w:r w:rsidRPr="000B5ED2">
        <w:rPr>
          <w:rFonts w:cs="Arial"/>
          <w:sz w:val="22"/>
          <w:szCs w:val="22"/>
        </w:rPr>
        <w:tab/>
        <w:t xml:space="preserve">- Programas o cursos a favor de </w:t>
      </w:r>
      <w:r w:rsidR="0031535E" w:rsidRPr="000B5ED2">
        <w:rPr>
          <w:rFonts w:cs="Arial"/>
          <w:sz w:val="22"/>
          <w:szCs w:val="22"/>
        </w:rPr>
        <w:t xml:space="preserve">la difusión de </w:t>
      </w:r>
      <w:r w:rsidRPr="000B5ED2">
        <w:rPr>
          <w:rFonts w:cs="Arial"/>
          <w:sz w:val="22"/>
          <w:szCs w:val="22"/>
        </w:rPr>
        <w:t xml:space="preserve">los intereses de los consumidores y usuarios:  </w:t>
      </w:r>
      <w:r w:rsidR="008745C1" w:rsidRPr="000B5ED2">
        <w:rPr>
          <w:rFonts w:cs="Arial"/>
          <w:sz w:val="22"/>
          <w:szCs w:val="22"/>
        </w:rPr>
        <w:t>2</w:t>
      </w:r>
      <w:r w:rsidRPr="000B5ED2">
        <w:rPr>
          <w:rFonts w:cs="Arial"/>
          <w:sz w:val="22"/>
          <w:szCs w:val="22"/>
        </w:rPr>
        <w:t xml:space="preserve"> punto</w:t>
      </w:r>
      <w:r w:rsidR="008745C1" w:rsidRPr="000B5ED2">
        <w:rPr>
          <w:rFonts w:cs="Arial"/>
          <w:sz w:val="22"/>
          <w:szCs w:val="22"/>
        </w:rPr>
        <w:t>s</w:t>
      </w:r>
      <w:r w:rsidRPr="000B5ED2">
        <w:rPr>
          <w:rFonts w:cs="Arial"/>
          <w:sz w:val="22"/>
          <w:szCs w:val="22"/>
        </w:rPr>
        <w:t>.</w:t>
      </w:r>
    </w:p>
    <w:p w:rsidR="00286AAC" w:rsidRPr="000B5ED2" w:rsidRDefault="00286AAC" w:rsidP="00617DD4">
      <w:pPr>
        <w:tabs>
          <w:tab w:val="left" w:pos="720"/>
        </w:tabs>
        <w:autoSpaceDE w:val="0"/>
        <w:autoSpaceDN w:val="0"/>
        <w:adjustRightInd w:val="0"/>
        <w:ind w:left="1416" w:right="-33" w:hanging="360"/>
        <w:jc w:val="both"/>
        <w:rPr>
          <w:rFonts w:cs="Arial"/>
          <w:sz w:val="22"/>
          <w:szCs w:val="22"/>
        </w:rPr>
      </w:pPr>
      <w:r w:rsidRPr="000B5ED2">
        <w:rPr>
          <w:rFonts w:cs="Arial"/>
          <w:sz w:val="22"/>
          <w:szCs w:val="22"/>
        </w:rPr>
        <w:t xml:space="preserve"> </w:t>
      </w:r>
    </w:p>
    <w:p w:rsidR="00617DD4" w:rsidRPr="000B5ED2" w:rsidRDefault="00617DD4" w:rsidP="00617DD4">
      <w:pPr>
        <w:tabs>
          <w:tab w:val="left" w:pos="720"/>
        </w:tabs>
        <w:autoSpaceDE w:val="0"/>
        <w:autoSpaceDN w:val="0"/>
        <w:adjustRightInd w:val="0"/>
        <w:ind w:left="1416" w:right="-33" w:hanging="360"/>
        <w:jc w:val="both"/>
        <w:rPr>
          <w:rFonts w:cs="Arial"/>
          <w:sz w:val="22"/>
          <w:szCs w:val="22"/>
        </w:rPr>
      </w:pPr>
      <w:r w:rsidRPr="000B5ED2">
        <w:rPr>
          <w:rFonts w:cs="Arial"/>
          <w:sz w:val="22"/>
          <w:szCs w:val="22"/>
        </w:rPr>
        <w:t xml:space="preserve"> </w:t>
      </w:r>
      <w:r w:rsidRPr="000B5ED2">
        <w:rPr>
          <w:rFonts w:cs="Arial"/>
          <w:sz w:val="22"/>
          <w:szCs w:val="22"/>
        </w:rPr>
        <w:tab/>
        <w:t xml:space="preserve">- Programas o cursos destinados a colectivos especialmente </w:t>
      </w:r>
      <w:r w:rsidR="0031535E" w:rsidRPr="000B5ED2">
        <w:rPr>
          <w:rFonts w:cs="Arial"/>
          <w:sz w:val="22"/>
          <w:szCs w:val="22"/>
        </w:rPr>
        <w:t>des</w:t>
      </w:r>
      <w:r w:rsidRPr="000B5ED2">
        <w:rPr>
          <w:rFonts w:cs="Arial"/>
          <w:sz w:val="22"/>
          <w:szCs w:val="22"/>
        </w:rPr>
        <w:t>protegidos: 3 punto</w:t>
      </w:r>
      <w:r w:rsidR="00286AAC" w:rsidRPr="000B5ED2">
        <w:rPr>
          <w:rFonts w:cs="Arial"/>
          <w:sz w:val="22"/>
          <w:szCs w:val="22"/>
        </w:rPr>
        <w:t>s.</w:t>
      </w:r>
    </w:p>
    <w:p w:rsidR="00617DD4" w:rsidRPr="000B5ED2" w:rsidRDefault="00617DD4" w:rsidP="007A187E">
      <w:pPr>
        <w:tabs>
          <w:tab w:val="left" w:pos="720"/>
        </w:tabs>
        <w:autoSpaceDE w:val="0"/>
        <w:autoSpaceDN w:val="0"/>
        <w:adjustRightInd w:val="0"/>
        <w:ind w:right="-33"/>
        <w:jc w:val="both"/>
        <w:rPr>
          <w:rFonts w:cs="Arial"/>
          <w:sz w:val="22"/>
          <w:szCs w:val="22"/>
        </w:rPr>
      </w:pPr>
    </w:p>
    <w:p w:rsidR="00C70A24" w:rsidRPr="000B5ED2" w:rsidRDefault="00EA083E" w:rsidP="00C70A24">
      <w:pPr>
        <w:numPr>
          <w:ilvl w:val="0"/>
          <w:numId w:val="13"/>
        </w:numPr>
        <w:tabs>
          <w:tab w:val="left" w:pos="360"/>
        </w:tabs>
        <w:autoSpaceDE w:val="0"/>
        <w:autoSpaceDN w:val="0"/>
        <w:adjustRightInd w:val="0"/>
        <w:ind w:right="-33"/>
        <w:jc w:val="both"/>
        <w:rPr>
          <w:rFonts w:cs="Arial"/>
          <w:sz w:val="22"/>
          <w:szCs w:val="22"/>
        </w:rPr>
      </w:pPr>
      <w:r w:rsidRPr="000B5ED2">
        <w:rPr>
          <w:rFonts w:cs="Arial"/>
          <w:sz w:val="22"/>
          <w:szCs w:val="22"/>
        </w:rPr>
        <w:t xml:space="preserve">Actividades </w:t>
      </w:r>
      <w:r w:rsidR="00C70A24" w:rsidRPr="000B5ED2">
        <w:rPr>
          <w:rFonts w:cs="Arial"/>
          <w:sz w:val="22"/>
          <w:szCs w:val="22"/>
        </w:rPr>
        <w:t>que se priorizan en esta convocat</w:t>
      </w:r>
      <w:r w:rsidRPr="000B5ED2">
        <w:rPr>
          <w:rFonts w:cs="Arial"/>
          <w:sz w:val="22"/>
          <w:szCs w:val="22"/>
        </w:rPr>
        <w:t>oria (hasta 4 puntos)</w:t>
      </w:r>
      <w:r w:rsidR="005414BC" w:rsidRPr="000B5ED2">
        <w:rPr>
          <w:rFonts w:cs="Arial"/>
          <w:sz w:val="22"/>
          <w:szCs w:val="22"/>
        </w:rPr>
        <w:t>.</w:t>
      </w:r>
    </w:p>
    <w:p w:rsidR="00BA0609" w:rsidRPr="000B5ED2" w:rsidRDefault="00C70A24" w:rsidP="00C70A24">
      <w:pPr>
        <w:tabs>
          <w:tab w:val="left" w:pos="360"/>
        </w:tabs>
        <w:autoSpaceDE w:val="0"/>
        <w:autoSpaceDN w:val="0"/>
        <w:adjustRightInd w:val="0"/>
        <w:ind w:left="720" w:right="-33"/>
        <w:jc w:val="both"/>
        <w:rPr>
          <w:rFonts w:cs="Arial"/>
          <w:sz w:val="22"/>
          <w:szCs w:val="22"/>
        </w:rPr>
      </w:pPr>
      <w:r w:rsidRPr="000B5ED2">
        <w:rPr>
          <w:rFonts w:cs="Arial"/>
          <w:sz w:val="22"/>
          <w:szCs w:val="22"/>
        </w:rPr>
        <w:t xml:space="preserve"> </w:t>
      </w:r>
    </w:p>
    <w:p w:rsidR="00C70A24" w:rsidRPr="000B5ED2" w:rsidRDefault="00C70A24" w:rsidP="00C70A24">
      <w:pPr>
        <w:numPr>
          <w:ilvl w:val="0"/>
          <w:numId w:val="27"/>
        </w:numPr>
        <w:jc w:val="both"/>
        <w:rPr>
          <w:rFonts w:cs="Arial"/>
          <w:sz w:val="22"/>
          <w:szCs w:val="22"/>
        </w:rPr>
      </w:pPr>
      <w:r w:rsidRPr="000B5ED2">
        <w:rPr>
          <w:rFonts w:cs="Arial"/>
          <w:sz w:val="22"/>
          <w:szCs w:val="22"/>
        </w:rPr>
        <w:t>Actividades de difusión de los sistemas alternativos de resolución de conflictos de consumo</w:t>
      </w:r>
      <w:r w:rsidR="00621085" w:rsidRPr="000B5ED2">
        <w:rPr>
          <w:rFonts w:cs="Arial"/>
          <w:sz w:val="22"/>
          <w:szCs w:val="22"/>
        </w:rPr>
        <w:t>: 2 puntos</w:t>
      </w:r>
      <w:r w:rsidRPr="000B5ED2">
        <w:rPr>
          <w:rFonts w:cs="Arial"/>
          <w:sz w:val="22"/>
          <w:szCs w:val="22"/>
        </w:rPr>
        <w:t>.</w:t>
      </w:r>
    </w:p>
    <w:p w:rsidR="00C70A24" w:rsidRPr="000B5ED2" w:rsidRDefault="00C70A24" w:rsidP="00C70A24">
      <w:pPr>
        <w:ind w:left="1425"/>
        <w:jc w:val="both"/>
        <w:rPr>
          <w:rFonts w:cs="Arial"/>
          <w:sz w:val="22"/>
          <w:szCs w:val="22"/>
        </w:rPr>
      </w:pPr>
    </w:p>
    <w:p w:rsidR="00C70A24" w:rsidRPr="000B5ED2" w:rsidRDefault="00C70A24" w:rsidP="00C70A24">
      <w:pPr>
        <w:numPr>
          <w:ilvl w:val="0"/>
          <w:numId w:val="27"/>
        </w:numPr>
        <w:jc w:val="both"/>
        <w:rPr>
          <w:rFonts w:cs="Arial"/>
          <w:sz w:val="22"/>
          <w:szCs w:val="22"/>
        </w:rPr>
      </w:pPr>
      <w:r w:rsidRPr="000B5ED2">
        <w:rPr>
          <w:rFonts w:cs="Arial"/>
          <w:sz w:val="22"/>
          <w:szCs w:val="22"/>
        </w:rPr>
        <w:t>Actividades de difusión del consumo responsable y sostenido</w:t>
      </w:r>
      <w:r w:rsidR="00621085" w:rsidRPr="000B5ED2">
        <w:rPr>
          <w:rFonts w:cs="Arial"/>
          <w:sz w:val="22"/>
          <w:szCs w:val="22"/>
        </w:rPr>
        <w:t>: 2 puntos</w:t>
      </w:r>
      <w:r w:rsidRPr="000B5ED2">
        <w:rPr>
          <w:rFonts w:cs="Arial"/>
          <w:sz w:val="22"/>
          <w:szCs w:val="22"/>
        </w:rPr>
        <w:t>.</w:t>
      </w:r>
    </w:p>
    <w:p w:rsidR="00C70A24" w:rsidRPr="000B5ED2" w:rsidRDefault="00C70A24" w:rsidP="00990057">
      <w:pPr>
        <w:tabs>
          <w:tab w:val="left" w:pos="284"/>
        </w:tabs>
        <w:autoSpaceDE w:val="0"/>
        <w:autoSpaceDN w:val="0"/>
        <w:adjustRightInd w:val="0"/>
        <w:jc w:val="both"/>
        <w:rPr>
          <w:rFonts w:cs="Arial"/>
          <w:sz w:val="22"/>
          <w:szCs w:val="22"/>
        </w:rPr>
      </w:pPr>
    </w:p>
    <w:p w:rsidR="00EA083E" w:rsidRPr="000B5ED2" w:rsidRDefault="00EA083E" w:rsidP="00990057">
      <w:pPr>
        <w:tabs>
          <w:tab w:val="left" w:pos="284"/>
        </w:tabs>
        <w:autoSpaceDE w:val="0"/>
        <w:autoSpaceDN w:val="0"/>
        <w:adjustRightInd w:val="0"/>
        <w:jc w:val="both"/>
        <w:rPr>
          <w:rFonts w:cs="Arial"/>
          <w:sz w:val="22"/>
          <w:szCs w:val="22"/>
        </w:rPr>
      </w:pPr>
      <w:r w:rsidRPr="000B5ED2">
        <w:rPr>
          <w:rFonts w:cs="Arial"/>
          <w:sz w:val="22"/>
          <w:szCs w:val="22"/>
        </w:rPr>
        <w:t>3.</w:t>
      </w:r>
      <w:r w:rsidRPr="000B5ED2">
        <w:rPr>
          <w:rFonts w:cs="Arial"/>
          <w:sz w:val="22"/>
          <w:szCs w:val="22"/>
        </w:rPr>
        <w:tab/>
        <w:t>Corresponde al Comité de Valoración valorar las solicitudes presentadas que reúnan las condiciones para ser beneficiarias de la subvención, estableciendo una prelación entre las mismas de acuerdo con la puntuación obtenida conforme a los criterios de valoración indicados, y la emisión de un informe debidamente motivado con los resultados de la evaluación efectuada y la distribución del importe del crédito disponible</w:t>
      </w:r>
      <w:r w:rsidR="009120B1" w:rsidRPr="000B5ED2">
        <w:rPr>
          <w:rFonts w:cs="Arial"/>
          <w:sz w:val="22"/>
          <w:szCs w:val="22"/>
        </w:rPr>
        <w:t>,</w:t>
      </w:r>
      <w:r w:rsidRPr="000B5ED2">
        <w:rPr>
          <w:rFonts w:cs="Arial"/>
          <w:sz w:val="22"/>
          <w:szCs w:val="22"/>
        </w:rPr>
        <w:t xml:space="preserve"> de conformidad con lo previsto en el </w:t>
      </w:r>
      <w:r w:rsidR="00C70A24" w:rsidRPr="000B5ED2">
        <w:rPr>
          <w:rFonts w:cs="Arial"/>
          <w:sz w:val="22"/>
          <w:szCs w:val="22"/>
        </w:rPr>
        <w:t xml:space="preserve">apartado segundo </w:t>
      </w:r>
      <w:r w:rsidRPr="000B5ED2">
        <w:rPr>
          <w:rFonts w:cs="Arial"/>
          <w:sz w:val="22"/>
          <w:szCs w:val="22"/>
        </w:rPr>
        <w:t xml:space="preserve">de esta </w:t>
      </w:r>
      <w:r w:rsidR="00675BFA" w:rsidRPr="000B5ED2">
        <w:rPr>
          <w:rFonts w:cs="Arial"/>
          <w:sz w:val="22"/>
          <w:szCs w:val="22"/>
        </w:rPr>
        <w:t>o</w:t>
      </w:r>
      <w:r w:rsidR="00BA33A7" w:rsidRPr="000B5ED2">
        <w:rPr>
          <w:rFonts w:cs="Arial"/>
          <w:sz w:val="22"/>
          <w:szCs w:val="22"/>
        </w:rPr>
        <w:t>rden</w:t>
      </w:r>
      <w:r w:rsidRPr="000B5ED2">
        <w:rPr>
          <w:rFonts w:cs="Arial"/>
          <w:sz w:val="22"/>
          <w:szCs w:val="22"/>
        </w:rPr>
        <w:t>.</w:t>
      </w:r>
    </w:p>
    <w:p w:rsidR="00EA083E" w:rsidRPr="000B5ED2" w:rsidRDefault="00B130CF" w:rsidP="00EA083E">
      <w:pPr>
        <w:pStyle w:val="Sangra2detindependiente"/>
        <w:widowControl w:val="0"/>
        <w:spacing w:line="240" w:lineRule="auto"/>
        <w:ind w:left="0" w:right="-33"/>
        <w:jc w:val="both"/>
        <w:rPr>
          <w:rFonts w:ascii="Arial" w:hAnsi="Arial" w:cs="Arial"/>
          <w:sz w:val="22"/>
          <w:szCs w:val="22"/>
        </w:rPr>
      </w:pPr>
      <w:r w:rsidRPr="000B5ED2">
        <w:rPr>
          <w:rFonts w:ascii="Arial" w:hAnsi="Arial" w:cs="Arial"/>
          <w:sz w:val="22"/>
          <w:szCs w:val="22"/>
        </w:rPr>
        <w:t xml:space="preserve">Una vez </w:t>
      </w:r>
      <w:r w:rsidR="00675BFA" w:rsidRPr="000B5ED2">
        <w:rPr>
          <w:rFonts w:ascii="Arial" w:hAnsi="Arial" w:cs="Arial"/>
          <w:sz w:val="22"/>
          <w:szCs w:val="22"/>
        </w:rPr>
        <w:t>o</w:t>
      </w:r>
      <w:r w:rsidR="00BA33A7" w:rsidRPr="000B5ED2">
        <w:rPr>
          <w:rFonts w:ascii="Arial" w:hAnsi="Arial" w:cs="Arial"/>
          <w:sz w:val="22"/>
          <w:szCs w:val="22"/>
        </w:rPr>
        <w:t>rden</w:t>
      </w:r>
      <w:r w:rsidRPr="000B5ED2">
        <w:rPr>
          <w:rFonts w:ascii="Arial" w:hAnsi="Arial" w:cs="Arial"/>
          <w:sz w:val="22"/>
          <w:szCs w:val="22"/>
        </w:rPr>
        <w:t xml:space="preserve">ados los solicitantes, según la puntuación obtenida en atención a los criterios de valoración del apartado anterior, se asignará un valor económico al punto, que resultará del cociente del crédito al que hace referencia el </w:t>
      </w:r>
      <w:r w:rsidR="00621085" w:rsidRPr="000B5ED2">
        <w:rPr>
          <w:rFonts w:ascii="Arial" w:hAnsi="Arial" w:cs="Arial"/>
          <w:sz w:val="22"/>
          <w:szCs w:val="22"/>
        </w:rPr>
        <w:t>apartado dos</w:t>
      </w:r>
      <w:r w:rsidRPr="000B5ED2">
        <w:rPr>
          <w:rFonts w:ascii="Arial" w:hAnsi="Arial" w:cs="Arial"/>
          <w:sz w:val="22"/>
          <w:szCs w:val="22"/>
        </w:rPr>
        <w:t xml:space="preserve"> y la suma de los puntos obtenidos por todos los solicitantes.</w:t>
      </w:r>
    </w:p>
    <w:p w:rsidR="00A4680B" w:rsidRPr="000B5ED2" w:rsidRDefault="00B130CF" w:rsidP="00EA083E">
      <w:pPr>
        <w:pStyle w:val="Sangra2detindependiente"/>
        <w:widowControl w:val="0"/>
        <w:spacing w:line="240" w:lineRule="auto"/>
        <w:ind w:left="0" w:right="-33"/>
        <w:jc w:val="both"/>
        <w:rPr>
          <w:rFonts w:ascii="Arial" w:hAnsi="Arial" w:cs="Arial"/>
          <w:sz w:val="22"/>
          <w:szCs w:val="22"/>
        </w:rPr>
      </w:pPr>
      <w:r w:rsidRPr="000B5ED2">
        <w:rPr>
          <w:rFonts w:ascii="Arial" w:hAnsi="Arial" w:cs="Arial"/>
          <w:sz w:val="22"/>
          <w:szCs w:val="22"/>
        </w:rPr>
        <w:t>El importe de la subvención será la suma de la cuantía repartida de forma lineal y el resultado de multiplicar la puntuación obtenida por cada solicitante por el valor económico del punto. En ningún caso, se podrá conceder una subvención superior a la solicitada por el beneficiario, ni que supere el coste del proyecto o actividad subvencionada.</w:t>
      </w:r>
    </w:p>
    <w:p w:rsidR="00EA083E" w:rsidRPr="000B5ED2" w:rsidRDefault="00621085" w:rsidP="00621085">
      <w:pPr>
        <w:pStyle w:val="Sangra2detindependiente"/>
        <w:widowControl w:val="0"/>
        <w:spacing w:line="240" w:lineRule="auto"/>
        <w:ind w:left="0" w:right="-33"/>
        <w:jc w:val="both"/>
        <w:rPr>
          <w:rFonts w:ascii="Arial" w:hAnsi="Arial" w:cs="Arial"/>
          <w:sz w:val="22"/>
          <w:szCs w:val="22"/>
        </w:rPr>
      </w:pPr>
      <w:r w:rsidRPr="000B5ED2">
        <w:rPr>
          <w:rFonts w:ascii="Arial" w:hAnsi="Arial" w:cs="Arial"/>
          <w:sz w:val="22"/>
          <w:szCs w:val="22"/>
        </w:rPr>
        <w:t>Noveno. Resolución, notificación y recursos administrativos</w:t>
      </w:r>
      <w:r w:rsidR="0091582E" w:rsidRPr="000B5ED2">
        <w:rPr>
          <w:rFonts w:ascii="Arial" w:hAnsi="Arial" w:cs="Arial"/>
          <w:sz w:val="22"/>
          <w:szCs w:val="22"/>
        </w:rPr>
        <w:t>.</w:t>
      </w:r>
    </w:p>
    <w:p w:rsidR="00425CAA" w:rsidRPr="000B5ED2" w:rsidRDefault="0091582E" w:rsidP="009120B1">
      <w:pPr>
        <w:tabs>
          <w:tab w:val="left" w:pos="284"/>
        </w:tabs>
        <w:autoSpaceDE w:val="0"/>
        <w:autoSpaceDN w:val="0"/>
        <w:adjustRightInd w:val="0"/>
        <w:jc w:val="both"/>
        <w:rPr>
          <w:rFonts w:cs="Arial"/>
          <w:sz w:val="22"/>
          <w:szCs w:val="22"/>
        </w:rPr>
      </w:pPr>
      <w:r w:rsidRPr="000B5ED2">
        <w:rPr>
          <w:rFonts w:cs="Arial"/>
          <w:sz w:val="22"/>
          <w:szCs w:val="22"/>
        </w:rPr>
        <w:t>1.</w:t>
      </w:r>
      <w:r w:rsidRPr="000B5ED2">
        <w:rPr>
          <w:rFonts w:cs="Arial"/>
          <w:sz w:val="22"/>
          <w:szCs w:val="22"/>
        </w:rPr>
        <w:tab/>
        <w:t>Corresponde al</w:t>
      </w:r>
      <w:r w:rsidR="00A4680B" w:rsidRPr="000B5ED2">
        <w:rPr>
          <w:rFonts w:cs="Arial"/>
          <w:sz w:val="22"/>
          <w:szCs w:val="22"/>
        </w:rPr>
        <w:t xml:space="preserve"> </w:t>
      </w:r>
      <w:r w:rsidR="004F3B7C" w:rsidRPr="000B5ED2">
        <w:rPr>
          <w:rFonts w:cs="Arial"/>
          <w:sz w:val="22"/>
          <w:szCs w:val="22"/>
        </w:rPr>
        <w:t>Consejero de Industria, Turismo, Innovación, Transporte y Comercio</w:t>
      </w:r>
      <w:r w:rsidR="00EA083E" w:rsidRPr="000B5ED2">
        <w:rPr>
          <w:rFonts w:cs="Arial"/>
          <w:sz w:val="22"/>
          <w:szCs w:val="22"/>
        </w:rPr>
        <w:t xml:space="preserve"> dictar resolución de concesión o denegación de</w:t>
      </w:r>
      <w:r w:rsidR="009120B1" w:rsidRPr="000B5ED2">
        <w:rPr>
          <w:rFonts w:cs="Arial"/>
          <w:sz w:val="22"/>
          <w:szCs w:val="22"/>
        </w:rPr>
        <w:t xml:space="preserve"> las solicitudes de subvención</w:t>
      </w:r>
      <w:r w:rsidR="00425CAA" w:rsidRPr="000B5ED2">
        <w:rPr>
          <w:rFonts w:cs="Arial"/>
          <w:sz w:val="22"/>
          <w:szCs w:val="22"/>
        </w:rPr>
        <w:t>.</w:t>
      </w:r>
    </w:p>
    <w:p w:rsidR="009120B1" w:rsidRPr="000B5ED2" w:rsidRDefault="009120B1" w:rsidP="009120B1">
      <w:pPr>
        <w:tabs>
          <w:tab w:val="left" w:pos="284"/>
        </w:tabs>
        <w:autoSpaceDE w:val="0"/>
        <w:autoSpaceDN w:val="0"/>
        <w:adjustRightInd w:val="0"/>
        <w:jc w:val="both"/>
        <w:rPr>
          <w:sz w:val="22"/>
          <w:szCs w:val="22"/>
        </w:rPr>
      </w:pPr>
      <w:r w:rsidRPr="000B5ED2">
        <w:rPr>
          <w:rFonts w:cs="Arial"/>
          <w:sz w:val="22"/>
          <w:szCs w:val="22"/>
        </w:rPr>
        <w:t xml:space="preserve"> </w:t>
      </w:r>
    </w:p>
    <w:p w:rsidR="00B26817" w:rsidRPr="000B5ED2" w:rsidRDefault="00EA083E" w:rsidP="009120B1">
      <w:pPr>
        <w:tabs>
          <w:tab w:val="left" w:pos="284"/>
        </w:tabs>
        <w:autoSpaceDE w:val="0"/>
        <w:autoSpaceDN w:val="0"/>
        <w:adjustRightInd w:val="0"/>
        <w:jc w:val="both"/>
        <w:rPr>
          <w:sz w:val="22"/>
          <w:szCs w:val="22"/>
        </w:rPr>
      </w:pPr>
      <w:r w:rsidRPr="000B5ED2">
        <w:rPr>
          <w:rFonts w:cs="Arial"/>
          <w:sz w:val="22"/>
          <w:szCs w:val="22"/>
        </w:rPr>
        <w:t>2.</w:t>
      </w:r>
      <w:r w:rsidRPr="000B5ED2">
        <w:rPr>
          <w:rFonts w:cs="Arial"/>
          <w:sz w:val="22"/>
          <w:szCs w:val="22"/>
        </w:rPr>
        <w:tab/>
        <w:t>La resolución</w:t>
      </w:r>
      <w:r w:rsidR="00425CAA" w:rsidRPr="000B5ED2">
        <w:rPr>
          <w:rFonts w:cs="Arial"/>
          <w:sz w:val="22"/>
          <w:szCs w:val="22"/>
        </w:rPr>
        <w:t>,</w:t>
      </w:r>
      <w:r w:rsidRPr="000B5ED2">
        <w:rPr>
          <w:rFonts w:cs="Arial"/>
          <w:sz w:val="22"/>
          <w:szCs w:val="22"/>
        </w:rPr>
        <w:t xml:space="preserve"> que habrá de ser motivad</w:t>
      </w:r>
      <w:r w:rsidR="00425CAA" w:rsidRPr="000B5ED2">
        <w:rPr>
          <w:rFonts w:cs="Arial"/>
          <w:sz w:val="22"/>
          <w:szCs w:val="22"/>
        </w:rPr>
        <w:t>a</w:t>
      </w:r>
      <w:r w:rsidRPr="000B5ED2">
        <w:rPr>
          <w:rFonts w:cs="Arial"/>
          <w:sz w:val="22"/>
          <w:szCs w:val="22"/>
        </w:rPr>
        <w:t xml:space="preserve">, </w:t>
      </w:r>
      <w:r w:rsidR="00B26817" w:rsidRPr="000B5ED2">
        <w:rPr>
          <w:sz w:val="22"/>
          <w:szCs w:val="22"/>
        </w:rPr>
        <w:t xml:space="preserve">dispondrá tanto el otorgamiento de las subvenciones, incluyendo la relación de solicitantes a los que se concede la subvención y la cuantía de la misma, como la denegación, </w:t>
      </w:r>
      <w:r w:rsidR="00A82C16" w:rsidRPr="000B5ED2">
        <w:rPr>
          <w:sz w:val="22"/>
          <w:szCs w:val="22"/>
        </w:rPr>
        <w:t xml:space="preserve">y la no concesión por </w:t>
      </w:r>
      <w:r w:rsidR="00B26817" w:rsidRPr="000B5ED2">
        <w:rPr>
          <w:sz w:val="22"/>
          <w:szCs w:val="22"/>
        </w:rPr>
        <w:t>desistimiento o imposibilidad material sobreveni</w:t>
      </w:r>
      <w:r w:rsidR="00A82C16" w:rsidRPr="000B5ED2">
        <w:rPr>
          <w:sz w:val="22"/>
          <w:szCs w:val="22"/>
        </w:rPr>
        <w:t>da</w:t>
      </w:r>
      <w:r w:rsidR="00B26817" w:rsidRPr="000B5ED2">
        <w:rPr>
          <w:sz w:val="22"/>
          <w:szCs w:val="22"/>
        </w:rPr>
        <w:t>.</w:t>
      </w:r>
    </w:p>
    <w:p w:rsidR="00EA083E" w:rsidRPr="000B5ED2" w:rsidRDefault="00B26817" w:rsidP="009120B1">
      <w:pPr>
        <w:tabs>
          <w:tab w:val="left" w:pos="284"/>
        </w:tabs>
        <w:autoSpaceDE w:val="0"/>
        <w:autoSpaceDN w:val="0"/>
        <w:adjustRightInd w:val="0"/>
        <w:jc w:val="both"/>
        <w:rPr>
          <w:rFonts w:cs="Arial"/>
          <w:sz w:val="22"/>
          <w:szCs w:val="22"/>
        </w:rPr>
      </w:pPr>
      <w:r w:rsidRPr="000B5ED2">
        <w:rPr>
          <w:sz w:val="22"/>
          <w:szCs w:val="22"/>
        </w:rPr>
        <w:t xml:space="preserve"> </w:t>
      </w:r>
    </w:p>
    <w:p w:rsidR="00B50B61" w:rsidRPr="000B5ED2" w:rsidRDefault="00B50B61" w:rsidP="009120B1">
      <w:pPr>
        <w:tabs>
          <w:tab w:val="left" w:pos="284"/>
        </w:tabs>
        <w:autoSpaceDE w:val="0"/>
        <w:autoSpaceDN w:val="0"/>
        <w:adjustRightInd w:val="0"/>
        <w:jc w:val="both"/>
        <w:rPr>
          <w:rFonts w:cs="Arial"/>
          <w:sz w:val="22"/>
          <w:szCs w:val="22"/>
        </w:rPr>
      </w:pPr>
      <w:r w:rsidRPr="000B5ED2">
        <w:rPr>
          <w:rFonts w:cs="Arial"/>
          <w:sz w:val="22"/>
          <w:szCs w:val="22"/>
        </w:rPr>
        <w:t>3.</w:t>
      </w:r>
      <w:r w:rsidRPr="000B5ED2">
        <w:rPr>
          <w:sz w:val="22"/>
          <w:szCs w:val="22"/>
        </w:rPr>
        <w:t xml:space="preserve"> La subvención que se conceda no podrá ser de tal cuantía que, aisladamente o en concurrencia con otras subvenciones o ayudas otorgadas por otras Administraciones Públicas, entes públicos o privados, nacionales o internacionales, y con cualesquiera otros ingresos o recursos para la misma finalidad, supere el coste de la actividad a desarrollar por la entidad beneficiaria, o de la finalidad para la que se concedió la subvención; en tal supuesto,  procederá el reintegro del exceso obtenido sobre el coste, junto con los intereses de demora correspondientes al mismo.</w:t>
      </w:r>
    </w:p>
    <w:p w:rsidR="00B50B61" w:rsidRPr="000B5ED2" w:rsidRDefault="00B50B61" w:rsidP="009120B1">
      <w:pPr>
        <w:tabs>
          <w:tab w:val="left" w:pos="284"/>
        </w:tabs>
        <w:autoSpaceDE w:val="0"/>
        <w:autoSpaceDN w:val="0"/>
        <w:adjustRightInd w:val="0"/>
        <w:jc w:val="both"/>
        <w:rPr>
          <w:rFonts w:cs="Arial"/>
          <w:sz w:val="22"/>
          <w:szCs w:val="22"/>
        </w:rPr>
      </w:pPr>
    </w:p>
    <w:p w:rsidR="00EA083E" w:rsidRPr="000B5ED2" w:rsidRDefault="00B50B61" w:rsidP="009120B1">
      <w:pPr>
        <w:tabs>
          <w:tab w:val="left" w:pos="284"/>
        </w:tabs>
        <w:autoSpaceDE w:val="0"/>
        <w:autoSpaceDN w:val="0"/>
        <w:adjustRightInd w:val="0"/>
        <w:jc w:val="both"/>
        <w:rPr>
          <w:rFonts w:cs="Arial"/>
          <w:sz w:val="22"/>
          <w:szCs w:val="22"/>
        </w:rPr>
      </w:pPr>
      <w:r w:rsidRPr="000B5ED2">
        <w:rPr>
          <w:rFonts w:cs="Arial"/>
          <w:sz w:val="22"/>
          <w:szCs w:val="22"/>
        </w:rPr>
        <w:t>4.</w:t>
      </w:r>
      <w:r w:rsidR="00FB7AC9" w:rsidRPr="000B5ED2">
        <w:rPr>
          <w:rFonts w:cs="Arial"/>
          <w:sz w:val="22"/>
          <w:szCs w:val="22"/>
        </w:rPr>
        <w:t xml:space="preserve"> </w:t>
      </w:r>
      <w:r w:rsidR="00EA083E" w:rsidRPr="000B5ED2">
        <w:rPr>
          <w:rFonts w:cs="Arial"/>
          <w:sz w:val="22"/>
          <w:szCs w:val="22"/>
        </w:rPr>
        <w:t>La resolución de concesión o d</w:t>
      </w:r>
      <w:r w:rsidR="00675BFA" w:rsidRPr="000B5ED2">
        <w:rPr>
          <w:rFonts w:cs="Arial"/>
          <w:sz w:val="22"/>
          <w:szCs w:val="22"/>
        </w:rPr>
        <w:t>enegación de la subvención será</w:t>
      </w:r>
      <w:r w:rsidR="00EA083E" w:rsidRPr="000B5ED2">
        <w:rPr>
          <w:rFonts w:cs="Arial"/>
          <w:sz w:val="22"/>
          <w:szCs w:val="22"/>
        </w:rPr>
        <w:t xml:space="preserve"> </w:t>
      </w:r>
      <w:r w:rsidR="00675BFA" w:rsidRPr="000B5ED2">
        <w:rPr>
          <w:rFonts w:cs="Arial"/>
          <w:sz w:val="22"/>
          <w:szCs w:val="22"/>
        </w:rPr>
        <w:t>notificada</w:t>
      </w:r>
      <w:r w:rsidR="00EA083E" w:rsidRPr="000B5ED2">
        <w:rPr>
          <w:rFonts w:cs="Arial"/>
          <w:sz w:val="22"/>
          <w:szCs w:val="22"/>
        </w:rPr>
        <w:t xml:space="preserve"> individualmente a las entidades interesadas</w:t>
      </w:r>
      <w:r w:rsidR="00B26817" w:rsidRPr="000B5ED2">
        <w:rPr>
          <w:rFonts w:cs="Arial"/>
          <w:sz w:val="22"/>
          <w:szCs w:val="22"/>
        </w:rPr>
        <w:t>.</w:t>
      </w:r>
      <w:r w:rsidR="00EB1D68" w:rsidRPr="000B5ED2">
        <w:rPr>
          <w:rFonts w:cs="Arial"/>
          <w:sz w:val="22"/>
          <w:szCs w:val="22"/>
        </w:rPr>
        <w:t xml:space="preserve"> La misma </w:t>
      </w:r>
      <w:r w:rsidR="00EA083E" w:rsidRPr="000B5ED2">
        <w:rPr>
          <w:rFonts w:cs="Arial"/>
          <w:sz w:val="22"/>
          <w:szCs w:val="22"/>
        </w:rPr>
        <w:t>pon</w:t>
      </w:r>
      <w:r w:rsidR="00EB1D68" w:rsidRPr="000B5ED2">
        <w:rPr>
          <w:rFonts w:cs="Arial"/>
          <w:sz w:val="22"/>
          <w:szCs w:val="22"/>
        </w:rPr>
        <w:t>drá fin a la vía administrativa</w:t>
      </w:r>
      <w:r w:rsidR="00EA083E" w:rsidRPr="000B5ED2">
        <w:rPr>
          <w:rFonts w:cs="Arial"/>
          <w:sz w:val="22"/>
          <w:szCs w:val="22"/>
        </w:rPr>
        <w:t xml:space="preserve"> y podrá interponerse</w:t>
      </w:r>
      <w:r w:rsidR="005D4112" w:rsidRPr="000B5ED2">
        <w:rPr>
          <w:rFonts w:cs="Arial"/>
          <w:sz w:val="22"/>
          <w:szCs w:val="22"/>
        </w:rPr>
        <w:t xml:space="preserve"> potestativamente</w:t>
      </w:r>
      <w:r w:rsidR="00EA083E" w:rsidRPr="000B5ED2">
        <w:rPr>
          <w:rFonts w:cs="Arial"/>
          <w:sz w:val="22"/>
          <w:szCs w:val="22"/>
        </w:rPr>
        <w:t xml:space="preserve"> recurso de</w:t>
      </w:r>
      <w:r w:rsidR="00F017D1" w:rsidRPr="000B5ED2">
        <w:rPr>
          <w:rFonts w:cs="Arial"/>
          <w:sz w:val="22"/>
          <w:szCs w:val="22"/>
        </w:rPr>
        <w:t xml:space="preserve"> reposición ante el órgano que la </w:t>
      </w:r>
      <w:r w:rsidR="00675BFA" w:rsidRPr="000B5ED2">
        <w:rPr>
          <w:rFonts w:cs="Arial"/>
          <w:sz w:val="22"/>
          <w:szCs w:val="22"/>
        </w:rPr>
        <w:t>adoptó</w:t>
      </w:r>
      <w:r w:rsidR="00EA083E" w:rsidRPr="000B5ED2">
        <w:rPr>
          <w:rFonts w:cs="Arial"/>
          <w:sz w:val="22"/>
          <w:szCs w:val="22"/>
        </w:rPr>
        <w:t xml:space="preserve"> en el plazo de un mes</w:t>
      </w:r>
      <w:r w:rsidR="00F46EE7" w:rsidRPr="000B5ED2">
        <w:rPr>
          <w:rFonts w:cs="Arial"/>
          <w:sz w:val="22"/>
          <w:szCs w:val="22"/>
        </w:rPr>
        <w:t>,</w:t>
      </w:r>
      <w:r w:rsidR="00EA083E" w:rsidRPr="000B5ED2">
        <w:rPr>
          <w:rFonts w:cs="Arial"/>
          <w:sz w:val="22"/>
          <w:szCs w:val="22"/>
        </w:rPr>
        <w:t xml:space="preserve"> </w:t>
      </w:r>
      <w:r w:rsidR="005D4112" w:rsidRPr="000B5ED2">
        <w:rPr>
          <w:rFonts w:cs="Arial"/>
          <w:sz w:val="22"/>
          <w:szCs w:val="22"/>
        </w:rPr>
        <w:t xml:space="preserve">a contar desde el día siguiente a su </w:t>
      </w:r>
      <w:r w:rsidR="00EA083E" w:rsidRPr="000B5ED2">
        <w:rPr>
          <w:rFonts w:cs="Arial"/>
          <w:sz w:val="22"/>
          <w:szCs w:val="22"/>
        </w:rPr>
        <w:t>notificación, o</w:t>
      </w:r>
      <w:r w:rsidR="00F46EE7" w:rsidRPr="000B5ED2">
        <w:rPr>
          <w:rFonts w:cs="Arial"/>
          <w:sz w:val="22"/>
          <w:szCs w:val="22"/>
        </w:rPr>
        <w:t xml:space="preserve"> directamente recurso contencioso-administrativo</w:t>
      </w:r>
      <w:r w:rsidR="00EA083E" w:rsidRPr="000B5ED2">
        <w:rPr>
          <w:rFonts w:cs="Arial"/>
          <w:sz w:val="22"/>
          <w:szCs w:val="22"/>
        </w:rPr>
        <w:t xml:space="preserve"> en el plazo de dos meses</w:t>
      </w:r>
      <w:r w:rsidR="00675BFA" w:rsidRPr="000B5ED2">
        <w:rPr>
          <w:rFonts w:cs="Arial"/>
          <w:sz w:val="22"/>
          <w:szCs w:val="22"/>
        </w:rPr>
        <w:t>,</w:t>
      </w:r>
      <w:r w:rsidR="005D4112" w:rsidRPr="000B5ED2">
        <w:rPr>
          <w:rFonts w:cs="Arial"/>
          <w:sz w:val="22"/>
          <w:szCs w:val="22"/>
        </w:rPr>
        <w:t xml:space="preserve"> a contar desde el día siguiente a su notificación</w:t>
      </w:r>
      <w:r w:rsidR="00EA083E" w:rsidRPr="000B5ED2">
        <w:rPr>
          <w:rFonts w:cs="Arial"/>
          <w:sz w:val="22"/>
          <w:szCs w:val="22"/>
        </w:rPr>
        <w:t xml:space="preserve">. </w:t>
      </w:r>
    </w:p>
    <w:p w:rsidR="005D4112" w:rsidRPr="000B5ED2" w:rsidRDefault="005D4112" w:rsidP="009120B1">
      <w:pPr>
        <w:tabs>
          <w:tab w:val="left" w:pos="284"/>
        </w:tabs>
        <w:autoSpaceDE w:val="0"/>
        <w:autoSpaceDN w:val="0"/>
        <w:adjustRightInd w:val="0"/>
        <w:jc w:val="both"/>
        <w:rPr>
          <w:rFonts w:cs="Arial"/>
          <w:sz w:val="22"/>
          <w:szCs w:val="22"/>
        </w:rPr>
      </w:pPr>
    </w:p>
    <w:p w:rsidR="00EA083E" w:rsidRPr="000B5ED2" w:rsidRDefault="00B50B61" w:rsidP="009120B1">
      <w:pPr>
        <w:tabs>
          <w:tab w:val="left" w:pos="284"/>
        </w:tabs>
        <w:autoSpaceDE w:val="0"/>
        <w:autoSpaceDN w:val="0"/>
        <w:adjustRightInd w:val="0"/>
        <w:jc w:val="both"/>
        <w:rPr>
          <w:rFonts w:cs="Arial"/>
          <w:sz w:val="22"/>
          <w:szCs w:val="22"/>
        </w:rPr>
      </w:pPr>
      <w:r w:rsidRPr="000B5ED2">
        <w:rPr>
          <w:rFonts w:cs="Arial"/>
          <w:sz w:val="22"/>
          <w:szCs w:val="22"/>
        </w:rPr>
        <w:t>5</w:t>
      </w:r>
      <w:r w:rsidR="00EA083E" w:rsidRPr="000B5ED2">
        <w:rPr>
          <w:rFonts w:cs="Arial"/>
          <w:sz w:val="22"/>
          <w:szCs w:val="22"/>
        </w:rPr>
        <w:t>.</w:t>
      </w:r>
      <w:r w:rsidR="00EA083E" w:rsidRPr="000B5ED2">
        <w:rPr>
          <w:rFonts w:cs="Arial"/>
          <w:sz w:val="22"/>
          <w:szCs w:val="22"/>
        </w:rPr>
        <w:tab/>
      </w:r>
      <w:r w:rsidR="00FA24F4" w:rsidRPr="000B5ED2">
        <w:rPr>
          <w:rFonts w:cs="Arial"/>
          <w:sz w:val="22"/>
          <w:szCs w:val="22"/>
        </w:rPr>
        <w:t>El plazo máximo de resolución y de notificación de la concesión será de seis meses, contados a partir del último día de finalización del plazo de presentación de solicitudes.</w:t>
      </w:r>
      <w:r w:rsidR="00F017D1" w:rsidRPr="000B5ED2">
        <w:rPr>
          <w:rFonts w:cs="Arial"/>
          <w:sz w:val="22"/>
          <w:szCs w:val="22"/>
        </w:rPr>
        <w:t xml:space="preserve"> Transcurrido dicho plazo</w:t>
      </w:r>
      <w:r w:rsidR="00EA083E" w:rsidRPr="000B5ED2">
        <w:rPr>
          <w:rFonts w:cs="Arial"/>
          <w:sz w:val="22"/>
          <w:szCs w:val="22"/>
        </w:rPr>
        <w:t xml:space="preserve"> sin haberse dictado y notificado resolución </w:t>
      </w:r>
      <w:r w:rsidR="00F017D1" w:rsidRPr="000B5ED2">
        <w:rPr>
          <w:rFonts w:cs="Arial"/>
          <w:sz w:val="22"/>
          <w:szCs w:val="22"/>
        </w:rPr>
        <w:t>expresa, podrá entenderse</w:t>
      </w:r>
      <w:r w:rsidR="00EA083E" w:rsidRPr="000B5ED2">
        <w:rPr>
          <w:rFonts w:cs="Arial"/>
          <w:sz w:val="22"/>
          <w:szCs w:val="22"/>
        </w:rPr>
        <w:t xml:space="preserve"> desestimada la solicitud, de conformidad con lo previsto en el artículo 25.5 de la Ley 10/2006, de 17 de julio.</w:t>
      </w:r>
    </w:p>
    <w:p w:rsidR="007E3E79" w:rsidRPr="000B5ED2" w:rsidRDefault="007E3E79" w:rsidP="009120B1">
      <w:pPr>
        <w:tabs>
          <w:tab w:val="left" w:pos="284"/>
        </w:tabs>
        <w:autoSpaceDE w:val="0"/>
        <w:autoSpaceDN w:val="0"/>
        <w:adjustRightInd w:val="0"/>
        <w:jc w:val="both"/>
        <w:rPr>
          <w:sz w:val="22"/>
          <w:szCs w:val="22"/>
        </w:rPr>
      </w:pPr>
    </w:p>
    <w:p w:rsidR="003520BB" w:rsidRPr="000B5ED2" w:rsidRDefault="00B50B61" w:rsidP="003520BB">
      <w:pPr>
        <w:tabs>
          <w:tab w:val="left" w:pos="284"/>
        </w:tabs>
        <w:autoSpaceDE w:val="0"/>
        <w:autoSpaceDN w:val="0"/>
        <w:adjustRightInd w:val="0"/>
        <w:jc w:val="both"/>
        <w:rPr>
          <w:rStyle w:val="Textoennegrita"/>
          <w:rFonts w:cs="Arial"/>
          <w:b w:val="0"/>
          <w:sz w:val="22"/>
          <w:szCs w:val="22"/>
        </w:rPr>
      </w:pPr>
      <w:r w:rsidRPr="000B5ED2">
        <w:rPr>
          <w:sz w:val="22"/>
          <w:szCs w:val="22"/>
        </w:rPr>
        <w:t>6</w:t>
      </w:r>
      <w:r w:rsidR="00A82C16" w:rsidRPr="000B5ED2">
        <w:rPr>
          <w:sz w:val="22"/>
          <w:szCs w:val="22"/>
        </w:rPr>
        <w:t>. La resolución de concesión deberá publicarse en la Base de Datos Nacional de Subvenciones, así como en el Boletín Oficial de Cantabria</w:t>
      </w:r>
      <w:r w:rsidR="00EA083E" w:rsidRPr="000B5ED2">
        <w:rPr>
          <w:rFonts w:cs="Arial"/>
          <w:sz w:val="22"/>
          <w:szCs w:val="22"/>
        </w:rPr>
        <w:t>, en los términos pr</w:t>
      </w:r>
      <w:r w:rsidR="00684420" w:rsidRPr="000B5ED2">
        <w:rPr>
          <w:rFonts w:cs="Arial"/>
          <w:sz w:val="22"/>
          <w:szCs w:val="22"/>
        </w:rPr>
        <w:t>evistos en el artículo 17 de la 10/2006, de 17 de julio</w:t>
      </w:r>
      <w:r w:rsidR="00EA083E" w:rsidRPr="000B5ED2">
        <w:rPr>
          <w:rFonts w:cs="Arial"/>
          <w:sz w:val="22"/>
          <w:szCs w:val="22"/>
        </w:rPr>
        <w:t xml:space="preserve"> y en el artículo 30 del Real Decreto </w:t>
      </w:r>
      <w:r w:rsidR="00EA083E" w:rsidRPr="000B5ED2">
        <w:rPr>
          <w:rStyle w:val="Textoennegrita"/>
          <w:rFonts w:cs="Arial"/>
          <w:b w:val="0"/>
          <w:sz w:val="22"/>
          <w:szCs w:val="22"/>
        </w:rPr>
        <w:t>887/2006, de 21 de julio, por el que se aprueba el Reglamento de la Ley 38/2003, de 17 de noviembre, General de Subvenciones.</w:t>
      </w:r>
    </w:p>
    <w:p w:rsidR="0026399E" w:rsidRPr="000B5ED2" w:rsidRDefault="0026399E" w:rsidP="003520BB">
      <w:pPr>
        <w:tabs>
          <w:tab w:val="left" w:pos="284"/>
        </w:tabs>
        <w:autoSpaceDE w:val="0"/>
        <w:autoSpaceDN w:val="0"/>
        <w:adjustRightInd w:val="0"/>
        <w:jc w:val="both"/>
        <w:rPr>
          <w:rFonts w:cs="Arial"/>
          <w:b/>
          <w:sz w:val="22"/>
          <w:szCs w:val="22"/>
        </w:rPr>
      </w:pPr>
    </w:p>
    <w:p w:rsidR="00462886" w:rsidRPr="000B5ED2" w:rsidRDefault="00462886" w:rsidP="003520BB">
      <w:pPr>
        <w:tabs>
          <w:tab w:val="left" w:pos="284"/>
        </w:tabs>
        <w:autoSpaceDE w:val="0"/>
        <w:autoSpaceDN w:val="0"/>
        <w:adjustRightInd w:val="0"/>
        <w:jc w:val="both"/>
        <w:rPr>
          <w:rFonts w:cs="Arial"/>
          <w:b/>
          <w:sz w:val="22"/>
          <w:szCs w:val="22"/>
        </w:rPr>
      </w:pPr>
    </w:p>
    <w:p w:rsidR="00462886" w:rsidRPr="000B5ED2" w:rsidRDefault="00462886" w:rsidP="003520BB">
      <w:pPr>
        <w:tabs>
          <w:tab w:val="left" w:pos="284"/>
        </w:tabs>
        <w:autoSpaceDE w:val="0"/>
        <w:autoSpaceDN w:val="0"/>
        <w:adjustRightInd w:val="0"/>
        <w:jc w:val="both"/>
        <w:rPr>
          <w:rFonts w:cs="Arial"/>
          <w:b/>
          <w:sz w:val="22"/>
          <w:szCs w:val="22"/>
        </w:rPr>
      </w:pPr>
    </w:p>
    <w:p w:rsidR="00EA083E" w:rsidRPr="000B5ED2" w:rsidRDefault="00621085" w:rsidP="003520BB">
      <w:pPr>
        <w:tabs>
          <w:tab w:val="left" w:pos="284"/>
        </w:tabs>
        <w:autoSpaceDE w:val="0"/>
        <w:autoSpaceDN w:val="0"/>
        <w:adjustRightInd w:val="0"/>
        <w:jc w:val="both"/>
        <w:rPr>
          <w:rFonts w:cs="Arial"/>
          <w:b/>
          <w:sz w:val="22"/>
          <w:szCs w:val="22"/>
        </w:rPr>
      </w:pPr>
      <w:r w:rsidRPr="000B5ED2">
        <w:rPr>
          <w:rFonts w:cs="Arial"/>
          <w:sz w:val="22"/>
          <w:szCs w:val="22"/>
        </w:rPr>
        <w:t>Décimo</w:t>
      </w:r>
      <w:r w:rsidR="00EA083E" w:rsidRPr="000B5ED2">
        <w:rPr>
          <w:rFonts w:cs="Arial"/>
          <w:sz w:val="22"/>
          <w:szCs w:val="22"/>
        </w:rPr>
        <w:t>. Modificación de la resolución.</w:t>
      </w:r>
    </w:p>
    <w:p w:rsidR="00EA083E" w:rsidRPr="000B5ED2" w:rsidRDefault="00EA083E" w:rsidP="00EA083E">
      <w:pPr>
        <w:ind w:right="-33"/>
        <w:rPr>
          <w:rFonts w:cs="Arial"/>
          <w:sz w:val="22"/>
          <w:szCs w:val="22"/>
        </w:rPr>
      </w:pPr>
    </w:p>
    <w:p w:rsidR="00EA083E" w:rsidRPr="000B5ED2" w:rsidRDefault="00EA083E" w:rsidP="00B50B61">
      <w:pPr>
        <w:tabs>
          <w:tab w:val="left" w:pos="0"/>
        </w:tabs>
        <w:autoSpaceDE w:val="0"/>
        <w:autoSpaceDN w:val="0"/>
        <w:adjustRightInd w:val="0"/>
        <w:jc w:val="both"/>
        <w:rPr>
          <w:rFonts w:cs="Arial"/>
          <w:sz w:val="22"/>
          <w:szCs w:val="22"/>
        </w:rPr>
      </w:pPr>
      <w:r w:rsidRPr="000B5ED2">
        <w:rPr>
          <w:rFonts w:cs="Arial"/>
          <w:sz w:val="22"/>
          <w:szCs w:val="22"/>
        </w:rPr>
        <w:t>Toda alteración de las condiciones tenidas en cuenta para la concesión de la subvención o producida durante la ejecución de las actividades subvencionadas deberá ser comunicada con la mayor brevedad posible a la Dirección General de Comercio y Consumo, lo que podrá dar lugar a la modificación de la resolución de concesión.</w:t>
      </w:r>
    </w:p>
    <w:p w:rsidR="00EA083E" w:rsidRPr="000B5ED2" w:rsidRDefault="00EA083E" w:rsidP="00EA083E">
      <w:pPr>
        <w:ind w:right="-33"/>
        <w:jc w:val="both"/>
        <w:rPr>
          <w:rFonts w:cs="Arial"/>
          <w:sz w:val="22"/>
          <w:szCs w:val="22"/>
        </w:rPr>
      </w:pPr>
    </w:p>
    <w:p w:rsidR="00EA083E" w:rsidRPr="000B5ED2" w:rsidRDefault="00621085" w:rsidP="00EA083E">
      <w:pPr>
        <w:ind w:right="-33"/>
        <w:rPr>
          <w:rFonts w:cs="Arial"/>
          <w:sz w:val="22"/>
          <w:szCs w:val="22"/>
        </w:rPr>
      </w:pPr>
      <w:r w:rsidRPr="000B5ED2">
        <w:rPr>
          <w:rFonts w:cs="Arial"/>
          <w:sz w:val="22"/>
          <w:szCs w:val="22"/>
        </w:rPr>
        <w:t>Undécimo</w:t>
      </w:r>
      <w:r w:rsidR="00EA083E" w:rsidRPr="000B5ED2">
        <w:rPr>
          <w:rFonts w:cs="Arial"/>
          <w:sz w:val="22"/>
          <w:szCs w:val="22"/>
        </w:rPr>
        <w:t>. Pago de la subvención</w:t>
      </w:r>
      <w:r w:rsidR="003520BB" w:rsidRPr="000B5ED2">
        <w:rPr>
          <w:rFonts w:cs="Arial"/>
          <w:sz w:val="22"/>
          <w:szCs w:val="22"/>
        </w:rPr>
        <w:t>.</w:t>
      </w:r>
    </w:p>
    <w:p w:rsidR="00EA083E" w:rsidRPr="000B5ED2" w:rsidRDefault="00EA083E" w:rsidP="00EA083E">
      <w:pPr>
        <w:ind w:right="-33"/>
        <w:rPr>
          <w:rFonts w:cs="Arial"/>
          <w:sz w:val="22"/>
          <w:szCs w:val="22"/>
        </w:rPr>
      </w:pPr>
    </w:p>
    <w:p w:rsidR="00EA083E" w:rsidRPr="000B5ED2" w:rsidRDefault="00DD0880" w:rsidP="00B50B61">
      <w:pPr>
        <w:tabs>
          <w:tab w:val="left" w:pos="284"/>
        </w:tabs>
        <w:autoSpaceDE w:val="0"/>
        <w:autoSpaceDN w:val="0"/>
        <w:adjustRightInd w:val="0"/>
        <w:jc w:val="both"/>
        <w:rPr>
          <w:rFonts w:cs="Arial"/>
          <w:sz w:val="22"/>
          <w:szCs w:val="22"/>
        </w:rPr>
      </w:pPr>
      <w:r w:rsidRPr="000B5ED2">
        <w:rPr>
          <w:rFonts w:cs="Arial"/>
          <w:sz w:val="22"/>
          <w:szCs w:val="22"/>
        </w:rPr>
        <w:t>1.</w:t>
      </w:r>
      <w:r w:rsidRPr="000B5ED2">
        <w:rPr>
          <w:rFonts w:cs="Arial"/>
          <w:sz w:val="22"/>
          <w:szCs w:val="22"/>
        </w:rPr>
        <w:tab/>
        <w:t xml:space="preserve">El pago de la subvención </w:t>
      </w:r>
      <w:r w:rsidR="00EA083E" w:rsidRPr="000B5ED2">
        <w:rPr>
          <w:rFonts w:cs="Arial"/>
          <w:sz w:val="22"/>
          <w:szCs w:val="22"/>
        </w:rPr>
        <w:t>se realizará mediante transferencia bancaria</w:t>
      </w:r>
      <w:r w:rsidR="00B50B61" w:rsidRPr="000B5ED2">
        <w:rPr>
          <w:rFonts w:cs="Arial"/>
          <w:sz w:val="22"/>
          <w:szCs w:val="22"/>
        </w:rPr>
        <w:t xml:space="preserve"> en la cuenta corriente indicada en la solicitud</w:t>
      </w:r>
      <w:r w:rsidR="00EA083E" w:rsidRPr="000B5ED2">
        <w:rPr>
          <w:rFonts w:cs="Arial"/>
          <w:sz w:val="22"/>
          <w:szCs w:val="22"/>
        </w:rPr>
        <w:t xml:space="preserve">. </w:t>
      </w:r>
    </w:p>
    <w:p w:rsidR="00B50B61" w:rsidRPr="000B5ED2" w:rsidRDefault="00B50B61" w:rsidP="00B50B61">
      <w:pPr>
        <w:tabs>
          <w:tab w:val="left" w:pos="284"/>
        </w:tabs>
        <w:autoSpaceDE w:val="0"/>
        <w:autoSpaceDN w:val="0"/>
        <w:adjustRightInd w:val="0"/>
        <w:jc w:val="both"/>
        <w:rPr>
          <w:rFonts w:cs="Arial"/>
          <w:sz w:val="22"/>
          <w:szCs w:val="22"/>
        </w:rPr>
      </w:pPr>
    </w:p>
    <w:p w:rsidR="00B50B61" w:rsidRPr="000B5ED2" w:rsidRDefault="00EA083E" w:rsidP="00B50B61">
      <w:pPr>
        <w:tabs>
          <w:tab w:val="left" w:pos="284"/>
        </w:tabs>
        <w:autoSpaceDE w:val="0"/>
        <w:autoSpaceDN w:val="0"/>
        <w:adjustRightInd w:val="0"/>
        <w:jc w:val="both"/>
        <w:rPr>
          <w:rFonts w:cs="Arial"/>
          <w:sz w:val="22"/>
          <w:szCs w:val="22"/>
        </w:rPr>
      </w:pPr>
      <w:r w:rsidRPr="000B5ED2">
        <w:rPr>
          <w:rFonts w:cs="Arial"/>
          <w:sz w:val="22"/>
          <w:szCs w:val="22"/>
        </w:rPr>
        <w:t>2.</w:t>
      </w:r>
      <w:r w:rsidRPr="000B5ED2">
        <w:rPr>
          <w:rFonts w:cs="Arial"/>
          <w:sz w:val="22"/>
          <w:szCs w:val="22"/>
        </w:rPr>
        <w:tab/>
        <w:t xml:space="preserve">El pago se realizará una vez presentada la justificación por los beneficiarios del cumplimiento de la finalidad para la que se les hayan concedido y de la aplicación de los fondos percibidos conforme a lo establecido en el </w:t>
      </w:r>
      <w:r w:rsidR="00621085" w:rsidRPr="000B5ED2">
        <w:rPr>
          <w:rFonts w:cs="Arial"/>
          <w:sz w:val="22"/>
          <w:szCs w:val="22"/>
        </w:rPr>
        <w:t xml:space="preserve">apartado </w:t>
      </w:r>
      <w:r w:rsidR="006574B7" w:rsidRPr="000B5ED2">
        <w:rPr>
          <w:rFonts w:cs="Arial"/>
          <w:sz w:val="22"/>
          <w:szCs w:val="22"/>
        </w:rPr>
        <w:t xml:space="preserve">decimotercero </w:t>
      </w:r>
      <w:r w:rsidRPr="000B5ED2">
        <w:rPr>
          <w:rFonts w:cs="Arial"/>
          <w:sz w:val="22"/>
          <w:szCs w:val="22"/>
        </w:rPr>
        <w:t xml:space="preserve">de la presente </w:t>
      </w:r>
      <w:r w:rsidR="00F90FCB" w:rsidRPr="000B5ED2">
        <w:rPr>
          <w:rFonts w:cs="Arial"/>
          <w:sz w:val="22"/>
          <w:szCs w:val="22"/>
        </w:rPr>
        <w:t>o</w:t>
      </w:r>
      <w:r w:rsidR="00BA33A7" w:rsidRPr="000B5ED2">
        <w:rPr>
          <w:rFonts w:cs="Arial"/>
          <w:sz w:val="22"/>
          <w:szCs w:val="22"/>
        </w:rPr>
        <w:t>rden</w:t>
      </w:r>
      <w:r w:rsidRPr="000B5ED2">
        <w:rPr>
          <w:rFonts w:cs="Arial"/>
          <w:sz w:val="22"/>
          <w:szCs w:val="22"/>
        </w:rPr>
        <w:t>.</w:t>
      </w:r>
    </w:p>
    <w:p w:rsidR="00EA083E" w:rsidRPr="000B5ED2" w:rsidRDefault="00EA083E" w:rsidP="00EA083E">
      <w:pPr>
        <w:ind w:right="-33"/>
        <w:rPr>
          <w:rFonts w:cs="Arial"/>
          <w:sz w:val="22"/>
          <w:szCs w:val="22"/>
        </w:rPr>
      </w:pPr>
    </w:p>
    <w:p w:rsidR="00EA083E" w:rsidRPr="000B5ED2" w:rsidRDefault="006574B7" w:rsidP="00EA083E">
      <w:pPr>
        <w:autoSpaceDE w:val="0"/>
        <w:autoSpaceDN w:val="0"/>
        <w:adjustRightInd w:val="0"/>
        <w:ind w:right="-33"/>
        <w:jc w:val="both"/>
        <w:rPr>
          <w:rFonts w:cs="Arial"/>
          <w:sz w:val="22"/>
          <w:szCs w:val="22"/>
        </w:rPr>
      </w:pPr>
      <w:r w:rsidRPr="000B5ED2">
        <w:rPr>
          <w:rFonts w:cs="Arial"/>
          <w:sz w:val="22"/>
          <w:szCs w:val="22"/>
        </w:rPr>
        <w:t>Duodécimo. Obligaciones</w:t>
      </w:r>
      <w:r w:rsidR="00EA083E" w:rsidRPr="000B5ED2">
        <w:rPr>
          <w:rFonts w:cs="Arial"/>
          <w:sz w:val="22"/>
          <w:szCs w:val="22"/>
        </w:rPr>
        <w:t xml:space="preserve"> de los beneficiarios.</w:t>
      </w:r>
    </w:p>
    <w:p w:rsidR="00EA083E" w:rsidRPr="000B5ED2" w:rsidRDefault="00EA083E" w:rsidP="00EA083E">
      <w:pPr>
        <w:ind w:right="-33"/>
        <w:rPr>
          <w:rFonts w:cs="Arial"/>
          <w:sz w:val="22"/>
          <w:szCs w:val="22"/>
        </w:rPr>
      </w:pPr>
    </w:p>
    <w:p w:rsidR="00EA083E" w:rsidRPr="000B5ED2" w:rsidRDefault="00EA083E" w:rsidP="00EA083E">
      <w:pPr>
        <w:autoSpaceDE w:val="0"/>
        <w:autoSpaceDN w:val="0"/>
        <w:adjustRightInd w:val="0"/>
        <w:ind w:right="-33"/>
        <w:jc w:val="both"/>
        <w:rPr>
          <w:rFonts w:cs="Arial"/>
          <w:sz w:val="22"/>
          <w:szCs w:val="22"/>
        </w:rPr>
      </w:pPr>
      <w:r w:rsidRPr="000B5ED2">
        <w:rPr>
          <w:rFonts w:cs="Arial"/>
          <w:sz w:val="22"/>
          <w:szCs w:val="22"/>
        </w:rPr>
        <w:t>Las entidades beneficiarias de la subvención quedarán sujetas al cumplimiento de las obligaciones establecidas en el artículo 13 de la Ley 10/2006, de 17 de jul</w:t>
      </w:r>
      <w:r w:rsidR="0033114D" w:rsidRPr="000B5ED2">
        <w:rPr>
          <w:rFonts w:cs="Arial"/>
          <w:sz w:val="22"/>
          <w:szCs w:val="22"/>
        </w:rPr>
        <w:t>io</w:t>
      </w:r>
      <w:r w:rsidRPr="000B5ED2">
        <w:rPr>
          <w:rFonts w:cs="Arial"/>
          <w:sz w:val="22"/>
          <w:szCs w:val="22"/>
        </w:rPr>
        <w:t>, y en concreto de las siguientes:</w:t>
      </w:r>
    </w:p>
    <w:p w:rsidR="00290F93" w:rsidRPr="000B5ED2" w:rsidRDefault="00290F93" w:rsidP="00EA083E">
      <w:pPr>
        <w:autoSpaceDE w:val="0"/>
        <w:autoSpaceDN w:val="0"/>
        <w:adjustRightInd w:val="0"/>
        <w:ind w:right="-33"/>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a)</w:t>
      </w:r>
      <w:r w:rsidRPr="000B5ED2">
        <w:rPr>
          <w:rFonts w:cs="Arial"/>
          <w:sz w:val="22"/>
          <w:szCs w:val="22"/>
        </w:rPr>
        <w:tab/>
        <w:t xml:space="preserve">Realizar la actividad que fundamenta la concesión de la subvención </w:t>
      </w:r>
      <w:r w:rsidR="007E3E79" w:rsidRPr="000B5ED2">
        <w:rPr>
          <w:rFonts w:cs="Arial"/>
          <w:sz w:val="22"/>
          <w:szCs w:val="22"/>
        </w:rPr>
        <w:t xml:space="preserve">en la forma y con las condiciones y </w:t>
      </w:r>
      <w:r w:rsidR="006D6BB4" w:rsidRPr="000B5ED2">
        <w:rPr>
          <w:rFonts w:cs="Arial"/>
          <w:sz w:val="22"/>
          <w:szCs w:val="22"/>
        </w:rPr>
        <w:t xml:space="preserve">dentro del periodo que </w:t>
      </w:r>
      <w:r w:rsidR="00F90FCB" w:rsidRPr="000B5ED2">
        <w:rPr>
          <w:rFonts w:cs="Arial"/>
          <w:sz w:val="22"/>
          <w:szCs w:val="22"/>
        </w:rPr>
        <w:t>se establecen en la presente o</w:t>
      </w:r>
      <w:r w:rsidR="007E3E79" w:rsidRPr="000B5ED2">
        <w:rPr>
          <w:rFonts w:cs="Arial"/>
          <w:sz w:val="22"/>
          <w:szCs w:val="22"/>
        </w:rPr>
        <w:t>rden</w:t>
      </w:r>
      <w:r w:rsidRPr="000B5ED2">
        <w:rPr>
          <w:rFonts w:cs="Arial"/>
          <w:sz w:val="22"/>
          <w:szCs w:val="22"/>
        </w:rPr>
        <w:t>.</w:t>
      </w:r>
    </w:p>
    <w:p w:rsidR="00EA083E" w:rsidRPr="000B5ED2" w:rsidRDefault="00EA083E" w:rsidP="00EA083E">
      <w:pPr>
        <w:autoSpaceDE w:val="0"/>
        <w:autoSpaceDN w:val="0"/>
        <w:adjustRightInd w:val="0"/>
        <w:ind w:right="-33"/>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b)</w:t>
      </w:r>
      <w:r w:rsidRPr="000B5ED2">
        <w:rPr>
          <w:rFonts w:cs="Arial"/>
          <w:sz w:val="22"/>
          <w:szCs w:val="22"/>
        </w:rPr>
        <w:tab/>
        <w:t>Justificar ante la Dirección General de Comercio y Consumo la realización de la actividad o proyecto y el cumplimiento de la finalidad determinantes de la concesión de la subvención</w:t>
      </w:r>
      <w:r w:rsidR="00047B87" w:rsidRPr="000B5ED2">
        <w:rPr>
          <w:rFonts w:cs="Arial"/>
          <w:sz w:val="22"/>
          <w:szCs w:val="22"/>
        </w:rPr>
        <w:t xml:space="preserve">, en los términos que establece el </w:t>
      </w:r>
      <w:r w:rsidR="006E07FA" w:rsidRPr="000B5ED2">
        <w:rPr>
          <w:rFonts w:cs="Arial"/>
          <w:sz w:val="22"/>
          <w:szCs w:val="22"/>
        </w:rPr>
        <w:t>apartado</w:t>
      </w:r>
      <w:r w:rsidR="00047B87" w:rsidRPr="000B5ED2">
        <w:rPr>
          <w:rFonts w:cs="Arial"/>
          <w:sz w:val="22"/>
          <w:szCs w:val="22"/>
        </w:rPr>
        <w:t xml:space="preserve"> siguiente</w:t>
      </w:r>
      <w:r w:rsidRPr="000B5ED2">
        <w:rPr>
          <w:rFonts w:cs="Arial"/>
          <w:sz w:val="22"/>
          <w:szCs w:val="22"/>
        </w:rPr>
        <w:t xml:space="preserve">. </w:t>
      </w: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c)</w:t>
      </w:r>
      <w:r w:rsidRPr="000B5ED2">
        <w:rPr>
          <w:rFonts w:cs="Arial"/>
          <w:sz w:val="22"/>
          <w:szCs w:val="22"/>
        </w:rPr>
        <w:tab/>
        <w:t>Comunicar a la Dirección General de Comercio y Consumo, tan pronto como tengan conocimiento y, en todo caso, con anterioridad a la justificación de la actividad o proyecto subvencionado, la obtención de otras subvenciones, ayudas, ingresos o recursos que financien la misma y provengan de cualesquiera otros entes, públicos o privados, nacionales o internacionales, a los efectos de no superar su coste. Habrá, de comunicar, igualmente, las alteraciones de las condiciones tenidas en cuenta para el otorgamiento de la subvención.</w:t>
      </w: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d)</w:t>
      </w:r>
      <w:r w:rsidRPr="000B5ED2">
        <w:rPr>
          <w:rFonts w:cs="Arial"/>
          <w:sz w:val="22"/>
          <w:szCs w:val="22"/>
        </w:rPr>
        <w:tab/>
        <w:t>Acreditar, en su caso, que se halla al corriente en el cumplimiento de sus obligaciones con la Agencia Estatal de Administración Tributaria, frente a la Seguridad Social y con el Gobierno de Cantabria.</w:t>
      </w: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e)</w:t>
      </w:r>
      <w:r w:rsidRPr="000B5ED2">
        <w:rPr>
          <w:rFonts w:cs="Arial"/>
          <w:sz w:val="22"/>
          <w:szCs w:val="22"/>
        </w:rPr>
        <w:tab/>
        <w:t>Someterse a las actuaciones de comprobación, seguimiento e inspección, a efectuar por la Dirección General de Comercio y Consumo, en su caso, así como cualesquiera otras de comprobación y al control financiero que corresponde a la Intervención General de la Administración de la Comunidad Autónoma de Cantabria, quedando, asimismo, obligadas a facilitar cuanta información relacionada con la subvención les sea requerida por ésta, el Tribunal de Cuentas u otros órganos competentes, sin perjuicio de lo establecido en materia de protección de datos.</w:t>
      </w: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f)</w:t>
      </w:r>
      <w:r w:rsidRPr="000B5ED2">
        <w:rPr>
          <w:rFonts w:cs="Arial"/>
          <w:sz w:val="22"/>
          <w:szCs w:val="22"/>
        </w:rPr>
        <w:tab/>
        <w:t>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w:t>
      </w: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g)</w:t>
      </w:r>
      <w:r w:rsidRPr="000B5ED2">
        <w:rPr>
          <w:rFonts w:cs="Arial"/>
          <w:sz w:val="22"/>
          <w:szCs w:val="22"/>
        </w:rPr>
        <w:tab/>
        <w:t>Conservar los documentos justificativos de la aplicación de los fondos percibidos, incluidos los documentos electrónicos, en tanto pueda ser objeto de actuaciones de comprobación y control.</w:t>
      </w: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p>
    <w:p w:rsidR="00EA083E" w:rsidRPr="000B5ED2" w:rsidRDefault="00EA083E" w:rsidP="00EA083E">
      <w:pPr>
        <w:tabs>
          <w:tab w:val="left" w:pos="360"/>
        </w:tabs>
        <w:autoSpaceDE w:val="0"/>
        <w:autoSpaceDN w:val="0"/>
        <w:adjustRightInd w:val="0"/>
        <w:ind w:left="360" w:right="-33" w:hanging="360"/>
        <w:jc w:val="both"/>
        <w:rPr>
          <w:rFonts w:cs="Arial"/>
          <w:sz w:val="22"/>
          <w:szCs w:val="22"/>
        </w:rPr>
      </w:pPr>
      <w:r w:rsidRPr="000B5ED2">
        <w:rPr>
          <w:rFonts w:cs="Arial"/>
          <w:sz w:val="22"/>
          <w:szCs w:val="22"/>
        </w:rPr>
        <w:t>h)</w:t>
      </w:r>
      <w:r w:rsidRPr="000B5ED2">
        <w:rPr>
          <w:rFonts w:cs="Arial"/>
          <w:sz w:val="22"/>
          <w:szCs w:val="22"/>
        </w:rPr>
        <w:tab/>
        <w:t xml:space="preserve">Proceder al reintegro de los fondos percibidos en los supuestos contemplados en el artículo 38 de la Ley 10/2006, de 17 de julio, y en el </w:t>
      </w:r>
      <w:r w:rsidR="006E07FA" w:rsidRPr="000B5ED2">
        <w:rPr>
          <w:rFonts w:cs="Arial"/>
          <w:sz w:val="22"/>
          <w:szCs w:val="22"/>
        </w:rPr>
        <w:t>apartado decimocuarto</w:t>
      </w:r>
      <w:r w:rsidRPr="000B5ED2">
        <w:rPr>
          <w:rFonts w:cs="Arial"/>
          <w:sz w:val="22"/>
          <w:szCs w:val="22"/>
        </w:rPr>
        <w:t xml:space="preserve"> de la presente </w:t>
      </w:r>
      <w:r w:rsidR="00F90FCB" w:rsidRPr="000B5ED2">
        <w:rPr>
          <w:rFonts w:cs="Arial"/>
          <w:sz w:val="22"/>
          <w:szCs w:val="22"/>
        </w:rPr>
        <w:t>o</w:t>
      </w:r>
      <w:r w:rsidR="00BA33A7" w:rsidRPr="000B5ED2">
        <w:rPr>
          <w:rFonts w:cs="Arial"/>
          <w:sz w:val="22"/>
          <w:szCs w:val="22"/>
        </w:rPr>
        <w:t>rden</w:t>
      </w:r>
      <w:r w:rsidRPr="000B5ED2">
        <w:rPr>
          <w:rFonts w:cs="Arial"/>
          <w:sz w:val="22"/>
          <w:szCs w:val="22"/>
        </w:rPr>
        <w:t>.</w:t>
      </w:r>
    </w:p>
    <w:p w:rsidR="00EA083E" w:rsidRPr="000B5ED2" w:rsidRDefault="00EA083E" w:rsidP="00E85D43">
      <w:pPr>
        <w:tabs>
          <w:tab w:val="left" w:pos="360"/>
        </w:tabs>
        <w:autoSpaceDE w:val="0"/>
        <w:autoSpaceDN w:val="0"/>
        <w:adjustRightInd w:val="0"/>
        <w:ind w:left="360" w:right="-33" w:hanging="360"/>
        <w:jc w:val="both"/>
        <w:rPr>
          <w:rFonts w:cs="Arial"/>
          <w:sz w:val="22"/>
          <w:szCs w:val="22"/>
        </w:rPr>
      </w:pPr>
    </w:p>
    <w:p w:rsidR="004E0B9D" w:rsidRPr="000B5ED2" w:rsidRDefault="00E85D43" w:rsidP="00E85D43">
      <w:pPr>
        <w:ind w:left="284" w:hanging="198"/>
        <w:jc w:val="both"/>
        <w:rPr>
          <w:sz w:val="22"/>
          <w:szCs w:val="22"/>
        </w:rPr>
      </w:pPr>
      <w:r w:rsidRPr="000B5ED2">
        <w:rPr>
          <w:rFonts w:cs="Arial"/>
          <w:sz w:val="22"/>
          <w:szCs w:val="22"/>
        </w:rPr>
        <w:t xml:space="preserve">i) </w:t>
      </w:r>
      <w:r w:rsidRPr="000B5ED2">
        <w:rPr>
          <w:sz w:val="22"/>
          <w:szCs w:val="22"/>
        </w:rPr>
        <w:t xml:space="preserve"> Las entidades beneficiarias de subvencione</w:t>
      </w:r>
      <w:r w:rsidR="00A34D7B" w:rsidRPr="000B5ED2">
        <w:rPr>
          <w:sz w:val="22"/>
          <w:szCs w:val="22"/>
        </w:rPr>
        <w:t>s por importe mínimo de 10.000 euros</w:t>
      </w:r>
      <w:r w:rsidRPr="000B5ED2">
        <w:rPr>
          <w:sz w:val="22"/>
          <w:szCs w:val="22"/>
        </w:rPr>
        <w:t xml:space="preserve"> deberán comunicar las retribuciones anuales e indemnizaciones de las personas titulares de los órganos de administración o dirección, tales como presidente, secretario general, gerente, tesorero y director técnico, al efecto de hacerlas públicas, de conformidad con lo dispuesto en </w:t>
      </w:r>
      <w:r w:rsidR="00E06EE6" w:rsidRPr="000B5ED2">
        <w:rPr>
          <w:sz w:val="22"/>
          <w:szCs w:val="22"/>
        </w:rPr>
        <w:t xml:space="preserve">el artículo 28.6 </w:t>
      </w:r>
      <w:r w:rsidRPr="000B5ED2">
        <w:rPr>
          <w:sz w:val="22"/>
          <w:szCs w:val="22"/>
        </w:rPr>
        <w:t>la Ley de Cantabria 1/2018, de 21 de marzo, de Transparencia de la Actividad Pública.</w:t>
      </w:r>
      <w:r w:rsidR="004E0B9D" w:rsidRPr="000B5ED2">
        <w:rPr>
          <w:sz w:val="22"/>
          <w:szCs w:val="22"/>
        </w:rPr>
        <w:t xml:space="preserve"> Esta obligación se entiende cumplida siempre y cuando tales datos figuren en la página web de la asociación o cooperativa beneficiaria de la subvención.</w:t>
      </w:r>
      <w:r w:rsidRPr="000B5ED2">
        <w:rPr>
          <w:sz w:val="22"/>
          <w:szCs w:val="22"/>
        </w:rPr>
        <w:t xml:space="preserve"> Igualmente, estarán obligados a suministrar a la Administración en el plazo de 15 días hábiles, previo requerimiento, toda la información necesaria para el cumplimiento de las obligaciones previstas en la citada Ley.</w:t>
      </w:r>
    </w:p>
    <w:p w:rsidR="00E85D43" w:rsidRPr="000B5ED2" w:rsidRDefault="00E85D43" w:rsidP="00E85D43">
      <w:pPr>
        <w:ind w:left="284" w:hanging="198"/>
        <w:jc w:val="both"/>
        <w:rPr>
          <w:sz w:val="22"/>
          <w:szCs w:val="22"/>
        </w:rPr>
      </w:pPr>
      <w:r w:rsidRPr="000B5ED2">
        <w:rPr>
          <w:sz w:val="22"/>
          <w:szCs w:val="22"/>
        </w:rPr>
        <w:t xml:space="preserve"> </w:t>
      </w:r>
    </w:p>
    <w:p w:rsidR="00E85D43" w:rsidRPr="000B5ED2" w:rsidRDefault="00E85D43" w:rsidP="00E85D43">
      <w:pPr>
        <w:ind w:left="284" w:hanging="198"/>
        <w:jc w:val="both"/>
        <w:rPr>
          <w:rFonts w:cs="Arial"/>
          <w:sz w:val="22"/>
          <w:szCs w:val="22"/>
        </w:rPr>
      </w:pPr>
      <w:r w:rsidRPr="000B5ED2">
        <w:rPr>
          <w:sz w:val="22"/>
          <w:szCs w:val="22"/>
        </w:rPr>
        <w:t xml:space="preserve">j) Las entidades que perciban durante el período de un año ayudas o subvenciones públicas en una cuantía superior a 25.000 euros o cuando al menos el 40 por ciento del total de sus ingresos anuales tengan carácter de ayuda o subvención pública, siempre que alcancen como mínimo la cantidad de 5.000 euros, deberán publicar toda la información que corresponda a las ayudas y subvenciones que hayan percibido entre el 1 de enero y el 31 de diciembre del año correspondiente, cuando el órgano concedente sea la Administración de la Comunidad Autónoma de Cantabria, la Administración Local del mismo ámbito territorial o cualquiera de los organismos mencionados en el artículo 4 de la Ley de Cantabria1/2018, de 21 de marzo, de Transparencia de la Actividad Pública. La publicación indicará el concedente, objetivo o finalidad para la que se concede la subvención, plazo de ejecución, importe bruto de todas las ayudas o subvenciones públicas concedidas y porcentaje que la subvención concedida supone sobre el coste total de la obra o servicio subvencionado, e indicación de si es compatible o no con otras ayudas o subvenciones y de si se han obtenido otras ayudas o subvenciones para ese mismo objetivo o finalidad. La publicidad se realizará en la página web de la entidad en un apartado específico sobre transparencia. En defecto de propia página web, podrá realizarse en las páginas web de las federaciones, organizaciones, asociaciones o agrupaciones, a las que pudiera pertenecer. </w:t>
      </w:r>
    </w:p>
    <w:p w:rsidR="00E85D43" w:rsidRPr="000B5ED2" w:rsidRDefault="00E85D43" w:rsidP="00EA083E">
      <w:pPr>
        <w:tabs>
          <w:tab w:val="left" w:pos="360"/>
        </w:tabs>
        <w:autoSpaceDE w:val="0"/>
        <w:autoSpaceDN w:val="0"/>
        <w:adjustRightInd w:val="0"/>
        <w:ind w:left="360" w:right="-33" w:hanging="360"/>
        <w:jc w:val="both"/>
        <w:rPr>
          <w:rFonts w:cs="Arial"/>
          <w:sz w:val="22"/>
          <w:szCs w:val="22"/>
        </w:rPr>
      </w:pPr>
    </w:p>
    <w:p w:rsidR="00EA083E" w:rsidRPr="000B5ED2" w:rsidRDefault="00E85D43" w:rsidP="00E85D43">
      <w:pPr>
        <w:tabs>
          <w:tab w:val="left" w:pos="360"/>
        </w:tabs>
        <w:autoSpaceDE w:val="0"/>
        <w:autoSpaceDN w:val="0"/>
        <w:adjustRightInd w:val="0"/>
        <w:ind w:left="360" w:right="-33" w:hanging="360"/>
        <w:jc w:val="both"/>
        <w:rPr>
          <w:rFonts w:cs="Arial"/>
          <w:sz w:val="22"/>
          <w:szCs w:val="22"/>
        </w:rPr>
      </w:pPr>
      <w:r w:rsidRPr="000B5ED2">
        <w:rPr>
          <w:rFonts w:cs="Arial"/>
          <w:sz w:val="22"/>
          <w:szCs w:val="22"/>
        </w:rPr>
        <w:t xml:space="preserve">k) </w:t>
      </w:r>
      <w:r w:rsidR="00EA083E" w:rsidRPr="000B5ED2">
        <w:rPr>
          <w:rFonts w:cs="Arial"/>
          <w:sz w:val="22"/>
          <w:szCs w:val="22"/>
        </w:rPr>
        <w:t>Hacer constar en todas las actuaciones de publicidad, comunicación y difusión, así como en el material utilizado, que la actividad subvencionada se desarrolla con la colaboración de la Consejería de Industria, Turismo, Innovación, Transporte y Comercio</w:t>
      </w:r>
      <w:r w:rsidR="00A3470B" w:rsidRPr="000B5ED2">
        <w:rPr>
          <w:rFonts w:cs="Arial"/>
          <w:sz w:val="22"/>
          <w:szCs w:val="22"/>
        </w:rPr>
        <w:t>, conforme al modelo que se inc</w:t>
      </w:r>
      <w:r w:rsidR="00A51856" w:rsidRPr="000B5ED2">
        <w:rPr>
          <w:rFonts w:cs="Arial"/>
          <w:sz w:val="22"/>
          <w:szCs w:val="22"/>
        </w:rPr>
        <w:t>luye</w:t>
      </w:r>
      <w:r w:rsidR="00A3470B" w:rsidRPr="000B5ED2">
        <w:rPr>
          <w:rFonts w:cs="Arial"/>
          <w:sz w:val="22"/>
          <w:szCs w:val="22"/>
        </w:rPr>
        <w:t xml:space="preserve"> </w:t>
      </w:r>
      <w:r w:rsidR="00A51856" w:rsidRPr="000B5ED2">
        <w:rPr>
          <w:rFonts w:cs="Arial"/>
          <w:sz w:val="22"/>
          <w:szCs w:val="22"/>
        </w:rPr>
        <w:t xml:space="preserve">en el </w:t>
      </w:r>
      <w:r w:rsidR="00BA33A7" w:rsidRPr="000B5ED2">
        <w:rPr>
          <w:rFonts w:cs="Arial"/>
          <w:sz w:val="22"/>
          <w:szCs w:val="22"/>
        </w:rPr>
        <w:t>Anexo</w:t>
      </w:r>
      <w:r w:rsidR="006574B7" w:rsidRPr="000B5ED2">
        <w:rPr>
          <w:rFonts w:cs="Arial"/>
          <w:sz w:val="22"/>
          <w:szCs w:val="22"/>
        </w:rPr>
        <w:t xml:space="preserve"> </w:t>
      </w:r>
      <w:r w:rsidR="00E90C6B" w:rsidRPr="000B5ED2">
        <w:rPr>
          <w:rFonts w:cs="Arial"/>
          <w:sz w:val="22"/>
          <w:szCs w:val="22"/>
        </w:rPr>
        <w:t>I</w:t>
      </w:r>
      <w:r w:rsidR="00CB6E2E" w:rsidRPr="000B5ED2">
        <w:rPr>
          <w:rFonts w:cs="Arial"/>
          <w:sz w:val="22"/>
          <w:szCs w:val="22"/>
        </w:rPr>
        <w:t>II</w:t>
      </w:r>
      <w:r w:rsidR="007266D4" w:rsidRPr="000B5ED2">
        <w:rPr>
          <w:rFonts w:cs="Arial"/>
          <w:sz w:val="22"/>
          <w:szCs w:val="22"/>
        </w:rPr>
        <w:t xml:space="preserve"> </w:t>
      </w:r>
      <w:r w:rsidR="00F90FCB" w:rsidRPr="000B5ED2">
        <w:rPr>
          <w:rFonts w:cs="Arial"/>
          <w:sz w:val="22"/>
          <w:szCs w:val="22"/>
        </w:rPr>
        <w:t>de esta o</w:t>
      </w:r>
      <w:r w:rsidR="00A51856" w:rsidRPr="000B5ED2">
        <w:rPr>
          <w:rFonts w:cs="Arial"/>
          <w:sz w:val="22"/>
          <w:szCs w:val="22"/>
        </w:rPr>
        <w:t>rden.</w:t>
      </w:r>
    </w:p>
    <w:p w:rsidR="006D6BB4" w:rsidRPr="000B5ED2" w:rsidRDefault="006D6BB4" w:rsidP="00A25503">
      <w:pPr>
        <w:tabs>
          <w:tab w:val="left" w:pos="142"/>
        </w:tabs>
        <w:autoSpaceDE w:val="0"/>
        <w:autoSpaceDN w:val="0"/>
        <w:adjustRightInd w:val="0"/>
        <w:ind w:left="360" w:right="-33"/>
        <w:jc w:val="both"/>
        <w:rPr>
          <w:rFonts w:cs="Arial"/>
          <w:sz w:val="22"/>
          <w:szCs w:val="22"/>
        </w:rPr>
      </w:pPr>
    </w:p>
    <w:p w:rsidR="00A25503" w:rsidRPr="000B5ED2" w:rsidRDefault="00A25503" w:rsidP="00A25503">
      <w:pPr>
        <w:tabs>
          <w:tab w:val="left" w:pos="142"/>
        </w:tabs>
        <w:autoSpaceDE w:val="0"/>
        <w:autoSpaceDN w:val="0"/>
        <w:adjustRightInd w:val="0"/>
        <w:ind w:left="360" w:right="-33"/>
        <w:jc w:val="both"/>
        <w:rPr>
          <w:rFonts w:cs="Arial"/>
          <w:sz w:val="22"/>
          <w:szCs w:val="22"/>
        </w:rPr>
      </w:pPr>
      <w:r w:rsidRPr="000B5ED2">
        <w:rPr>
          <w:rFonts w:cs="Arial"/>
          <w:sz w:val="22"/>
          <w:szCs w:val="22"/>
        </w:rPr>
        <w:t>En el supuesto de que el proyecto subvencionado incluya la elaboración de material informativo de difusión, tanto escrito como audiovisual, con carácter previo a su difusión deberá contar con la aprobación de la Dirección General de Comercio y Consumo.</w:t>
      </w:r>
    </w:p>
    <w:p w:rsidR="007F2F53" w:rsidRPr="000B5ED2" w:rsidRDefault="007F2F53" w:rsidP="00EA083E">
      <w:pPr>
        <w:ind w:right="-33"/>
        <w:rPr>
          <w:rFonts w:cs="Arial"/>
          <w:sz w:val="22"/>
          <w:szCs w:val="22"/>
        </w:rPr>
      </w:pPr>
    </w:p>
    <w:p w:rsidR="00EA083E" w:rsidRPr="000B5ED2" w:rsidRDefault="006574B7" w:rsidP="00EA083E">
      <w:pPr>
        <w:ind w:right="-33"/>
        <w:rPr>
          <w:rFonts w:cs="Arial"/>
          <w:sz w:val="22"/>
          <w:szCs w:val="22"/>
        </w:rPr>
      </w:pPr>
      <w:r w:rsidRPr="000B5ED2">
        <w:rPr>
          <w:rFonts w:cs="Arial"/>
          <w:sz w:val="22"/>
          <w:szCs w:val="22"/>
        </w:rPr>
        <w:t>Decimotercero.</w:t>
      </w:r>
      <w:r w:rsidR="00EA083E" w:rsidRPr="000B5ED2">
        <w:rPr>
          <w:rFonts w:cs="Arial"/>
          <w:sz w:val="22"/>
          <w:szCs w:val="22"/>
        </w:rPr>
        <w:t xml:space="preserve"> Justificación de la subvención</w:t>
      </w:r>
      <w:r w:rsidRPr="000B5ED2">
        <w:rPr>
          <w:rFonts w:cs="Arial"/>
          <w:sz w:val="22"/>
          <w:szCs w:val="22"/>
        </w:rPr>
        <w:t>.</w:t>
      </w:r>
    </w:p>
    <w:p w:rsidR="00BA33A7" w:rsidRPr="000B5ED2" w:rsidRDefault="00BA33A7" w:rsidP="00EA083E">
      <w:pPr>
        <w:ind w:right="-33"/>
        <w:rPr>
          <w:rFonts w:cs="Arial"/>
          <w:sz w:val="22"/>
          <w:szCs w:val="22"/>
        </w:rPr>
      </w:pPr>
    </w:p>
    <w:p w:rsidR="00261994" w:rsidRPr="000B5ED2" w:rsidRDefault="00BA33A7" w:rsidP="00BA33A7">
      <w:pPr>
        <w:ind w:right="-33"/>
        <w:jc w:val="both"/>
        <w:rPr>
          <w:rFonts w:cs="Arial"/>
          <w:sz w:val="22"/>
          <w:szCs w:val="22"/>
        </w:rPr>
      </w:pPr>
      <w:r w:rsidRPr="000B5ED2">
        <w:rPr>
          <w:rFonts w:cs="Arial"/>
          <w:sz w:val="22"/>
          <w:szCs w:val="22"/>
        </w:rPr>
        <w:t>1. De acuerdo con el artículo 17.</w:t>
      </w:r>
      <w:r w:rsidR="00261994" w:rsidRPr="000B5ED2">
        <w:rPr>
          <w:rFonts w:cs="Arial"/>
          <w:sz w:val="22"/>
          <w:szCs w:val="22"/>
        </w:rPr>
        <w:t>1</w:t>
      </w:r>
      <w:r w:rsidRPr="000B5ED2">
        <w:rPr>
          <w:rFonts w:cs="Arial"/>
          <w:sz w:val="22"/>
          <w:szCs w:val="22"/>
        </w:rPr>
        <w:t xml:space="preserve"> de las </w:t>
      </w:r>
      <w:r w:rsidR="00731EBE" w:rsidRPr="000B5ED2">
        <w:rPr>
          <w:rFonts w:cs="Arial"/>
          <w:sz w:val="22"/>
          <w:szCs w:val="22"/>
        </w:rPr>
        <w:t>Bases</w:t>
      </w:r>
      <w:r w:rsidRPr="000B5ED2">
        <w:rPr>
          <w:rFonts w:cs="Arial"/>
          <w:sz w:val="22"/>
          <w:szCs w:val="22"/>
        </w:rPr>
        <w:t xml:space="preserve"> reguladoras, el plazo para la presentación de la documentación justificativa finalizar</w:t>
      </w:r>
      <w:r w:rsidR="00937743" w:rsidRPr="000B5ED2">
        <w:rPr>
          <w:rFonts w:cs="Arial"/>
          <w:sz w:val="22"/>
          <w:szCs w:val="22"/>
        </w:rPr>
        <w:t>á el día 10 de noviembre de 2023</w:t>
      </w:r>
      <w:r w:rsidRPr="000B5ED2">
        <w:rPr>
          <w:rFonts w:cs="Arial"/>
          <w:sz w:val="22"/>
          <w:szCs w:val="22"/>
        </w:rPr>
        <w:t xml:space="preserve">, debiendo representar el 100% del importe total del proyecto o actividad subvencionada. </w:t>
      </w:r>
    </w:p>
    <w:p w:rsidR="00BA33A7" w:rsidRPr="000B5ED2" w:rsidRDefault="00BA33A7" w:rsidP="00BA33A7">
      <w:pPr>
        <w:ind w:right="-33"/>
        <w:jc w:val="both"/>
        <w:rPr>
          <w:rFonts w:cs="Arial"/>
          <w:sz w:val="22"/>
          <w:szCs w:val="22"/>
        </w:rPr>
      </w:pPr>
      <w:r w:rsidRPr="000B5ED2">
        <w:rPr>
          <w:rFonts w:cs="Arial"/>
          <w:sz w:val="22"/>
          <w:szCs w:val="22"/>
        </w:rPr>
        <w:t>Si no se alcanzara dicho importe, se procederá al pago de la cantidad proporcional a la cuantía justificada, iniciándose expediente de revocación de la parte no justificada.</w:t>
      </w:r>
    </w:p>
    <w:p w:rsidR="00BA33A7" w:rsidRPr="000B5ED2" w:rsidRDefault="00BA33A7" w:rsidP="00261994">
      <w:pPr>
        <w:tabs>
          <w:tab w:val="left" w:pos="0"/>
        </w:tabs>
        <w:autoSpaceDE w:val="0"/>
        <w:autoSpaceDN w:val="0"/>
        <w:adjustRightInd w:val="0"/>
        <w:jc w:val="both"/>
        <w:rPr>
          <w:rFonts w:cs="Arial"/>
          <w:sz w:val="22"/>
          <w:szCs w:val="22"/>
        </w:rPr>
      </w:pPr>
      <w:r w:rsidRPr="000B5ED2">
        <w:rPr>
          <w:rFonts w:cs="Arial"/>
          <w:sz w:val="22"/>
          <w:szCs w:val="22"/>
        </w:rPr>
        <w:t>No se concederá, en ningún caso, ampliación del plazo de presentación de la justificación.</w:t>
      </w:r>
    </w:p>
    <w:p w:rsidR="00BA33A7" w:rsidRPr="000B5ED2" w:rsidRDefault="00BA33A7" w:rsidP="00EA083E">
      <w:pPr>
        <w:ind w:right="-33"/>
        <w:rPr>
          <w:rFonts w:cs="Arial"/>
          <w:color w:val="FF0000"/>
          <w:sz w:val="22"/>
          <w:szCs w:val="22"/>
        </w:rPr>
      </w:pPr>
    </w:p>
    <w:p w:rsidR="00EA083E" w:rsidRPr="000B5ED2" w:rsidRDefault="00BA33A7" w:rsidP="002178ED">
      <w:pPr>
        <w:spacing w:before="120" w:after="120"/>
        <w:ind w:right="-33"/>
        <w:jc w:val="both"/>
        <w:rPr>
          <w:rFonts w:cs="Arial"/>
          <w:sz w:val="22"/>
          <w:szCs w:val="22"/>
        </w:rPr>
      </w:pPr>
      <w:r w:rsidRPr="000B5ED2">
        <w:rPr>
          <w:rFonts w:cs="Arial"/>
          <w:sz w:val="22"/>
          <w:szCs w:val="22"/>
        </w:rPr>
        <w:t xml:space="preserve">2. </w:t>
      </w:r>
      <w:r w:rsidR="00147F11" w:rsidRPr="000B5ED2">
        <w:rPr>
          <w:rFonts w:cs="Arial"/>
          <w:sz w:val="22"/>
          <w:szCs w:val="22"/>
        </w:rPr>
        <w:t>L</w:t>
      </w:r>
      <w:r w:rsidR="00EA083E" w:rsidRPr="000B5ED2">
        <w:rPr>
          <w:rFonts w:cs="Arial"/>
          <w:sz w:val="22"/>
          <w:szCs w:val="22"/>
        </w:rPr>
        <w:t>as cuenta</w:t>
      </w:r>
      <w:r w:rsidR="002178ED" w:rsidRPr="000B5ED2">
        <w:rPr>
          <w:rFonts w:cs="Arial"/>
          <w:sz w:val="22"/>
          <w:szCs w:val="22"/>
        </w:rPr>
        <w:t xml:space="preserve">s justificativas deberán </w:t>
      </w:r>
      <w:r w:rsidRPr="000B5ED2">
        <w:rPr>
          <w:rFonts w:cs="Arial"/>
          <w:sz w:val="22"/>
          <w:szCs w:val="22"/>
        </w:rPr>
        <w:t>incluir la documentación detal</w:t>
      </w:r>
      <w:r w:rsidR="002178ED" w:rsidRPr="000B5ED2">
        <w:rPr>
          <w:rFonts w:cs="Arial"/>
          <w:sz w:val="22"/>
          <w:szCs w:val="22"/>
        </w:rPr>
        <w:t>lada en el artículo 17.1 de la Orden IND/1/2022, de 4 de febrero.</w:t>
      </w:r>
      <w:r w:rsidR="00501526" w:rsidRPr="000B5ED2">
        <w:rPr>
          <w:rFonts w:cs="Arial"/>
          <w:sz w:val="22"/>
          <w:szCs w:val="22"/>
        </w:rPr>
        <w:t xml:space="preserve"> </w:t>
      </w:r>
    </w:p>
    <w:p w:rsidR="002178ED" w:rsidRPr="000B5ED2" w:rsidRDefault="002178ED" w:rsidP="00EA083E">
      <w:pPr>
        <w:ind w:right="-33"/>
        <w:rPr>
          <w:rFonts w:cs="Arial"/>
          <w:sz w:val="22"/>
          <w:szCs w:val="22"/>
        </w:rPr>
      </w:pPr>
    </w:p>
    <w:p w:rsidR="00EA083E" w:rsidRPr="000B5ED2" w:rsidRDefault="006574B7" w:rsidP="00EA083E">
      <w:pPr>
        <w:ind w:right="-33"/>
        <w:rPr>
          <w:rFonts w:cs="Arial"/>
          <w:sz w:val="22"/>
          <w:szCs w:val="22"/>
        </w:rPr>
      </w:pPr>
      <w:r w:rsidRPr="000B5ED2">
        <w:rPr>
          <w:rFonts w:cs="Arial"/>
          <w:sz w:val="22"/>
          <w:szCs w:val="22"/>
        </w:rPr>
        <w:t>Decimocuarto</w:t>
      </w:r>
      <w:r w:rsidR="007266D4" w:rsidRPr="000B5ED2">
        <w:rPr>
          <w:rFonts w:cs="Arial"/>
          <w:sz w:val="22"/>
          <w:szCs w:val="22"/>
        </w:rPr>
        <w:t>. Revocación</w:t>
      </w:r>
      <w:r w:rsidR="00EA083E" w:rsidRPr="000B5ED2">
        <w:rPr>
          <w:rFonts w:cs="Arial"/>
          <w:sz w:val="22"/>
          <w:szCs w:val="22"/>
        </w:rPr>
        <w:t xml:space="preserve"> y reintegro.</w:t>
      </w:r>
    </w:p>
    <w:p w:rsidR="00F46BA6" w:rsidRPr="000B5ED2" w:rsidRDefault="00F46BA6" w:rsidP="000D2E4B">
      <w:pPr>
        <w:tabs>
          <w:tab w:val="left" w:pos="360"/>
        </w:tabs>
        <w:autoSpaceDE w:val="0"/>
        <w:autoSpaceDN w:val="0"/>
        <w:adjustRightInd w:val="0"/>
        <w:jc w:val="both"/>
        <w:rPr>
          <w:rFonts w:cs="Arial"/>
          <w:sz w:val="22"/>
          <w:szCs w:val="22"/>
        </w:rPr>
      </w:pPr>
    </w:p>
    <w:p w:rsidR="000D2E4B" w:rsidRPr="000B5ED2" w:rsidRDefault="000D2E4B" w:rsidP="000D2E4B">
      <w:pPr>
        <w:tabs>
          <w:tab w:val="left" w:pos="360"/>
        </w:tabs>
        <w:autoSpaceDE w:val="0"/>
        <w:autoSpaceDN w:val="0"/>
        <w:adjustRightInd w:val="0"/>
        <w:jc w:val="both"/>
        <w:rPr>
          <w:rFonts w:cs="Arial"/>
          <w:sz w:val="22"/>
          <w:szCs w:val="22"/>
        </w:rPr>
      </w:pPr>
      <w:r w:rsidRPr="000B5ED2">
        <w:rPr>
          <w:rFonts w:cs="Arial"/>
          <w:sz w:val="22"/>
          <w:szCs w:val="22"/>
        </w:rPr>
        <w:t>1.</w:t>
      </w:r>
      <w:r w:rsidRPr="000B5ED2">
        <w:rPr>
          <w:rFonts w:cs="Arial"/>
          <w:sz w:val="22"/>
          <w:szCs w:val="22"/>
        </w:rPr>
        <w:tab/>
        <w:t xml:space="preserve">Procederá la revocación </w:t>
      </w:r>
      <w:r w:rsidR="00665989" w:rsidRPr="000B5ED2">
        <w:rPr>
          <w:rFonts w:cs="Arial"/>
          <w:sz w:val="22"/>
          <w:szCs w:val="22"/>
        </w:rPr>
        <w:t xml:space="preserve">total </w:t>
      </w:r>
      <w:r w:rsidRPr="000B5ED2">
        <w:rPr>
          <w:rFonts w:cs="Arial"/>
          <w:sz w:val="22"/>
          <w:szCs w:val="22"/>
        </w:rPr>
        <w:t>de la subvención y, en su caso, el reintegro de la misma, mediante resolución del órgano competente para su concesión, con la exigencia del interés de demora correspondiente desde el momento del pago de la subvención hasta la fecha en que se reintegren voluntariamente los fondos percibidos o se acuerde por el órgano competente la procedencia del reintegro, cuando concurra cualquiera de las causas de reintegro tipificadas en el artículo 38 de la Ley de Cantabria 10/2006, de 17</w:t>
      </w:r>
      <w:r w:rsidR="0033114D" w:rsidRPr="000B5ED2">
        <w:rPr>
          <w:rFonts w:cs="Arial"/>
          <w:sz w:val="22"/>
          <w:szCs w:val="22"/>
        </w:rPr>
        <w:t xml:space="preserve"> de julio,</w:t>
      </w:r>
      <w:r w:rsidRPr="000B5ED2">
        <w:rPr>
          <w:rFonts w:cs="Arial"/>
          <w:sz w:val="22"/>
          <w:szCs w:val="22"/>
        </w:rPr>
        <w:t xml:space="preserve"> y, concretamente en los siguientes casos: </w:t>
      </w:r>
    </w:p>
    <w:p w:rsidR="00F46BA6" w:rsidRPr="000B5ED2" w:rsidRDefault="00F46BA6" w:rsidP="000D2E4B">
      <w:pPr>
        <w:tabs>
          <w:tab w:val="left" w:pos="360"/>
        </w:tabs>
        <w:autoSpaceDE w:val="0"/>
        <w:autoSpaceDN w:val="0"/>
        <w:adjustRightInd w:val="0"/>
        <w:jc w:val="both"/>
        <w:rPr>
          <w:rFonts w:cs="Arial"/>
          <w:sz w:val="22"/>
          <w:szCs w:val="22"/>
        </w:rPr>
      </w:pPr>
    </w:p>
    <w:p w:rsidR="000D2E4B" w:rsidRPr="000B5ED2" w:rsidRDefault="000D2E4B" w:rsidP="000D2E4B">
      <w:pPr>
        <w:tabs>
          <w:tab w:val="left" w:pos="360"/>
        </w:tabs>
        <w:autoSpaceDE w:val="0"/>
        <w:autoSpaceDN w:val="0"/>
        <w:adjustRightInd w:val="0"/>
        <w:ind w:left="360" w:right="-33" w:hanging="360"/>
        <w:jc w:val="both"/>
        <w:rPr>
          <w:rFonts w:cs="Arial"/>
          <w:sz w:val="22"/>
          <w:szCs w:val="22"/>
        </w:rPr>
      </w:pPr>
      <w:r w:rsidRPr="000B5ED2">
        <w:rPr>
          <w:rFonts w:cs="Arial"/>
          <w:sz w:val="22"/>
          <w:szCs w:val="22"/>
        </w:rPr>
        <w:t>a)</w:t>
      </w:r>
      <w:r w:rsidRPr="000B5ED2">
        <w:rPr>
          <w:rFonts w:cs="Arial"/>
          <w:sz w:val="22"/>
          <w:szCs w:val="22"/>
        </w:rPr>
        <w:tab/>
      </w:r>
      <w:r w:rsidR="0016769D" w:rsidRPr="000B5ED2">
        <w:rPr>
          <w:rFonts w:cs="Arial"/>
          <w:sz w:val="22"/>
          <w:szCs w:val="22"/>
        </w:rPr>
        <w:t>Incumplimiento de la obligación de realizar la actividad en la forma previst</w:t>
      </w:r>
      <w:r w:rsidR="00884E96" w:rsidRPr="000B5ED2">
        <w:rPr>
          <w:rFonts w:cs="Arial"/>
          <w:sz w:val="22"/>
          <w:szCs w:val="22"/>
        </w:rPr>
        <w:t>a en el a</w:t>
      </w:r>
      <w:r w:rsidR="00063E2A" w:rsidRPr="000B5ED2">
        <w:rPr>
          <w:rFonts w:cs="Arial"/>
          <w:sz w:val="22"/>
          <w:szCs w:val="22"/>
        </w:rPr>
        <w:t>partado duodécimo</w:t>
      </w:r>
      <w:r w:rsidR="00884E96" w:rsidRPr="000B5ED2">
        <w:rPr>
          <w:rFonts w:cs="Arial"/>
          <w:sz w:val="22"/>
          <w:szCs w:val="22"/>
        </w:rPr>
        <w:t xml:space="preserve"> de esta </w:t>
      </w:r>
      <w:r w:rsidR="00F90FCB" w:rsidRPr="000B5ED2">
        <w:rPr>
          <w:rFonts w:cs="Arial"/>
          <w:sz w:val="22"/>
          <w:szCs w:val="22"/>
        </w:rPr>
        <w:t>o</w:t>
      </w:r>
      <w:r w:rsidR="00BA33A7" w:rsidRPr="000B5ED2">
        <w:rPr>
          <w:rFonts w:cs="Arial"/>
          <w:sz w:val="22"/>
          <w:szCs w:val="22"/>
        </w:rPr>
        <w:t>rden</w:t>
      </w:r>
      <w:r w:rsidR="0016769D" w:rsidRPr="000B5ED2">
        <w:rPr>
          <w:rFonts w:cs="Arial"/>
          <w:sz w:val="22"/>
          <w:szCs w:val="22"/>
        </w:rPr>
        <w:t>.</w:t>
      </w:r>
    </w:p>
    <w:p w:rsidR="00A97926" w:rsidRPr="000B5ED2" w:rsidRDefault="0016769D" w:rsidP="00A97926">
      <w:pPr>
        <w:tabs>
          <w:tab w:val="left" w:pos="360"/>
        </w:tabs>
        <w:autoSpaceDE w:val="0"/>
        <w:autoSpaceDN w:val="0"/>
        <w:adjustRightInd w:val="0"/>
        <w:ind w:left="360" w:right="-33" w:hanging="360"/>
        <w:jc w:val="both"/>
        <w:rPr>
          <w:rFonts w:cs="Arial"/>
          <w:sz w:val="22"/>
          <w:szCs w:val="22"/>
        </w:rPr>
      </w:pPr>
      <w:r w:rsidRPr="000B5ED2">
        <w:rPr>
          <w:rFonts w:cs="Arial"/>
          <w:sz w:val="22"/>
          <w:szCs w:val="22"/>
        </w:rPr>
        <w:t xml:space="preserve">b) </w:t>
      </w:r>
      <w:r w:rsidRPr="000B5ED2">
        <w:rPr>
          <w:rFonts w:cs="Arial"/>
          <w:sz w:val="22"/>
          <w:szCs w:val="22"/>
        </w:rPr>
        <w:tab/>
        <w:t xml:space="preserve">Incumplimiento de la obligación de destinar las cantidades otorgadas al fin concreto para el que fueron subvencionadas en un porcentaje superior al 50% del coste de las inversiones </w:t>
      </w:r>
      <w:r w:rsidR="005374BA" w:rsidRPr="000B5ED2">
        <w:rPr>
          <w:rFonts w:cs="Arial"/>
          <w:sz w:val="22"/>
          <w:szCs w:val="22"/>
        </w:rPr>
        <w:t>subvencionadas.</w:t>
      </w:r>
      <w:r w:rsidR="00A97926" w:rsidRPr="000B5ED2">
        <w:rPr>
          <w:rFonts w:cs="Arial"/>
          <w:sz w:val="22"/>
          <w:szCs w:val="22"/>
        </w:rPr>
        <w:t xml:space="preserve"> Para su cálculo se tendrá en cuenta, como criterio de graduación, el porcentaje de la actividad o programa subvencionado realizado o justificado, sobre el total de la actividad o programa subvencionado.</w:t>
      </w:r>
    </w:p>
    <w:p w:rsidR="00C7293D" w:rsidRPr="000B5ED2" w:rsidRDefault="00C7293D" w:rsidP="00A97926">
      <w:pPr>
        <w:tabs>
          <w:tab w:val="left" w:pos="360"/>
        </w:tabs>
        <w:autoSpaceDE w:val="0"/>
        <w:autoSpaceDN w:val="0"/>
        <w:adjustRightInd w:val="0"/>
        <w:ind w:left="360" w:right="-33" w:hanging="360"/>
        <w:jc w:val="both"/>
        <w:rPr>
          <w:rFonts w:cs="Arial"/>
          <w:sz w:val="22"/>
          <w:szCs w:val="22"/>
        </w:rPr>
      </w:pPr>
    </w:p>
    <w:p w:rsidR="000D2E4B" w:rsidRPr="000B5ED2" w:rsidRDefault="00F46BA6" w:rsidP="00EA083E">
      <w:pPr>
        <w:autoSpaceDE w:val="0"/>
        <w:autoSpaceDN w:val="0"/>
        <w:adjustRightInd w:val="0"/>
        <w:ind w:right="-33"/>
        <w:jc w:val="both"/>
        <w:rPr>
          <w:rFonts w:cs="Arial"/>
          <w:sz w:val="22"/>
          <w:szCs w:val="22"/>
        </w:rPr>
      </w:pPr>
      <w:r w:rsidRPr="000B5ED2">
        <w:rPr>
          <w:rFonts w:cs="Arial"/>
          <w:sz w:val="22"/>
          <w:szCs w:val="22"/>
        </w:rPr>
        <w:t>2. Asimismo, procederá la revocación parcial de la subvención y el reintegro proporcional, en su caso, del exceso obtenido, en los siguientes casos:</w:t>
      </w:r>
    </w:p>
    <w:p w:rsidR="00F46BA6" w:rsidRPr="000B5ED2" w:rsidRDefault="00F46BA6" w:rsidP="00F46BA6">
      <w:pPr>
        <w:autoSpaceDE w:val="0"/>
        <w:autoSpaceDN w:val="0"/>
        <w:adjustRightInd w:val="0"/>
        <w:ind w:left="426" w:right="-33" w:hanging="426"/>
        <w:jc w:val="both"/>
        <w:rPr>
          <w:rFonts w:cs="Arial"/>
          <w:sz w:val="22"/>
          <w:szCs w:val="22"/>
        </w:rPr>
      </w:pPr>
    </w:p>
    <w:p w:rsidR="000D2E4B" w:rsidRPr="000B5ED2" w:rsidRDefault="00F46BA6" w:rsidP="00F46BA6">
      <w:pPr>
        <w:autoSpaceDE w:val="0"/>
        <w:autoSpaceDN w:val="0"/>
        <w:adjustRightInd w:val="0"/>
        <w:ind w:left="426" w:right="-33" w:hanging="426"/>
        <w:jc w:val="both"/>
        <w:rPr>
          <w:rFonts w:cs="Arial"/>
          <w:sz w:val="22"/>
          <w:szCs w:val="22"/>
        </w:rPr>
      </w:pPr>
      <w:r w:rsidRPr="000B5ED2">
        <w:rPr>
          <w:rFonts w:cs="Arial"/>
          <w:sz w:val="22"/>
          <w:szCs w:val="22"/>
        </w:rPr>
        <w:t>a) En el supuesto de concurrencia de subvenciones que superen el coste de la actividad subvencionada.</w:t>
      </w:r>
    </w:p>
    <w:p w:rsidR="00F46BA6" w:rsidRPr="000B5ED2" w:rsidRDefault="00F46BA6" w:rsidP="00F46BA6">
      <w:pPr>
        <w:tabs>
          <w:tab w:val="left" w:pos="360"/>
        </w:tabs>
        <w:autoSpaceDE w:val="0"/>
        <w:autoSpaceDN w:val="0"/>
        <w:adjustRightInd w:val="0"/>
        <w:ind w:left="360" w:right="-33" w:hanging="360"/>
        <w:jc w:val="both"/>
        <w:rPr>
          <w:rFonts w:cs="Arial"/>
          <w:sz w:val="22"/>
          <w:szCs w:val="22"/>
        </w:rPr>
      </w:pPr>
      <w:r w:rsidRPr="000B5ED2">
        <w:rPr>
          <w:rFonts w:cs="Arial"/>
          <w:sz w:val="22"/>
          <w:szCs w:val="22"/>
        </w:rPr>
        <w:t>b) Incumplimiento de la obligación de destinar las cantidades otorgadas al fin concreto para el que fueron subvencionadas en un porcentaje igual o inferior al 50% del coste de las inversiones subvencionadas.</w:t>
      </w:r>
      <w:r w:rsidR="005374BA" w:rsidRPr="000B5ED2">
        <w:rPr>
          <w:rFonts w:cs="Arial"/>
          <w:sz w:val="22"/>
          <w:szCs w:val="22"/>
        </w:rPr>
        <w:t xml:space="preserve"> </w:t>
      </w:r>
      <w:r w:rsidR="00A97926" w:rsidRPr="000B5ED2">
        <w:rPr>
          <w:rFonts w:cs="Arial"/>
          <w:sz w:val="22"/>
          <w:szCs w:val="22"/>
        </w:rPr>
        <w:t>Para su cálculo s</w:t>
      </w:r>
      <w:r w:rsidR="005374BA" w:rsidRPr="000B5ED2">
        <w:rPr>
          <w:rFonts w:cs="Arial"/>
          <w:sz w:val="22"/>
          <w:szCs w:val="22"/>
        </w:rPr>
        <w:t>e tendrá en cuenta</w:t>
      </w:r>
      <w:r w:rsidR="00A97926" w:rsidRPr="000B5ED2">
        <w:rPr>
          <w:rFonts w:cs="Arial"/>
          <w:sz w:val="22"/>
          <w:szCs w:val="22"/>
        </w:rPr>
        <w:t>,</w:t>
      </w:r>
      <w:r w:rsidR="005374BA" w:rsidRPr="000B5ED2">
        <w:rPr>
          <w:rFonts w:cs="Arial"/>
          <w:sz w:val="22"/>
          <w:szCs w:val="22"/>
        </w:rPr>
        <w:t xml:space="preserve"> como criterio de graduación, el porcentaje de la actividad o programa subvencionado realizado o justificado, sobre el total de la actividad o programa subvencionado.</w:t>
      </w:r>
    </w:p>
    <w:p w:rsidR="00665989" w:rsidRPr="000B5ED2" w:rsidRDefault="00665989" w:rsidP="00665989">
      <w:pPr>
        <w:tabs>
          <w:tab w:val="left" w:pos="360"/>
        </w:tabs>
        <w:autoSpaceDE w:val="0"/>
        <w:autoSpaceDN w:val="0"/>
        <w:adjustRightInd w:val="0"/>
        <w:jc w:val="both"/>
        <w:rPr>
          <w:rFonts w:cs="Arial"/>
          <w:sz w:val="22"/>
          <w:szCs w:val="22"/>
        </w:rPr>
      </w:pPr>
    </w:p>
    <w:p w:rsidR="00665989" w:rsidRPr="000B5ED2" w:rsidRDefault="00253FBC" w:rsidP="00665989">
      <w:pPr>
        <w:tabs>
          <w:tab w:val="left" w:pos="360"/>
        </w:tabs>
        <w:autoSpaceDE w:val="0"/>
        <w:autoSpaceDN w:val="0"/>
        <w:adjustRightInd w:val="0"/>
        <w:jc w:val="both"/>
        <w:rPr>
          <w:rFonts w:cs="Arial"/>
          <w:sz w:val="22"/>
          <w:szCs w:val="22"/>
        </w:rPr>
      </w:pPr>
      <w:r w:rsidRPr="000B5ED2">
        <w:rPr>
          <w:rFonts w:cs="Arial"/>
          <w:sz w:val="22"/>
          <w:szCs w:val="22"/>
        </w:rPr>
        <w:t xml:space="preserve">3. En el supuesto de incumplimiento de la letra k) del </w:t>
      </w:r>
      <w:r w:rsidR="00063E2A" w:rsidRPr="000B5ED2">
        <w:rPr>
          <w:rFonts w:cs="Arial"/>
          <w:sz w:val="22"/>
          <w:szCs w:val="22"/>
        </w:rPr>
        <w:t>apartado duodécimo</w:t>
      </w:r>
      <w:r w:rsidRPr="000B5ED2">
        <w:rPr>
          <w:rFonts w:cs="Arial"/>
          <w:sz w:val="22"/>
          <w:szCs w:val="22"/>
        </w:rPr>
        <w:t xml:space="preserve"> el porcentaje de devolución será del 10% del importe de la subvención concedida.</w:t>
      </w:r>
    </w:p>
    <w:p w:rsidR="00665989" w:rsidRPr="000B5ED2" w:rsidRDefault="00665989" w:rsidP="00665989">
      <w:pPr>
        <w:tabs>
          <w:tab w:val="left" w:pos="360"/>
        </w:tabs>
        <w:autoSpaceDE w:val="0"/>
        <w:autoSpaceDN w:val="0"/>
        <w:adjustRightInd w:val="0"/>
        <w:jc w:val="both"/>
        <w:rPr>
          <w:rFonts w:cs="Arial"/>
          <w:sz w:val="22"/>
          <w:szCs w:val="22"/>
        </w:rPr>
      </w:pPr>
    </w:p>
    <w:p w:rsidR="00665989" w:rsidRPr="000B5ED2" w:rsidRDefault="00665989" w:rsidP="00665989">
      <w:pPr>
        <w:tabs>
          <w:tab w:val="left" w:pos="360"/>
        </w:tabs>
        <w:autoSpaceDE w:val="0"/>
        <w:autoSpaceDN w:val="0"/>
        <w:adjustRightInd w:val="0"/>
        <w:jc w:val="both"/>
        <w:rPr>
          <w:rFonts w:cs="Arial"/>
          <w:sz w:val="22"/>
          <w:szCs w:val="22"/>
        </w:rPr>
      </w:pPr>
      <w:r w:rsidRPr="000B5ED2">
        <w:rPr>
          <w:rFonts w:cs="Arial"/>
          <w:sz w:val="22"/>
          <w:szCs w:val="22"/>
        </w:rPr>
        <w:t>4.</w:t>
      </w:r>
      <w:r w:rsidRPr="000B5ED2">
        <w:rPr>
          <w:rFonts w:cs="Arial"/>
          <w:sz w:val="22"/>
          <w:szCs w:val="22"/>
        </w:rPr>
        <w:tab/>
        <w:t>La resolución del procedimiento de reintegro corresponderá al órgano concedente de la subvención, y su tramitación se llevará a cabo conforme a lo previsto en el artículo 45 de la Ley 10/2006, de 17 de jul</w:t>
      </w:r>
      <w:r w:rsidR="0033114D" w:rsidRPr="000B5ED2">
        <w:rPr>
          <w:rFonts w:cs="Arial"/>
          <w:sz w:val="22"/>
          <w:szCs w:val="22"/>
        </w:rPr>
        <w:t>io</w:t>
      </w:r>
      <w:r w:rsidRPr="000B5ED2">
        <w:rPr>
          <w:rFonts w:cs="Arial"/>
          <w:sz w:val="22"/>
          <w:szCs w:val="22"/>
        </w:rPr>
        <w:t>.</w:t>
      </w:r>
    </w:p>
    <w:p w:rsidR="00665989" w:rsidRPr="000B5ED2" w:rsidRDefault="00665989" w:rsidP="00665989">
      <w:pPr>
        <w:tabs>
          <w:tab w:val="left" w:pos="360"/>
        </w:tabs>
        <w:autoSpaceDE w:val="0"/>
        <w:autoSpaceDN w:val="0"/>
        <w:adjustRightInd w:val="0"/>
        <w:jc w:val="both"/>
        <w:rPr>
          <w:rFonts w:cs="Arial"/>
          <w:sz w:val="22"/>
          <w:szCs w:val="22"/>
        </w:rPr>
      </w:pPr>
    </w:p>
    <w:p w:rsidR="00EA083E" w:rsidRPr="000B5ED2" w:rsidRDefault="005A11EB" w:rsidP="00EA083E">
      <w:pPr>
        <w:autoSpaceDE w:val="0"/>
        <w:autoSpaceDN w:val="0"/>
        <w:adjustRightInd w:val="0"/>
        <w:ind w:right="-33"/>
        <w:jc w:val="both"/>
        <w:rPr>
          <w:rFonts w:cs="Arial"/>
          <w:sz w:val="22"/>
          <w:szCs w:val="22"/>
        </w:rPr>
      </w:pPr>
      <w:r w:rsidRPr="000B5ED2">
        <w:rPr>
          <w:rFonts w:cs="Arial"/>
          <w:sz w:val="22"/>
          <w:szCs w:val="22"/>
        </w:rPr>
        <w:t>Decimoquinto</w:t>
      </w:r>
      <w:r w:rsidR="00EA083E" w:rsidRPr="000B5ED2">
        <w:rPr>
          <w:rFonts w:cs="Arial"/>
          <w:sz w:val="22"/>
          <w:szCs w:val="22"/>
        </w:rPr>
        <w:t>. Responsabilidad y régimen sancionador.</w:t>
      </w:r>
    </w:p>
    <w:p w:rsidR="00EA083E" w:rsidRPr="000B5ED2" w:rsidRDefault="00EA083E" w:rsidP="00EA083E">
      <w:pPr>
        <w:autoSpaceDE w:val="0"/>
        <w:autoSpaceDN w:val="0"/>
        <w:adjustRightInd w:val="0"/>
        <w:ind w:right="-33"/>
        <w:jc w:val="both"/>
        <w:rPr>
          <w:rFonts w:cs="Arial"/>
          <w:sz w:val="22"/>
          <w:szCs w:val="22"/>
        </w:rPr>
      </w:pPr>
      <w:r w:rsidRPr="000B5ED2">
        <w:rPr>
          <w:rFonts w:cs="Arial"/>
          <w:sz w:val="22"/>
          <w:szCs w:val="22"/>
        </w:rPr>
        <w:t xml:space="preserve"> </w:t>
      </w:r>
    </w:p>
    <w:p w:rsidR="008D26C1" w:rsidRPr="000B5ED2" w:rsidRDefault="00EA083E" w:rsidP="0033114D">
      <w:pPr>
        <w:autoSpaceDE w:val="0"/>
        <w:autoSpaceDN w:val="0"/>
        <w:adjustRightInd w:val="0"/>
        <w:ind w:right="-33"/>
        <w:jc w:val="both"/>
        <w:rPr>
          <w:rFonts w:cs="Arial"/>
          <w:sz w:val="22"/>
          <w:szCs w:val="22"/>
        </w:rPr>
      </w:pPr>
      <w:r w:rsidRPr="000B5ED2">
        <w:rPr>
          <w:rFonts w:cs="Arial"/>
          <w:sz w:val="22"/>
          <w:szCs w:val="22"/>
        </w:rPr>
        <w:t>Las beneficiarias de las subvenciones estarán sometidas a las responsabilidades y régimen sancionador que sobre infracciones y sanciones administrativas en materia de subvenciones se establecen en el Título IV de la Ley 10/2006, de 17 de jul</w:t>
      </w:r>
      <w:r w:rsidR="00214F2E" w:rsidRPr="000B5ED2">
        <w:rPr>
          <w:rFonts w:cs="Arial"/>
          <w:sz w:val="22"/>
          <w:szCs w:val="22"/>
        </w:rPr>
        <w:t>io</w:t>
      </w:r>
      <w:r w:rsidRPr="000B5ED2">
        <w:rPr>
          <w:rFonts w:cs="Arial"/>
          <w:sz w:val="22"/>
          <w:szCs w:val="22"/>
        </w:rPr>
        <w:t>.</w:t>
      </w:r>
    </w:p>
    <w:p w:rsidR="00063E2A" w:rsidRPr="000B5ED2" w:rsidRDefault="00063E2A" w:rsidP="00063E2A">
      <w:pPr>
        <w:autoSpaceDE w:val="0"/>
        <w:autoSpaceDN w:val="0"/>
        <w:adjustRightInd w:val="0"/>
        <w:ind w:right="-33"/>
        <w:jc w:val="both"/>
        <w:rPr>
          <w:rFonts w:cs="Arial"/>
          <w:sz w:val="22"/>
          <w:szCs w:val="22"/>
        </w:rPr>
      </w:pPr>
    </w:p>
    <w:p w:rsidR="008D26C1" w:rsidRPr="000B5ED2" w:rsidRDefault="00063E2A" w:rsidP="00063E2A">
      <w:pPr>
        <w:autoSpaceDE w:val="0"/>
        <w:autoSpaceDN w:val="0"/>
        <w:adjustRightInd w:val="0"/>
        <w:ind w:right="-33"/>
        <w:jc w:val="both"/>
        <w:rPr>
          <w:rFonts w:cs="Arial"/>
          <w:b/>
          <w:caps/>
          <w:sz w:val="22"/>
          <w:szCs w:val="22"/>
        </w:rPr>
      </w:pPr>
      <w:r w:rsidRPr="000B5ED2">
        <w:rPr>
          <w:rFonts w:cs="Arial"/>
          <w:sz w:val="22"/>
          <w:szCs w:val="22"/>
        </w:rPr>
        <w:t>Decimosexto. Recursos.</w:t>
      </w:r>
    </w:p>
    <w:p w:rsidR="00063E2A" w:rsidRPr="000B5ED2" w:rsidRDefault="00063E2A" w:rsidP="00063E2A">
      <w:pPr>
        <w:pStyle w:val="Sangradetextonormal"/>
        <w:spacing w:after="0"/>
        <w:ind w:left="0"/>
        <w:jc w:val="both"/>
        <w:rPr>
          <w:rFonts w:cs="Arial"/>
          <w:sz w:val="22"/>
          <w:szCs w:val="22"/>
        </w:rPr>
      </w:pPr>
    </w:p>
    <w:p w:rsidR="00063E2A" w:rsidRPr="000B5ED2" w:rsidRDefault="00063E2A" w:rsidP="00063E2A">
      <w:pPr>
        <w:autoSpaceDE w:val="0"/>
        <w:autoSpaceDN w:val="0"/>
        <w:adjustRightInd w:val="0"/>
        <w:jc w:val="both"/>
        <w:rPr>
          <w:rFonts w:cs="Arial"/>
          <w:sz w:val="22"/>
          <w:szCs w:val="22"/>
        </w:rPr>
      </w:pPr>
      <w:r w:rsidRPr="000B5ED2">
        <w:rPr>
          <w:rFonts w:cs="Arial"/>
          <w:sz w:val="22"/>
          <w:szCs w:val="22"/>
        </w:rPr>
        <w:t xml:space="preserve">Contra la presente </w:t>
      </w:r>
      <w:r w:rsidR="00F90FCB" w:rsidRPr="000B5ED2">
        <w:rPr>
          <w:rFonts w:cs="Arial"/>
          <w:sz w:val="22"/>
          <w:szCs w:val="22"/>
        </w:rPr>
        <w:t>o</w:t>
      </w:r>
      <w:r w:rsidR="00BA33A7" w:rsidRPr="000B5ED2">
        <w:rPr>
          <w:rFonts w:cs="Arial"/>
          <w:sz w:val="22"/>
          <w:szCs w:val="22"/>
        </w:rPr>
        <w:t>rden</w:t>
      </w:r>
      <w:r w:rsidRPr="000B5ED2">
        <w:rPr>
          <w:rFonts w:cs="Arial"/>
          <w:sz w:val="22"/>
          <w:szCs w:val="22"/>
        </w:rPr>
        <w:t>, que agota la vía administrativa, podrá interponerse potestativamente recurso de reposición ante el mismo órgano que la hubiera dictado en el plazo de un mes</w:t>
      </w:r>
      <w:r w:rsidR="0048712F" w:rsidRPr="000B5ED2">
        <w:rPr>
          <w:rFonts w:cs="Arial"/>
          <w:sz w:val="22"/>
          <w:szCs w:val="22"/>
        </w:rPr>
        <w:t>,</w:t>
      </w:r>
      <w:r w:rsidRPr="000B5ED2">
        <w:rPr>
          <w:rFonts w:cs="Arial"/>
          <w:sz w:val="22"/>
          <w:szCs w:val="22"/>
        </w:rPr>
        <w:t xml:space="preserve"> a contar desde el día siguiente a </w:t>
      </w:r>
      <w:r w:rsidR="00F017D1" w:rsidRPr="000B5ED2">
        <w:rPr>
          <w:rFonts w:cs="Arial"/>
          <w:sz w:val="22"/>
          <w:szCs w:val="22"/>
        </w:rPr>
        <w:t>la</w:t>
      </w:r>
      <w:r w:rsidRPr="000B5ED2">
        <w:rPr>
          <w:rFonts w:cs="Arial"/>
          <w:sz w:val="22"/>
          <w:szCs w:val="22"/>
        </w:rPr>
        <w:t xml:space="preserve"> publicación </w:t>
      </w:r>
      <w:r w:rsidR="00F017D1" w:rsidRPr="000B5ED2">
        <w:rPr>
          <w:rFonts w:cs="Arial"/>
          <w:sz w:val="22"/>
          <w:szCs w:val="22"/>
        </w:rPr>
        <w:t>de su extracto</w:t>
      </w:r>
      <w:r w:rsidR="0048712F" w:rsidRPr="000B5ED2">
        <w:rPr>
          <w:rFonts w:cs="Arial"/>
          <w:sz w:val="22"/>
          <w:szCs w:val="22"/>
        </w:rPr>
        <w:t>,</w:t>
      </w:r>
      <w:r w:rsidR="00F017D1" w:rsidRPr="000B5ED2">
        <w:rPr>
          <w:rFonts w:cs="Arial"/>
          <w:sz w:val="22"/>
          <w:szCs w:val="22"/>
        </w:rPr>
        <w:t xml:space="preserve"> </w:t>
      </w:r>
      <w:r w:rsidRPr="000B5ED2">
        <w:rPr>
          <w:rFonts w:cs="Arial"/>
          <w:sz w:val="22"/>
          <w:szCs w:val="22"/>
        </w:rPr>
        <w:t xml:space="preserve">o ser impugnada directamente ante </w:t>
      </w:r>
      <w:r w:rsidR="00F017D1" w:rsidRPr="000B5ED2">
        <w:rPr>
          <w:rFonts w:cs="Arial"/>
          <w:sz w:val="22"/>
          <w:szCs w:val="22"/>
        </w:rPr>
        <w:t>la Sala de lo Contencioso</w:t>
      </w:r>
      <w:r w:rsidR="0048712F" w:rsidRPr="000B5ED2">
        <w:rPr>
          <w:rFonts w:cs="Arial"/>
          <w:sz w:val="22"/>
          <w:szCs w:val="22"/>
        </w:rPr>
        <w:t>-</w:t>
      </w:r>
      <w:r w:rsidR="00F017D1" w:rsidRPr="000B5ED2">
        <w:rPr>
          <w:rFonts w:cs="Arial"/>
          <w:sz w:val="22"/>
          <w:szCs w:val="22"/>
        </w:rPr>
        <w:t xml:space="preserve"> Administrativo del Tribunal Superior de Justicia de Cantabria en el plazo de dos meses</w:t>
      </w:r>
      <w:r w:rsidR="0048712F" w:rsidRPr="000B5ED2">
        <w:rPr>
          <w:rFonts w:cs="Arial"/>
          <w:sz w:val="22"/>
          <w:szCs w:val="22"/>
        </w:rPr>
        <w:t>,</w:t>
      </w:r>
      <w:r w:rsidR="00F017D1" w:rsidRPr="000B5ED2">
        <w:rPr>
          <w:rFonts w:cs="Arial"/>
          <w:sz w:val="22"/>
          <w:szCs w:val="22"/>
        </w:rPr>
        <w:t xml:space="preserve"> a contar desde el día siguiente a la publicación de su extracto. </w:t>
      </w:r>
    </w:p>
    <w:p w:rsidR="00504533" w:rsidRPr="000B5ED2" w:rsidRDefault="00504533" w:rsidP="00504533">
      <w:pPr>
        <w:autoSpaceDE w:val="0"/>
        <w:autoSpaceDN w:val="0"/>
        <w:adjustRightInd w:val="0"/>
        <w:ind w:right="-33"/>
        <w:jc w:val="both"/>
        <w:rPr>
          <w:rFonts w:cs="Arial"/>
          <w:sz w:val="22"/>
          <w:szCs w:val="22"/>
        </w:rPr>
      </w:pPr>
    </w:p>
    <w:p w:rsidR="00D10EAB" w:rsidRPr="000B5ED2" w:rsidRDefault="00504533" w:rsidP="00504533">
      <w:pPr>
        <w:autoSpaceDE w:val="0"/>
        <w:autoSpaceDN w:val="0"/>
        <w:adjustRightInd w:val="0"/>
        <w:ind w:right="-33"/>
        <w:jc w:val="both"/>
        <w:rPr>
          <w:rFonts w:cs="Arial"/>
          <w:sz w:val="22"/>
          <w:szCs w:val="22"/>
        </w:rPr>
      </w:pPr>
      <w:r w:rsidRPr="000B5ED2">
        <w:rPr>
          <w:rFonts w:cs="Arial"/>
          <w:sz w:val="22"/>
          <w:szCs w:val="22"/>
        </w:rPr>
        <w:t xml:space="preserve">Decimoséptimo. </w:t>
      </w:r>
      <w:r w:rsidR="00D10EAB" w:rsidRPr="000B5ED2">
        <w:rPr>
          <w:rFonts w:cs="Arial"/>
          <w:sz w:val="22"/>
          <w:szCs w:val="22"/>
        </w:rPr>
        <w:t>Régimen supletorio.</w:t>
      </w:r>
    </w:p>
    <w:p w:rsidR="00D10EAB" w:rsidRPr="000B5ED2" w:rsidRDefault="00D10EAB" w:rsidP="00D10EAB">
      <w:pPr>
        <w:widowControl w:val="0"/>
        <w:ind w:right="-33"/>
        <w:jc w:val="both"/>
        <w:rPr>
          <w:sz w:val="22"/>
          <w:szCs w:val="22"/>
        </w:rPr>
      </w:pPr>
    </w:p>
    <w:p w:rsidR="00D10EAB" w:rsidRPr="000B5ED2" w:rsidRDefault="00D10EAB" w:rsidP="00D10EAB">
      <w:pPr>
        <w:widowControl w:val="0"/>
        <w:ind w:right="-33"/>
        <w:jc w:val="both"/>
        <w:rPr>
          <w:sz w:val="22"/>
          <w:szCs w:val="22"/>
        </w:rPr>
      </w:pPr>
      <w:r w:rsidRPr="000B5ED2">
        <w:rPr>
          <w:sz w:val="22"/>
          <w:szCs w:val="22"/>
        </w:rPr>
        <w:t>En</w:t>
      </w:r>
      <w:r w:rsidR="00F90FCB" w:rsidRPr="000B5ED2">
        <w:rPr>
          <w:sz w:val="22"/>
          <w:szCs w:val="22"/>
        </w:rPr>
        <w:t xml:space="preserve"> lo no previsto en la presente o</w:t>
      </w:r>
      <w:r w:rsidRPr="000B5ED2">
        <w:rPr>
          <w:sz w:val="22"/>
          <w:szCs w:val="22"/>
        </w:rPr>
        <w:t xml:space="preserve">rden, será de aplicación lo dispuesto en la Ley de Cantabria 10/2006, de 17 de julio, de Subvenciones de Cantabria, en la Ley 38/2003, de 17 de noviembre, General de Subvenciones, y el Real Decreto 887/2006, de 21 de julio, por el que se aprueba su Reglamento, en cuanto constituya normativa básica del Estado y, en todo caso, con carácter supletorio. </w:t>
      </w:r>
    </w:p>
    <w:p w:rsidR="00D10EAB" w:rsidRPr="000B5ED2" w:rsidRDefault="00D10EAB" w:rsidP="00504533">
      <w:pPr>
        <w:autoSpaceDE w:val="0"/>
        <w:autoSpaceDN w:val="0"/>
        <w:adjustRightInd w:val="0"/>
        <w:ind w:right="-33"/>
        <w:jc w:val="both"/>
        <w:rPr>
          <w:rFonts w:cs="Arial"/>
          <w:sz w:val="22"/>
          <w:szCs w:val="22"/>
        </w:rPr>
      </w:pPr>
    </w:p>
    <w:p w:rsidR="00504533" w:rsidRPr="000B5ED2" w:rsidRDefault="00D10EAB" w:rsidP="00504533">
      <w:pPr>
        <w:autoSpaceDE w:val="0"/>
        <w:autoSpaceDN w:val="0"/>
        <w:adjustRightInd w:val="0"/>
        <w:ind w:right="-33"/>
        <w:jc w:val="both"/>
        <w:rPr>
          <w:rFonts w:cs="Arial"/>
          <w:b/>
          <w:caps/>
          <w:sz w:val="22"/>
          <w:szCs w:val="22"/>
        </w:rPr>
      </w:pPr>
      <w:r w:rsidRPr="000B5ED2">
        <w:rPr>
          <w:rFonts w:cs="Arial"/>
          <w:sz w:val="22"/>
          <w:szCs w:val="22"/>
        </w:rPr>
        <w:t>Decimoctavo. Efectos</w:t>
      </w:r>
      <w:r w:rsidR="00504533" w:rsidRPr="000B5ED2">
        <w:rPr>
          <w:rFonts w:cs="Arial"/>
          <w:sz w:val="22"/>
          <w:szCs w:val="22"/>
        </w:rPr>
        <w:t>.</w:t>
      </w:r>
    </w:p>
    <w:p w:rsidR="00504533" w:rsidRPr="000B5ED2" w:rsidRDefault="00504533" w:rsidP="00504533">
      <w:pPr>
        <w:pStyle w:val="Sangradetextonormal"/>
        <w:spacing w:after="0"/>
        <w:ind w:left="0"/>
        <w:jc w:val="both"/>
        <w:rPr>
          <w:rFonts w:cs="Arial"/>
          <w:sz w:val="22"/>
          <w:szCs w:val="22"/>
        </w:rPr>
      </w:pPr>
    </w:p>
    <w:p w:rsidR="00504533" w:rsidRPr="000B5ED2" w:rsidRDefault="00321D25" w:rsidP="00504533">
      <w:pPr>
        <w:pStyle w:val="Sangradetextonormal"/>
        <w:spacing w:after="0"/>
        <w:ind w:left="0"/>
        <w:jc w:val="both"/>
        <w:rPr>
          <w:rFonts w:cs="Arial"/>
          <w:sz w:val="22"/>
          <w:szCs w:val="22"/>
        </w:rPr>
      </w:pPr>
      <w:bookmarkStart w:id="0" w:name="_GoBack"/>
      <w:r w:rsidRPr="00316056">
        <w:rPr>
          <w:rFonts w:cs="Arial"/>
          <w:sz w:val="22"/>
          <w:szCs w:val="22"/>
        </w:rPr>
        <w:t>Esta orden producirá efectos el día siguiente al de la publicación del extracto de esta convocatoria en el Boletín Oficial de Cantabria</w:t>
      </w:r>
      <w:bookmarkEnd w:id="0"/>
      <w:r w:rsidR="00504533" w:rsidRPr="000B5ED2">
        <w:rPr>
          <w:rFonts w:cs="Arial"/>
          <w:sz w:val="22"/>
          <w:szCs w:val="22"/>
        </w:rPr>
        <w:t>.</w:t>
      </w:r>
    </w:p>
    <w:p w:rsidR="00EA083E" w:rsidRPr="000B5ED2" w:rsidRDefault="00EA083E" w:rsidP="00EA083E">
      <w:pPr>
        <w:ind w:right="-33"/>
        <w:jc w:val="both"/>
        <w:rPr>
          <w:rFonts w:cs="Arial"/>
          <w:sz w:val="22"/>
          <w:szCs w:val="22"/>
        </w:rPr>
      </w:pPr>
    </w:p>
    <w:p w:rsidR="00333365" w:rsidRDefault="000B5ED2" w:rsidP="00333365">
      <w:pPr>
        <w:ind w:right="-33"/>
        <w:jc w:val="center"/>
        <w:rPr>
          <w:rFonts w:cs="Arial"/>
          <w:sz w:val="22"/>
          <w:szCs w:val="22"/>
        </w:rPr>
      </w:pPr>
      <w:r>
        <w:rPr>
          <w:rFonts w:cs="Arial"/>
          <w:sz w:val="22"/>
          <w:szCs w:val="22"/>
        </w:rPr>
        <w:t>El c</w:t>
      </w:r>
      <w:r w:rsidR="00EA083E" w:rsidRPr="000B5ED2">
        <w:rPr>
          <w:rFonts w:cs="Arial"/>
          <w:sz w:val="22"/>
          <w:szCs w:val="22"/>
        </w:rPr>
        <w:t>onsejero de Industria</w:t>
      </w:r>
      <w:r w:rsidR="00485945" w:rsidRPr="000B5ED2">
        <w:rPr>
          <w:rFonts w:cs="Arial"/>
          <w:sz w:val="22"/>
          <w:szCs w:val="22"/>
        </w:rPr>
        <w:t>,</w:t>
      </w:r>
      <w:r w:rsidR="00EA083E" w:rsidRPr="000B5ED2">
        <w:rPr>
          <w:rFonts w:cs="Arial"/>
          <w:sz w:val="22"/>
          <w:szCs w:val="22"/>
        </w:rPr>
        <w:t xml:space="preserve"> Turismo</w:t>
      </w:r>
      <w:r w:rsidR="00485945" w:rsidRPr="000B5ED2">
        <w:rPr>
          <w:rFonts w:cs="Arial"/>
          <w:sz w:val="22"/>
          <w:szCs w:val="22"/>
        </w:rPr>
        <w:t>,</w:t>
      </w:r>
      <w:r w:rsidR="00EA083E" w:rsidRPr="000B5ED2">
        <w:rPr>
          <w:rFonts w:cs="Arial"/>
          <w:sz w:val="22"/>
          <w:szCs w:val="22"/>
        </w:rPr>
        <w:t xml:space="preserve"> Innovación, Transporte y Comercio</w:t>
      </w:r>
      <w:r>
        <w:rPr>
          <w:rFonts w:cs="Arial"/>
          <w:sz w:val="22"/>
          <w:szCs w:val="22"/>
        </w:rPr>
        <w:t>,</w:t>
      </w:r>
    </w:p>
    <w:p w:rsidR="000B5ED2" w:rsidRDefault="000B5ED2" w:rsidP="00333365">
      <w:pPr>
        <w:ind w:right="-33"/>
        <w:jc w:val="center"/>
        <w:rPr>
          <w:rFonts w:cs="Arial"/>
          <w:sz w:val="22"/>
          <w:szCs w:val="22"/>
        </w:rPr>
      </w:pPr>
    </w:p>
    <w:p w:rsidR="000B5ED2" w:rsidRDefault="000B5ED2" w:rsidP="00333365">
      <w:pPr>
        <w:ind w:right="-33"/>
        <w:jc w:val="center"/>
        <w:rPr>
          <w:rFonts w:cs="Arial"/>
          <w:sz w:val="22"/>
          <w:szCs w:val="22"/>
        </w:rPr>
      </w:pPr>
    </w:p>
    <w:p w:rsidR="000B5ED2" w:rsidRPr="000B5ED2" w:rsidRDefault="000B5ED2" w:rsidP="00333365">
      <w:pPr>
        <w:ind w:right="-33"/>
        <w:jc w:val="center"/>
        <w:rPr>
          <w:rFonts w:cs="Arial"/>
          <w:sz w:val="22"/>
          <w:szCs w:val="22"/>
        </w:rPr>
      </w:pPr>
    </w:p>
    <w:p w:rsidR="00EA083E" w:rsidRPr="000B5ED2" w:rsidRDefault="00EA083E" w:rsidP="00333365">
      <w:pPr>
        <w:ind w:right="-33"/>
        <w:jc w:val="center"/>
        <w:rPr>
          <w:rFonts w:cs="Arial"/>
          <w:sz w:val="22"/>
          <w:szCs w:val="22"/>
        </w:rPr>
      </w:pPr>
      <w:r w:rsidRPr="000B5ED2">
        <w:rPr>
          <w:rFonts w:cs="Arial"/>
          <w:sz w:val="22"/>
          <w:szCs w:val="22"/>
        </w:rPr>
        <w:t>Francisco Javier López Marcano</w:t>
      </w:r>
      <w:r w:rsidR="000B5ED2">
        <w:rPr>
          <w:rFonts w:cs="Arial"/>
          <w:sz w:val="22"/>
          <w:szCs w:val="22"/>
        </w:rPr>
        <w:t>.</w:t>
      </w:r>
    </w:p>
    <w:p w:rsidR="00943F1D" w:rsidRPr="000B5ED2" w:rsidRDefault="00943F1D" w:rsidP="00943F1D">
      <w:pPr>
        <w:autoSpaceDE w:val="0"/>
        <w:autoSpaceDN w:val="0"/>
        <w:adjustRightInd w:val="0"/>
        <w:ind w:right="-33"/>
        <w:jc w:val="both"/>
        <w:rPr>
          <w:sz w:val="22"/>
          <w:szCs w:val="22"/>
        </w:rPr>
      </w:pPr>
    </w:p>
    <w:sectPr w:rsidR="00943F1D" w:rsidRPr="000B5ED2" w:rsidSect="00462886">
      <w:headerReference w:type="default" r:id="rId10"/>
      <w:footerReference w:type="even" r:id="rId11"/>
      <w:footerReference w:type="default" r:id="rId12"/>
      <w:type w:val="continuous"/>
      <w:pgSz w:w="11906" w:h="16838" w:code="9"/>
      <w:pgMar w:top="1134" w:right="992" w:bottom="709" w:left="992"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ED2" w:rsidRDefault="000B5ED2">
      <w:r>
        <w:separator/>
      </w:r>
    </w:p>
  </w:endnote>
  <w:endnote w:type="continuationSeparator" w:id="0">
    <w:p w:rsidR="000B5ED2" w:rsidRDefault="000B5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ED2" w:rsidRPr="00DB3857" w:rsidRDefault="000B5ED2"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0B5ED2" w:rsidRDefault="000B5E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644503"/>
      <w:docPartObj>
        <w:docPartGallery w:val="Page Numbers (Bottom of Page)"/>
        <w:docPartUnique/>
      </w:docPartObj>
    </w:sdtPr>
    <w:sdtEndPr/>
    <w:sdtContent>
      <w:p w:rsidR="000B5ED2" w:rsidRDefault="000B5ED2">
        <w:pPr>
          <w:pStyle w:val="Piedepgina"/>
          <w:jc w:val="center"/>
        </w:pPr>
        <w:r>
          <w:fldChar w:fldCharType="begin"/>
        </w:r>
        <w:r>
          <w:instrText>PAGE   \* MERGEFORMAT</w:instrText>
        </w:r>
        <w:r>
          <w:fldChar w:fldCharType="separate"/>
        </w:r>
        <w:r w:rsidR="00321D25">
          <w:rPr>
            <w:noProof/>
          </w:rPr>
          <w:t>10</w:t>
        </w:r>
        <w:r>
          <w:fldChar w:fldCharType="end"/>
        </w:r>
      </w:p>
    </w:sdtContent>
  </w:sdt>
  <w:p w:rsidR="000B5ED2" w:rsidRDefault="000B5E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ED2" w:rsidRDefault="000B5ED2">
      <w:r>
        <w:separator/>
      </w:r>
    </w:p>
  </w:footnote>
  <w:footnote w:type="continuationSeparator" w:id="0">
    <w:p w:rsidR="000B5ED2" w:rsidRDefault="000B5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ED2" w:rsidRDefault="000B5ED2" w:rsidP="000B5ED2">
    <w:pPr>
      <w:tabs>
        <w:tab w:val="left" w:pos="2390"/>
      </w:tabs>
      <w:ind w:right="49"/>
      <w:rPr>
        <w:rStyle w:val="Nmerodepgina"/>
        <w:rFonts w:cs="Arial"/>
        <w:i/>
        <w:sz w:val="12"/>
        <w:szCs w:val="12"/>
      </w:rPr>
    </w:pPr>
    <w:r>
      <w:rPr>
        <w:rStyle w:val="Nmerodepgina"/>
        <w:rFonts w:cs="Arial"/>
        <w:i/>
        <w:sz w:val="12"/>
        <w:szCs w:val="12"/>
      </w:rPr>
      <w:tab/>
    </w:r>
  </w:p>
  <w:tbl>
    <w:tblPr>
      <w:tblW w:w="9020" w:type="dxa"/>
      <w:tblInd w:w="-72" w:type="dxa"/>
      <w:tblLook w:val="01E0" w:firstRow="1" w:lastRow="1" w:firstColumn="1" w:lastColumn="1" w:noHBand="0" w:noVBand="0"/>
    </w:tblPr>
    <w:tblGrid>
      <w:gridCol w:w="3292"/>
      <w:gridCol w:w="1424"/>
      <w:gridCol w:w="4304"/>
    </w:tblGrid>
    <w:tr w:rsidR="000B5ED2" w:rsidTr="000B5ED2">
      <w:trPr>
        <w:trHeight w:val="887"/>
      </w:trPr>
      <w:tc>
        <w:tcPr>
          <w:tcW w:w="3292" w:type="dxa"/>
          <w:shd w:val="clear" w:color="auto" w:fill="auto"/>
        </w:tcPr>
        <w:p w:rsidR="000B5ED2" w:rsidRPr="003F16BF" w:rsidRDefault="000B5ED2" w:rsidP="000B5ED2">
          <w:pPr>
            <w:pStyle w:val="Encabezado"/>
            <w:ind w:left="-180"/>
            <w:jc w:val="center"/>
            <w:rPr>
              <w:rFonts w:eastAsia="SimSun"/>
            </w:rPr>
          </w:pPr>
          <w:r w:rsidRPr="005861BE">
            <w:rPr>
              <w:noProof/>
            </w:rPr>
            <w:drawing>
              <wp:inline distT="0" distB="0" distL="0" distR="0">
                <wp:extent cx="1219200" cy="609600"/>
                <wp:effectExtent l="0" t="0" r="0" b="0"/>
                <wp:docPr id="2" name="Imagen 2" descr="LOGO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a:ln>
                          <a:noFill/>
                        </a:ln>
                      </pic:spPr>
                    </pic:pic>
                  </a:graphicData>
                </a:graphic>
              </wp:inline>
            </w:drawing>
          </w:r>
        </w:p>
      </w:tc>
      <w:tc>
        <w:tcPr>
          <w:tcW w:w="1424" w:type="dxa"/>
          <w:vMerge w:val="restart"/>
          <w:shd w:val="clear" w:color="auto" w:fill="auto"/>
        </w:tcPr>
        <w:p w:rsidR="000B5ED2" w:rsidRPr="003F16BF" w:rsidRDefault="000B5ED2" w:rsidP="000B5ED2">
          <w:pPr>
            <w:pStyle w:val="Encabezado"/>
            <w:rPr>
              <w:rFonts w:eastAsia="SimSun"/>
            </w:rPr>
          </w:pPr>
          <w:r w:rsidRPr="00F70DD0">
            <w:rPr>
              <w:noProof/>
            </w:rPr>
            <w:drawing>
              <wp:inline distT="0" distB="0" distL="0" distR="0">
                <wp:extent cx="615950" cy="793750"/>
                <wp:effectExtent l="0" t="0" r="0" b="6350"/>
                <wp:docPr id="1" name="Imagen 1" descr="https://www.cantabria.es/documents/28617/20155815/767091/4825ea09-0a7c-ffd2-dd0d-cd7e57705d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https://www.cantabria.es/documents/28617/20155815/767091/4825ea09-0a7c-ffd2-dd0d-cd7e57705df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950" cy="793750"/>
                        </a:xfrm>
                        <a:prstGeom prst="rect">
                          <a:avLst/>
                        </a:prstGeom>
                        <a:noFill/>
                        <a:ln>
                          <a:noFill/>
                        </a:ln>
                      </pic:spPr>
                    </pic:pic>
                  </a:graphicData>
                </a:graphic>
              </wp:inline>
            </w:drawing>
          </w:r>
        </w:p>
      </w:tc>
      <w:tc>
        <w:tcPr>
          <w:tcW w:w="4304" w:type="dxa"/>
          <w:vMerge w:val="restart"/>
          <w:shd w:val="clear" w:color="auto" w:fill="auto"/>
        </w:tcPr>
        <w:p w:rsidR="000B5ED2" w:rsidRPr="003F16BF" w:rsidRDefault="000B5ED2" w:rsidP="000B5ED2">
          <w:pPr>
            <w:pStyle w:val="Encabezado"/>
            <w:rPr>
              <w:rFonts w:eastAsia="SimSun"/>
            </w:rPr>
          </w:pPr>
        </w:p>
      </w:tc>
    </w:tr>
    <w:tr w:rsidR="000B5ED2" w:rsidTr="000B5ED2">
      <w:trPr>
        <w:trHeight w:val="413"/>
      </w:trPr>
      <w:tc>
        <w:tcPr>
          <w:tcW w:w="3292" w:type="dxa"/>
          <w:shd w:val="clear" w:color="auto" w:fill="auto"/>
        </w:tcPr>
        <w:p w:rsidR="000B5ED2" w:rsidRPr="00FD374B" w:rsidRDefault="000B5ED2" w:rsidP="000B5ED2">
          <w:pPr>
            <w:pStyle w:val="Encabezado"/>
            <w:jc w:val="center"/>
            <w:rPr>
              <w:rFonts w:eastAsia="SimSun" w:cs="Arial"/>
              <w:b/>
              <w:bCs/>
              <w:sz w:val="14"/>
              <w:szCs w:val="14"/>
            </w:rPr>
          </w:pPr>
          <w:r w:rsidRPr="00FD374B">
            <w:rPr>
              <w:rFonts w:eastAsia="SimSun" w:cs="Arial"/>
              <w:b/>
              <w:bCs/>
              <w:sz w:val="14"/>
              <w:szCs w:val="14"/>
            </w:rPr>
            <w:t xml:space="preserve">Consejería de Industria, </w:t>
          </w:r>
          <w:r>
            <w:rPr>
              <w:rFonts w:eastAsia="SimSun" w:cs="Arial"/>
              <w:b/>
              <w:bCs/>
              <w:sz w:val="14"/>
              <w:szCs w:val="14"/>
            </w:rPr>
            <w:t xml:space="preserve">Turismo, </w:t>
          </w:r>
          <w:r w:rsidRPr="00FD374B">
            <w:rPr>
              <w:rFonts w:eastAsia="SimSun" w:cs="Arial"/>
              <w:b/>
              <w:bCs/>
              <w:sz w:val="14"/>
              <w:szCs w:val="14"/>
            </w:rPr>
            <w:t>Innovación, Transporte y Comercio</w:t>
          </w:r>
        </w:p>
      </w:tc>
      <w:tc>
        <w:tcPr>
          <w:tcW w:w="1424" w:type="dxa"/>
          <w:vMerge/>
          <w:shd w:val="clear" w:color="auto" w:fill="auto"/>
        </w:tcPr>
        <w:p w:rsidR="000B5ED2" w:rsidRPr="003F16BF" w:rsidRDefault="000B5ED2" w:rsidP="000B5ED2">
          <w:pPr>
            <w:pStyle w:val="Encabezado"/>
            <w:jc w:val="right"/>
            <w:rPr>
              <w:rFonts w:eastAsia="SimSun"/>
            </w:rPr>
          </w:pPr>
        </w:p>
      </w:tc>
      <w:tc>
        <w:tcPr>
          <w:tcW w:w="4304" w:type="dxa"/>
          <w:vMerge/>
          <w:shd w:val="clear" w:color="auto" w:fill="auto"/>
        </w:tcPr>
        <w:p w:rsidR="000B5ED2" w:rsidRPr="003F16BF" w:rsidRDefault="000B5ED2" w:rsidP="000B5ED2">
          <w:pPr>
            <w:pStyle w:val="Encabezado"/>
            <w:jc w:val="right"/>
            <w:rPr>
              <w:rFonts w:eastAsia="SimSun"/>
            </w:rPr>
          </w:pPr>
        </w:p>
      </w:tc>
    </w:tr>
  </w:tbl>
  <w:p w:rsidR="000B5ED2" w:rsidRDefault="000B5ED2" w:rsidP="000B5ED2">
    <w:pPr>
      <w:tabs>
        <w:tab w:val="left" w:pos="2390"/>
      </w:tabs>
      <w:ind w:right="49"/>
      <w:rPr>
        <w:rStyle w:val="Nmerodepgina"/>
        <w:rFonts w:cs="Arial"/>
        <w:i/>
        <w:sz w:val="12"/>
        <w:szCs w:val="12"/>
      </w:rPr>
    </w:pPr>
  </w:p>
  <w:p w:rsidR="000B5ED2" w:rsidRPr="00BB5B9A" w:rsidRDefault="000B5ED2" w:rsidP="000B5ED2">
    <w:pPr>
      <w:ind w:left="-720"/>
      <w:rPr>
        <w:rStyle w:val="Nmerodepgina"/>
        <w:rFonts w:cs="Arial"/>
        <w:i/>
        <w:sz w:val="12"/>
        <w:szCs w:val="12"/>
      </w:rPr>
    </w:pPr>
    <w:r w:rsidRPr="00D5773C">
      <w:rPr>
        <w:rFonts w:cs="Arial"/>
        <w:sz w:val="14"/>
        <w:szCs w:val="14"/>
      </w:rPr>
      <w:t xml:space="preserve">        </w:t>
    </w:r>
    <w:r>
      <w:rPr>
        <w:rFonts w:cs="Arial"/>
        <w:sz w:val="14"/>
        <w:szCs w:val="14"/>
      </w:rPr>
      <w:t xml:space="preserve">   </w:t>
    </w:r>
    <w:r w:rsidRPr="00D5773C">
      <w:rPr>
        <w:rFonts w:cs="Arial"/>
        <w:sz w:val="14"/>
        <w:szCs w:val="14"/>
      </w:rPr>
      <w:t xml:space="preserve">  </w:t>
    </w:r>
    <w:r>
      <w:rPr>
        <w:rFonts w:cs="Arial"/>
        <w:sz w:val="14"/>
        <w:szCs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CA64E2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2DC4A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5746964"/>
    <w:multiLevelType w:val="hybridMultilevel"/>
    <w:tmpl w:val="2A881584"/>
    <w:lvl w:ilvl="0" w:tplc="256CE2C4">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4"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5" w15:restartNumberingAfterBreak="0">
    <w:nsid w:val="16C83863"/>
    <w:multiLevelType w:val="hybridMultilevel"/>
    <w:tmpl w:val="C07E4F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6432ED"/>
    <w:multiLevelType w:val="hybridMultilevel"/>
    <w:tmpl w:val="E2D23D6E"/>
    <w:lvl w:ilvl="0" w:tplc="0C0A0001">
      <w:start w:val="1"/>
      <w:numFmt w:val="bullet"/>
      <w:lvlText w:val=""/>
      <w:lvlJc w:val="left"/>
      <w:pPr>
        <w:tabs>
          <w:tab w:val="num" w:pos="2912"/>
        </w:tabs>
        <w:ind w:left="2912" w:hanging="360"/>
      </w:pPr>
      <w:rPr>
        <w:rFonts w:ascii="Symbol" w:hAnsi="Symbol" w:hint="default"/>
      </w:rPr>
    </w:lvl>
    <w:lvl w:ilvl="1" w:tplc="0C0A0003">
      <w:start w:val="1"/>
      <w:numFmt w:val="bullet"/>
      <w:lvlText w:val="o"/>
      <w:lvlJc w:val="left"/>
      <w:pPr>
        <w:tabs>
          <w:tab w:val="num" w:pos="2844"/>
        </w:tabs>
        <w:ind w:left="2844" w:hanging="360"/>
      </w:pPr>
      <w:rPr>
        <w:rFonts w:ascii="Courier New" w:hAnsi="Courier New" w:cs="Courier New" w:hint="default"/>
      </w:rPr>
    </w:lvl>
    <w:lvl w:ilvl="2" w:tplc="0C0A0005">
      <w:start w:val="1"/>
      <w:numFmt w:val="bullet"/>
      <w:lvlText w:val=""/>
      <w:lvlJc w:val="left"/>
      <w:pPr>
        <w:tabs>
          <w:tab w:val="num" w:pos="3564"/>
        </w:tabs>
        <w:ind w:left="3564" w:hanging="360"/>
      </w:pPr>
      <w:rPr>
        <w:rFonts w:ascii="Wingdings" w:hAnsi="Wingdings" w:hint="default"/>
      </w:rPr>
    </w:lvl>
    <w:lvl w:ilvl="3" w:tplc="0C0A0001">
      <w:start w:val="1"/>
      <w:numFmt w:val="bullet"/>
      <w:lvlText w:val=""/>
      <w:lvlJc w:val="left"/>
      <w:pPr>
        <w:tabs>
          <w:tab w:val="num" w:pos="4284"/>
        </w:tabs>
        <w:ind w:left="4284" w:hanging="360"/>
      </w:pPr>
      <w:rPr>
        <w:rFonts w:ascii="Symbol" w:hAnsi="Symbol" w:hint="default"/>
      </w:rPr>
    </w:lvl>
    <w:lvl w:ilvl="4" w:tplc="0C0A0003">
      <w:start w:val="1"/>
      <w:numFmt w:val="bullet"/>
      <w:lvlText w:val="o"/>
      <w:lvlJc w:val="left"/>
      <w:pPr>
        <w:tabs>
          <w:tab w:val="num" w:pos="5004"/>
        </w:tabs>
        <w:ind w:left="5004" w:hanging="360"/>
      </w:pPr>
      <w:rPr>
        <w:rFonts w:ascii="Courier New" w:hAnsi="Courier New" w:cs="Courier New" w:hint="default"/>
      </w:rPr>
    </w:lvl>
    <w:lvl w:ilvl="5" w:tplc="0C0A0005">
      <w:start w:val="1"/>
      <w:numFmt w:val="bullet"/>
      <w:lvlText w:val=""/>
      <w:lvlJc w:val="left"/>
      <w:pPr>
        <w:tabs>
          <w:tab w:val="num" w:pos="5724"/>
        </w:tabs>
        <w:ind w:left="5724" w:hanging="360"/>
      </w:pPr>
      <w:rPr>
        <w:rFonts w:ascii="Wingdings" w:hAnsi="Wingdings" w:hint="default"/>
      </w:rPr>
    </w:lvl>
    <w:lvl w:ilvl="6" w:tplc="0C0A0001">
      <w:start w:val="1"/>
      <w:numFmt w:val="bullet"/>
      <w:lvlText w:val=""/>
      <w:lvlJc w:val="left"/>
      <w:pPr>
        <w:tabs>
          <w:tab w:val="num" w:pos="6444"/>
        </w:tabs>
        <w:ind w:left="6444" w:hanging="360"/>
      </w:pPr>
      <w:rPr>
        <w:rFonts w:ascii="Symbol" w:hAnsi="Symbol" w:hint="default"/>
      </w:rPr>
    </w:lvl>
    <w:lvl w:ilvl="7" w:tplc="0C0A0003">
      <w:start w:val="1"/>
      <w:numFmt w:val="bullet"/>
      <w:lvlText w:val="o"/>
      <w:lvlJc w:val="left"/>
      <w:pPr>
        <w:tabs>
          <w:tab w:val="num" w:pos="7164"/>
        </w:tabs>
        <w:ind w:left="7164" w:hanging="360"/>
      </w:pPr>
      <w:rPr>
        <w:rFonts w:ascii="Courier New" w:hAnsi="Courier New" w:cs="Courier New" w:hint="default"/>
      </w:rPr>
    </w:lvl>
    <w:lvl w:ilvl="8" w:tplc="0C0A0005">
      <w:start w:val="1"/>
      <w:numFmt w:val="bullet"/>
      <w:lvlText w:val=""/>
      <w:lvlJc w:val="left"/>
      <w:pPr>
        <w:tabs>
          <w:tab w:val="num" w:pos="7884"/>
        </w:tabs>
        <w:ind w:left="7884" w:hanging="360"/>
      </w:pPr>
      <w:rPr>
        <w:rFonts w:ascii="Wingdings" w:hAnsi="Wingdings" w:hint="default"/>
      </w:rPr>
    </w:lvl>
  </w:abstractNum>
  <w:abstractNum w:abstractNumId="7"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8848BB"/>
    <w:multiLevelType w:val="hybridMultilevel"/>
    <w:tmpl w:val="CC6848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4051370D"/>
    <w:multiLevelType w:val="hybridMultilevel"/>
    <w:tmpl w:val="EFFC4BE4"/>
    <w:lvl w:ilvl="0" w:tplc="E38885EC">
      <w:start w:val="1"/>
      <w:numFmt w:val="lowerLetter"/>
      <w:lvlText w:val="%1)"/>
      <w:lvlJc w:val="left"/>
      <w:pPr>
        <w:tabs>
          <w:tab w:val="num" w:pos="720"/>
        </w:tabs>
        <w:ind w:left="720" w:hanging="360"/>
      </w:pPr>
      <w:rPr>
        <w:rFonts w:ascii="Arial" w:eastAsia="Times New Roman" w:hAnsi="Arial" w:cs="Aria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FA4A0C"/>
    <w:multiLevelType w:val="hybridMultilevel"/>
    <w:tmpl w:val="E6247D76"/>
    <w:lvl w:ilvl="0" w:tplc="73E6AC0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4B6B0428"/>
    <w:multiLevelType w:val="hybridMultilevel"/>
    <w:tmpl w:val="2E828346"/>
    <w:lvl w:ilvl="0" w:tplc="5990710A">
      <w:start w:val="1"/>
      <w:numFmt w:val="bullet"/>
      <w:lvlText w:val="-"/>
      <w:lvlJc w:val="left"/>
      <w:pPr>
        <w:ind w:left="1776" w:hanging="360"/>
      </w:pPr>
      <w:rPr>
        <w:rFonts w:ascii="Arial" w:eastAsia="Times New Roman" w:hAnsi="Arial" w:cs="Aria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2"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53D973D1"/>
    <w:multiLevelType w:val="hybridMultilevel"/>
    <w:tmpl w:val="8E06DF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5"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6"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7" w15:restartNumberingAfterBreak="0">
    <w:nsid w:val="6DE652AB"/>
    <w:multiLevelType w:val="hybridMultilevel"/>
    <w:tmpl w:val="7E4460C8"/>
    <w:lvl w:ilvl="0" w:tplc="E910A922">
      <w:start w:val="2"/>
      <w:numFmt w:val="bullet"/>
      <w:lvlText w:val="-"/>
      <w:lvlJc w:val="left"/>
      <w:pPr>
        <w:tabs>
          <w:tab w:val="num" w:pos="1425"/>
        </w:tabs>
        <w:ind w:left="1425" w:hanging="360"/>
      </w:pPr>
      <w:rPr>
        <w:rFonts w:ascii="Arial" w:eastAsia="Times New Roman" w:hAnsi="Arial" w:cs="Aria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8" w15:restartNumberingAfterBreak="0">
    <w:nsid w:val="6E905103"/>
    <w:multiLevelType w:val="hybridMultilevel"/>
    <w:tmpl w:val="804A2E76"/>
    <w:lvl w:ilvl="0" w:tplc="AD1EC99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453CB6"/>
    <w:multiLevelType w:val="hybridMultilevel"/>
    <w:tmpl w:val="CADE39CA"/>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C20FD3"/>
    <w:multiLevelType w:val="hybridMultilevel"/>
    <w:tmpl w:val="67FA37C6"/>
    <w:lvl w:ilvl="0" w:tplc="5628BE76">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22" w15:restartNumberingAfterBreak="0">
    <w:nsid w:val="7E6F2C8B"/>
    <w:multiLevelType w:val="hybridMultilevel"/>
    <w:tmpl w:val="2410DF3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2"/>
  </w:num>
  <w:num w:numId="2">
    <w:abstractNumId w:val="7"/>
  </w:num>
  <w:num w:numId="3">
    <w:abstractNumId w:val="3"/>
  </w:num>
  <w:num w:numId="4">
    <w:abstractNumId w:val="21"/>
  </w:num>
  <w:num w:numId="5">
    <w:abstractNumId w:val="15"/>
  </w:num>
  <w:num w:numId="6">
    <w:abstractNumId w:val="4"/>
  </w:num>
  <w:num w:numId="7">
    <w:abstractNumId w:val="16"/>
  </w:num>
  <w:num w:numId="8">
    <w:abstractNumId w:val="9"/>
  </w:num>
  <w:num w:numId="9">
    <w:abstractNumId w:val="14"/>
  </w:num>
  <w:num w:numId="10">
    <w:abstractNumId w:val="10"/>
  </w:num>
  <w:num w:numId="11">
    <w:abstractNumId w:val="9"/>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8"/>
  </w:num>
  <w:num w:numId="16">
    <w:abstractNumId w:val="13"/>
  </w:num>
  <w:num w:numId="17">
    <w:abstractNumId w:val="5"/>
  </w:num>
  <w:num w:numId="18">
    <w:abstractNumId w:val="2"/>
  </w:num>
  <w:num w:numId="19">
    <w:abstractNumId w:val="8"/>
  </w:num>
  <w:num w:numId="20">
    <w:abstractNumId w:val="22"/>
  </w:num>
  <w:num w:numId="21">
    <w:abstractNumId w:val="6"/>
  </w:num>
  <w:num w:numId="22">
    <w:abstractNumId w:val="11"/>
  </w:num>
  <w:num w:numId="23">
    <w:abstractNumId w:val="20"/>
  </w:num>
  <w:num w:numId="24">
    <w:abstractNumId w:val="1"/>
  </w:num>
  <w:num w:numId="25">
    <w:abstractNumId w:val="0"/>
  </w:num>
  <w:num w:numId="26">
    <w:abstractNumId w:val="19"/>
  </w:num>
  <w:num w:numId="27">
    <w:abstractNumId w:val="17"/>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134D1"/>
    <w:rsid w:val="00016648"/>
    <w:rsid w:val="0001739A"/>
    <w:rsid w:val="0002066D"/>
    <w:rsid w:val="0002126B"/>
    <w:rsid w:val="00023BB3"/>
    <w:rsid w:val="0003036A"/>
    <w:rsid w:val="00044521"/>
    <w:rsid w:val="00044B14"/>
    <w:rsid w:val="00047B87"/>
    <w:rsid w:val="00056329"/>
    <w:rsid w:val="00061D18"/>
    <w:rsid w:val="00063E2A"/>
    <w:rsid w:val="00070BBB"/>
    <w:rsid w:val="00071A2D"/>
    <w:rsid w:val="00073197"/>
    <w:rsid w:val="00076CC3"/>
    <w:rsid w:val="00077F5B"/>
    <w:rsid w:val="000838F2"/>
    <w:rsid w:val="000842BB"/>
    <w:rsid w:val="0009169B"/>
    <w:rsid w:val="00091922"/>
    <w:rsid w:val="000A1368"/>
    <w:rsid w:val="000A33DB"/>
    <w:rsid w:val="000A41F7"/>
    <w:rsid w:val="000A7A3F"/>
    <w:rsid w:val="000B069C"/>
    <w:rsid w:val="000B1540"/>
    <w:rsid w:val="000B2643"/>
    <w:rsid w:val="000B5B1C"/>
    <w:rsid w:val="000B5ED2"/>
    <w:rsid w:val="000C0263"/>
    <w:rsid w:val="000C5B40"/>
    <w:rsid w:val="000C6C18"/>
    <w:rsid w:val="000C7BA2"/>
    <w:rsid w:val="000D2E4B"/>
    <w:rsid w:val="000D6B58"/>
    <w:rsid w:val="000E25C5"/>
    <w:rsid w:val="000E4475"/>
    <w:rsid w:val="000E58FE"/>
    <w:rsid w:val="00107DC9"/>
    <w:rsid w:val="00111652"/>
    <w:rsid w:val="00111D26"/>
    <w:rsid w:val="0011348E"/>
    <w:rsid w:val="00113AD8"/>
    <w:rsid w:val="00114DAD"/>
    <w:rsid w:val="001225EA"/>
    <w:rsid w:val="0012736F"/>
    <w:rsid w:val="00127DB0"/>
    <w:rsid w:val="00131707"/>
    <w:rsid w:val="0013391B"/>
    <w:rsid w:val="00141117"/>
    <w:rsid w:val="00147F11"/>
    <w:rsid w:val="001520BA"/>
    <w:rsid w:val="00156639"/>
    <w:rsid w:val="00156F10"/>
    <w:rsid w:val="00161154"/>
    <w:rsid w:val="0016769D"/>
    <w:rsid w:val="0016795C"/>
    <w:rsid w:val="001700BB"/>
    <w:rsid w:val="001700FF"/>
    <w:rsid w:val="00170423"/>
    <w:rsid w:val="001732DB"/>
    <w:rsid w:val="001771BF"/>
    <w:rsid w:val="00185474"/>
    <w:rsid w:val="001912C3"/>
    <w:rsid w:val="00192FC5"/>
    <w:rsid w:val="001939E5"/>
    <w:rsid w:val="00197FBA"/>
    <w:rsid w:val="001A04D2"/>
    <w:rsid w:val="001A4DAD"/>
    <w:rsid w:val="001A5524"/>
    <w:rsid w:val="001A5538"/>
    <w:rsid w:val="001A68B1"/>
    <w:rsid w:val="001B0571"/>
    <w:rsid w:val="001B11F9"/>
    <w:rsid w:val="001B62CD"/>
    <w:rsid w:val="001B6406"/>
    <w:rsid w:val="001C1264"/>
    <w:rsid w:val="001C36CE"/>
    <w:rsid w:val="001D0348"/>
    <w:rsid w:val="001D1213"/>
    <w:rsid w:val="001D39CC"/>
    <w:rsid w:val="001E0E78"/>
    <w:rsid w:val="001E25A1"/>
    <w:rsid w:val="001E5B9C"/>
    <w:rsid w:val="001F3BE3"/>
    <w:rsid w:val="001F3CD5"/>
    <w:rsid w:val="00201CF1"/>
    <w:rsid w:val="00203318"/>
    <w:rsid w:val="00203C1C"/>
    <w:rsid w:val="002062F9"/>
    <w:rsid w:val="002127B7"/>
    <w:rsid w:val="00214F2E"/>
    <w:rsid w:val="002178ED"/>
    <w:rsid w:val="00220C7D"/>
    <w:rsid w:val="00222B40"/>
    <w:rsid w:val="00225A58"/>
    <w:rsid w:val="00227108"/>
    <w:rsid w:val="002361B8"/>
    <w:rsid w:val="0024290A"/>
    <w:rsid w:val="002506CD"/>
    <w:rsid w:val="002532E6"/>
    <w:rsid w:val="00253FBC"/>
    <w:rsid w:val="00256E08"/>
    <w:rsid w:val="00261994"/>
    <w:rsid w:val="002621B4"/>
    <w:rsid w:val="0026399E"/>
    <w:rsid w:val="0026472A"/>
    <w:rsid w:val="00267398"/>
    <w:rsid w:val="00271DE7"/>
    <w:rsid w:val="002751AE"/>
    <w:rsid w:val="00275DE1"/>
    <w:rsid w:val="00276984"/>
    <w:rsid w:val="002807CD"/>
    <w:rsid w:val="00283CE4"/>
    <w:rsid w:val="00286AAC"/>
    <w:rsid w:val="00290F93"/>
    <w:rsid w:val="002A113E"/>
    <w:rsid w:val="002A13A5"/>
    <w:rsid w:val="002A29DD"/>
    <w:rsid w:val="002A7D90"/>
    <w:rsid w:val="002B0528"/>
    <w:rsid w:val="002B07BF"/>
    <w:rsid w:val="002B0F46"/>
    <w:rsid w:val="002B19E6"/>
    <w:rsid w:val="002B1C7E"/>
    <w:rsid w:val="002B476D"/>
    <w:rsid w:val="002B4CCA"/>
    <w:rsid w:val="002B4D25"/>
    <w:rsid w:val="002C73F0"/>
    <w:rsid w:val="002D43EC"/>
    <w:rsid w:val="002D596C"/>
    <w:rsid w:val="002D6682"/>
    <w:rsid w:val="002E6BDE"/>
    <w:rsid w:val="002F2A69"/>
    <w:rsid w:val="002F3CBA"/>
    <w:rsid w:val="002F536F"/>
    <w:rsid w:val="002F5697"/>
    <w:rsid w:val="00304544"/>
    <w:rsid w:val="0031535E"/>
    <w:rsid w:val="003175E1"/>
    <w:rsid w:val="0032059C"/>
    <w:rsid w:val="003217DB"/>
    <w:rsid w:val="00321D25"/>
    <w:rsid w:val="00325897"/>
    <w:rsid w:val="00325C84"/>
    <w:rsid w:val="0033114D"/>
    <w:rsid w:val="00332B3B"/>
    <w:rsid w:val="00333365"/>
    <w:rsid w:val="003463E2"/>
    <w:rsid w:val="00351BFD"/>
    <w:rsid w:val="003520BB"/>
    <w:rsid w:val="00354A0C"/>
    <w:rsid w:val="00354EF7"/>
    <w:rsid w:val="00356B28"/>
    <w:rsid w:val="00356D65"/>
    <w:rsid w:val="00357254"/>
    <w:rsid w:val="00362D67"/>
    <w:rsid w:val="0036586E"/>
    <w:rsid w:val="00370E35"/>
    <w:rsid w:val="0037586B"/>
    <w:rsid w:val="00375A69"/>
    <w:rsid w:val="00377A48"/>
    <w:rsid w:val="00385985"/>
    <w:rsid w:val="00390679"/>
    <w:rsid w:val="00392E08"/>
    <w:rsid w:val="003A03C2"/>
    <w:rsid w:val="003A758B"/>
    <w:rsid w:val="003B3476"/>
    <w:rsid w:val="003B3EB9"/>
    <w:rsid w:val="003C6FCF"/>
    <w:rsid w:val="003D252C"/>
    <w:rsid w:val="003D31EB"/>
    <w:rsid w:val="003D44C6"/>
    <w:rsid w:val="003D4D35"/>
    <w:rsid w:val="003D6652"/>
    <w:rsid w:val="003E2673"/>
    <w:rsid w:val="003F1994"/>
    <w:rsid w:val="003F2327"/>
    <w:rsid w:val="003F3E65"/>
    <w:rsid w:val="0040711C"/>
    <w:rsid w:val="004078AD"/>
    <w:rsid w:val="00412EF7"/>
    <w:rsid w:val="00414184"/>
    <w:rsid w:val="00417381"/>
    <w:rsid w:val="0042125D"/>
    <w:rsid w:val="00425CAA"/>
    <w:rsid w:val="00440FF0"/>
    <w:rsid w:val="0044257D"/>
    <w:rsid w:val="0045041A"/>
    <w:rsid w:val="00450D4C"/>
    <w:rsid w:val="00451D97"/>
    <w:rsid w:val="004520B9"/>
    <w:rsid w:val="00462886"/>
    <w:rsid w:val="004644A8"/>
    <w:rsid w:val="00470735"/>
    <w:rsid w:val="00474909"/>
    <w:rsid w:val="00474D60"/>
    <w:rsid w:val="00485945"/>
    <w:rsid w:val="0048632B"/>
    <w:rsid w:val="00486C07"/>
    <w:rsid w:val="0048712F"/>
    <w:rsid w:val="0048715C"/>
    <w:rsid w:val="004874F1"/>
    <w:rsid w:val="00490702"/>
    <w:rsid w:val="0049337C"/>
    <w:rsid w:val="004975A6"/>
    <w:rsid w:val="00497839"/>
    <w:rsid w:val="004A1057"/>
    <w:rsid w:val="004A5300"/>
    <w:rsid w:val="004A57EF"/>
    <w:rsid w:val="004A6368"/>
    <w:rsid w:val="004B0010"/>
    <w:rsid w:val="004B117C"/>
    <w:rsid w:val="004B4261"/>
    <w:rsid w:val="004C3E39"/>
    <w:rsid w:val="004D63FD"/>
    <w:rsid w:val="004D7B54"/>
    <w:rsid w:val="004E0B9D"/>
    <w:rsid w:val="004E1772"/>
    <w:rsid w:val="004E4CD8"/>
    <w:rsid w:val="004E4D52"/>
    <w:rsid w:val="004E5006"/>
    <w:rsid w:val="004E76FC"/>
    <w:rsid w:val="004F3791"/>
    <w:rsid w:val="004F3B7C"/>
    <w:rsid w:val="00501526"/>
    <w:rsid w:val="00504533"/>
    <w:rsid w:val="00504B84"/>
    <w:rsid w:val="00510426"/>
    <w:rsid w:val="00511335"/>
    <w:rsid w:val="00511CE1"/>
    <w:rsid w:val="005312E8"/>
    <w:rsid w:val="005374BA"/>
    <w:rsid w:val="005414BC"/>
    <w:rsid w:val="00546439"/>
    <w:rsid w:val="00547B42"/>
    <w:rsid w:val="0055796B"/>
    <w:rsid w:val="0056396C"/>
    <w:rsid w:val="00566931"/>
    <w:rsid w:val="00575645"/>
    <w:rsid w:val="00582D16"/>
    <w:rsid w:val="00582E5A"/>
    <w:rsid w:val="005849F4"/>
    <w:rsid w:val="005876F1"/>
    <w:rsid w:val="005959DA"/>
    <w:rsid w:val="0059720E"/>
    <w:rsid w:val="005A11EB"/>
    <w:rsid w:val="005A1CB0"/>
    <w:rsid w:val="005A72B9"/>
    <w:rsid w:val="005B1FCD"/>
    <w:rsid w:val="005B4B47"/>
    <w:rsid w:val="005B6145"/>
    <w:rsid w:val="005D4112"/>
    <w:rsid w:val="005D736F"/>
    <w:rsid w:val="005E2303"/>
    <w:rsid w:val="005E395F"/>
    <w:rsid w:val="005F35EC"/>
    <w:rsid w:val="005F71E6"/>
    <w:rsid w:val="0060753E"/>
    <w:rsid w:val="00611600"/>
    <w:rsid w:val="00617DD4"/>
    <w:rsid w:val="00621085"/>
    <w:rsid w:val="006225F5"/>
    <w:rsid w:val="00633E9A"/>
    <w:rsid w:val="00634064"/>
    <w:rsid w:val="00635F9C"/>
    <w:rsid w:val="00641E35"/>
    <w:rsid w:val="00643445"/>
    <w:rsid w:val="006435A5"/>
    <w:rsid w:val="006574B7"/>
    <w:rsid w:val="006618AA"/>
    <w:rsid w:val="00661D49"/>
    <w:rsid w:val="00665989"/>
    <w:rsid w:val="006674E1"/>
    <w:rsid w:val="00667C9F"/>
    <w:rsid w:val="00675BFA"/>
    <w:rsid w:val="00680D13"/>
    <w:rsid w:val="00684420"/>
    <w:rsid w:val="00694723"/>
    <w:rsid w:val="006979D1"/>
    <w:rsid w:val="006A0C2A"/>
    <w:rsid w:val="006A5483"/>
    <w:rsid w:val="006A7FD7"/>
    <w:rsid w:val="006B71CF"/>
    <w:rsid w:val="006C1B2B"/>
    <w:rsid w:val="006C1DB2"/>
    <w:rsid w:val="006C31D9"/>
    <w:rsid w:val="006C5348"/>
    <w:rsid w:val="006C56D7"/>
    <w:rsid w:val="006C60E8"/>
    <w:rsid w:val="006C7162"/>
    <w:rsid w:val="006D6BB4"/>
    <w:rsid w:val="006E07FA"/>
    <w:rsid w:val="006E51CA"/>
    <w:rsid w:val="006F200F"/>
    <w:rsid w:val="006F5DE6"/>
    <w:rsid w:val="00700BE6"/>
    <w:rsid w:val="00700D93"/>
    <w:rsid w:val="00713DB6"/>
    <w:rsid w:val="007141C2"/>
    <w:rsid w:val="00714C92"/>
    <w:rsid w:val="007266D4"/>
    <w:rsid w:val="00731EBE"/>
    <w:rsid w:val="00736F3D"/>
    <w:rsid w:val="00744174"/>
    <w:rsid w:val="007506E7"/>
    <w:rsid w:val="007553C2"/>
    <w:rsid w:val="00756D02"/>
    <w:rsid w:val="00764808"/>
    <w:rsid w:val="00770081"/>
    <w:rsid w:val="0077303F"/>
    <w:rsid w:val="00776E50"/>
    <w:rsid w:val="007808A2"/>
    <w:rsid w:val="00783845"/>
    <w:rsid w:val="00790323"/>
    <w:rsid w:val="00791B9F"/>
    <w:rsid w:val="00792282"/>
    <w:rsid w:val="007958D3"/>
    <w:rsid w:val="007A187E"/>
    <w:rsid w:val="007A7542"/>
    <w:rsid w:val="007B0CB1"/>
    <w:rsid w:val="007B5C7A"/>
    <w:rsid w:val="007C10F2"/>
    <w:rsid w:val="007C49CE"/>
    <w:rsid w:val="007E1A53"/>
    <w:rsid w:val="007E3E79"/>
    <w:rsid w:val="007E4329"/>
    <w:rsid w:val="007F2F53"/>
    <w:rsid w:val="007F55D3"/>
    <w:rsid w:val="007F6B1F"/>
    <w:rsid w:val="00810576"/>
    <w:rsid w:val="00824159"/>
    <w:rsid w:val="00827EE4"/>
    <w:rsid w:val="00830201"/>
    <w:rsid w:val="00831E7D"/>
    <w:rsid w:val="00836ACF"/>
    <w:rsid w:val="00843E5F"/>
    <w:rsid w:val="00845584"/>
    <w:rsid w:val="00850891"/>
    <w:rsid w:val="00855AB4"/>
    <w:rsid w:val="008609A1"/>
    <w:rsid w:val="00861780"/>
    <w:rsid w:val="008641E9"/>
    <w:rsid w:val="008667F4"/>
    <w:rsid w:val="00871878"/>
    <w:rsid w:val="008745C1"/>
    <w:rsid w:val="008755F5"/>
    <w:rsid w:val="00880152"/>
    <w:rsid w:val="0088327E"/>
    <w:rsid w:val="008842D7"/>
    <w:rsid w:val="00884E96"/>
    <w:rsid w:val="008A22F0"/>
    <w:rsid w:val="008A34FB"/>
    <w:rsid w:val="008A4A1E"/>
    <w:rsid w:val="008B58F7"/>
    <w:rsid w:val="008C0B3B"/>
    <w:rsid w:val="008C4C6F"/>
    <w:rsid w:val="008D26C1"/>
    <w:rsid w:val="008D7AEF"/>
    <w:rsid w:val="008E04E7"/>
    <w:rsid w:val="008E7DF6"/>
    <w:rsid w:val="00905D28"/>
    <w:rsid w:val="00910C6F"/>
    <w:rsid w:val="009120B1"/>
    <w:rsid w:val="009136A8"/>
    <w:rsid w:val="0091582E"/>
    <w:rsid w:val="00921C38"/>
    <w:rsid w:val="00924664"/>
    <w:rsid w:val="00935E88"/>
    <w:rsid w:val="009365F7"/>
    <w:rsid w:val="00937743"/>
    <w:rsid w:val="00937FDE"/>
    <w:rsid w:val="00943F1D"/>
    <w:rsid w:val="00963693"/>
    <w:rsid w:val="00966957"/>
    <w:rsid w:val="0096742E"/>
    <w:rsid w:val="0097193E"/>
    <w:rsid w:val="0098675E"/>
    <w:rsid w:val="00990057"/>
    <w:rsid w:val="00991482"/>
    <w:rsid w:val="00994A24"/>
    <w:rsid w:val="00995637"/>
    <w:rsid w:val="00996A9D"/>
    <w:rsid w:val="009A3B87"/>
    <w:rsid w:val="009A5A95"/>
    <w:rsid w:val="009A6C47"/>
    <w:rsid w:val="009B0A40"/>
    <w:rsid w:val="009B77A5"/>
    <w:rsid w:val="009D11BC"/>
    <w:rsid w:val="009D4825"/>
    <w:rsid w:val="009D5D23"/>
    <w:rsid w:val="009E1156"/>
    <w:rsid w:val="009E4C5F"/>
    <w:rsid w:val="009E6861"/>
    <w:rsid w:val="00A0397F"/>
    <w:rsid w:val="00A06869"/>
    <w:rsid w:val="00A14817"/>
    <w:rsid w:val="00A2381A"/>
    <w:rsid w:val="00A2539F"/>
    <w:rsid w:val="00A25503"/>
    <w:rsid w:val="00A26100"/>
    <w:rsid w:val="00A27A8C"/>
    <w:rsid w:val="00A3470B"/>
    <w:rsid w:val="00A34D7B"/>
    <w:rsid w:val="00A34EDB"/>
    <w:rsid w:val="00A45963"/>
    <w:rsid w:val="00A4680B"/>
    <w:rsid w:val="00A51856"/>
    <w:rsid w:val="00A51BAF"/>
    <w:rsid w:val="00A54CB1"/>
    <w:rsid w:val="00A60A5F"/>
    <w:rsid w:val="00A665A4"/>
    <w:rsid w:val="00A66620"/>
    <w:rsid w:val="00A7060A"/>
    <w:rsid w:val="00A73D18"/>
    <w:rsid w:val="00A7449B"/>
    <w:rsid w:val="00A75A98"/>
    <w:rsid w:val="00A82C16"/>
    <w:rsid w:val="00A86B37"/>
    <w:rsid w:val="00A905DB"/>
    <w:rsid w:val="00A91AB4"/>
    <w:rsid w:val="00A96570"/>
    <w:rsid w:val="00A96F5D"/>
    <w:rsid w:val="00A97926"/>
    <w:rsid w:val="00AA3640"/>
    <w:rsid w:val="00AB0916"/>
    <w:rsid w:val="00AC2872"/>
    <w:rsid w:val="00AC3CF7"/>
    <w:rsid w:val="00AC477D"/>
    <w:rsid w:val="00AC7EC5"/>
    <w:rsid w:val="00AE4691"/>
    <w:rsid w:val="00AF0C8E"/>
    <w:rsid w:val="00AF15E7"/>
    <w:rsid w:val="00AF5036"/>
    <w:rsid w:val="00B00DAE"/>
    <w:rsid w:val="00B041FD"/>
    <w:rsid w:val="00B111A4"/>
    <w:rsid w:val="00B125F5"/>
    <w:rsid w:val="00B130CF"/>
    <w:rsid w:val="00B14FB9"/>
    <w:rsid w:val="00B20A32"/>
    <w:rsid w:val="00B26118"/>
    <w:rsid w:val="00B26817"/>
    <w:rsid w:val="00B3647E"/>
    <w:rsid w:val="00B429DE"/>
    <w:rsid w:val="00B43E73"/>
    <w:rsid w:val="00B441CD"/>
    <w:rsid w:val="00B45C1A"/>
    <w:rsid w:val="00B46209"/>
    <w:rsid w:val="00B50B61"/>
    <w:rsid w:val="00B52F74"/>
    <w:rsid w:val="00B6449C"/>
    <w:rsid w:val="00B64E7A"/>
    <w:rsid w:val="00B746C5"/>
    <w:rsid w:val="00B748F1"/>
    <w:rsid w:val="00B87B3C"/>
    <w:rsid w:val="00B91E23"/>
    <w:rsid w:val="00B945A3"/>
    <w:rsid w:val="00BA0609"/>
    <w:rsid w:val="00BA12D1"/>
    <w:rsid w:val="00BA33A7"/>
    <w:rsid w:val="00BA4847"/>
    <w:rsid w:val="00BB03AB"/>
    <w:rsid w:val="00BB1939"/>
    <w:rsid w:val="00BB1ADC"/>
    <w:rsid w:val="00BB5B9A"/>
    <w:rsid w:val="00BC2FEB"/>
    <w:rsid w:val="00BC6790"/>
    <w:rsid w:val="00BD143E"/>
    <w:rsid w:val="00BD24CB"/>
    <w:rsid w:val="00BD250C"/>
    <w:rsid w:val="00BD4FAD"/>
    <w:rsid w:val="00BD6FB8"/>
    <w:rsid w:val="00BE2E01"/>
    <w:rsid w:val="00BE6517"/>
    <w:rsid w:val="00BF3E04"/>
    <w:rsid w:val="00BF454A"/>
    <w:rsid w:val="00BF48B8"/>
    <w:rsid w:val="00C02AC7"/>
    <w:rsid w:val="00C0684C"/>
    <w:rsid w:val="00C114CC"/>
    <w:rsid w:val="00C177DA"/>
    <w:rsid w:val="00C17CE4"/>
    <w:rsid w:val="00C20DCC"/>
    <w:rsid w:val="00C20F18"/>
    <w:rsid w:val="00C22934"/>
    <w:rsid w:val="00C22D3E"/>
    <w:rsid w:val="00C336AA"/>
    <w:rsid w:val="00C3550A"/>
    <w:rsid w:val="00C355AD"/>
    <w:rsid w:val="00C37D0F"/>
    <w:rsid w:val="00C41E86"/>
    <w:rsid w:val="00C4249F"/>
    <w:rsid w:val="00C53009"/>
    <w:rsid w:val="00C6073D"/>
    <w:rsid w:val="00C62BE3"/>
    <w:rsid w:val="00C6495B"/>
    <w:rsid w:val="00C64D9C"/>
    <w:rsid w:val="00C70A24"/>
    <w:rsid w:val="00C71928"/>
    <w:rsid w:val="00C7293D"/>
    <w:rsid w:val="00C73272"/>
    <w:rsid w:val="00C8169B"/>
    <w:rsid w:val="00C86AD2"/>
    <w:rsid w:val="00C874B6"/>
    <w:rsid w:val="00C90FC3"/>
    <w:rsid w:val="00C92D4B"/>
    <w:rsid w:val="00C94143"/>
    <w:rsid w:val="00CA56D4"/>
    <w:rsid w:val="00CB1D2B"/>
    <w:rsid w:val="00CB6E2E"/>
    <w:rsid w:val="00CC4678"/>
    <w:rsid w:val="00CC6F81"/>
    <w:rsid w:val="00CE09EF"/>
    <w:rsid w:val="00CE4ACF"/>
    <w:rsid w:val="00CE5498"/>
    <w:rsid w:val="00D04DA0"/>
    <w:rsid w:val="00D10EAB"/>
    <w:rsid w:val="00D16426"/>
    <w:rsid w:val="00D23ACA"/>
    <w:rsid w:val="00D2431C"/>
    <w:rsid w:val="00D263D0"/>
    <w:rsid w:val="00D377CB"/>
    <w:rsid w:val="00D40332"/>
    <w:rsid w:val="00D408DB"/>
    <w:rsid w:val="00D45298"/>
    <w:rsid w:val="00D557CA"/>
    <w:rsid w:val="00D56683"/>
    <w:rsid w:val="00D5773C"/>
    <w:rsid w:val="00D670FD"/>
    <w:rsid w:val="00D70574"/>
    <w:rsid w:val="00D70F4A"/>
    <w:rsid w:val="00D84FD0"/>
    <w:rsid w:val="00D85A3F"/>
    <w:rsid w:val="00D87242"/>
    <w:rsid w:val="00D90224"/>
    <w:rsid w:val="00D9269E"/>
    <w:rsid w:val="00D94942"/>
    <w:rsid w:val="00D974B5"/>
    <w:rsid w:val="00DA0353"/>
    <w:rsid w:val="00DA0A19"/>
    <w:rsid w:val="00DA31E0"/>
    <w:rsid w:val="00DB1CD7"/>
    <w:rsid w:val="00DB2F35"/>
    <w:rsid w:val="00DB3857"/>
    <w:rsid w:val="00DB7949"/>
    <w:rsid w:val="00DC193F"/>
    <w:rsid w:val="00DD0880"/>
    <w:rsid w:val="00DD5C21"/>
    <w:rsid w:val="00DE44DC"/>
    <w:rsid w:val="00DE547E"/>
    <w:rsid w:val="00DE587D"/>
    <w:rsid w:val="00DE6789"/>
    <w:rsid w:val="00DF1EC5"/>
    <w:rsid w:val="00DF2FBC"/>
    <w:rsid w:val="00E06EE6"/>
    <w:rsid w:val="00E1117E"/>
    <w:rsid w:val="00E17D3E"/>
    <w:rsid w:val="00E226A1"/>
    <w:rsid w:val="00E40477"/>
    <w:rsid w:val="00E45664"/>
    <w:rsid w:val="00E67AAA"/>
    <w:rsid w:val="00E77B69"/>
    <w:rsid w:val="00E85D43"/>
    <w:rsid w:val="00E868E2"/>
    <w:rsid w:val="00E86FB4"/>
    <w:rsid w:val="00E905B1"/>
    <w:rsid w:val="00E90C6B"/>
    <w:rsid w:val="00E92DA7"/>
    <w:rsid w:val="00EA083E"/>
    <w:rsid w:val="00EA5539"/>
    <w:rsid w:val="00EA673E"/>
    <w:rsid w:val="00EB1D68"/>
    <w:rsid w:val="00EC197B"/>
    <w:rsid w:val="00ED54C9"/>
    <w:rsid w:val="00EE1E80"/>
    <w:rsid w:val="00EE2EED"/>
    <w:rsid w:val="00EE4194"/>
    <w:rsid w:val="00EE455D"/>
    <w:rsid w:val="00EF1088"/>
    <w:rsid w:val="00EF14CF"/>
    <w:rsid w:val="00F017D1"/>
    <w:rsid w:val="00F03F22"/>
    <w:rsid w:val="00F0528C"/>
    <w:rsid w:val="00F0667E"/>
    <w:rsid w:val="00F10742"/>
    <w:rsid w:val="00F10CF6"/>
    <w:rsid w:val="00F20215"/>
    <w:rsid w:val="00F227DF"/>
    <w:rsid w:val="00F250BD"/>
    <w:rsid w:val="00F2512A"/>
    <w:rsid w:val="00F27419"/>
    <w:rsid w:val="00F35D65"/>
    <w:rsid w:val="00F46BA6"/>
    <w:rsid w:val="00F46EE7"/>
    <w:rsid w:val="00F501F3"/>
    <w:rsid w:val="00F51032"/>
    <w:rsid w:val="00F52301"/>
    <w:rsid w:val="00F57782"/>
    <w:rsid w:val="00F67E6C"/>
    <w:rsid w:val="00F73604"/>
    <w:rsid w:val="00F757E5"/>
    <w:rsid w:val="00F779B3"/>
    <w:rsid w:val="00F87B81"/>
    <w:rsid w:val="00F87E43"/>
    <w:rsid w:val="00F90FCB"/>
    <w:rsid w:val="00F924C2"/>
    <w:rsid w:val="00F933EB"/>
    <w:rsid w:val="00F9754E"/>
    <w:rsid w:val="00FA06FE"/>
    <w:rsid w:val="00FA24F4"/>
    <w:rsid w:val="00FB7AC9"/>
    <w:rsid w:val="00FC0DB7"/>
    <w:rsid w:val="00FC653D"/>
    <w:rsid w:val="00FD4B2C"/>
    <w:rsid w:val="00FF2A60"/>
    <w:rsid w:val="00FF2BE4"/>
    <w:rsid w:val="00FF2F36"/>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DD4"/>
    <w:rPr>
      <w:rFonts w:ascii="Arial" w:hAnsi="Arial"/>
      <w:szCs w:val="24"/>
    </w:rPr>
  </w:style>
  <w:style w:type="paragraph" w:styleId="Ttulo1">
    <w:name w:val="heading 1"/>
    <w:basedOn w:val="Normal"/>
    <w:next w:val="Normal"/>
    <w:link w:val="Ttulo1Car"/>
    <w:qFormat/>
    <w:rsid w:val="00D84FD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D84F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2126B"/>
    <w:pPr>
      <w:tabs>
        <w:tab w:val="center" w:pos="4252"/>
        <w:tab w:val="right" w:pos="8504"/>
      </w:tabs>
    </w:pPr>
  </w:style>
  <w:style w:type="paragraph" w:styleId="Piedepgina">
    <w:name w:val="footer"/>
    <w:basedOn w:val="Normal"/>
    <w:link w:val="PiedepginaCar"/>
    <w:uiPriority w:val="99"/>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paragraph" w:styleId="Prrafodelista">
    <w:name w:val="List Paragraph"/>
    <w:basedOn w:val="Normal"/>
    <w:uiPriority w:val="34"/>
    <w:qFormat/>
    <w:rsid w:val="008A4A1E"/>
    <w:pPr>
      <w:ind w:left="720"/>
      <w:contextualSpacing/>
    </w:pPr>
  </w:style>
  <w:style w:type="paragraph" w:customStyle="1" w:styleId="Default">
    <w:name w:val="Default"/>
    <w:rsid w:val="008A4A1E"/>
    <w:pPr>
      <w:autoSpaceDE w:val="0"/>
      <w:autoSpaceDN w:val="0"/>
      <w:adjustRightInd w:val="0"/>
    </w:pPr>
    <w:rPr>
      <w:rFonts w:ascii="Arial Unicode MS" w:hAnsi="Arial Unicode MS" w:cs="Arial Unicode MS"/>
      <w:color w:val="000000"/>
      <w:sz w:val="24"/>
      <w:szCs w:val="24"/>
    </w:rPr>
  </w:style>
  <w:style w:type="paragraph" w:styleId="Sangra2detindependiente">
    <w:name w:val="Body Text Indent 2"/>
    <w:basedOn w:val="Normal"/>
    <w:link w:val="Sangra2detindependienteCar"/>
    <w:rsid w:val="005F71E6"/>
    <w:pPr>
      <w:spacing w:after="120" w:line="480" w:lineRule="auto"/>
      <w:ind w:left="283"/>
    </w:pPr>
    <w:rPr>
      <w:rFonts w:ascii="Times New Roman" w:hAnsi="Times New Roman"/>
      <w:szCs w:val="20"/>
    </w:rPr>
  </w:style>
  <w:style w:type="character" w:customStyle="1" w:styleId="Sangra2detindependienteCar">
    <w:name w:val="Sangría 2 de t. independiente Car"/>
    <w:basedOn w:val="Fuentedeprrafopredeter"/>
    <w:link w:val="Sangra2detindependiente"/>
    <w:rsid w:val="005F71E6"/>
  </w:style>
  <w:style w:type="paragraph" w:styleId="Textoindependiente3">
    <w:name w:val="Body Text 3"/>
    <w:basedOn w:val="Normal"/>
    <w:link w:val="Textoindependiente3Car"/>
    <w:unhideWhenUsed/>
    <w:rsid w:val="00EA083E"/>
    <w:pPr>
      <w:spacing w:after="120"/>
    </w:pPr>
    <w:rPr>
      <w:rFonts w:ascii="Times New Roman" w:hAnsi="Times New Roman"/>
      <w:sz w:val="16"/>
      <w:szCs w:val="16"/>
    </w:rPr>
  </w:style>
  <w:style w:type="character" w:customStyle="1" w:styleId="Textoindependiente3Car">
    <w:name w:val="Texto independiente 3 Car"/>
    <w:basedOn w:val="Fuentedeprrafopredeter"/>
    <w:link w:val="Textoindependiente3"/>
    <w:rsid w:val="00EA083E"/>
    <w:rPr>
      <w:sz w:val="16"/>
      <w:szCs w:val="16"/>
    </w:rPr>
  </w:style>
  <w:style w:type="character" w:styleId="Textoennegrita">
    <w:name w:val="Strong"/>
    <w:basedOn w:val="Fuentedeprrafopredeter"/>
    <w:qFormat/>
    <w:rsid w:val="00EA083E"/>
    <w:rPr>
      <w:b/>
      <w:bCs/>
    </w:rPr>
  </w:style>
  <w:style w:type="character" w:customStyle="1" w:styleId="PiedepginaCar">
    <w:name w:val="Pie de página Car"/>
    <w:basedOn w:val="Fuentedeprrafopredeter"/>
    <w:link w:val="Piedepgina"/>
    <w:uiPriority w:val="99"/>
    <w:rsid w:val="00FD4B2C"/>
    <w:rPr>
      <w:rFonts w:ascii="Arial" w:hAnsi="Arial"/>
      <w:szCs w:val="24"/>
    </w:rPr>
  </w:style>
  <w:style w:type="character" w:customStyle="1" w:styleId="Ttulo1Car">
    <w:name w:val="Título 1 Car"/>
    <w:basedOn w:val="Fuentedeprrafopredeter"/>
    <w:link w:val="Ttulo1"/>
    <w:rsid w:val="00D84FD0"/>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rsid w:val="00D84FD0"/>
    <w:rPr>
      <w:rFonts w:asciiTheme="majorHAnsi" w:eastAsiaTheme="majorEastAsia" w:hAnsiTheme="majorHAnsi" w:cstheme="majorBidi"/>
      <w:color w:val="2E74B5" w:themeColor="accent1" w:themeShade="BF"/>
      <w:sz w:val="26"/>
      <w:szCs w:val="26"/>
    </w:rPr>
  </w:style>
  <w:style w:type="paragraph" w:styleId="Lista">
    <w:name w:val="List"/>
    <w:basedOn w:val="Normal"/>
    <w:rsid w:val="00D84FD0"/>
    <w:pPr>
      <w:ind w:left="283" w:hanging="283"/>
      <w:contextualSpacing/>
    </w:pPr>
  </w:style>
  <w:style w:type="paragraph" w:styleId="Lista2">
    <w:name w:val="List 2"/>
    <w:basedOn w:val="Normal"/>
    <w:rsid w:val="00D84FD0"/>
    <w:pPr>
      <w:ind w:left="566" w:hanging="283"/>
      <w:contextualSpacing/>
    </w:pPr>
  </w:style>
  <w:style w:type="paragraph" w:styleId="Listaconvietas2">
    <w:name w:val="List Bullet 2"/>
    <w:basedOn w:val="Normal"/>
    <w:rsid w:val="00D84FD0"/>
    <w:pPr>
      <w:numPr>
        <w:numId w:val="24"/>
      </w:numPr>
      <w:contextualSpacing/>
    </w:pPr>
  </w:style>
  <w:style w:type="paragraph" w:styleId="Listaconvietas3">
    <w:name w:val="List Bullet 3"/>
    <w:basedOn w:val="Normal"/>
    <w:rsid w:val="00D84FD0"/>
    <w:pPr>
      <w:numPr>
        <w:numId w:val="25"/>
      </w:numPr>
      <w:contextualSpacing/>
    </w:pPr>
  </w:style>
  <w:style w:type="paragraph" w:styleId="Continuarlista">
    <w:name w:val="List Continue"/>
    <w:basedOn w:val="Normal"/>
    <w:rsid w:val="00D84FD0"/>
    <w:pPr>
      <w:spacing w:after="120"/>
      <w:ind w:left="283"/>
      <w:contextualSpacing/>
    </w:pPr>
  </w:style>
  <w:style w:type="paragraph" w:styleId="Textoindependienteprimerasangra2">
    <w:name w:val="Body Text First Indent 2"/>
    <w:basedOn w:val="Sangradetextonormal"/>
    <w:link w:val="Textoindependienteprimerasangra2Car"/>
    <w:rsid w:val="00D84FD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D84FD0"/>
    <w:rPr>
      <w:rFonts w:ascii="Arial" w:hAnsi="Arial"/>
      <w:szCs w:val="24"/>
    </w:rPr>
  </w:style>
  <w:style w:type="paragraph" w:customStyle="1" w:styleId="parrafo">
    <w:name w:val="parrafo"/>
    <w:basedOn w:val="Normal"/>
    <w:rsid w:val="004A1057"/>
    <w:pPr>
      <w:spacing w:before="100" w:beforeAutospacing="1" w:after="100" w:afterAutospacing="1"/>
    </w:pPr>
    <w:rPr>
      <w:rFonts w:ascii="Times New Roman" w:hAnsi="Times New Roman"/>
      <w:sz w:val="24"/>
    </w:rPr>
  </w:style>
  <w:style w:type="character" w:customStyle="1" w:styleId="EncabezadoCar">
    <w:name w:val="Encabezado Car"/>
    <w:basedOn w:val="Fuentedeprrafopredeter"/>
    <w:link w:val="Encabezado"/>
    <w:rsid w:val="000B5ED2"/>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776339638">
      <w:bodyDiv w:val="1"/>
      <w:marLeft w:val="0"/>
      <w:marRight w:val="0"/>
      <w:marTop w:val="0"/>
      <w:marBottom w:val="0"/>
      <w:divBdr>
        <w:top w:val="none" w:sz="0" w:space="0" w:color="auto"/>
        <w:left w:val="none" w:sz="0" w:space="0" w:color="auto"/>
        <w:bottom w:val="none" w:sz="0" w:space="0" w:color="auto"/>
        <w:right w:val="none" w:sz="0" w:space="0" w:color="auto"/>
      </w:divBdr>
    </w:div>
    <w:div w:id="850803921">
      <w:bodyDiv w:val="1"/>
      <w:marLeft w:val="0"/>
      <w:marRight w:val="0"/>
      <w:marTop w:val="0"/>
      <w:marBottom w:val="0"/>
      <w:divBdr>
        <w:top w:val="none" w:sz="0" w:space="0" w:color="auto"/>
        <w:left w:val="none" w:sz="0" w:space="0" w:color="auto"/>
        <w:bottom w:val="none" w:sz="0" w:space="0" w:color="auto"/>
        <w:right w:val="none" w:sz="0" w:space="0" w:color="auto"/>
      </w:divBdr>
    </w:div>
    <w:div w:id="882981823">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83617474">
      <w:bodyDiv w:val="1"/>
      <w:marLeft w:val="0"/>
      <w:marRight w:val="0"/>
      <w:marTop w:val="0"/>
      <w:marBottom w:val="0"/>
      <w:divBdr>
        <w:top w:val="none" w:sz="0" w:space="0" w:color="auto"/>
        <w:left w:val="none" w:sz="0" w:space="0" w:color="auto"/>
        <w:bottom w:val="none" w:sz="0" w:space="0" w:color="auto"/>
        <w:right w:val="none" w:sz="0" w:space="0" w:color="auto"/>
      </w:divBdr>
    </w:div>
    <w:div w:id="1581256427">
      <w:bodyDiv w:val="1"/>
      <w:marLeft w:val="0"/>
      <w:marRight w:val="0"/>
      <w:marTop w:val="0"/>
      <w:marBottom w:val="0"/>
      <w:divBdr>
        <w:top w:val="none" w:sz="0" w:space="0" w:color="auto"/>
        <w:left w:val="none" w:sz="0" w:space="0" w:color="auto"/>
        <w:bottom w:val="none" w:sz="0" w:space="0" w:color="auto"/>
        <w:right w:val="none" w:sz="0" w:space="0" w:color="auto"/>
      </w:divBdr>
    </w:div>
    <w:div w:id="1598178073">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 w:id="1791393014">
      <w:bodyDiv w:val="1"/>
      <w:marLeft w:val="0"/>
      <w:marRight w:val="0"/>
      <w:marTop w:val="0"/>
      <w:marBottom w:val="0"/>
      <w:divBdr>
        <w:top w:val="none" w:sz="0" w:space="0" w:color="auto"/>
        <w:left w:val="none" w:sz="0" w:space="0" w:color="auto"/>
        <w:bottom w:val="none" w:sz="0" w:space="0" w:color="auto"/>
        <w:right w:val="none" w:sz="0" w:space="0" w:color="auto"/>
      </w:divBdr>
    </w:div>
    <w:div w:id="1920285740">
      <w:bodyDiv w:val="1"/>
      <w:marLeft w:val="0"/>
      <w:marRight w:val="0"/>
      <w:marTop w:val="0"/>
      <w:marBottom w:val="0"/>
      <w:divBdr>
        <w:top w:val="none" w:sz="0" w:space="0" w:color="auto"/>
        <w:left w:val="none" w:sz="0" w:space="0" w:color="auto"/>
        <w:bottom w:val="none" w:sz="0" w:space="0" w:color="auto"/>
        <w:right w:val="none" w:sz="0" w:space="0" w:color="auto"/>
      </w:divBdr>
    </w:div>
    <w:div w:id="1993175737">
      <w:bodyDiv w:val="1"/>
      <w:marLeft w:val="0"/>
      <w:marRight w:val="0"/>
      <w:marTop w:val="0"/>
      <w:marBottom w:val="0"/>
      <w:divBdr>
        <w:top w:val="none" w:sz="0" w:space="0" w:color="auto"/>
        <w:left w:val="none" w:sz="0" w:space="0" w:color="auto"/>
        <w:bottom w:val="none" w:sz="0" w:space="0" w:color="auto"/>
        <w:right w:val="none" w:sz="0" w:space="0" w:color="auto"/>
      </w:divBdr>
    </w:div>
    <w:div w:id="208255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cantabri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A9A05-418D-4ECC-A445-07B13477F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TotalTime>
  <Pages>11</Pages>
  <Words>5317</Words>
  <Characters>28761</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34010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García Gómez María Ángeles</cp:lastModifiedBy>
  <cp:revision>66</cp:revision>
  <cp:lastPrinted>2023-02-10T10:02:00Z</cp:lastPrinted>
  <dcterms:created xsi:type="dcterms:W3CDTF">2022-01-26T11:10:00Z</dcterms:created>
  <dcterms:modified xsi:type="dcterms:W3CDTF">2023-02-10T10:05:00Z</dcterms:modified>
</cp:coreProperties>
</file>