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A356C8"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644D6457" w:rsidR="0057630B" w:rsidRPr="00B8276C" w:rsidRDefault="00397ED2">
      <w:pPr>
        <w:pStyle w:val="Estilo1"/>
        <w:rPr>
          <w:bCs/>
          <w:sz w:val="22"/>
          <w:szCs w:val="22"/>
        </w:rPr>
      </w:pPr>
      <w:r>
        <w:rPr>
          <w:b/>
          <w:sz w:val="22"/>
          <w:szCs w:val="22"/>
        </w:rPr>
        <w:t xml:space="preserve">Actuación PIP: </w:t>
      </w:r>
      <w:r w:rsidR="00292D17">
        <w:rPr>
          <w:rFonts w:ascii="Calibri" w:hAnsi="Calibri" w:cs="Calibri"/>
          <w:b/>
          <w:bCs/>
          <w:sz w:val="24"/>
          <w:szCs w:val="24"/>
        </w:rPr>
        <w:t>MISION COMERCIAL TASTYWINES AMERICA, del 19 al 22 de abril de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04556">
        <w:trPr>
          <w:trHeight w:val="621"/>
        </w:trPr>
        <w:tc>
          <w:tcPr>
            <w:tcW w:w="9464"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24DC2898" w:rsidR="006D1D03" w:rsidRPr="00397ED2" w:rsidRDefault="00A356C8" w:rsidP="00434982">
            <w:pPr>
              <w:tabs>
                <w:tab w:val="left" w:pos="-426"/>
                <w:tab w:val="left" w:pos="-141"/>
              </w:tabs>
              <w:rPr>
                <w:b/>
                <w:i/>
                <w:color w:val="FF0000"/>
              </w:rPr>
            </w:pPr>
            <w:r>
              <w:rPr>
                <w:b/>
                <w:i/>
                <w:color w:val="FF0000"/>
              </w:rPr>
              <w:t xml:space="preserve"> </w:t>
            </w:r>
          </w:p>
        </w:tc>
      </w:tr>
      <w:tr w:rsidR="006D1D03" w:rsidRPr="00104556" w14:paraId="589199BC" w14:textId="77777777" w:rsidTr="00104556">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04556">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104556">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89199C1" w14:textId="77777777" w:rsidR="008642EB" w:rsidRPr="008642EB" w:rsidRDefault="008642EB" w:rsidP="008642EB">
            <w:pPr>
              <w:pStyle w:val="Rpido1"/>
              <w:spacing w:line="276" w:lineRule="auto"/>
              <w:rPr>
                <w:rFonts w:ascii="Calibri" w:hAnsi="Calibri"/>
                <w:sz w:val="18"/>
                <w:szCs w:val="18"/>
                <w:lang w:val="es-ES_tradnl"/>
              </w:rPr>
            </w:pPr>
            <w:r w:rsidRPr="008642EB">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sidRPr="008642EB">
              <w:rPr>
                <w:rFonts w:ascii="Calibri" w:hAnsi="Calibri"/>
                <w:i/>
                <w:sz w:val="18"/>
                <w:szCs w:val="18"/>
                <w:lang w:val="es-ES_tradnl"/>
              </w:rPr>
              <w:t>(la bolsa de viaje corresponde a gasto de un único representante)</w:t>
            </w:r>
            <w:r w:rsidRPr="008642EB">
              <w:rPr>
                <w:rFonts w:ascii="Calibri" w:hAnsi="Calibri"/>
                <w:sz w:val="18"/>
                <w:szCs w:val="18"/>
                <w:lang w:val="es-ES_tradnl"/>
              </w:rPr>
              <w:t>. Como máximo, se podrán imputar dos bolsas de viaje (Anexo 11) por empresa participante en caso de que se establezca en la convocatoria la posibilidad de que se desplacen dos representantes de la empresa (para la bolsa del segundo participante, será necesario el visto bueno por escrito de la Entidad cameral).</w:t>
            </w:r>
          </w:p>
          <w:p w14:paraId="589199C2" w14:textId="64EBCF48" w:rsidR="008642EB" w:rsidRPr="008642EB" w:rsidRDefault="00292D17" w:rsidP="008642EB">
            <w:pPr>
              <w:pStyle w:val="Rpido1"/>
              <w:spacing w:line="276" w:lineRule="auto"/>
              <w:rPr>
                <w:rFonts w:ascii="Calibri" w:hAnsi="Calibri"/>
                <w:sz w:val="18"/>
                <w:szCs w:val="18"/>
                <w:lang w:val="es-ES_tradnl"/>
              </w:rPr>
            </w:pPr>
            <w:r>
              <w:rPr>
                <w:rFonts w:ascii="Calibri" w:hAnsi="Calibri"/>
                <w:sz w:val="18"/>
                <w:szCs w:val="18"/>
                <w:lang w:val="es-ES_tradnl"/>
              </w:rPr>
              <w:t xml:space="preserve"> </w:t>
            </w:r>
          </w:p>
          <w:p w14:paraId="589199C3" w14:textId="77777777" w:rsidR="006D1D03" w:rsidRPr="00104556" w:rsidRDefault="008642EB" w:rsidP="008642EB">
            <w:pPr>
              <w:pStyle w:val="Rpido1"/>
              <w:spacing w:line="276" w:lineRule="auto"/>
              <w:jc w:val="both"/>
              <w:rPr>
                <w:rFonts w:ascii="Calibri" w:hAnsi="Calibri"/>
                <w:sz w:val="18"/>
                <w:szCs w:val="18"/>
                <w:lang w:val="es-ES_tradnl"/>
              </w:rPr>
            </w:pPr>
            <w:r w:rsidRPr="008642EB">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6D1D03" w:rsidRPr="00104556" w14:paraId="589199C7" w14:textId="77777777" w:rsidTr="00292D17">
        <w:trPr>
          <w:trHeight w:val="58"/>
        </w:trPr>
        <w:tc>
          <w:tcPr>
            <w:tcW w:w="1109" w:type="dxa"/>
            <w:vMerge w:val="restart"/>
            <w:shd w:val="clear" w:color="auto" w:fill="D9D9D9"/>
          </w:tcPr>
          <w:p w14:paraId="589199C5" w14:textId="77777777" w:rsidR="006D1D03" w:rsidRPr="00104556" w:rsidRDefault="006D1D03" w:rsidP="00104556">
            <w:pPr>
              <w:tabs>
                <w:tab w:val="left" w:pos="-426"/>
                <w:tab w:val="left" w:pos="-141"/>
              </w:tabs>
              <w:rPr>
                <w:bCs w:val="0"/>
              </w:rPr>
            </w:pPr>
            <w:r w:rsidRPr="00104556">
              <w:rPr>
                <w:bCs w:val="0"/>
              </w:rPr>
              <w:t>b)</w:t>
            </w:r>
          </w:p>
        </w:tc>
        <w:tc>
          <w:tcPr>
            <w:tcW w:w="8355" w:type="dxa"/>
            <w:shd w:val="clear" w:color="auto" w:fill="auto"/>
          </w:tcPr>
          <w:p w14:paraId="589199C6" w14:textId="3B979EF0" w:rsidR="006D1D03" w:rsidRPr="00434982" w:rsidRDefault="00292D17" w:rsidP="00434982">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 </w:t>
            </w:r>
          </w:p>
        </w:tc>
      </w:tr>
      <w:tr w:rsidR="006D1D03" w:rsidRPr="00104556" w14:paraId="589199CB" w14:textId="77777777" w:rsidTr="00104556">
        <w:tc>
          <w:tcPr>
            <w:tcW w:w="1109" w:type="dxa"/>
            <w:vMerge/>
            <w:shd w:val="clear" w:color="auto" w:fill="D9D9D9"/>
          </w:tcPr>
          <w:p w14:paraId="589199C8" w14:textId="77777777" w:rsidR="006D1D03" w:rsidRPr="00104556" w:rsidRDefault="006D1D03" w:rsidP="00104556">
            <w:pPr>
              <w:tabs>
                <w:tab w:val="left" w:pos="-426"/>
                <w:tab w:val="left" w:pos="-141"/>
              </w:tabs>
              <w:rPr>
                <w:bCs w:val="0"/>
              </w:rPr>
            </w:pPr>
          </w:p>
        </w:tc>
        <w:tc>
          <w:tcPr>
            <w:tcW w:w="8355" w:type="dxa"/>
            <w:shd w:val="clear" w:color="auto" w:fill="auto"/>
          </w:tcPr>
          <w:p w14:paraId="589199CA" w14:textId="2197C079" w:rsidR="006D1D03" w:rsidRPr="00907153" w:rsidRDefault="00292D17" w:rsidP="00104556">
            <w:pPr>
              <w:pStyle w:val="Rpido1"/>
              <w:spacing w:line="276" w:lineRule="auto"/>
              <w:jc w:val="both"/>
              <w:rPr>
                <w:bCs/>
                <w:lang w:val="es-ES"/>
              </w:rPr>
            </w:pPr>
            <w:r>
              <w:rPr>
                <w:bCs/>
                <w:lang w:val="es-ES"/>
              </w:rPr>
              <w:t xml:space="preserve"> </w:t>
            </w:r>
          </w:p>
        </w:tc>
      </w:tr>
      <w:tr w:rsidR="006D1D03" w:rsidRPr="00104556" w14:paraId="589199CE" w14:textId="77777777" w:rsidTr="00104556">
        <w:tc>
          <w:tcPr>
            <w:tcW w:w="1109" w:type="dxa"/>
            <w:vMerge w:val="restart"/>
            <w:shd w:val="clear" w:color="auto" w:fill="D9D9D9"/>
          </w:tcPr>
          <w:p w14:paraId="589199CC" w14:textId="77777777" w:rsidR="006D1D03" w:rsidRPr="00104556" w:rsidRDefault="006D1D03" w:rsidP="00104556">
            <w:pPr>
              <w:tabs>
                <w:tab w:val="left" w:pos="-426"/>
                <w:tab w:val="left" w:pos="-141"/>
              </w:tabs>
              <w:rPr>
                <w:bCs w:val="0"/>
              </w:rPr>
            </w:pPr>
            <w:r w:rsidRPr="00104556">
              <w:rPr>
                <w:bCs w:val="0"/>
              </w:rPr>
              <w:t>c)</w:t>
            </w:r>
          </w:p>
        </w:tc>
        <w:tc>
          <w:tcPr>
            <w:tcW w:w="8355" w:type="dxa"/>
            <w:shd w:val="clear" w:color="auto" w:fill="auto"/>
          </w:tcPr>
          <w:p w14:paraId="589199CD" w14:textId="0D789A7B" w:rsidR="00C745D5" w:rsidRPr="00434982" w:rsidRDefault="00292D17" w:rsidP="00104556">
            <w:pPr>
              <w:pStyle w:val="Rpido1"/>
              <w:spacing w:line="276" w:lineRule="auto"/>
              <w:jc w:val="both"/>
              <w:rPr>
                <w:rFonts w:ascii="Calibri" w:hAnsi="Calibri" w:cs="Arial"/>
                <w:i/>
                <w:sz w:val="16"/>
                <w:szCs w:val="18"/>
                <w:u w:val="single"/>
                <w:lang w:val="es-ES_tradnl"/>
              </w:rPr>
            </w:pPr>
            <w:r>
              <w:rPr>
                <w:rFonts w:ascii="Calibri" w:hAnsi="Calibri" w:cs="Arial"/>
                <w:b/>
                <w:bCs/>
                <w:sz w:val="18"/>
                <w:szCs w:val="18"/>
                <w:lang w:val="es-ES_tradnl"/>
              </w:rPr>
              <w:t xml:space="preserve"> </w:t>
            </w:r>
          </w:p>
        </w:tc>
      </w:tr>
      <w:tr w:rsidR="006D1D03" w:rsidRPr="00104556" w14:paraId="589199D2" w14:textId="77777777" w:rsidTr="00104556">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355" w:type="dxa"/>
            <w:shd w:val="clear" w:color="auto" w:fill="auto"/>
          </w:tcPr>
          <w:p w14:paraId="589199D1" w14:textId="1A7696E6" w:rsidR="006D1D03" w:rsidRPr="00907153" w:rsidRDefault="00292D17" w:rsidP="00104556">
            <w:pPr>
              <w:pStyle w:val="Rpido1"/>
              <w:spacing w:line="276" w:lineRule="auto"/>
              <w:jc w:val="both"/>
              <w:rPr>
                <w:bCs/>
                <w:lang w:val="es-ES"/>
              </w:rPr>
            </w:pPr>
            <w:r>
              <w:rPr>
                <w:bCs/>
                <w:lang w:val="es-ES"/>
              </w:rPr>
              <w:t xml:space="preserve"> </w:t>
            </w:r>
          </w:p>
        </w:tc>
      </w:tr>
      <w:tr w:rsidR="00D16E73" w:rsidRPr="00104556" w14:paraId="589199D5" w14:textId="77777777" w:rsidTr="00104556">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04556">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355"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 xml:space="preserve">El informe de la Agenda de reuniones incluirá la relación de entrevistas </w:t>
            </w:r>
            <w:proofErr w:type="gramStart"/>
            <w:r w:rsidRPr="00104556">
              <w:rPr>
                <w:rFonts w:ascii="Calibri" w:hAnsi="Calibri"/>
                <w:sz w:val="18"/>
                <w:szCs w:val="18"/>
                <w:lang w:val="es-ES_tradnl"/>
              </w:rPr>
              <w:t>concertadas,  con</w:t>
            </w:r>
            <w:proofErr w:type="gramEnd"/>
            <w:r w:rsidRPr="00104556">
              <w:rPr>
                <w:rFonts w:ascii="Calibri" w:hAnsi="Calibri"/>
                <w:sz w:val="18"/>
                <w:szCs w:val="18"/>
                <w:lang w:val="es-ES_tradnl"/>
              </w:rPr>
              <w:t xml:space="preserve"> información relevante de cada uno de los contactos, así como cualquier tipo de información que se considere relevante para la empresa.</w:t>
            </w:r>
          </w:p>
        </w:tc>
      </w:tr>
      <w:tr w:rsidR="00B51BCA" w:rsidRPr="00104556" w14:paraId="589199DD" w14:textId="77777777" w:rsidTr="00104556">
        <w:tc>
          <w:tcPr>
            <w:tcW w:w="1109" w:type="dxa"/>
            <w:vMerge w:val="restart"/>
            <w:shd w:val="clear" w:color="auto" w:fill="D9D9D9"/>
          </w:tcPr>
          <w:p w14:paraId="589199DB" w14:textId="77777777" w:rsidR="00B51BCA" w:rsidRPr="00104556" w:rsidRDefault="00B51BCA" w:rsidP="00104556">
            <w:pPr>
              <w:tabs>
                <w:tab w:val="left" w:pos="-426"/>
                <w:tab w:val="left" w:pos="-141"/>
              </w:tabs>
              <w:rPr>
                <w:bCs w:val="0"/>
              </w:rPr>
            </w:pPr>
            <w:r w:rsidRPr="00104556">
              <w:rPr>
                <w:bCs w:val="0"/>
              </w:rPr>
              <w:t>e)</w:t>
            </w:r>
          </w:p>
        </w:tc>
        <w:tc>
          <w:tcPr>
            <w:tcW w:w="8355" w:type="dxa"/>
            <w:shd w:val="clear" w:color="auto" w:fill="auto"/>
          </w:tcPr>
          <w:p w14:paraId="589199DC" w14:textId="79856AF9" w:rsidR="00B51BCA" w:rsidRPr="00104556" w:rsidRDefault="00292D17" w:rsidP="00104556">
            <w:pPr>
              <w:tabs>
                <w:tab w:val="left" w:pos="-426"/>
                <w:tab w:val="left" w:pos="-141"/>
              </w:tabs>
              <w:rPr>
                <w:bCs w:val="0"/>
              </w:rPr>
            </w:pPr>
            <w:r>
              <w:rPr>
                <w:rFonts w:ascii="Calibri" w:hAnsi="Calibri" w:cs="Arial"/>
                <w:b/>
                <w:bCs w:val="0"/>
                <w:i/>
                <w:sz w:val="18"/>
                <w:szCs w:val="18"/>
                <w:lang w:val="es-ES_tradnl"/>
              </w:rPr>
              <w:t xml:space="preserve"> </w:t>
            </w:r>
          </w:p>
        </w:tc>
      </w:tr>
      <w:tr w:rsidR="00B51BCA" w:rsidRPr="00104556" w14:paraId="589199E0" w14:textId="77777777" w:rsidTr="00104556">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355" w:type="dxa"/>
            <w:shd w:val="clear" w:color="auto" w:fill="auto"/>
          </w:tcPr>
          <w:p w14:paraId="589199DF" w14:textId="72B9F5DD" w:rsidR="00B51BCA" w:rsidRPr="00104556" w:rsidRDefault="00292D17" w:rsidP="00434982">
            <w:pPr>
              <w:tabs>
                <w:tab w:val="left" w:pos="-426"/>
                <w:tab w:val="left" w:pos="-141"/>
              </w:tabs>
              <w:spacing w:line="276" w:lineRule="auto"/>
              <w:rPr>
                <w:rFonts w:ascii="Calibri" w:hAnsi="Calibri" w:cs="Arial"/>
                <w:b/>
                <w:bCs w:val="0"/>
                <w:i/>
                <w:sz w:val="18"/>
                <w:szCs w:val="18"/>
                <w:lang w:val="es-ES_tradnl"/>
              </w:rPr>
            </w:pPr>
            <w:r>
              <w:rPr>
                <w:rFonts w:ascii="Calibri" w:hAnsi="Calibri"/>
                <w:bCs w:val="0"/>
                <w:snapToGrid w:val="0"/>
                <w:sz w:val="18"/>
                <w:szCs w:val="18"/>
                <w:lang w:val="es-ES_tradnl"/>
              </w:rPr>
              <w:t xml:space="preserve"> </w:t>
            </w:r>
            <w:r w:rsidR="00B51BCA" w:rsidRPr="00104556">
              <w:rPr>
                <w:rFonts w:ascii="Calibri" w:hAnsi="Calibri"/>
                <w:bCs w:val="0"/>
                <w:snapToGrid w:val="0"/>
                <w:sz w:val="18"/>
                <w:szCs w:val="18"/>
                <w:lang w:val="es-ES_tradnl"/>
              </w:rPr>
              <w:t xml:space="preserve"> </w:t>
            </w:r>
          </w:p>
        </w:tc>
      </w:tr>
      <w:tr w:rsidR="00B51BCA" w:rsidRPr="00104556" w14:paraId="589199E3" w14:textId="77777777" w:rsidTr="00104556">
        <w:tc>
          <w:tcPr>
            <w:tcW w:w="1109" w:type="dxa"/>
            <w:vMerge w:val="restart"/>
            <w:shd w:val="clear" w:color="auto" w:fill="D9D9D9"/>
          </w:tcPr>
          <w:p w14:paraId="589199E1" w14:textId="77777777" w:rsidR="00B51BCA" w:rsidRDefault="00B51BCA" w:rsidP="00D16E73">
            <w:r>
              <w:t>f)</w:t>
            </w:r>
          </w:p>
        </w:tc>
        <w:tc>
          <w:tcPr>
            <w:tcW w:w="8355" w:type="dxa"/>
            <w:shd w:val="clear" w:color="auto" w:fill="auto"/>
          </w:tcPr>
          <w:p w14:paraId="589199E2" w14:textId="77777777" w:rsidR="00B51BCA" w:rsidRPr="00104556" w:rsidRDefault="00B51BCA" w:rsidP="00104556">
            <w:pPr>
              <w:tabs>
                <w:tab w:val="left" w:pos="-426"/>
                <w:tab w:val="left" w:pos="-141"/>
              </w:tabs>
              <w:rPr>
                <w:bCs w:val="0"/>
              </w:rPr>
            </w:pPr>
            <w:r w:rsidRPr="00104556">
              <w:rPr>
                <w:rFonts w:ascii="Calibri" w:hAnsi="Calibri" w:cs="Arial"/>
                <w:b/>
                <w:bCs w:val="0"/>
                <w:i/>
                <w:sz w:val="18"/>
                <w:szCs w:val="18"/>
                <w:lang w:val="es-ES_tradnl"/>
              </w:rPr>
              <w:t>GASTOS DE DESPLAZAMIENTOS GRUPALES VINCULADOS A LA ORGANIZACIÓN DE LA ACTUACIÓN</w:t>
            </w:r>
          </w:p>
        </w:tc>
      </w:tr>
      <w:tr w:rsidR="00B51BCA" w:rsidRPr="00104556" w14:paraId="589199E6" w14:textId="77777777" w:rsidTr="00104556">
        <w:tc>
          <w:tcPr>
            <w:tcW w:w="1109" w:type="dxa"/>
            <w:vMerge/>
            <w:shd w:val="clear" w:color="auto" w:fill="D9D9D9"/>
          </w:tcPr>
          <w:p w14:paraId="589199E4" w14:textId="77777777" w:rsidR="00B51BCA" w:rsidRDefault="00B51BCA" w:rsidP="00D16E73"/>
        </w:tc>
        <w:tc>
          <w:tcPr>
            <w:tcW w:w="8355" w:type="dxa"/>
            <w:shd w:val="clear" w:color="auto" w:fill="auto"/>
          </w:tcPr>
          <w:p w14:paraId="589199E5" w14:textId="77777777" w:rsidR="00B51BCA" w:rsidRPr="00104556" w:rsidRDefault="00B51BCA" w:rsidP="00104556">
            <w:pPr>
              <w:tabs>
                <w:tab w:val="left" w:pos="-426"/>
                <w:tab w:val="left" w:pos="-141"/>
              </w:tabs>
              <w:spacing w:line="276" w:lineRule="auto"/>
              <w:rPr>
                <w:bCs w:val="0"/>
              </w:rPr>
            </w:pPr>
            <w:r w:rsidRPr="00104556">
              <w:rPr>
                <w:rFonts w:ascii="Calibri" w:hAnsi="Calibri"/>
                <w:bCs w:val="0"/>
                <w:snapToGrid w:val="0"/>
                <w:sz w:val="18"/>
                <w:szCs w:val="18"/>
                <w:lang w:val="es-ES_tradnl"/>
              </w:rPr>
              <w:t>Transporte grupal en destino (será necesario que cada empresa disponga de factura individual relativa a su parte y justificante de pago a la empresa contratada)</w:t>
            </w: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proofErr w:type="gramStart"/>
      <w:r w:rsidRPr="006C55B7">
        <w:rPr>
          <w:rFonts w:ascii="Calibri" w:hAnsi="Calibri" w:cs="Arial"/>
          <w:b/>
          <w:bCs w:val="0"/>
          <w:color w:val="00B0F0"/>
          <w:sz w:val="28"/>
          <w:szCs w:val="24"/>
          <w:lang w:val="es-ES_tradnl"/>
        </w:rPr>
        <w:lastRenderedPageBreak/>
        <w:t>Documentación a aportar</w:t>
      </w:r>
      <w:proofErr w:type="gramEnd"/>
      <w:r w:rsidRPr="006C55B7">
        <w:rPr>
          <w:rFonts w:ascii="Calibri" w:hAnsi="Calibri" w:cs="Arial"/>
          <w:b/>
          <w:bCs w:val="0"/>
          <w:color w:val="00B0F0"/>
          <w:sz w:val="28"/>
          <w:szCs w:val="24"/>
          <w:lang w:val="es-ES_tradnl"/>
        </w:rPr>
        <w:t xml:space="preserve">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proofErr w:type="gramStart"/>
            <w:r w:rsidRPr="006C55B7">
              <w:rPr>
                <w:rFonts w:ascii="Calibri" w:hAnsi="Calibri"/>
                <w:b/>
                <w:color w:val="FFFFFF"/>
                <w:sz w:val="22"/>
                <w:szCs w:val="14"/>
                <w:lang w:val="es-ES_tradnl"/>
              </w:rPr>
              <w:t>Documentación a aportar</w:t>
            </w:r>
            <w:proofErr w:type="gramEnd"/>
            <w:r w:rsidRPr="006C55B7">
              <w:rPr>
                <w:rFonts w:ascii="Calibri" w:hAnsi="Calibri"/>
                <w:b/>
                <w:color w:val="FFFFFF"/>
                <w:sz w:val="22"/>
                <w:szCs w:val="14"/>
                <w:lang w:val="es-ES_tradnl"/>
              </w:rPr>
              <w:t>*</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Gastos de decoración básica del espacio, stand y/o sala, alquiler de mobiliario, medios audiovisuales, entradas feria, acreditaciones, </w:t>
            </w:r>
            <w:proofErr w:type="gramStart"/>
            <w:r w:rsidRPr="006C55B7">
              <w:rPr>
                <w:rFonts w:ascii="Calibri" w:hAnsi="Calibri"/>
                <w:bCs w:val="0"/>
                <w:color w:val="000000"/>
                <w:szCs w:val="14"/>
                <w:lang w:val="es-ES_tradnl"/>
              </w:rPr>
              <w:t>azafatas,  etc.</w:t>
            </w:r>
            <w:proofErr w:type="gramEnd"/>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 xml:space="preserve">Identificación del beneficiario del pago y del ordenante </w:t>
      </w:r>
      <w:proofErr w:type="gramStart"/>
      <w:r w:rsidRPr="00054050">
        <w:rPr>
          <w:rFonts w:cs="Calibri"/>
          <w:iCs/>
          <w:sz w:val="20"/>
        </w:rPr>
        <w:t>del mismo</w:t>
      </w:r>
      <w:proofErr w:type="gramEnd"/>
      <w:r w:rsidRPr="00054050">
        <w:rPr>
          <w:rFonts w:cs="Calibri"/>
          <w:iCs/>
          <w:sz w:val="20"/>
        </w:rPr>
        <w:t>: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xml:space="preserve">, como justificante de pago </w:t>
      </w:r>
      <w:proofErr w:type="gramStart"/>
      <w:r w:rsidRPr="0048125F">
        <w:rPr>
          <w:sz w:val="20"/>
          <w:lang w:val="es-ES_tradnl"/>
        </w:rPr>
        <w:t>del mismo</w:t>
      </w:r>
      <w:proofErr w:type="gramEnd"/>
      <w:r w:rsidRPr="0048125F">
        <w:rPr>
          <w:sz w:val="20"/>
          <w:lang w:val="es-ES_tradnl"/>
        </w:rPr>
        <w:t xml:space="preserve">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xml:space="preserve">: Copia de </w:t>
      </w:r>
      <w:proofErr w:type="gramStart"/>
      <w:r w:rsidR="00EC44B5" w:rsidRPr="00EC44B5">
        <w:rPr>
          <w:rFonts w:ascii="Calibri" w:hAnsi="Calibri"/>
          <w:szCs w:val="24"/>
          <w:lang w:val="es-ES_tradnl"/>
        </w:rPr>
        <w:t>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s</w:t>
      </w:r>
      <w:proofErr w:type="gramEnd"/>
      <w:r w:rsidRPr="006C55B7">
        <w:rPr>
          <w:rFonts w:ascii="Calibri" w:hAnsi="Calibri"/>
          <w:szCs w:val="24"/>
          <w:lang w:val="es-ES_tradnl"/>
        </w:rPr>
        <w:t xml:space="preserve">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2D17"/>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356C8"/>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1929</Words>
  <Characters>10264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40</cp:revision>
  <cp:lastPrinted>2018-10-02T13:04:00Z</cp:lastPrinted>
  <dcterms:created xsi:type="dcterms:W3CDTF">2020-02-24T08:51:00Z</dcterms:created>
  <dcterms:modified xsi:type="dcterms:W3CDTF">2023-01-16T16:02:00Z</dcterms:modified>
</cp:coreProperties>
</file>