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E17E2" w14:textId="77777777" w:rsidR="00215965" w:rsidRDefault="00215965" w:rsidP="00215965">
      <w:pPr>
        <w:jc w:val="right"/>
        <w:rPr>
          <w:rFonts w:ascii="Calibri" w:hAnsi="Calibri"/>
          <w:color w:val="CC0000"/>
          <w:sz w:val="32"/>
          <w:szCs w:val="32"/>
        </w:rPr>
      </w:pPr>
    </w:p>
    <w:p w14:paraId="6F7B9270" w14:textId="1B6714ED" w:rsidR="00215965" w:rsidRDefault="00F34236" w:rsidP="00F34236">
      <w:pPr>
        <w:jc w:val="center"/>
        <w:rPr>
          <w:rFonts w:ascii="Calibri" w:hAnsi="Calibri"/>
          <w:color w:val="CC0000"/>
          <w:sz w:val="32"/>
          <w:szCs w:val="32"/>
        </w:rPr>
      </w:pPr>
      <w:r>
        <w:rPr>
          <w:rFonts w:ascii="Calibri" w:hAnsi="Calibri"/>
          <w:color w:val="CC0000"/>
          <w:sz w:val="32"/>
          <w:szCs w:val="32"/>
        </w:rPr>
        <w:t xml:space="preserve">                                                                   </w:t>
      </w:r>
      <w:r w:rsidR="00215965">
        <w:rPr>
          <w:rFonts w:ascii="Calibri" w:hAnsi="Calibri"/>
          <w:color w:val="CC0000"/>
          <w:sz w:val="32"/>
          <w:szCs w:val="32"/>
        </w:rPr>
        <w:t>Anexo IV de la convocatoria</w:t>
      </w:r>
    </w:p>
    <w:p w14:paraId="72ADB8F7" w14:textId="77777777" w:rsidR="00215965" w:rsidRDefault="00215965" w:rsidP="00215965">
      <w:pPr>
        <w:pStyle w:val="Sinespaciado"/>
        <w:rPr>
          <w:rFonts w:ascii="Arial Narrow" w:hAnsi="Arial Narrow" w:cs="Arial"/>
          <w:b/>
          <w:color w:val="404040"/>
          <w:sz w:val="44"/>
          <w:szCs w:val="44"/>
        </w:rPr>
      </w:pPr>
    </w:p>
    <w:p w14:paraId="0D9DCA41" w14:textId="77777777" w:rsidR="00215965" w:rsidRDefault="00215965" w:rsidP="00215965">
      <w:pPr>
        <w:pStyle w:val="Sinespaciado"/>
        <w:rPr>
          <w:rFonts w:ascii="Arial Narrow" w:hAnsi="Arial Narrow" w:cs="Arial"/>
          <w:b/>
          <w:color w:val="404040"/>
          <w:sz w:val="44"/>
          <w:szCs w:val="44"/>
        </w:rPr>
      </w:pPr>
    </w:p>
    <w:p w14:paraId="7964D017" w14:textId="67B4CF0D" w:rsidR="00215965" w:rsidRDefault="00215965" w:rsidP="00215965">
      <w:pPr>
        <w:pStyle w:val="Sinespaciado"/>
        <w:jc w:val="center"/>
        <w:rPr>
          <w:rFonts w:ascii="Arial Narrow" w:hAnsi="Arial Narrow" w:cs="Arial"/>
          <w:b/>
          <w:color w:val="404040"/>
          <w:sz w:val="44"/>
          <w:szCs w:val="44"/>
        </w:rPr>
      </w:pPr>
    </w:p>
    <w:p w14:paraId="2B8FF034" w14:textId="1E780E06" w:rsidR="00215965" w:rsidRDefault="00755F4A" w:rsidP="00215965">
      <w:pPr>
        <w:pStyle w:val="Sinespaciado"/>
        <w:rPr>
          <w:rFonts w:ascii="Arial Narrow" w:hAnsi="Arial Narrow" w:cs="Arial"/>
          <w:b/>
          <w:color w:val="404040"/>
          <w:sz w:val="68"/>
          <w:szCs w:val="68"/>
        </w:rPr>
      </w:pPr>
      <w:r>
        <w:rPr>
          <w:noProof/>
          <w:lang w:eastAsia="es-ES"/>
        </w:rPr>
        <w:drawing>
          <wp:anchor distT="0" distB="0" distL="114300" distR="114300" simplePos="0" relativeHeight="251661312" behindDoc="0" locked="0" layoutInCell="1" allowOverlap="1" wp14:anchorId="1F649C84" wp14:editId="7EBED005">
            <wp:simplePos x="0" y="0"/>
            <wp:positionH relativeFrom="page">
              <wp:align>center</wp:align>
            </wp:positionH>
            <wp:positionV relativeFrom="paragraph">
              <wp:posOffset>262890</wp:posOffset>
            </wp:positionV>
            <wp:extent cx="4933950" cy="752475"/>
            <wp:effectExtent l="0" t="0" r="0" b="9525"/>
            <wp:wrapSquare wrapText="bothSides"/>
            <wp:docPr id="5" name="Imagen 5" descr="C:\Users\i_sanchidrian\AppData\Local\Microsoft\Windows\INetCache\Content.Outlook\9JA1FGC5\Logo sostenibilidad.jpg"/>
            <wp:cNvGraphicFramePr/>
            <a:graphic xmlns:a="http://schemas.openxmlformats.org/drawingml/2006/main">
              <a:graphicData uri="http://schemas.openxmlformats.org/drawingml/2006/picture">
                <pic:pic xmlns:pic="http://schemas.openxmlformats.org/drawingml/2006/picture">
                  <pic:nvPicPr>
                    <pic:cNvPr id="4" name="Imagen 4" descr="C:\Users\i_sanchidrian\AppData\Local\Microsoft\Windows\INetCache\Content.Outlook\9JA1FGC5\Logo sostenibilidad.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3950"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FEB975" w14:textId="417EBDCC" w:rsidR="00215965" w:rsidRDefault="00215965" w:rsidP="00215965">
      <w:pPr>
        <w:pStyle w:val="Sinespaciado"/>
        <w:rPr>
          <w:rFonts w:ascii="Arial Narrow" w:hAnsi="Arial Narrow" w:cs="Arial"/>
          <w:color w:val="404040"/>
          <w:sz w:val="56"/>
          <w:szCs w:val="56"/>
        </w:rPr>
      </w:pPr>
    </w:p>
    <w:p w14:paraId="51F87172" w14:textId="11F9105B" w:rsidR="00215965" w:rsidRDefault="00215965" w:rsidP="00215965">
      <w:pPr>
        <w:pStyle w:val="Sinespaciado"/>
        <w:ind w:right="-1"/>
        <w:jc w:val="center"/>
        <w:rPr>
          <w:rFonts w:asciiTheme="minorHAnsi" w:hAnsiTheme="minorHAnsi" w:cstheme="minorHAnsi"/>
          <w:sz w:val="54"/>
          <w:szCs w:val="54"/>
        </w:rPr>
      </w:pPr>
    </w:p>
    <w:p w14:paraId="62E0C6BC" w14:textId="4EB3500E" w:rsidR="003B275F" w:rsidRDefault="003B275F" w:rsidP="00215965">
      <w:pPr>
        <w:pStyle w:val="Sinespaciado"/>
        <w:ind w:right="-1"/>
        <w:jc w:val="center"/>
        <w:rPr>
          <w:rFonts w:asciiTheme="minorHAnsi" w:hAnsiTheme="minorHAnsi" w:cstheme="minorHAnsi"/>
          <w:sz w:val="54"/>
          <w:szCs w:val="54"/>
        </w:rPr>
      </w:pPr>
    </w:p>
    <w:p w14:paraId="17E82135" w14:textId="0019CBF0" w:rsidR="003B275F" w:rsidRDefault="00755F4A" w:rsidP="00215965">
      <w:pPr>
        <w:pStyle w:val="Sinespaciado"/>
        <w:ind w:right="-1"/>
        <w:jc w:val="center"/>
        <w:rPr>
          <w:rFonts w:asciiTheme="minorHAnsi" w:hAnsiTheme="minorHAnsi" w:cstheme="minorHAnsi"/>
          <w:sz w:val="54"/>
          <w:szCs w:val="54"/>
        </w:rPr>
      </w:pPr>
      <w:r w:rsidRPr="00F36E59">
        <w:rPr>
          <w:rFonts w:ascii="Arial Narrow" w:hAnsi="Arial Narrow" w:cs="Arial"/>
          <w:noProof/>
          <w:color w:val="404040"/>
          <w:sz w:val="42"/>
          <w:szCs w:val="42"/>
          <w:lang w:eastAsia="es-ES"/>
        </w:rPr>
        <mc:AlternateContent>
          <mc:Choice Requires="wps">
            <w:drawing>
              <wp:anchor distT="0" distB="0" distL="114300" distR="114300" simplePos="0" relativeHeight="251659264" behindDoc="1" locked="0" layoutInCell="1" allowOverlap="1" wp14:anchorId="7502D5DC" wp14:editId="78B175CC">
                <wp:simplePos x="0" y="0"/>
                <wp:positionH relativeFrom="page">
                  <wp:align>right</wp:align>
                </wp:positionH>
                <wp:positionV relativeFrom="paragraph">
                  <wp:posOffset>267335</wp:posOffset>
                </wp:positionV>
                <wp:extent cx="7680960" cy="2186940"/>
                <wp:effectExtent l="0" t="0" r="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0960" cy="2186940"/>
                        </a:xfrm>
                        <a:prstGeom prst="rect">
                          <a:avLst/>
                        </a:prstGeom>
                        <a:solidFill>
                          <a:srgbClr val="C00000"/>
                        </a:solidFill>
                        <a:ln>
                          <a:noFill/>
                        </a:ln>
                      </wps:spPr>
                      <wps:txbx>
                        <w:txbxContent>
                          <w:p w14:paraId="019BF870" w14:textId="77777777" w:rsidR="000B3CE6" w:rsidRDefault="000B3CE6" w:rsidP="000B3CE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2D5DC" id="Rectángulo 2" o:spid="_x0000_s1026" style="position:absolute;left:0;text-align:left;margin-left:553.6pt;margin-top:21.05pt;width:604.8pt;height:172.2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" fillcolor="#c00000" stroked="f">
                <v:textbox>
                  <w:txbxContent>
                    <w:p w14:paraId="019BF870" w14:textId="77777777" w:rsidR="000B3CE6" w:rsidRDefault="000B3CE6" w:rsidP="000B3CE6">
                      <w:pPr>
                        <w:jc w:val="center"/>
                      </w:pPr>
                    </w:p>
                  </w:txbxContent>
                </v:textbox>
                <w10:wrap anchorx="page"/>
              </v:rect>
            </w:pict>
          </mc:Fallback>
        </mc:AlternateContent>
      </w:r>
      <w:r>
        <w:rPr>
          <w:rFonts w:ascii="Arial Narrow" w:hAnsi="Arial Narrow" w:cs="Arial"/>
          <w:noProof/>
          <w:color w:val="404040"/>
          <w:sz w:val="56"/>
          <w:szCs w:val="56"/>
        </w:rPr>
        <mc:AlternateContent>
          <mc:Choice Requires="wps">
            <w:drawing>
              <wp:anchor distT="0" distB="0" distL="114300" distR="114300" simplePos="0" relativeHeight="251660288" behindDoc="0" locked="0" layoutInCell="1" allowOverlap="1" wp14:anchorId="43C07B9A" wp14:editId="5CCC55F7">
                <wp:simplePos x="0" y="0"/>
                <wp:positionH relativeFrom="page">
                  <wp:posOffset>979805</wp:posOffset>
                </wp:positionH>
                <wp:positionV relativeFrom="paragraph">
                  <wp:posOffset>328930</wp:posOffset>
                </wp:positionV>
                <wp:extent cx="5585460" cy="2049780"/>
                <wp:effectExtent l="0" t="0" r="15240" b="26670"/>
                <wp:wrapNone/>
                <wp:docPr id="3" name="Cuadro de texto 3"/>
                <wp:cNvGraphicFramePr/>
                <a:graphic xmlns:a="http://schemas.openxmlformats.org/drawingml/2006/main">
                  <a:graphicData uri="http://schemas.microsoft.com/office/word/2010/wordprocessingShape">
                    <wps:wsp>
                      <wps:cNvSpPr txBox="1"/>
                      <wps:spPr>
                        <a:xfrm>
                          <a:off x="0" y="0"/>
                          <a:ext cx="5585460" cy="2049780"/>
                        </a:xfrm>
                        <a:prstGeom prst="rect">
                          <a:avLst/>
                        </a:prstGeom>
                        <a:solidFill>
                          <a:srgbClr val="C00000"/>
                        </a:solidFill>
                        <a:ln w="6350">
                          <a:solidFill>
                            <a:srgbClr val="C00000"/>
                          </a:solidFill>
                        </a:ln>
                      </wps:spPr>
                      <wps:txbx>
                        <w:txbxContent>
                          <w:p w14:paraId="0A2E0108" w14:textId="77777777" w:rsidR="00755F4A" w:rsidRPr="00755F4A" w:rsidRDefault="00755F4A" w:rsidP="00755F4A">
                            <w:pPr>
                              <w:jc w:val="center"/>
                              <w:rPr>
                                <w:bCs/>
                                <w:color w:val="FFFFFF" w:themeColor="background1"/>
                                <w:sz w:val="48"/>
                                <w:szCs w:val="48"/>
                                <w:lang w:val="es-ES_tradnl"/>
                              </w:rPr>
                            </w:pPr>
                            <w:r w:rsidRPr="00755F4A">
                              <w:rPr>
                                <w:bCs/>
                                <w:color w:val="FFFFFF" w:themeColor="background1"/>
                                <w:sz w:val="48"/>
                                <w:szCs w:val="48"/>
                                <w:lang w:val="es-ES_tradnl"/>
                              </w:rPr>
                              <w:t xml:space="preserve">Condiciones de Participación y Tipología y Justificación de Gastos elegibles de la Fase de Ayudas </w:t>
                            </w:r>
                          </w:p>
                          <w:p w14:paraId="21EA3872" w14:textId="77777777" w:rsidR="00755F4A" w:rsidRPr="00755F4A" w:rsidRDefault="00755F4A" w:rsidP="00755F4A">
                            <w:pPr>
                              <w:jc w:val="center"/>
                              <w:rPr>
                                <w:b/>
                                <w:color w:val="FFFFFF" w:themeColor="background1"/>
                                <w:sz w:val="32"/>
                                <w:szCs w:val="32"/>
                                <w:lang w:val="es-ES_tradnl"/>
                              </w:rPr>
                            </w:pPr>
                            <w:r w:rsidRPr="00755F4A">
                              <w:rPr>
                                <w:b/>
                                <w:color w:val="FFFFFF" w:themeColor="background1"/>
                                <w:sz w:val="32"/>
                                <w:szCs w:val="32"/>
                                <w:lang w:val="es-ES_tradnl"/>
                              </w:rPr>
                              <w:t>Programa Sostenibilidad</w:t>
                            </w:r>
                          </w:p>
                          <w:p w14:paraId="31842B28" w14:textId="77777777" w:rsidR="00755F4A" w:rsidRPr="00755F4A" w:rsidRDefault="00755F4A" w:rsidP="00755F4A">
                            <w:pPr>
                              <w:jc w:val="center"/>
                              <w:rPr>
                                <w:bCs/>
                                <w:color w:val="FFFFFF" w:themeColor="background1"/>
                                <w:sz w:val="28"/>
                                <w:szCs w:val="28"/>
                                <w:lang w:val="es-ES_tradnl"/>
                              </w:rPr>
                            </w:pPr>
                            <w:r w:rsidRPr="00755F4A">
                              <w:rPr>
                                <w:bCs/>
                                <w:color w:val="FFFFFF" w:themeColor="background1"/>
                                <w:sz w:val="28"/>
                                <w:szCs w:val="28"/>
                                <w:lang w:val="es-ES_tradnl"/>
                              </w:rPr>
                              <w:t>MOB 2023</w:t>
                            </w:r>
                          </w:p>
                          <w:p w14:paraId="36786AC9" w14:textId="77777777" w:rsidR="00755F4A" w:rsidRDefault="00755F4A" w:rsidP="00755F4A">
                            <w:pPr>
                              <w:jc w:val="center"/>
                            </w:pPr>
                          </w:p>
                          <w:p w14:paraId="1936D3D2" w14:textId="77777777" w:rsidR="00755F4A" w:rsidRDefault="00755F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C07B9A" id="_x0000_t202" coordsize="21600,21600" o:spt="202" path="m,l,21600r21600,l21600,xe">
                <v:stroke joinstyle="miter"/>
                <v:path gradientshapeok="t" o:connecttype="rect"/>
              </v:shapetype>
              <v:shape id="Cuadro de texto 3" o:spid="_x0000_s1027" type="#_x0000_t202" style="position:absolute;left:0;text-align:left;margin-left:77.15pt;margin-top:25.9pt;width:439.8pt;height:161.4pt;z-index:25166028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" fillcolor="#c00000" strokecolor="#c00000" strokeweight=".5pt">
                <v:textbox>
                  <w:txbxContent>
                    <w:p w14:paraId="0A2E0108" w14:textId="77777777" w:rsidR="00755F4A" w:rsidRPr="00755F4A" w:rsidRDefault="00755F4A" w:rsidP="00755F4A">
                      <w:pPr>
                        <w:jc w:val="center"/>
                        <w:rPr>
                          <w:bCs/>
                          <w:color w:val="FFFFFF" w:themeColor="background1"/>
                          <w:sz w:val="48"/>
                          <w:szCs w:val="48"/>
                          <w:lang w:val="es-ES_tradnl"/>
                        </w:rPr>
                      </w:pPr>
                      <w:r w:rsidRPr="00755F4A">
                        <w:rPr>
                          <w:bCs/>
                          <w:color w:val="FFFFFF" w:themeColor="background1"/>
                          <w:sz w:val="48"/>
                          <w:szCs w:val="48"/>
                          <w:lang w:val="es-ES_tradnl"/>
                        </w:rPr>
                        <w:t xml:space="preserve">Condiciones de Participación y Tipología y Justificación de Gastos elegibles de la Fase de Ayudas </w:t>
                      </w:r>
                    </w:p>
                    <w:p w14:paraId="21EA3872" w14:textId="77777777" w:rsidR="00755F4A" w:rsidRPr="00755F4A" w:rsidRDefault="00755F4A" w:rsidP="00755F4A">
                      <w:pPr>
                        <w:jc w:val="center"/>
                        <w:rPr>
                          <w:b/>
                          <w:color w:val="FFFFFF" w:themeColor="background1"/>
                          <w:sz w:val="32"/>
                          <w:szCs w:val="32"/>
                          <w:lang w:val="es-ES_tradnl"/>
                        </w:rPr>
                      </w:pPr>
                      <w:r w:rsidRPr="00755F4A">
                        <w:rPr>
                          <w:b/>
                          <w:color w:val="FFFFFF" w:themeColor="background1"/>
                          <w:sz w:val="32"/>
                          <w:szCs w:val="32"/>
                          <w:lang w:val="es-ES_tradnl"/>
                        </w:rPr>
                        <w:t>Programa Sostenibilidad</w:t>
                      </w:r>
                    </w:p>
                    <w:p w14:paraId="31842B28" w14:textId="77777777" w:rsidR="00755F4A" w:rsidRPr="00755F4A" w:rsidRDefault="00755F4A" w:rsidP="00755F4A">
                      <w:pPr>
                        <w:jc w:val="center"/>
                        <w:rPr>
                          <w:bCs/>
                          <w:color w:val="FFFFFF" w:themeColor="background1"/>
                          <w:sz w:val="28"/>
                          <w:szCs w:val="28"/>
                          <w:lang w:val="es-ES_tradnl"/>
                        </w:rPr>
                      </w:pPr>
                      <w:r w:rsidRPr="00755F4A">
                        <w:rPr>
                          <w:bCs/>
                          <w:color w:val="FFFFFF" w:themeColor="background1"/>
                          <w:sz w:val="28"/>
                          <w:szCs w:val="28"/>
                          <w:lang w:val="es-ES_tradnl"/>
                        </w:rPr>
                        <w:t>MOB 2023</w:t>
                      </w:r>
                    </w:p>
                    <w:p w14:paraId="36786AC9" w14:textId="77777777" w:rsidR="00755F4A" w:rsidRDefault="00755F4A" w:rsidP="00755F4A">
                      <w:pPr>
                        <w:jc w:val="center"/>
                      </w:pPr>
                    </w:p>
                    <w:p w14:paraId="1936D3D2" w14:textId="77777777" w:rsidR="00755F4A" w:rsidRDefault="00755F4A"/>
                  </w:txbxContent>
                </v:textbox>
                <w10:wrap anchorx="page"/>
              </v:shape>
            </w:pict>
          </mc:Fallback>
        </mc:AlternateContent>
      </w:r>
    </w:p>
    <w:p w14:paraId="662C4CB8" w14:textId="73939CFB" w:rsidR="00FB0DAB" w:rsidRDefault="00FB0DAB" w:rsidP="00FB0DAB">
      <w:pPr>
        <w:pStyle w:val="Sinespaciado"/>
        <w:ind w:right="-1"/>
        <w:rPr>
          <w:rFonts w:asciiTheme="minorHAnsi" w:hAnsiTheme="minorHAnsi" w:cstheme="minorHAnsi"/>
          <w:sz w:val="54"/>
          <w:szCs w:val="54"/>
        </w:rPr>
      </w:pPr>
    </w:p>
    <w:p w14:paraId="1EEA6D9A" w14:textId="77777777" w:rsidR="00FB0DAB" w:rsidRPr="00215965" w:rsidRDefault="00FB0DAB" w:rsidP="00586208">
      <w:pPr>
        <w:pStyle w:val="Sinespaciado"/>
        <w:ind w:right="-1"/>
        <w:rPr>
          <w:rFonts w:asciiTheme="minorHAnsi" w:hAnsiTheme="minorHAnsi" w:cstheme="minorHAnsi"/>
          <w:color w:val="FFFFFF"/>
          <w:sz w:val="24"/>
          <w:szCs w:val="24"/>
        </w:rPr>
      </w:pPr>
    </w:p>
    <w:p w14:paraId="3F486DB3" w14:textId="77777777" w:rsidR="00215965" w:rsidRDefault="00215965" w:rsidP="00534BD3">
      <w:pPr>
        <w:rPr>
          <w:lang w:val="es-ES_tradnl"/>
        </w:rPr>
      </w:pPr>
    </w:p>
    <w:p w14:paraId="2DC12387" w14:textId="77777777" w:rsidR="000B3CE6" w:rsidRDefault="000B3CE6" w:rsidP="00534BD3">
      <w:pPr>
        <w:rPr>
          <w:lang w:val="es-ES_tradnl"/>
        </w:rPr>
      </w:pPr>
    </w:p>
    <w:p w14:paraId="7FBD6DBC" w14:textId="77777777" w:rsidR="000B3CE6" w:rsidRDefault="000B3CE6" w:rsidP="00534BD3">
      <w:pPr>
        <w:rPr>
          <w:lang w:val="es-ES_tradnl"/>
        </w:rPr>
      </w:pPr>
    </w:p>
    <w:p w14:paraId="0E8E48B7" w14:textId="77777777" w:rsidR="000B3CE6" w:rsidRDefault="000B3CE6" w:rsidP="00534BD3">
      <w:pPr>
        <w:rPr>
          <w:lang w:val="es-ES_tradnl"/>
        </w:rPr>
      </w:pPr>
    </w:p>
    <w:p w14:paraId="1EB32E60" w14:textId="77777777" w:rsidR="000B3CE6" w:rsidRDefault="000B3CE6" w:rsidP="00534BD3">
      <w:pPr>
        <w:rPr>
          <w:lang w:val="es-ES_tradnl"/>
        </w:rPr>
      </w:pPr>
    </w:p>
    <w:p w14:paraId="3235E3B3" w14:textId="77777777" w:rsidR="000B3CE6" w:rsidRDefault="000B3CE6" w:rsidP="00534BD3">
      <w:pPr>
        <w:rPr>
          <w:lang w:val="es-ES_tradnl"/>
        </w:rPr>
      </w:pPr>
    </w:p>
    <w:p w14:paraId="6D4535FC" w14:textId="77777777" w:rsidR="000B3CE6" w:rsidRDefault="000B3CE6" w:rsidP="00534BD3">
      <w:pPr>
        <w:rPr>
          <w:lang w:val="es-ES_tradnl"/>
        </w:rPr>
      </w:pPr>
    </w:p>
    <w:p w14:paraId="6F55617F" w14:textId="77777777" w:rsidR="000B3CE6" w:rsidRDefault="000B3CE6" w:rsidP="00534BD3">
      <w:pPr>
        <w:rPr>
          <w:lang w:val="es-ES_tradnl"/>
        </w:rPr>
      </w:pPr>
    </w:p>
    <w:p w14:paraId="096A82BB" w14:textId="77777777" w:rsidR="000B3CE6" w:rsidRDefault="000B3CE6" w:rsidP="00534BD3">
      <w:pPr>
        <w:rPr>
          <w:lang w:val="es-ES_tradnl"/>
        </w:rPr>
      </w:pPr>
    </w:p>
    <w:p w14:paraId="0AA9E14B" w14:textId="77777777" w:rsidR="000B3CE6" w:rsidRDefault="000B3CE6" w:rsidP="00534BD3">
      <w:pPr>
        <w:rPr>
          <w:lang w:val="es-ES_tradnl"/>
        </w:rPr>
      </w:pPr>
    </w:p>
    <w:p w14:paraId="28A35345" w14:textId="77777777" w:rsidR="000B3CE6" w:rsidRDefault="000B3CE6" w:rsidP="00534BD3">
      <w:pPr>
        <w:rPr>
          <w:lang w:val="es-ES_tradnl"/>
        </w:rPr>
      </w:pPr>
    </w:p>
    <w:p w14:paraId="0488156E" w14:textId="77777777" w:rsidR="00755F4A" w:rsidRDefault="00755F4A" w:rsidP="00534BD3">
      <w:pPr>
        <w:rPr>
          <w:lang w:val="es-ES_tradnl"/>
        </w:rPr>
      </w:pPr>
    </w:p>
    <w:p w14:paraId="5C9A878F" w14:textId="77777777" w:rsidR="00F34236" w:rsidRDefault="00F34236" w:rsidP="00534BD3">
      <w:pPr>
        <w:rPr>
          <w:lang w:val="es-ES_tradnl"/>
        </w:rPr>
      </w:pPr>
    </w:p>
    <w:p w14:paraId="6F8214DD" w14:textId="77777777" w:rsidR="00215965" w:rsidRDefault="00215965" w:rsidP="00534BD3">
      <w:pPr>
        <w:rPr>
          <w:lang w:val="es-ES_tradnl"/>
        </w:rPr>
      </w:pPr>
    </w:p>
    <w:sdt>
      <w:sdtPr>
        <w:rPr>
          <w:rFonts w:asciiTheme="minorHAnsi" w:eastAsiaTheme="minorHAnsi" w:hAnsiTheme="minorHAnsi" w:cstheme="minorBidi"/>
          <w:b/>
          <w:color w:val="C00000"/>
          <w:sz w:val="22"/>
          <w:szCs w:val="22"/>
          <w:u w:val="single"/>
          <w:lang w:eastAsia="en-US"/>
        </w:rPr>
        <w:id w:val="-1942297266"/>
        <w:docPartObj>
          <w:docPartGallery w:val="Table of Contents"/>
          <w:docPartUnique/>
        </w:docPartObj>
      </w:sdtPr>
      <w:sdtEndPr>
        <w:rPr>
          <w:bCs/>
          <w:color w:val="auto"/>
          <w:u w:val="none"/>
        </w:rPr>
      </w:sdtEndPr>
      <w:sdtContent>
        <w:p w14:paraId="17335DDB" w14:textId="77777777" w:rsidR="00787102" w:rsidRDefault="00787102">
          <w:pPr>
            <w:pStyle w:val="TtuloTDC"/>
            <w:rPr>
              <w:rFonts w:asciiTheme="minorHAnsi" w:eastAsiaTheme="minorHAnsi" w:hAnsiTheme="minorHAnsi" w:cstheme="minorBidi"/>
              <w:b/>
              <w:color w:val="C00000"/>
              <w:sz w:val="22"/>
              <w:szCs w:val="22"/>
              <w:u w:val="single"/>
              <w:lang w:eastAsia="en-US"/>
            </w:rPr>
          </w:pPr>
        </w:p>
        <w:p w14:paraId="516C839A" w14:textId="41FAE480" w:rsidR="00586AC0" w:rsidRPr="00297244" w:rsidRDefault="00586AC0">
          <w:pPr>
            <w:pStyle w:val="TtuloTDC"/>
            <w:rPr>
              <w:b/>
              <w:color w:val="C00000"/>
              <w:u w:val="single"/>
            </w:rPr>
          </w:pPr>
          <w:r w:rsidRPr="00297244">
            <w:rPr>
              <w:b/>
              <w:color w:val="C00000"/>
              <w:u w:val="single"/>
            </w:rPr>
            <w:t>Contenido</w:t>
          </w:r>
        </w:p>
        <w:p w14:paraId="095D690B" w14:textId="16554E81" w:rsidR="006C491F" w:rsidRDefault="006C491F" w:rsidP="00267535">
          <w:pPr>
            <w:pStyle w:val="TDC1"/>
          </w:pPr>
        </w:p>
        <w:p w14:paraId="40E16B9E" w14:textId="6A1B4338" w:rsidR="006B11A8" w:rsidRDefault="00586AC0">
          <w:pPr>
            <w:pStyle w:val="TDC1"/>
            <w:rPr>
              <w:rFonts w:eastAsiaTheme="minorEastAsia"/>
              <w:noProof/>
              <w:lang w:eastAsia="es-ES"/>
            </w:rPr>
          </w:pPr>
          <w:r>
            <w:fldChar w:fldCharType="begin"/>
          </w:r>
          <w:r>
            <w:instrText xml:space="preserve"> TOC \o "1-3" \h \z \u </w:instrText>
          </w:r>
          <w:r>
            <w:fldChar w:fldCharType="separate"/>
          </w:r>
          <w:hyperlink w:anchor="_Toc122362537" w:history="1">
            <w:r w:rsidR="006B11A8" w:rsidRPr="00140835">
              <w:rPr>
                <w:rStyle w:val="Hipervnculo"/>
                <w:caps/>
                <w:noProof/>
              </w:rPr>
              <w:t>1</w:t>
            </w:r>
            <w:r w:rsidR="006B11A8">
              <w:rPr>
                <w:rFonts w:eastAsiaTheme="minorEastAsia"/>
                <w:noProof/>
                <w:lang w:eastAsia="es-ES"/>
              </w:rPr>
              <w:tab/>
            </w:r>
            <w:r w:rsidR="006B11A8" w:rsidRPr="00140835">
              <w:rPr>
                <w:rStyle w:val="Hipervnculo"/>
                <w:caps/>
                <w:noProof/>
              </w:rPr>
              <w:t>Condiciones de participación en el programa</w:t>
            </w:r>
            <w:r w:rsidR="006B11A8">
              <w:rPr>
                <w:noProof/>
                <w:webHidden/>
              </w:rPr>
              <w:tab/>
            </w:r>
            <w:r w:rsidR="006B11A8">
              <w:rPr>
                <w:noProof/>
                <w:webHidden/>
              </w:rPr>
              <w:fldChar w:fldCharType="begin"/>
            </w:r>
            <w:r w:rsidR="006B11A8">
              <w:rPr>
                <w:noProof/>
                <w:webHidden/>
              </w:rPr>
              <w:instrText xml:space="preserve"> PAGEREF _Toc122362537 \h </w:instrText>
            </w:r>
            <w:r w:rsidR="006B11A8">
              <w:rPr>
                <w:noProof/>
                <w:webHidden/>
              </w:rPr>
            </w:r>
            <w:r w:rsidR="006B11A8">
              <w:rPr>
                <w:noProof/>
                <w:webHidden/>
              </w:rPr>
              <w:fldChar w:fldCharType="separate"/>
            </w:r>
            <w:r w:rsidR="00A84D2C">
              <w:rPr>
                <w:noProof/>
                <w:webHidden/>
              </w:rPr>
              <w:t>3</w:t>
            </w:r>
            <w:r w:rsidR="006B11A8">
              <w:rPr>
                <w:noProof/>
                <w:webHidden/>
              </w:rPr>
              <w:fldChar w:fldCharType="end"/>
            </w:r>
          </w:hyperlink>
        </w:p>
        <w:p w14:paraId="22EA518F" w14:textId="26A92C6C" w:rsidR="006B11A8" w:rsidRDefault="00000000">
          <w:pPr>
            <w:pStyle w:val="TDC1"/>
            <w:rPr>
              <w:rFonts w:eastAsiaTheme="minorEastAsia"/>
              <w:noProof/>
              <w:lang w:eastAsia="es-ES"/>
            </w:rPr>
          </w:pPr>
          <w:hyperlink w:anchor="_Toc122362538" w:history="1">
            <w:r w:rsidR="006B11A8" w:rsidRPr="00140835">
              <w:rPr>
                <w:rStyle w:val="Hipervnculo"/>
                <w:caps/>
                <w:noProof/>
              </w:rPr>
              <w:t>2</w:t>
            </w:r>
            <w:r w:rsidR="006B11A8">
              <w:rPr>
                <w:rFonts w:eastAsiaTheme="minorEastAsia"/>
                <w:noProof/>
                <w:lang w:eastAsia="es-ES"/>
              </w:rPr>
              <w:tab/>
            </w:r>
            <w:r w:rsidR="006B11A8" w:rsidRPr="00140835">
              <w:rPr>
                <w:rStyle w:val="Hipervnculo"/>
                <w:caps/>
                <w:noProof/>
              </w:rPr>
              <w:t>Requisitos generales de las actuaciones subvencionables</w:t>
            </w:r>
            <w:r w:rsidR="006B11A8">
              <w:rPr>
                <w:noProof/>
                <w:webHidden/>
              </w:rPr>
              <w:tab/>
            </w:r>
            <w:r w:rsidR="006B11A8">
              <w:rPr>
                <w:noProof/>
                <w:webHidden/>
              </w:rPr>
              <w:fldChar w:fldCharType="begin"/>
            </w:r>
            <w:r w:rsidR="006B11A8">
              <w:rPr>
                <w:noProof/>
                <w:webHidden/>
              </w:rPr>
              <w:instrText xml:space="preserve"> PAGEREF _Toc122362538 \h </w:instrText>
            </w:r>
            <w:r w:rsidR="006B11A8">
              <w:rPr>
                <w:noProof/>
                <w:webHidden/>
              </w:rPr>
            </w:r>
            <w:r w:rsidR="006B11A8">
              <w:rPr>
                <w:noProof/>
                <w:webHidden/>
              </w:rPr>
              <w:fldChar w:fldCharType="separate"/>
            </w:r>
            <w:r w:rsidR="00A84D2C">
              <w:rPr>
                <w:noProof/>
                <w:webHidden/>
              </w:rPr>
              <w:t>5</w:t>
            </w:r>
            <w:r w:rsidR="006B11A8">
              <w:rPr>
                <w:noProof/>
                <w:webHidden/>
              </w:rPr>
              <w:fldChar w:fldCharType="end"/>
            </w:r>
          </w:hyperlink>
        </w:p>
        <w:p w14:paraId="1247A787" w14:textId="52A43C3C" w:rsidR="006B11A8" w:rsidRDefault="00000000">
          <w:pPr>
            <w:pStyle w:val="TDC1"/>
            <w:rPr>
              <w:rFonts w:eastAsiaTheme="minorEastAsia"/>
              <w:noProof/>
              <w:lang w:eastAsia="es-ES"/>
            </w:rPr>
          </w:pPr>
          <w:hyperlink w:anchor="_Toc122362539" w:history="1">
            <w:r w:rsidR="006B11A8" w:rsidRPr="00140835">
              <w:rPr>
                <w:rStyle w:val="Hipervnculo"/>
                <w:caps/>
                <w:noProof/>
              </w:rPr>
              <w:t>3</w:t>
            </w:r>
            <w:r w:rsidR="006B11A8">
              <w:rPr>
                <w:rFonts w:eastAsiaTheme="minorEastAsia"/>
                <w:noProof/>
                <w:lang w:eastAsia="es-ES"/>
              </w:rPr>
              <w:tab/>
            </w:r>
            <w:r w:rsidR="006B11A8" w:rsidRPr="00140835">
              <w:rPr>
                <w:rStyle w:val="Hipervnculo"/>
                <w:caps/>
                <w:noProof/>
              </w:rPr>
              <w:t>Actuaciones subvencionables Fase II - Sostenibilidad</w:t>
            </w:r>
            <w:r w:rsidR="006B11A8">
              <w:rPr>
                <w:noProof/>
                <w:webHidden/>
              </w:rPr>
              <w:tab/>
            </w:r>
            <w:r w:rsidR="006B11A8">
              <w:rPr>
                <w:noProof/>
                <w:webHidden/>
              </w:rPr>
              <w:fldChar w:fldCharType="begin"/>
            </w:r>
            <w:r w:rsidR="006B11A8">
              <w:rPr>
                <w:noProof/>
                <w:webHidden/>
              </w:rPr>
              <w:instrText xml:space="preserve"> PAGEREF _Toc122362539 \h </w:instrText>
            </w:r>
            <w:r w:rsidR="006B11A8">
              <w:rPr>
                <w:noProof/>
                <w:webHidden/>
              </w:rPr>
            </w:r>
            <w:r w:rsidR="006B11A8">
              <w:rPr>
                <w:noProof/>
                <w:webHidden/>
              </w:rPr>
              <w:fldChar w:fldCharType="separate"/>
            </w:r>
            <w:r w:rsidR="00A84D2C">
              <w:rPr>
                <w:noProof/>
                <w:webHidden/>
              </w:rPr>
              <w:t>8</w:t>
            </w:r>
            <w:r w:rsidR="006B11A8">
              <w:rPr>
                <w:noProof/>
                <w:webHidden/>
              </w:rPr>
              <w:fldChar w:fldCharType="end"/>
            </w:r>
          </w:hyperlink>
        </w:p>
        <w:p w14:paraId="61F2B1F2" w14:textId="1B428797" w:rsidR="006B11A8" w:rsidRDefault="00000000">
          <w:pPr>
            <w:pStyle w:val="TDC2"/>
            <w:rPr>
              <w:rFonts w:eastAsiaTheme="minorEastAsia"/>
              <w:noProof/>
              <w:lang w:eastAsia="es-ES"/>
            </w:rPr>
          </w:pPr>
          <w:hyperlink w:anchor="_Toc122362540" w:history="1">
            <w:r w:rsidR="006B11A8" w:rsidRPr="00140835">
              <w:rPr>
                <w:rStyle w:val="Hipervnculo"/>
                <w:noProof/>
              </w:rPr>
              <w:t>3.1</w:t>
            </w:r>
            <w:r w:rsidR="006B11A8">
              <w:rPr>
                <w:rFonts w:eastAsiaTheme="minorEastAsia"/>
                <w:noProof/>
                <w:lang w:eastAsia="es-ES"/>
              </w:rPr>
              <w:tab/>
            </w:r>
            <w:r w:rsidR="006B11A8" w:rsidRPr="00140835">
              <w:rPr>
                <w:rStyle w:val="Hipervnculo"/>
                <w:noProof/>
              </w:rPr>
              <w:t>COMPONENTES DE LOS SERVICIOS (GASTOS E INVERSIONES FINANCIABLES)</w:t>
            </w:r>
            <w:r w:rsidR="006B11A8">
              <w:rPr>
                <w:noProof/>
                <w:webHidden/>
              </w:rPr>
              <w:tab/>
            </w:r>
            <w:r w:rsidR="006B11A8">
              <w:rPr>
                <w:noProof/>
                <w:webHidden/>
              </w:rPr>
              <w:fldChar w:fldCharType="begin"/>
            </w:r>
            <w:r w:rsidR="006B11A8">
              <w:rPr>
                <w:noProof/>
                <w:webHidden/>
              </w:rPr>
              <w:instrText xml:space="preserve"> PAGEREF _Toc122362540 \h </w:instrText>
            </w:r>
            <w:r w:rsidR="006B11A8">
              <w:rPr>
                <w:noProof/>
                <w:webHidden/>
              </w:rPr>
            </w:r>
            <w:r w:rsidR="006B11A8">
              <w:rPr>
                <w:noProof/>
                <w:webHidden/>
              </w:rPr>
              <w:fldChar w:fldCharType="separate"/>
            </w:r>
            <w:r w:rsidR="00A84D2C">
              <w:rPr>
                <w:noProof/>
                <w:webHidden/>
              </w:rPr>
              <w:t>8</w:t>
            </w:r>
            <w:r w:rsidR="006B11A8">
              <w:rPr>
                <w:noProof/>
                <w:webHidden/>
              </w:rPr>
              <w:fldChar w:fldCharType="end"/>
            </w:r>
          </w:hyperlink>
        </w:p>
        <w:p w14:paraId="36A16AD4" w14:textId="765BF9DF" w:rsidR="006B11A8" w:rsidRDefault="00000000">
          <w:pPr>
            <w:pStyle w:val="TDC2"/>
            <w:rPr>
              <w:rFonts w:eastAsiaTheme="minorEastAsia"/>
              <w:noProof/>
              <w:lang w:eastAsia="es-ES"/>
            </w:rPr>
          </w:pPr>
          <w:hyperlink w:anchor="_Toc122362541" w:history="1">
            <w:r w:rsidR="006B11A8" w:rsidRPr="00140835">
              <w:rPr>
                <w:rStyle w:val="Hipervnculo"/>
                <w:noProof/>
              </w:rPr>
              <w:t>3.2</w:t>
            </w:r>
            <w:r w:rsidR="006B11A8">
              <w:rPr>
                <w:rFonts w:eastAsiaTheme="minorEastAsia"/>
                <w:noProof/>
                <w:lang w:eastAsia="es-ES"/>
              </w:rPr>
              <w:tab/>
            </w:r>
            <w:r w:rsidR="006B11A8" w:rsidRPr="00140835">
              <w:rPr>
                <w:rStyle w:val="Hipervnculo"/>
                <w:noProof/>
              </w:rPr>
              <w:t>ACTUACIONES SUBVENCIONABLES FASE II</w:t>
            </w:r>
            <w:r w:rsidR="006B11A8">
              <w:rPr>
                <w:noProof/>
                <w:webHidden/>
              </w:rPr>
              <w:tab/>
            </w:r>
            <w:r w:rsidR="006B11A8">
              <w:rPr>
                <w:noProof/>
                <w:webHidden/>
              </w:rPr>
              <w:fldChar w:fldCharType="begin"/>
            </w:r>
            <w:r w:rsidR="006B11A8">
              <w:rPr>
                <w:noProof/>
                <w:webHidden/>
              </w:rPr>
              <w:instrText xml:space="preserve"> PAGEREF _Toc122362541 \h </w:instrText>
            </w:r>
            <w:r w:rsidR="006B11A8">
              <w:rPr>
                <w:noProof/>
                <w:webHidden/>
              </w:rPr>
            </w:r>
            <w:r w:rsidR="006B11A8">
              <w:rPr>
                <w:noProof/>
                <w:webHidden/>
              </w:rPr>
              <w:fldChar w:fldCharType="separate"/>
            </w:r>
            <w:r w:rsidR="00A84D2C">
              <w:rPr>
                <w:noProof/>
                <w:webHidden/>
              </w:rPr>
              <w:t>9</w:t>
            </w:r>
            <w:r w:rsidR="006B11A8">
              <w:rPr>
                <w:noProof/>
                <w:webHidden/>
              </w:rPr>
              <w:fldChar w:fldCharType="end"/>
            </w:r>
          </w:hyperlink>
        </w:p>
        <w:p w14:paraId="698C1FA7" w14:textId="7BBCC5B1" w:rsidR="006B11A8" w:rsidRDefault="00000000">
          <w:pPr>
            <w:pStyle w:val="TDC1"/>
            <w:rPr>
              <w:rFonts w:eastAsiaTheme="minorEastAsia"/>
              <w:noProof/>
              <w:lang w:eastAsia="es-ES"/>
            </w:rPr>
          </w:pPr>
          <w:hyperlink w:anchor="_Toc122362542" w:history="1">
            <w:r w:rsidR="006B11A8" w:rsidRPr="00140835">
              <w:rPr>
                <w:rStyle w:val="Hipervnculo"/>
                <w:caps/>
                <w:noProof/>
              </w:rPr>
              <w:t>4</w:t>
            </w:r>
            <w:r w:rsidR="006B11A8">
              <w:rPr>
                <w:rFonts w:eastAsiaTheme="minorEastAsia"/>
                <w:noProof/>
                <w:lang w:eastAsia="es-ES"/>
              </w:rPr>
              <w:tab/>
            </w:r>
            <w:r w:rsidR="006B11A8" w:rsidRPr="00140835">
              <w:rPr>
                <w:rStyle w:val="Hipervnculo"/>
                <w:caps/>
                <w:noProof/>
              </w:rPr>
              <w:t>Gastos no elegibles – consideraciones generales</w:t>
            </w:r>
            <w:r w:rsidR="006B11A8">
              <w:rPr>
                <w:noProof/>
                <w:webHidden/>
              </w:rPr>
              <w:tab/>
            </w:r>
            <w:r w:rsidR="006B11A8">
              <w:rPr>
                <w:noProof/>
                <w:webHidden/>
              </w:rPr>
              <w:fldChar w:fldCharType="begin"/>
            </w:r>
            <w:r w:rsidR="006B11A8">
              <w:rPr>
                <w:noProof/>
                <w:webHidden/>
              </w:rPr>
              <w:instrText xml:space="preserve"> PAGEREF _Toc122362542 \h </w:instrText>
            </w:r>
            <w:r w:rsidR="006B11A8">
              <w:rPr>
                <w:noProof/>
                <w:webHidden/>
              </w:rPr>
            </w:r>
            <w:r w:rsidR="006B11A8">
              <w:rPr>
                <w:noProof/>
                <w:webHidden/>
              </w:rPr>
              <w:fldChar w:fldCharType="separate"/>
            </w:r>
            <w:r w:rsidR="00A84D2C">
              <w:rPr>
                <w:noProof/>
                <w:webHidden/>
              </w:rPr>
              <w:t>19</w:t>
            </w:r>
            <w:r w:rsidR="006B11A8">
              <w:rPr>
                <w:noProof/>
                <w:webHidden/>
              </w:rPr>
              <w:fldChar w:fldCharType="end"/>
            </w:r>
          </w:hyperlink>
        </w:p>
        <w:p w14:paraId="3FA7454D" w14:textId="5466B470" w:rsidR="006B11A8" w:rsidRDefault="00000000">
          <w:pPr>
            <w:pStyle w:val="TDC1"/>
            <w:rPr>
              <w:rFonts w:eastAsiaTheme="minorEastAsia"/>
              <w:noProof/>
              <w:lang w:eastAsia="es-ES"/>
            </w:rPr>
          </w:pPr>
          <w:hyperlink w:anchor="_Toc122362543" w:history="1">
            <w:r w:rsidR="006B11A8" w:rsidRPr="00140835">
              <w:rPr>
                <w:rStyle w:val="Hipervnculo"/>
                <w:noProof/>
              </w:rPr>
              <w:t>5</w:t>
            </w:r>
            <w:r w:rsidR="006B11A8">
              <w:rPr>
                <w:rFonts w:eastAsiaTheme="minorEastAsia"/>
                <w:noProof/>
                <w:lang w:eastAsia="es-ES"/>
              </w:rPr>
              <w:tab/>
            </w:r>
            <w:r w:rsidR="006B11A8" w:rsidRPr="00140835">
              <w:rPr>
                <w:rStyle w:val="Hipervnculo"/>
                <w:noProof/>
              </w:rPr>
              <w:t>JUSTIFICACIÓN DE GASTOS</w:t>
            </w:r>
            <w:r w:rsidR="006B11A8">
              <w:rPr>
                <w:noProof/>
                <w:webHidden/>
              </w:rPr>
              <w:tab/>
            </w:r>
            <w:r w:rsidR="006B11A8">
              <w:rPr>
                <w:noProof/>
                <w:webHidden/>
              </w:rPr>
              <w:fldChar w:fldCharType="begin"/>
            </w:r>
            <w:r w:rsidR="006B11A8">
              <w:rPr>
                <w:noProof/>
                <w:webHidden/>
              </w:rPr>
              <w:instrText xml:space="preserve"> PAGEREF _Toc122362543 \h </w:instrText>
            </w:r>
            <w:r w:rsidR="006B11A8">
              <w:rPr>
                <w:noProof/>
                <w:webHidden/>
              </w:rPr>
            </w:r>
            <w:r w:rsidR="006B11A8">
              <w:rPr>
                <w:noProof/>
                <w:webHidden/>
              </w:rPr>
              <w:fldChar w:fldCharType="separate"/>
            </w:r>
            <w:r w:rsidR="00A84D2C">
              <w:rPr>
                <w:noProof/>
                <w:webHidden/>
              </w:rPr>
              <w:t>21</w:t>
            </w:r>
            <w:r w:rsidR="006B11A8">
              <w:rPr>
                <w:noProof/>
                <w:webHidden/>
              </w:rPr>
              <w:fldChar w:fldCharType="end"/>
            </w:r>
          </w:hyperlink>
        </w:p>
        <w:p w14:paraId="4B019186" w14:textId="0F1A6993" w:rsidR="00586AC0" w:rsidRDefault="00586AC0">
          <w:r>
            <w:rPr>
              <w:b/>
              <w:bCs/>
            </w:rPr>
            <w:fldChar w:fldCharType="end"/>
          </w:r>
        </w:p>
      </w:sdtContent>
    </w:sdt>
    <w:p w14:paraId="0F58C80E" w14:textId="77777777" w:rsidR="00586AC0" w:rsidRPr="00397FE4" w:rsidRDefault="00586AC0" w:rsidP="00D70E12">
      <w:pPr>
        <w:jc w:val="center"/>
        <w:rPr>
          <w:b/>
          <w:color w:val="CC0000"/>
          <w:sz w:val="48"/>
          <w:szCs w:val="48"/>
          <w:lang w:val="es-ES_tradnl"/>
        </w:rPr>
      </w:pPr>
    </w:p>
    <w:p w14:paraId="7AFDF5B0" w14:textId="77777777" w:rsidR="0002404A" w:rsidRDefault="0002404A">
      <w:pPr>
        <w:rPr>
          <w:rFonts w:cs="Arial"/>
          <w:b/>
          <w:color w:val="000000"/>
        </w:rPr>
      </w:pPr>
    </w:p>
    <w:p w14:paraId="7BC76987" w14:textId="5F472932" w:rsidR="00787102" w:rsidRDefault="00787102">
      <w:pPr>
        <w:rPr>
          <w:rFonts w:cs="Arial"/>
          <w:b/>
          <w:color w:val="000000"/>
        </w:rPr>
      </w:pPr>
    </w:p>
    <w:p w14:paraId="225F71F6" w14:textId="77777777" w:rsidR="00787102" w:rsidRPr="00787102" w:rsidRDefault="00787102" w:rsidP="00787102">
      <w:pPr>
        <w:rPr>
          <w:rFonts w:cs="Arial"/>
        </w:rPr>
      </w:pPr>
    </w:p>
    <w:p w14:paraId="1E2F8800" w14:textId="77777777" w:rsidR="00787102" w:rsidRPr="00787102" w:rsidRDefault="00787102" w:rsidP="00787102">
      <w:pPr>
        <w:rPr>
          <w:rFonts w:cs="Arial"/>
        </w:rPr>
      </w:pPr>
    </w:p>
    <w:p w14:paraId="7A9691FC" w14:textId="0F664EA0" w:rsidR="0002404A" w:rsidRDefault="0002404A" w:rsidP="00787102">
      <w:pPr>
        <w:tabs>
          <w:tab w:val="left" w:pos="3300"/>
        </w:tabs>
        <w:rPr>
          <w:rFonts w:cs="Arial"/>
        </w:rPr>
      </w:pPr>
    </w:p>
    <w:p w14:paraId="62E2FFDA" w14:textId="00958C21" w:rsidR="009C4159" w:rsidRDefault="009C4159" w:rsidP="00787102">
      <w:pPr>
        <w:tabs>
          <w:tab w:val="left" w:pos="3300"/>
        </w:tabs>
        <w:rPr>
          <w:rFonts w:cs="Arial"/>
        </w:rPr>
      </w:pPr>
    </w:p>
    <w:p w14:paraId="042D88F6" w14:textId="1D977315" w:rsidR="00900E6C" w:rsidRDefault="00900E6C" w:rsidP="00787102">
      <w:pPr>
        <w:tabs>
          <w:tab w:val="left" w:pos="3300"/>
        </w:tabs>
        <w:rPr>
          <w:rFonts w:cs="Arial"/>
        </w:rPr>
      </w:pPr>
    </w:p>
    <w:p w14:paraId="5626B708" w14:textId="0BD28C77" w:rsidR="00900E6C" w:rsidRDefault="00900E6C" w:rsidP="00787102">
      <w:pPr>
        <w:tabs>
          <w:tab w:val="left" w:pos="3300"/>
        </w:tabs>
        <w:rPr>
          <w:rFonts w:cs="Arial"/>
        </w:rPr>
      </w:pPr>
    </w:p>
    <w:p w14:paraId="27636289" w14:textId="2004AC8A" w:rsidR="00900E6C" w:rsidRDefault="00900E6C" w:rsidP="00787102">
      <w:pPr>
        <w:tabs>
          <w:tab w:val="left" w:pos="3300"/>
        </w:tabs>
        <w:rPr>
          <w:rFonts w:cs="Arial"/>
        </w:rPr>
      </w:pPr>
    </w:p>
    <w:p w14:paraId="6E5BEE2A" w14:textId="6283C627" w:rsidR="00900E6C" w:rsidRDefault="00900E6C" w:rsidP="00787102">
      <w:pPr>
        <w:tabs>
          <w:tab w:val="left" w:pos="3300"/>
        </w:tabs>
        <w:rPr>
          <w:rFonts w:cs="Arial"/>
        </w:rPr>
      </w:pPr>
    </w:p>
    <w:p w14:paraId="7455A0D4" w14:textId="6EE78B1D" w:rsidR="00900E6C" w:rsidRDefault="00900E6C" w:rsidP="00787102">
      <w:pPr>
        <w:tabs>
          <w:tab w:val="left" w:pos="3300"/>
        </w:tabs>
        <w:rPr>
          <w:rFonts w:cs="Arial"/>
        </w:rPr>
      </w:pPr>
    </w:p>
    <w:p w14:paraId="43D0C78E" w14:textId="3DC37878" w:rsidR="00900E6C" w:rsidRDefault="00900E6C" w:rsidP="00787102">
      <w:pPr>
        <w:tabs>
          <w:tab w:val="left" w:pos="3300"/>
        </w:tabs>
        <w:rPr>
          <w:rFonts w:cs="Arial"/>
        </w:rPr>
      </w:pPr>
    </w:p>
    <w:p w14:paraId="0EF172FB" w14:textId="5142F212" w:rsidR="00900E6C" w:rsidRDefault="00900E6C" w:rsidP="00787102">
      <w:pPr>
        <w:tabs>
          <w:tab w:val="left" w:pos="3300"/>
        </w:tabs>
        <w:rPr>
          <w:rFonts w:cs="Arial"/>
        </w:rPr>
      </w:pPr>
    </w:p>
    <w:p w14:paraId="104D8777" w14:textId="035ABDAE" w:rsidR="00DB34EC" w:rsidRDefault="00DB34EC" w:rsidP="00787102">
      <w:pPr>
        <w:tabs>
          <w:tab w:val="left" w:pos="3300"/>
        </w:tabs>
        <w:rPr>
          <w:rFonts w:cs="Arial"/>
        </w:rPr>
      </w:pPr>
    </w:p>
    <w:p w14:paraId="4B2B7827" w14:textId="0963EEF9" w:rsidR="00DB34EC" w:rsidRDefault="00DB34EC" w:rsidP="00787102">
      <w:pPr>
        <w:tabs>
          <w:tab w:val="left" w:pos="3300"/>
        </w:tabs>
        <w:rPr>
          <w:rFonts w:cs="Arial"/>
        </w:rPr>
      </w:pPr>
    </w:p>
    <w:p w14:paraId="59D38924" w14:textId="23D5FE0D" w:rsidR="00DB34EC" w:rsidRDefault="00DB34EC" w:rsidP="00787102">
      <w:pPr>
        <w:tabs>
          <w:tab w:val="left" w:pos="3300"/>
        </w:tabs>
        <w:rPr>
          <w:rFonts w:cs="Arial"/>
        </w:rPr>
      </w:pPr>
    </w:p>
    <w:p w14:paraId="638004A0" w14:textId="77777777" w:rsidR="00DB34EC" w:rsidRDefault="00DB34EC" w:rsidP="00787102">
      <w:pPr>
        <w:tabs>
          <w:tab w:val="left" w:pos="3300"/>
        </w:tabs>
        <w:rPr>
          <w:rFonts w:cs="Arial"/>
        </w:rPr>
      </w:pPr>
    </w:p>
    <w:p w14:paraId="3BF1A767" w14:textId="1F1D2484" w:rsidR="00900E6C" w:rsidRDefault="00900E6C" w:rsidP="00787102">
      <w:pPr>
        <w:tabs>
          <w:tab w:val="left" w:pos="3300"/>
        </w:tabs>
        <w:rPr>
          <w:rFonts w:cs="Arial"/>
        </w:rPr>
      </w:pPr>
    </w:p>
    <w:p w14:paraId="62BEC228" w14:textId="77777777" w:rsidR="0014354A" w:rsidRDefault="0014354A" w:rsidP="00787102">
      <w:pPr>
        <w:tabs>
          <w:tab w:val="left" w:pos="3300"/>
        </w:tabs>
        <w:rPr>
          <w:rFonts w:cs="Arial"/>
        </w:rPr>
      </w:pPr>
    </w:p>
    <w:p w14:paraId="369FDF7B" w14:textId="636B2E4C" w:rsidR="006B261A" w:rsidRPr="00CE582E" w:rsidRDefault="00B036E4" w:rsidP="006B261A">
      <w:pPr>
        <w:pStyle w:val="Ttulo1"/>
        <w:rPr>
          <w:caps/>
        </w:rPr>
      </w:pPr>
      <w:bookmarkStart w:id="0" w:name="_Toc122362537"/>
      <w:r w:rsidRPr="00CE582E">
        <w:rPr>
          <w:caps/>
        </w:rPr>
        <w:lastRenderedPageBreak/>
        <w:t>C</w:t>
      </w:r>
      <w:r w:rsidR="00517DED" w:rsidRPr="00CE582E">
        <w:rPr>
          <w:caps/>
        </w:rPr>
        <w:t xml:space="preserve">ondiciones de participación en el </w:t>
      </w:r>
      <w:r w:rsidR="007B7D2A" w:rsidRPr="00CE582E">
        <w:rPr>
          <w:caps/>
        </w:rPr>
        <w:t>programa</w:t>
      </w:r>
      <w:bookmarkEnd w:id="0"/>
    </w:p>
    <w:p w14:paraId="6C1BAD9A" w14:textId="71BCD0F9" w:rsidR="00900E6C" w:rsidRDefault="00900E6C" w:rsidP="00903DD0">
      <w:pPr>
        <w:pStyle w:val="TextoNormal-CSC"/>
        <w:spacing w:before="120" w:line="276" w:lineRule="auto"/>
        <w:rPr>
          <w:sz w:val="22"/>
          <w:szCs w:val="22"/>
        </w:rPr>
      </w:pPr>
      <w:r w:rsidRPr="00864705">
        <w:rPr>
          <w:sz w:val="22"/>
          <w:szCs w:val="22"/>
        </w:rPr>
        <w:t xml:space="preserve">Además de todas aquellas reflejadas en las bases de la convocatoria de ayudas, la participación en el Programa </w:t>
      </w:r>
      <w:r>
        <w:rPr>
          <w:sz w:val="22"/>
          <w:szCs w:val="22"/>
          <w:lang w:val="es-ES"/>
        </w:rPr>
        <w:t>Sostenibilidad</w:t>
      </w:r>
      <w:r w:rsidRPr="00864705">
        <w:rPr>
          <w:sz w:val="22"/>
          <w:szCs w:val="22"/>
        </w:rPr>
        <w:t xml:space="preserve"> conlleva las siguientes condiciones de participación:</w:t>
      </w:r>
    </w:p>
    <w:p w14:paraId="01ED9F44" w14:textId="77777777" w:rsidR="00E34798" w:rsidRPr="00B0224E" w:rsidRDefault="00E34798" w:rsidP="00903DD0">
      <w:pPr>
        <w:pStyle w:val="TextoNormal-CSC"/>
        <w:spacing w:before="120" w:line="276" w:lineRule="auto"/>
        <w:rPr>
          <w:sz w:val="22"/>
          <w:szCs w:val="22"/>
          <w:lang w:val="es-ES"/>
        </w:rPr>
      </w:pPr>
    </w:p>
    <w:p w14:paraId="7CDFE282" w14:textId="65B1CF46" w:rsidR="00900E6C" w:rsidRPr="009F7D2E" w:rsidRDefault="00900E6C" w:rsidP="00903DD0">
      <w:pPr>
        <w:spacing w:before="120" w:after="120" w:line="276" w:lineRule="auto"/>
        <w:jc w:val="both"/>
        <w:rPr>
          <w:rStyle w:val="Textoennegrita"/>
          <w:i/>
          <w:color w:val="CC0000"/>
          <w:sz w:val="24"/>
        </w:rPr>
      </w:pPr>
      <w:r w:rsidRPr="009F7D2E">
        <w:rPr>
          <w:rStyle w:val="Textoennegrita"/>
          <w:i/>
          <w:color w:val="CC0000"/>
          <w:sz w:val="24"/>
        </w:rPr>
        <w:t>Evaluación de Solicitudes</w:t>
      </w:r>
    </w:p>
    <w:p w14:paraId="340185D8" w14:textId="77777777" w:rsidR="00900E6C" w:rsidRDefault="00900E6C" w:rsidP="00903DD0">
      <w:pPr>
        <w:pStyle w:val="TextoNormal-CSC"/>
        <w:spacing w:before="120" w:line="276" w:lineRule="auto"/>
        <w:rPr>
          <w:sz w:val="22"/>
          <w:szCs w:val="22"/>
          <w:lang w:val="es-ES"/>
        </w:rPr>
      </w:pPr>
      <w:r w:rsidRPr="005F3563">
        <w:rPr>
          <w:sz w:val="22"/>
          <w:szCs w:val="22"/>
          <w:lang w:val="es-ES"/>
        </w:rPr>
        <w:t>La evaluación de solicitudes de participación y admisión de empresas al Programa se realizará en el orden establecido según el mecanismo indicado en la convocatoria.</w:t>
      </w:r>
    </w:p>
    <w:p w14:paraId="6C8D31BC" w14:textId="77777777" w:rsidR="00E34798" w:rsidRPr="00864705" w:rsidRDefault="00E34798" w:rsidP="00903DD0">
      <w:pPr>
        <w:pStyle w:val="TextoNormal-CSC"/>
        <w:spacing w:before="120" w:line="276" w:lineRule="auto"/>
        <w:rPr>
          <w:sz w:val="22"/>
          <w:szCs w:val="22"/>
          <w:lang w:val="es-ES"/>
        </w:rPr>
      </w:pPr>
    </w:p>
    <w:p w14:paraId="3978899C" w14:textId="1CED50C1" w:rsidR="00900E6C" w:rsidRPr="009F7D2E" w:rsidRDefault="00900E6C" w:rsidP="00903DD0">
      <w:pPr>
        <w:spacing w:before="120" w:after="120" w:line="276" w:lineRule="auto"/>
        <w:jc w:val="both"/>
        <w:rPr>
          <w:rStyle w:val="Textoennegrita"/>
          <w:i/>
          <w:color w:val="CC0000"/>
          <w:sz w:val="24"/>
        </w:rPr>
      </w:pPr>
      <w:r w:rsidRPr="009F7D2E">
        <w:rPr>
          <w:rStyle w:val="Textoennegrita"/>
          <w:i/>
          <w:color w:val="CC0000"/>
          <w:sz w:val="24"/>
        </w:rPr>
        <w:t>Resolución de Solicitudes</w:t>
      </w:r>
      <w:r w:rsidR="00CC6E26">
        <w:rPr>
          <w:rStyle w:val="Textoennegrita"/>
          <w:i/>
          <w:color w:val="CC0000"/>
          <w:sz w:val="24"/>
        </w:rPr>
        <w:t xml:space="preserve"> y firma de convenio de participación entre la Cámara y la empresa participante</w:t>
      </w:r>
    </w:p>
    <w:p w14:paraId="2199B56A" w14:textId="71DD980B" w:rsidR="00CC6E26" w:rsidRDefault="00900E6C" w:rsidP="00903DD0">
      <w:pPr>
        <w:pStyle w:val="TextoNormal-CSC"/>
        <w:spacing w:before="120" w:line="276" w:lineRule="auto"/>
        <w:rPr>
          <w:sz w:val="22"/>
          <w:szCs w:val="22"/>
          <w:lang w:val="es-ES"/>
        </w:rPr>
      </w:pPr>
      <w:r w:rsidRPr="004B1711">
        <w:rPr>
          <w:sz w:val="22"/>
          <w:szCs w:val="22"/>
          <w:lang w:val="es-ES"/>
        </w:rPr>
        <w:t xml:space="preserve">La resolución de las solicitudes será comunicada a los </w:t>
      </w:r>
      <w:r w:rsidR="00BF308E" w:rsidRPr="004B1711">
        <w:rPr>
          <w:sz w:val="22"/>
          <w:szCs w:val="22"/>
          <w:lang w:val="es-ES"/>
        </w:rPr>
        <w:t>beneficiarios según</w:t>
      </w:r>
      <w:r w:rsidR="00AA28B3" w:rsidRPr="004B1711">
        <w:rPr>
          <w:sz w:val="22"/>
          <w:szCs w:val="22"/>
          <w:lang w:val="es-ES"/>
        </w:rPr>
        <w:t xml:space="preserve"> el sistema indicado en la convocatoria</w:t>
      </w:r>
    </w:p>
    <w:p w14:paraId="1A49D068" w14:textId="77777777" w:rsidR="00E34798" w:rsidRPr="004B1711" w:rsidRDefault="00E34798" w:rsidP="00903DD0">
      <w:pPr>
        <w:pStyle w:val="TextoNormal-CSC"/>
        <w:spacing w:before="120" w:line="276" w:lineRule="auto"/>
        <w:rPr>
          <w:sz w:val="22"/>
          <w:szCs w:val="22"/>
          <w:lang w:val="es-ES"/>
        </w:rPr>
      </w:pPr>
    </w:p>
    <w:p w14:paraId="7E1488A9" w14:textId="77777777" w:rsidR="005E53DB" w:rsidRDefault="00900E6C" w:rsidP="005E53DB">
      <w:pPr>
        <w:spacing w:before="120" w:after="120" w:line="276" w:lineRule="auto"/>
        <w:jc w:val="both"/>
        <w:rPr>
          <w:rStyle w:val="Textoennegrita"/>
          <w:i/>
          <w:color w:val="CC0000"/>
          <w:sz w:val="24"/>
        </w:rPr>
      </w:pPr>
      <w:r w:rsidRPr="009F7D2E">
        <w:rPr>
          <w:rStyle w:val="Textoennegrita"/>
          <w:i/>
          <w:color w:val="CC0000"/>
          <w:sz w:val="24"/>
        </w:rPr>
        <w:t>Admisión en las Distintas Fases</w:t>
      </w:r>
    </w:p>
    <w:p w14:paraId="4B508BD3" w14:textId="77777777" w:rsidR="005E53DB" w:rsidRPr="005E53DB" w:rsidRDefault="00900E6C" w:rsidP="005E53DB">
      <w:pPr>
        <w:pStyle w:val="Prrafodelista"/>
        <w:numPr>
          <w:ilvl w:val="0"/>
          <w:numId w:val="25"/>
        </w:numPr>
        <w:spacing w:before="120" w:after="120" w:line="276" w:lineRule="auto"/>
        <w:jc w:val="both"/>
        <w:rPr>
          <w:b/>
          <w:bCs/>
          <w:i/>
          <w:color w:val="CC0000"/>
          <w:sz w:val="24"/>
        </w:rPr>
      </w:pPr>
      <w:r w:rsidRPr="005E53DB">
        <w:rPr>
          <w:rFonts w:ascii="Calibri" w:hAnsi="Calibri" w:cs="Arial"/>
        </w:rPr>
        <w:t>En el caso de solicitar participar en la Fase I + Fase II, la admisión en cualquiera de estas fases se realizará siempre que exista presupuesto disponible y se cumplan las condiciones de la convocatoria, pudiendo darse el caso de admisión únicamente en Fase I</w:t>
      </w:r>
      <w:r w:rsidR="005E5F0E" w:rsidRPr="005E53DB">
        <w:rPr>
          <w:rFonts w:ascii="Calibri" w:hAnsi="Calibri" w:cs="Arial"/>
        </w:rPr>
        <w:t xml:space="preserve"> o en Fase II</w:t>
      </w:r>
      <w:r w:rsidRPr="005E53DB">
        <w:rPr>
          <w:rFonts w:ascii="Calibri" w:hAnsi="Calibri" w:cs="Arial"/>
        </w:rPr>
        <w:t>.</w:t>
      </w:r>
    </w:p>
    <w:p w14:paraId="5EDE8EAB" w14:textId="74D2854B" w:rsidR="00900E6C" w:rsidRPr="005E53DB" w:rsidRDefault="00900E6C" w:rsidP="005E53DB">
      <w:pPr>
        <w:pStyle w:val="Prrafodelista"/>
        <w:numPr>
          <w:ilvl w:val="0"/>
          <w:numId w:val="25"/>
        </w:numPr>
        <w:spacing w:before="120" w:after="120" w:line="276" w:lineRule="auto"/>
        <w:jc w:val="both"/>
        <w:rPr>
          <w:b/>
          <w:bCs/>
          <w:i/>
          <w:color w:val="CC0000"/>
          <w:sz w:val="24"/>
        </w:rPr>
      </w:pPr>
      <w:r w:rsidRPr="005E53DB">
        <w:rPr>
          <w:rFonts w:ascii="Calibri" w:hAnsi="Calibri" w:cs="Arial"/>
        </w:rPr>
        <w:t xml:space="preserve">En el caso concreto de la Fase II del Programa, podrán ser beneficiarias aquellas empresas que hayan justificado documentalmente su participación previa en la Fase I del Programa en la presente convocatoria o dentro de la convocatoria correspondiente a la anualidad anterior, y que no hayan sido beneficiarias de Fase II. </w:t>
      </w:r>
    </w:p>
    <w:p w14:paraId="1B1422C5" w14:textId="646BD1FE" w:rsidR="00900E6C" w:rsidRDefault="00900E6C" w:rsidP="005E53DB">
      <w:pPr>
        <w:widowControl w:val="0"/>
        <w:tabs>
          <w:tab w:val="left" w:pos="567"/>
        </w:tabs>
        <w:adjustRightInd w:val="0"/>
        <w:spacing w:before="120" w:after="120" w:line="276" w:lineRule="auto"/>
        <w:ind w:left="708"/>
        <w:jc w:val="both"/>
        <w:textAlignment w:val="baseline"/>
        <w:rPr>
          <w:rFonts w:ascii="Calibri" w:hAnsi="Calibri" w:cs="Arial"/>
        </w:rPr>
      </w:pPr>
      <w:r w:rsidRPr="00864705">
        <w:rPr>
          <w:rFonts w:ascii="Calibri" w:hAnsi="Calibri" w:cs="Arial"/>
        </w:rPr>
        <w:t xml:space="preserve">También podrán optar a Fase II aquellas que </w:t>
      </w:r>
      <w:r w:rsidRPr="00900E6C">
        <w:rPr>
          <w:rFonts w:ascii="Calibri" w:hAnsi="Calibri" w:cs="Arial"/>
        </w:rPr>
        <w:t xml:space="preserve">acrediten haber participado en la anualidad </w:t>
      </w:r>
      <w:r w:rsidR="00F42878">
        <w:rPr>
          <w:rFonts w:ascii="Calibri" w:hAnsi="Calibri" w:cs="Arial"/>
        </w:rPr>
        <w:t xml:space="preserve">actual o </w:t>
      </w:r>
      <w:r w:rsidRPr="00900E6C">
        <w:rPr>
          <w:rFonts w:ascii="Calibri" w:hAnsi="Calibri" w:cs="Arial"/>
        </w:rPr>
        <w:t xml:space="preserve">anterior en un programa similar de asesoramiento </w:t>
      </w:r>
      <w:r>
        <w:rPr>
          <w:rFonts w:ascii="Calibri" w:hAnsi="Calibri" w:cs="Arial"/>
        </w:rPr>
        <w:t xml:space="preserve">en </w:t>
      </w:r>
      <w:r w:rsidRPr="00900E6C">
        <w:rPr>
          <w:rFonts w:ascii="Calibri" w:hAnsi="Calibri" w:cs="Arial"/>
        </w:rPr>
        <w:t>materia de sostenibilidad</w:t>
      </w:r>
      <w:r w:rsidR="00F42878">
        <w:rPr>
          <w:rFonts w:ascii="Calibri" w:hAnsi="Calibri" w:cs="Arial"/>
        </w:rPr>
        <w:t xml:space="preserve"> en las pymes</w:t>
      </w:r>
      <w:r w:rsidRPr="00900E6C">
        <w:rPr>
          <w:rFonts w:ascii="Calibri" w:hAnsi="Calibri" w:cs="Arial"/>
        </w:rPr>
        <w:t xml:space="preserve">, de organismos de Promoción de las Comunidades Autónomas, de organismos públicos nacionales, regionales o locales o de Cámaras de Comercio, siempre que cumplan los requisitos </w:t>
      </w:r>
      <w:r w:rsidR="00A4409C">
        <w:rPr>
          <w:rFonts w:ascii="Calibri" w:hAnsi="Calibri" w:cs="Arial"/>
        </w:rPr>
        <w:t xml:space="preserve">indicados en la </w:t>
      </w:r>
      <w:r w:rsidRPr="00900E6C">
        <w:rPr>
          <w:rFonts w:ascii="Calibri" w:hAnsi="Calibri" w:cs="Arial"/>
        </w:rPr>
        <w:t>convocatoria.</w:t>
      </w:r>
    </w:p>
    <w:p w14:paraId="2CF3B35C" w14:textId="33839770" w:rsidR="0068035D" w:rsidRPr="00065210" w:rsidRDefault="00065210" w:rsidP="005E53DB">
      <w:pPr>
        <w:widowControl w:val="0"/>
        <w:tabs>
          <w:tab w:val="left" w:pos="567"/>
          <w:tab w:val="left" w:pos="709"/>
        </w:tabs>
        <w:adjustRightInd w:val="0"/>
        <w:spacing w:before="120" w:after="120" w:line="276" w:lineRule="auto"/>
        <w:ind w:left="708"/>
        <w:jc w:val="both"/>
        <w:textAlignment w:val="baseline"/>
        <w:rPr>
          <w:b/>
          <w:bCs/>
          <w:color w:val="00B0F0"/>
        </w:rPr>
      </w:pPr>
      <w:r w:rsidRPr="00065210">
        <w:rPr>
          <w:rFonts w:ascii="Calibri" w:hAnsi="Calibri" w:cs="Arial"/>
          <w:b/>
          <w:bCs/>
        </w:rPr>
        <w:t xml:space="preserve">En este caso, se deberá adjuntar copia de la convocatoria, así como copia del informe de </w:t>
      </w:r>
      <w:r w:rsidR="005E53DB">
        <w:rPr>
          <w:rFonts w:ascii="Calibri" w:hAnsi="Calibri" w:cs="Arial"/>
          <w:b/>
          <w:bCs/>
        </w:rPr>
        <w:t xml:space="preserve">    </w:t>
      </w:r>
      <w:r w:rsidRPr="00065210">
        <w:rPr>
          <w:rFonts w:ascii="Calibri" w:hAnsi="Calibri" w:cs="Arial"/>
          <w:b/>
          <w:bCs/>
        </w:rPr>
        <w:t xml:space="preserve">asesoramiento en </w:t>
      </w:r>
      <w:r w:rsidR="0068035D" w:rsidRPr="00065210">
        <w:rPr>
          <w:rFonts w:ascii="Calibri" w:hAnsi="Calibri" w:cs="Arial"/>
          <w:b/>
          <w:bCs/>
        </w:rPr>
        <w:t>Sostenibilidad</w:t>
      </w:r>
    </w:p>
    <w:p w14:paraId="57947A27" w14:textId="11D90FA6" w:rsidR="00900E6C" w:rsidRDefault="00900E6C" w:rsidP="005E53DB">
      <w:pPr>
        <w:pStyle w:val="TextoNormal-CSC"/>
        <w:tabs>
          <w:tab w:val="left" w:pos="567"/>
          <w:tab w:val="left" w:pos="709"/>
        </w:tabs>
        <w:spacing w:before="120" w:line="276" w:lineRule="auto"/>
        <w:ind w:left="708"/>
        <w:rPr>
          <w:sz w:val="22"/>
          <w:szCs w:val="22"/>
          <w:lang w:val="es-ES"/>
        </w:rPr>
      </w:pPr>
      <w:r w:rsidRPr="00864705">
        <w:rPr>
          <w:sz w:val="22"/>
          <w:szCs w:val="22"/>
          <w:lang w:val="es-ES"/>
        </w:rPr>
        <w:t xml:space="preserve">Si se estimase que el informe no cumple con los requisitos establecidos en la convocatoria para </w:t>
      </w:r>
      <w:r w:rsidR="005E53DB">
        <w:rPr>
          <w:sz w:val="22"/>
          <w:szCs w:val="22"/>
          <w:lang w:val="es-ES"/>
        </w:rPr>
        <w:t xml:space="preserve">   </w:t>
      </w:r>
      <w:r w:rsidRPr="00864705">
        <w:rPr>
          <w:sz w:val="22"/>
          <w:szCs w:val="22"/>
          <w:lang w:val="es-ES"/>
        </w:rPr>
        <w:t xml:space="preserve">poder </w:t>
      </w:r>
      <w:r w:rsidR="000B0319">
        <w:rPr>
          <w:sz w:val="22"/>
          <w:szCs w:val="22"/>
          <w:lang w:val="es-ES"/>
        </w:rPr>
        <w:t xml:space="preserve">ser admitido </w:t>
      </w:r>
      <w:r w:rsidRPr="00864705">
        <w:rPr>
          <w:sz w:val="22"/>
          <w:szCs w:val="22"/>
          <w:lang w:val="es-ES"/>
        </w:rPr>
        <w:t>directamente a Fase II, se valoraría la admisión de la empresa en Fase I + Fase II.</w:t>
      </w:r>
    </w:p>
    <w:p w14:paraId="70058754" w14:textId="77777777" w:rsidR="00E34798" w:rsidRDefault="00E34798" w:rsidP="005E53DB">
      <w:pPr>
        <w:pStyle w:val="TextoNormal-CSC"/>
        <w:tabs>
          <w:tab w:val="left" w:pos="567"/>
          <w:tab w:val="left" w:pos="709"/>
        </w:tabs>
        <w:spacing w:before="120" w:line="276" w:lineRule="auto"/>
        <w:ind w:left="708"/>
        <w:rPr>
          <w:sz w:val="22"/>
          <w:szCs w:val="22"/>
          <w:lang w:val="es-ES"/>
        </w:rPr>
      </w:pPr>
    </w:p>
    <w:p w14:paraId="761EFD69" w14:textId="77777777" w:rsidR="00900E6C" w:rsidRPr="00864705" w:rsidRDefault="00900E6C" w:rsidP="00903DD0">
      <w:pPr>
        <w:spacing w:before="120" w:after="120" w:line="276" w:lineRule="auto"/>
        <w:jc w:val="both"/>
        <w:rPr>
          <w:rStyle w:val="Textoennegrita"/>
          <w:i/>
          <w:color w:val="CC0000"/>
          <w:sz w:val="24"/>
        </w:rPr>
      </w:pPr>
      <w:r w:rsidRPr="009F7D2E">
        <w:rPr>
          <w:rStyle w:val="Textoennegrita"/>
          <w:i/>
          <w:color w:val="CC0000"/>
          <w:sz w:val="24"/>
        </w:rPr>
        <w:t>Contenidos mínimos de</w:t>
      </w:r>
      <w:r w:rsidRPr="00864705">
        <w:rPr>
          <w:rStyle w:val="Textoennegrita"/>
          <w:i/>
          <w:color w:val="CC0000"/>
          <w:sz w:val="24"/>
        </w:rPr>
        <w:t xml:space="preserve"> los informes de</w:t>
      </w:r>
      <w:r w:rsidRPr="009F7D2E">
        <w:rPr>
          <w:rStyle w:val="Textoennegrita"/>
          <w:i/>
          <w:color w:val="CC0000"/>
          <w:sz w:val="24"/>
        </w:rPr>
        <w:t xml:space="preserve"> Diagnóstico similares aceptados</w:t>
      </w:r>
    </w:p>
    <w:p w14:paraId="442EBBFA" w14:textId="087D9805" w:rsidR="00C54A76" w:rsidRDefault="00C54A76" w:rsidP="00C6252A">
      <w:pPr>
        <w:widowControl w:val="0"/>
        <w:numPr>
          <w:ilvl w:val="1"/>
          <w:numId w:val="2"/>
        </w:numPr>
        <w:adjustRightInd w:val="0"/>
        <w:spacing w:before="120" w:after="120" w:line="276" w:lineRule="auto"/>
        <w:ind w:left="567" w:hanging="357"/>
        <w:jc w:val="both"/>
        <w:textAlignment w:val="baseline"/>
        <w:rPr>
          <w:rFonts w:ascii="Calibri" w:hAnsi="Calibri" w:cs="Arial"/>
        </w:rPr>
      </w:pPr>
      <w:r>
        <w:rPr>
          <w:rFonts w:ascii="Calibri" w:hAnsi="Calibri" w:cs="Arial"/>
        </w:rPr>
        <w:t>Caracterización general de la empresa, a través de la cu</w:t>
      </w:r>
      <w:r w:rsidR="00AA28B3">
        <w:rPr>
          <w:rFonts w:ascii="Calibri" w:hAnsi="Calibri" w:cs="Arial"/>
        </w:rPr>
        <w:t>a</w:t>
      </w:r>
      <w:r>
        <w:rPr>
          <w:rFonts w:ascii="Calibri" w:hAnsi="Calibri" w:cs="Arial"/>
        </w:rPr>
        <w:t>l se describa el ámbito de actividad de la empresa, dimensionamiento, líneas de producto y/o servicio, así como, la cadena de valor.</w:t>
      </w:r>
    </w:p>
    <w:p w14:paraId="5836FCD7" w14:textId="77777777" w:rsidR="00E34798" w:rsidRDefault="00E34798" w:rsidP="00E34798">
      <w:pPr>
        <w:widowControl w:val="0"/>
        <w:adjustRightInd w:val="0"/>
        <w:spacing w:before="120" w:after="120" w:line="276" w:lineRule="auto"/>
        <w:ind w:left="567"/>
        <w:jc w:val="both"/>
        <w:textAlignment w:val="baseline"/>
        <w:rPr>
          <w:rFonts w:ascii="Calibri" w:hAnsi="Calibri" w:cs="Arial"/>
        </w:rPr>
      </w:pPr>
    </w:p>
    <w:p w14:paraId="6ACC35CC" w14:textId="77777777" w:rsidR="00E34798" w:rsidRDefault="00E34798" w:rsidP="00E34798">
      <w:pPr>
        <w:widowControl w:val="0"/>
        <w:adjustRightInd w:val="0"/>
        <w:spacing w:before="120" w:after="120" w:line="276" w:lineRule="auto"/>
        <w:ind w:left="567"/>
        <w:jc w:val="both"/>
        <w:textAlignment w:val="baseline"/>
        <w:rPr>
          <w:rFonts w:ascii="Calibri" w:hAnsi="Calibri" w:cs="Arial"/>
        </w:rPr>
      </w:pPr>
    </w:p>
    <w:p w14:paraId="1715B829" w14:textId="77777777" w:rsidR="00E34798" w:rsidRDefault="00E34798" w:rsidP="00E34798">
      <w:pPr>
        <w:widowControl w:val="0"/>
        <w:adjustRightInd w:val="0"/>
        <w:spacing w:before="120" w:after="120" w:line="276" w:lineRule="auto"/>
        <w:ind w:left="567"/>
        <w:jc w:val="both"/>
        <w:textAlignment w:val="baseline"/>
        <w:rPr>
          <w:rFonts w:ascii="Calibri" w:hAnsi="Calibri" w:cs="Arial"/>
        </w:rPr>
      </w:pPr>
    </w:p>
    <w:p w14:paraId="66D8516E" w14:textId="6CB61653" w:rsidR="00C54A76" w:rsidRDefault="00C54A76" w:rsidP="00C6252A">
      <w:pPr>
        <w:widowControl w:val="0"/>
        <w:numPr>
          <w:ilvl w:val="1"/>
          <w:numId w:val="2"/>
        </w:numPr>
        <w:adjustRightInd w:val="0"/>
        <w:spacing w:before="120" w:after="120" w:line="276" w:lineRule="auto"/>
        <w:ind w:left="567" w:hanging="357"/>
        <w:jc w:val="both"/>
        <w:textAlignment w:val="baseline"/>
        <w:rPr>
          <w:rFonts w:ascii="Calibri" w:hAnsi="Calibri" w:cs="Arial"/>
        </w:rPr>
      </w:pPr>
      <w:r>
        <w:rPr>
          <w:rFonts w:ascii="Calibri" w:hAnsi="Calibri" w:cs="Arial"/>
        </w:rPr>
        <w:t xml:space="preserve">Identificación de los principales factores de competitividad y motivación de la empresa para acometer mejoras y proyectos en el ámbito de la </w:t>
      </w:r>
      <w:r w:rsidR="00913874">
        <w:rPr>
          <w:rFonts w:ascii="Calibri" w:hAnsi="Calibri" w:cs="Arial"/>
        </w:rPr>
        <w:t>s</w:t>
      </w:r>
      <w:r>
        <w:rPr>
          <w:rFonts w:ascii="Calibri" w:hAnsi="Calibri" w:cs="Arial"/>
        </w:rPr>
        <w:t>ostenibilidad y reducción del impacto medioambiental.</w:t>
      </w:r>
    </w:p>
    <w:p w14:paraId="1CF073A2" w14:textId="2147E826" w:rsidR="00C54A76" w:rsidRDefault="00C54A76" w:rsidP="00C6252A">
      <w:pPr>
        <w:widowControl w:val="0"/>
        <w:numPr>
          <w:ilvl w:val="1"/>
          <w:numId w:val="2"/>
        </w:numPr>
        <w:adjustRightInd w:val="0"/>
        <w:spacing w:before="120" w:after="120" w:line="276" w:lineRule="auto"/>
        <w:ind w:left="567" w:hanging="357"/>
        <w:jc w:val="both"/>
        <w:textAlignment w:val="baseline"/>
        <w:rPr>
          <w:rFonts w:ascii="Calibri" w:hAnsi="Calibri" w:cs="Arial"/>
        </w:rPr>
      </w:pPr>
      <w:r>
        <w:rPr>
          <w:rFonts w:ascii="Calibri" w:hAnsi="Calibri" w:cs="Arial"/>
        </w:rPr>
        <w:t>Análisis</w:t>
      </w:r>
      <w:r w:rsidR="00913874">
        <w:rPr>
          <w:rFonts w:ascii="Calibri" w:hAnsi="Calibri" w:cs="Arial"/>
        </w:rPr>
        <w:t xml:space="preserve"> de la empresa, a través del </w:t>
      </w:r>
      <w:r w:rsidR="000F0F3B">
        <w:rPr>
          <w:rFonts w:ascii="Calibri" w:hAnsi="Calibri" w:cs="Arial"/>
        </w:rPr>
        <w:t>cual</w:t>
      </w:r>
      <w:r w:rsidR="00913874">
        <w:rPr>
          <w:rFonts w:ascii="Calibri" w:hAnsi="Calibri" w:cs="Arial"/>
        </w:rPr>
        <w:t xml:space="preserve"> se evalúe el impacto medioambiental de su operativa abordando las siguientes temáticas: Huella de Carbono, Eficiencia Energética, Economía Circular y </w:t>
      </w:r>
      <w:r w:rsidR="000B0319">
        <w:rPr>
          <w:rFonts w:ascii="Calibri" w:hAnsi="Calibri" w:cs="Arial"/>
        </w:rPr>
        <w:t>Objetivos de Desarrollo Sostenible</w:t>
      </w:r>
      <w:r w:rsidR="00913874">
        <w:rPr>
          <w:rFonts w:ascii="Calibri" w:hAnsi="Calibri" w:cs="Arial"/>
        </w:rPr>
        <w:t>.</w:t>
      </w:r>
    </w:p>
    <w:p w14:paraId="3B4BB88B" w14:textId="77777777" w:rsidR="00DB34EC" w:rsidRDefault="00DB34EC" w:rsidP="00D323AD">
      <w:pPr>
        <w:rPr>
          <w:rFonts w:ascii="Calibri" w:hAnsi="Calibri" w:cs="Arial"/>
        </w:rPr>
      </w:pPr>
    </w:p>
    <w:p w14:paraId="511AE86A" w14:textId="75EDB528" w:rsidR="00913874" w:rsidRDefault="00913874" w:rsidP="00D323AD">
      <w:pPr>
        <w:rPr>
          <w:rFonts w:ascii="Calibri" w:hAnsi="Calibri" w:cs="Arial"/>
        </w:rPr>
      </w:pPr>
      <w:r w:rsidRPr="00D323AD">
        <w:rPr>
          <w:rFonts w:ascii="Calibri" w:hAnsi="Calibri" w:cs="Arial"/>
        </w:rPr>
        <w:t>Propuesta de proyectos prioritarios en materia de sostenibilidad que convendría abordar con identificación de beneficios para la empresa.</w:t>
      </w:r>
    </w:p>
    <w:p w14:paraId="2CDDAA36" w14:textId="77777777" w:rsidR="00E34798" w:rsidRDefault="00E34798" w:rsidP="00D323AD">
      <w:pPr>
        <w:rPr>
          <w:rFonts w:ascii="Calibri" w:hAnsi="Calibri" w:cs="Arial"/>
        </w:rPr>
      </w:pPr>
    </w:p>
    <w:p w14:paraId="43ECC299" w14:textId="77777777" w:rsidR="00E34798" w:rsidRDefault="00E34798" w:rsidP="00D323AD">
      <w:pPr>
        <w:rPr>
          <w:rFonts w:ascii="Calibri" w:hAnsi="Calibri" w:cs="Arial"/>
        </w:rPr>
      </w:pPr>
    </w:p>
    <w:p w14:paraId="54FB0438" w14:textId="77777777" w:rsidR="00E34798" w:rsidRDefault="00E34798" w:rsidP="00D323AD">
      <w:pPr>
        <w:rPr>
          <w:rFonts w:ascii="Calibri" w:hAnsi="Calibri" w:cs="Arial"/>
        </w:rPr>
      </w:pPr>
    </w:p>
    <w:p w14:paraId="58B9E67B" w14:textId="77777777" w:rsidR="00E34798" w:rsidRDefault="00E34798" w:rsidP="00D323AD">
      <w:pPr>
        <w:rPr>
          <w:rFonts w:ascii="Calibri" w:hAnsi="Calibri" w:cs="Arial"/>
        </w:rPr>
      </w:pPr>
    </w:p>
    <w:p w14:paraId="4D887AC7" w14:textId="77777777" w:rsidR="00E34798" w:rsidRDefault="00E34798" w:rsidP="00D323AD">
      <w:pPr>
        <w:rPr>
          <w:rFonts w:ascii="Calibri" w:hAnsi="Calibri" w:cs="Arial"/>
        </w:rPr>
      </w:pPr>
    </w:p>
    <w:p w14:paraId="398FF301" w14:textId="77777777" w:rsidR="00E34798" w:rsidRDefault="00E34798" w:rsidP="00D323AD">
      <w:pPr>
        <w:rPr>
          <w:rFonts w:ascii="Calibri" w:hAnsi="Calibri" w:cs="Arial"/>
        </w:rPr>
      </w:pPr>
    </w:p>
    <w:p w14:paraId="7BA6791B" w14:textId="77777777" w:rsidR="00E34798" w:rsidRDefault="00E34798" w:rsidP="00D323AD">
      <w:pPr>
        <w:rPr>
          <w:rFonts w:ascii="Calibri" w:hAnsi="Calibri" w:cs="Arial"/>
        </w:rPr>
      </w:pPr>
    </w:p>
    <w:p w14:paraId="1AD51636" w14:textId="77777777" w:rsidR="00E34798" w:rsidRDefault="00E34798" w:rsidP="00D323AD">
      <w:pPr>
        <w:rPr>
          <w:rFonts w:ascii="Calibri" w:hAnsi="Calibri" w:cs="Arial"/>
        </w:rPr>
      </w:pPr>
    </w:p>
    <w:p w14:paraId="6DC59785" w14:textId="77777777" w:rsidR="00E34798" w:rsidRDefault="00E34798" w:rsidP="00D323AD">
      <w:pPr>
        <w:rPr>
          <w:rFonts w:ascii="Calibri" w:hAnsi="Calibri" w:cs="Arial"/>
        </w:rPr>
      </w:pPr>
    </w:p>
    <w:p w14:paraId="5B2306B5" w14:textId="77777777" w:rsidR="00E34798" w:rsidRDefault="00E34798" w:rsidP="00D323AD">
      <w:pPr>
        <w:rPr>
          <w:rFonts w:ascii="Calibri" w:hAnsi="Calibri" w:cs="Arial"/>
        </w:rPr>
      </w:pPr>
    </w:p>
    <w:p w14:paraId="22B60F6F" w14:textId="77777777" w:rsidR="00E34798" w:rsidRDefault="00E34798" w:rsidP="00D323AD">
      <w:pPr>
        <w:rPr>
          <w:rFonts w:ascii="Calibri" w:hAnsi="Calibri" w:cs="Arial"/>
        </w:rPr>
      </w:pPr>
    </w:p>
    <w:p w14:paraId="19D7B759" w14:textId="77777777" w:rsidR="00E34798" w:rsidRDefault="00E34798" w:rsidP="00D323AD">
      <w:pPr>
        <w:rPr>
          <w:rFonts w:ascii="Calibri" w:hAnsi="Calibri" w:cs="Arial"/>
        </w:rPr>
      </w:pPr>
    </w:p>
    <w:p w14:paraId="1BB2CC68" w14:textId="77777777" w:rsidR="00E34798" w:rsidRDefault="00E34798" w:rsidP="00D323AD">
      <w:pPr>
        <w:rPr>
          <w:rFonts w:ascii="Calibri" w:hAnsi="Calibri" w:cs="Arial"/>
        </w:rPr>
      </w:pPr>
    </w:p>
    <w:p w14:paraId="09032590" w14:textId="77777777" w:rsidR="00E34798" w:rsidRDefault="00E34798" w:rsidP="00D323AD">
      <w:pPr>
        <w:rPr>
          <w:rFonts w:ascii="Calibri" w:hAnsi="Calibri" w:cs="Arial"/>
        </w:rPr>
      </w:pPr>
    </w:p>
    <w:p w14:paraId="15F0C703" w14:textId="77777777" w:rsidR="00E34798" w:rsidRDefault="00E34798" w:rsidP="00D323AD">
      <w:pPr>
        <w:rPr>
          <w:rFonts w:ascii="Calibri" w:hAnsi="Calibri" w:cs="Arial"/>
        </w:rPr>
      </w:pPr>
    </w:p>
    <w:p w14:paraId="45A9F3AD" w14:textId="77777777" w:rsidR="00E34798" w:rsidRDefault="00E34798" w:rsidP="00D323AD">
      <w:pPr>
        <w:rPr>
          <w:rFonts w:ascii="Calibri" w:hAnsi="Calibri" w:cs="Arial"/>
        </w:rPr>
      </w:pPr>
    </w:p>
    <w:p w14:paraId="5A197983" w14:textId="77777777" w:rsidR="00E34798" w:rsidRDefault="00E34798" w:rsidP="00D323AD">
      <w:pPr>
        <w:rPr>
          <w:rFonts w:ascii="Calibri" w:hAnsi="Calibri" w:cs="Arial"/>
        </w:rPr>
      </w:pPr>
    </w:p>
    <w:p w14:paraId="0DB64575" w14:textId="77777777" w:rsidR="00E34798" w:rsidRDefault="00E34798" w:rsidP="00D323AD">
      <w:pPr>
        <w:rPr>
          <w:rFonts w:ascii="Calibri" w:hAnsi="Calibri" w:cs="Arial"/>
        </w:rPr>
      </w:pPr>
    </w:p>
    <w:p w14:paraId="31CEEF4E" w14:textId="77777777" w:rsidR="00E34798" w:rsidRDefault="00E34798" w:rsidP="00D323AD">
      <w:pPr>
        <w:rPr>
          <w:rFonts w:ascii="Calibri" w:hAnsi="Calibri" w:cs="Arial"/>
        </w:rPr>
      </w:pPr>
    </w:p>
    <w:p w14:paraId="58223D27" w14:textId="77777777" w:rsidR="00E34798" w:rsidRPr="00D323AD" w:rsidRDefault="00E34798" w:rsidP="00D323AD">
      <w:pPr>
        <w:rPr>
          <w:rFonts w:ascii="Calibri" w:hAnsi="Calibri" w:cs="Arial"/>
        </w:rPr>
      </w:pPr>
    </w:p>
    <w:p w14:paraId="6446151E" w14:textId="2DD9E455" w:rsidR="006B261A" w:rsidRPr="00CE582E" w:rsidRDefault="00517DED" w:rsidP="006B261A">
      <w:pPr>
        <w:pStyle w:val="Ttulo1"/>
        <w:rPr>
          <w:caps/>
        </w:rPr>
      </w:pPr>
      <w:bookmarkStart w:id="1" w:name="_Toc122362538"/>
      <w:r w:rsidRPr="00CE582E">
        <w:rPr>
          <w:caps/>
        </w:rPr>
        <w:lastRenderedPageBreak/>
        <w:t xml:space="preserve">Requisitos generales de </w:t>
      </w:r>
      <w:r w:rsidR="00760F5E" w:rsidRPr="00CE582E">
        <w:rPr>
          <w:caps/>
        </w:rPr>
        <w:t>las actuaciones subvencionables</w:t>
      </w:r>
      <w:bookmarkEnd w:id="1"/>
    </w:p>
    <w:p w14:paraId="528FFFC7" w14:textId="22A21E62" w:rsidR="00267761" w:rsidRDefault="005F5540" w:rsidP="00CD34A0">
      <w:pPr>
        <w:pStyle w:val="TextoNormal-CSC"/>
        <w:spacing w:before="120" w:line="276" w:lineRule="auto"/>
        <w:rPr>
          <w:sz w:val="22"/>
          <w:szCs w:val="22"/>
          <w:lang w:val="es-ES"/>
        </w:rPr>
      </w:pPr>
      <w:r w:rsidRPr="00CD34A0">
        <w:rPr>
          <w:sz w:val="22"/>
          <w:szCs w:val="22"/>
          <w:lang w:val="es-ES"/>
        </w:rPr>
        <w:t xml:space="preserve">Las empresas podrán </w:t>
      </w:r>
      <w:r w:rsidR="00D80840">
        <w:rPr>
          <w:sz w:val="22"/>
          <w:szCs w:val="22"/>
          <w:lang w:val="es-ES"/>
        </w:rPr>
        <w:t>solicitar la co</w:t>
      </w:r>
      <w:r w:rsidRPr="00CD34A0">
        <w:rPr>
          <w:sz w:val="22"/>
          <w:szCs w:val="22"/>
          <w:lang w:val="es-ES"/>
        </w:rPr>
        <w:t>financia</w:t>
      </w:r>
      <w:r w:rsidR="00D80840">
        <w:rPr>
          <w:sz w:val="22"/>
          <w:szCs w:val="22"/>
          <w:lang w:val="es-ES"/>
        </w:rPr>
        <w:t>ción</w:t>
      </w:r>
      <w:r w:rsidRPr="00CD34A0">
        <w:rPr>
          <w:sz w:val="22"/>
          <w:szCs w:val="22"/>
          <w:lang w:val="es-ES"/>
        </w:rPr>
        <w:t xml:space="preserve"> </w:t>
      </w:r>
      <w:r w:rsidR="00D80840">
        <w:rPr>
          <w:sz w:val="22"/>
          <w:szCs w:val="22"/>
          <w:lang w:val="es-ES"/>
        </w:rPr>
        <w:t xml:space="preserve">del desarrollo y ejecución de las actuaciones recogidas en su Plan de Implantación. </w:t>
      </w:r>
      <w:r w:rsidR="00D80840" w:rsidRPr="00B47F46">
        <w:rPr>
          <w:b/>
          <w:bCs/>
          <w:sz w:val="22"/>
          <w:szCs w:val="22"/>
          <w:lang w:val="es-ES"/>
        </w:rPr>
        <w:t xml:space="preserve">El importe máximo de estas actuaciones subvencionables será </w:t>
      </w:r>
      <w:r w:rsidRPr="00B47F46">
        <w:rPr>
          <w:b/>
          <w:bCs/>
          <w:sz w:val="22"/>
          <w:szCs w:val="22"/>
          <w:lang w:val="es-ES"/>
        </w:rPr>
        <w:t xml:space="preserve">de </w:t>
      </w:r>
      <w:r w:rsidR="00171AF1" w:rsidRPr="00B47F46">
        <w:rPr>
          <w:b/>
          <w:bCs/>
          <w:sz w:val="22"/>
          <w:szCs w:val="22"/>
          <w:lang w:val="es-ES"/>
        </w:rPr>
        <w:t>7</w:t>
      </w:r>
      <w:r w:rsidRPr="00B47F46">
        <w:rPr>
          <w:b/>
          <w:bCs/>
          <w:sz w:val="22"/>
          <w:szCs w:val="22"/>
          <w:lang w:val="es-ES"/>
        </w:rPr>
        <w:t>.000 euros</w:t>
      </w:r>
      <w:r w:rsidR="000B0319" w:rsidRPr="00B47F46">
        <w:rPr>
          <w:b/>
          <w:bCs/>
          <w:sz w:val="22"/>
          <w:szCs w:val="22"/>
          <w:lang w:val="es-ES"/>
        </w:rPr>
        <w:t xml:space="preserve"> (IVA no incluido)</w:t>
      </w:r>
      <w:r w:rsidRPr="00CD34A0">
        <w:rPr>
          <w:sz w:val="22"/>
          <w:szCs w:val="22"/>
          <w:lang w:val="es-ES"/>
        </w:rPr>
        <w:t xml:space="preserve">, aunque la empresa </w:t>
      </w:r>
      <w:r w:rsidR="00D80840">
        <w:rPr>
          <w:sz w:val="22"/>
          <w:szCs w:val="22"/>
          <w:lang w:val="es-ES"/>
        </w:rPr>
        <w:t>podrá abordar</w:t>
      </w:r>
      <w:r w:rsidR="00D80840" w:rsidRPr="00CD34A0">
        <w:rPr>
          <w:sz w:val="22"/>
          <w:szCs w:val="22"/>
          <w:lang w:val="es-ES"/>
        </w:rPr>
        <w:t xml:space="preserve"> </w:t>
      </w:r>
      <w:r w:rsidRPr="00CD34A0">
        <w:rPr>
          <w:sz w:val="22"/>
          <w:szCs w:val="22"/>
          <w:lang w:val="es-ES"/>
        </w:rPr>
        <w:t xml:space="preserve">implantaciones de mayor </w:t>
      </w:r>
      <w:r w:rsidR="00674FA7">
        <w:rPr>
          <w:sz w:val="22"/>
          <w:szCs w:val="22"/>
          <w:lang w:val="es-ES"/>
        </w:rPr>
        <w:t>cantidad</w:t>
      </w:r>
      <w:r w:rsidR="00D80840">
        <w:rPr>
          <w:sz w:val="22"/>
          <w:szCs w:val="22"/>
          <w:lang w:val="es-ES"/>
        </w:rPr>
        <w:t>, siendo el porcentaje y cuantía máximos de la ayuda a percibir por la empresa l</w:t>
      </w:r>
      <w:r w:rsidR="00674FA7">
        <w:rPr>
          <w:sz w:val="22"/>
          <w:szCs w:val="22"/>
          <w:lang w:val="es-ES"/>
        </w:rPr>
        <w:t>os</w:t>
      </w:r>
      <w:r w:rsidR="00D80840">
        <w:rPr>
          <w:sz w:val="22"/>
          <w:szCs w:val="22"/>
          <w:lang w:val="es-ES"/>
        </w:rPr>
        <w:t xml:space="preserve"> que se determine</w:t>
      </w:r>
      <w:r w:rsidR="00674FA7">
        <w:rPr>
          <w:sz w:val="22"/>
          <w:szCs w:val="22"/>
          <w:lang w:val="es-ES"/>
        </w:rPr>
        <w:t>n</w:t>
      </w:r>
      <w:r w:rsidR="00D80840">
        <w:rPr>
          <w:sz w:val="22"/>
          <w:szCs w:val="22"/>
          <w:lang w:val="es-ES"/>
        </w:rPr>
        <w:t xml:space="preserve"> en el apartado 6 de la convocatoria de ayudas publicada. </w:t>
      </w:r>
    </w:p>
    <w:p w14:paraId="0EAFBF5A" w14:textId="5F90D6DF" w:rsidR="00B83C14" w:rsidRDefault="00B83C14" w:rsidP="00CD34A0">
      <w:pPr>
        <w:pStyle w:val="TextoNormal-CSC"/>
        <w:spacing w:before="120" w:line="276" w:lineRule="auto"/>
        <w:rPr>
          <w:sz w:val="22"/>
          <w:szCs w:val="22"/>
          <w:lang w:val="es-ES"/>
        </w:rPr>
      </w:pPr>
      <w:r w:rsidRPr="00CD34A0">
        <w:rPr>
          <w:sz w:val="22"/>
          <w:szCs w:val="22"/>
          <w:lang w:val="es-ES"/>
        </w:rPr>
        <w:t xml:space="preserve">A continuación, se relacionan las consideraciones generales </w:t>
      </w:r>
      <w:proofErr w:type="gramStart"/>
      <w:r w:rsidRPr="00CD34A0">
        <w:rPr>
          <w:sz w:val="22"/>
          <w:szCs w:val="22"/>
          <w:lang w:val="es-ES"/>
        </w:rPr>
        <w:t>a</w:t>
      </w:r>
      <w:proofErr w:type="gramEnd"/>
      <w:r w:rsidRPr="00CD34A0">
        <w:rPr>
          <w:sz w:val="22"/>
          <w:szCs w:val="22"/>
          <w:lang w:val="es-ES"/>
        </w:rPr>
        <w:t xml:space="preserve"> tener en cuenta por las empresas:</w:t>
      </w:r>
    </w:p>
    <w:p w14:paraId="60865238" w14:textId="36845B86" w:rsidR="00267761" w:rsidRDefault="00267761" w:rsidP="00267761">
      <w:pPr>
        <w:pStyle w:val="TextoNormal-CSC"/>
        <w:numPr>
          <w:ilvl w:val="1"/>
          <w:numId w:val="2"/>
        </w:numPr>
        <w:spacing w:before="120"/>
        <w:rPr>
          <w:sz w:val="22"/>
          <w:szCs w:val="22"/>
          <w:lang w:val="es-ES"/>
        </w:rPr>
      </w:pPr>
      <w:r w:rsidRPr="00A30C11">
        <w:rPr>
          <w:sz w:val="22"/>
          <w:szCs w:val="22"/>
          <w:lang w:val="es-ES"/>
        </w:rPr>
        <w:t>Las empresas beneficiarias, en la medida en que deben respetar en las contrataciones que realicen los principios de publicidad, concurrencia, transparencia, confidencialidad, igualdad y no discriminación, deberán solicitar como mínimo tres ofertas de diferentes proveedores cuando el importe de gasto subvencionable supere las cuantías establecidas en la Ley de Contratos del Sector Público para el contrato menor (de conformidad con lo previsto en el artículo 31 de la Ley 38/2003, de 17 de noviembre, General de Subvenciones). En este sentido, deberían (i) documentarse las solicitudes de tres ofertas de proveedores diferentes; (</w:t>
      </w:r>
      <w:proofErr w:type="spellStart"/>
      <w:r w:rsidRPr="00A30C11">
        <w:rPr>
          <w:sz w:val="22"/>
          <w:szCs w:val="22"/>
          <w:lang w:val="es-ES"/>
        </w:rPr>
        <w:t>ii</w:t>
      </w:r>
      <w:proofErr w:type="spellEnd"/>
      <w:r w:rsidRPr="00A30C11">
        <w:rPr>
          <w:sz w:val="22"/>
          <w:szCs w:val="22"/>
          <w:lang w:val="es-ES"/>
        </w:rPr>
        <w:t>) conservarse los presupuestos recibidos; (</w:t>
      </w:r>
      <w:proofErr w:type="spellStart"/>
      <w:r w:rsidRPr="00A30C11">
        <w:rPr>
          <w:sz w:val="22"/>
          <w:szCs w:val="22"/>
          <w:lang w:val="es-ES"/>
        </w:rPr>
        <w:t>iii</w:t>
      </w:r>
      <w:proofErr w:type="spellEnd"/>
      <w:r w:rsidRPr="00A30C11">
        <w:rPr>
          <w:sz w:val="22"/>
          <w:szCs w:val="22"/>
          <w:lang w:val="es-ES"/>
        </w:rPr>
        <w:t>) justificarse convenientemente las elecciones realizadas</w:t>
      </w:r>
      <w:r w:rsidR="00127419">
        <w:rPr>
          <w:sz w:val="22"/>
          <w:szCs w:val="22"/>
          <w:lang w:val="es-ES"/>
        </w:rPr>
        <w:t>.</w:t>
      </w:r>
    </w:p>
    <w:p w14:paraId="41B9BDAE" w14:textId="25DEB9EA" w:rsidR="00127419" w:rsidRDefault="00127419" w:rsidP="00267761">
      <w:pPr>
        <w:pStyle w:val="TextoNormal-CSC"/>
        <w:numPr>
          <w:ilvl w:val="1"/>
          <w:numId w:val="2"/>
        </w:numPr>
        <w:spacing w:before="120"/>
        <w:rPr>
          <w:sz w:val="22"/>
          <w:szCs w:val="22"/>
          <w:lang w:val="es-ES"/>
        </w:rPr>
      </w:pPr>
      <w:r w:rsidRPr="00127419">
        <w:rPr>
          <w:sz w:val="22"/>
          <w:szCs w:val="22"/>
          <w:lang w:val="es-ES"/>
        </w:rPr>
        <w:t>La empresa seleccionará la oferta económicamente más ventajosa o justificará convenientemente la elección de no serlo.</w:t>
      </w:r>
    </w:p>
    <w:p w14:paraId="2E3B202E" w14:textId="77777777" w:rsidR="00074F93" w:rsidRPr="00074F93" w:rsidRDefault="00074F93" w:rsidP="00074F93">
      <w:pPr>
        <w:pStyle w:val="TextoNormal-CSC"/>
        <w:numPr>
          <w:ilvl w:val="1"/>
          <w:numId w:val="2"/>
        </w:numPr>
        <w:spacing w:before="120"/>
        <w:rPr>
          <w:sz w:val="22"/>
          <w:szCs w:val="22"/>
          <w:lang w:val="es-ES"/>
        </w:rPr>
      </w:pPr>
      <w:r w:rsidRPr="00074F93">
        <w:rPr>
          <w:sz w:val="22"/>
          <w:szCs w:val="22"/>
          <w:lang w:val="es-ES"/>
        </w:rPr>
        <w:t xml:space="preserve">Los proveedores </w:t>
      </w:r>
      <w:r w:rsidRPr="00977EF8">
        <w:rPr>
          <w:b/>
          <w:bCs/>
          <w:sz w:val="22"/>
          <w:szCs w:val="22"/>
          <w:lang w:val="es-ES"/>
        </w:rPr>
        <w:t>no estarán vinculados ni asociados</w:t>
      </w:r>
      <w:r w:rsidRPr="00074F93">
        <w:rPr>
          <w:sz w:val="22"/>
          <w:szCs w:val="22"/>
          <w:lang w:val="es-ES"/>
        </w:rPr>
        <w:t xml:space="preserve">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D4E60A6" w14:textId="77777777" w:rsidR="00074F93" w:rsidRPr="00A84D2C" w:rsidRDefault="00074F93" w:rsidP="00A84D2C">
      <w:pPr>
        <w:pStyle w:val="TextoNormal-CSC"/>
        <w:numPr>
          <w:ilvl w:val="0"/>
          <w:numId w:val="32"/>
        </w:numPr>
        <w:spacing w:before="120"/>
        <w:ind w:left="1068"/>
        <w:rPr>
          <w:sz w:val="20"/>
          <w:szCs w:val="20"/>
          <w:lang w:val="es-ES"/>
        </w:rPr>
      </w:pPr>
      <w:r w:rsidRPr="00A84D2C">
        <w:rPr>
          <w:sz w:val="20"/>
          <w:szCs w:val="20"/>
          <w:lang w:val="es-ES"/>
        </w:rPr>
        <w:t xml:space="preserve">Personas físicas unidas por relación conyugal o personas ligadas con análoga relación de afectividad, parentesco de consanguinidad hasta el cuarto grado o de afinidad hasta el segundo. </w:t>
      </w:r>
    </w:p>
    <w:p w14:paraId="32DE9546" w14:textId="77777777" w:rsidR="00074F93" w:rsidRPr="00A84D2C" w:rsidRDefault="00074F93" w:rsidP="00A84D2C">
      <w:pPr>
        <w:pStyle w:val="TextoNormal-CSC"/>
        <w:numPr>
          <w:ilvl w:val="0"/>
          <w:numId w:val="32"/>
        </w:numPr>
        <w:spacing w:before="120"/>
        <w:ind w:left="1068"/>
        <w:rPr>
          <w:sz w:val="20"/>
          <w:szCs w:val="20"/>
          <w:lang w:val="es-ES"/>
        </w:rPr>
      </w:pPr>
      <w:r w:rsidRPr="00A84D2C">
        <w:rPr>
          <w:sz w:val="20"/>
          <w:szCs w:val="20"/>
          <w:lang w:val="es-ES"/>
        </w:rPr>
        <w:t xml:space="preserve">Las personas físicas y jurídicas que tengan una relación laboral retribuida mediante pagos periódicos. </w:t>
      </w:r>
    </w:p>
    <w:p w14:paraId="20117786" w14:textId="77777777" w:rsidR="00074F93" w:rsidRPr="00A84D2C" w:rsidRDefault="00074F93" w:rsidP="00A84D2C">
      <w:pPr>
        <w:pStyle w:val="TextoNormal-CSC"/>
        <w:numPr>
          <w:ilvl w:val="0"/>
          <w:numId w:val="32"/>
        </w:numPr>
        <w:spacing w:before="120"/>
        <w:ind w:left="1068"/>
        <w:rPr>
          <w:sz w:val="20"/>
          <w:szCs w:val="20"/>
          <w:lang w:val="es-ES"/>
        </w:rPr>
      </w:pPr>
      <w:r w:rsidRPr="00A84D2C">
        <w:rPr>
          <w:sz w:val="20"/>
          <w:szCs w:val="20"/>
          <w:lang w:val="es-ES"/>
        </w:rPr>
        <w:t xml:space="preserve">Ser miembros asociados del beneficiario a que se refiere el apartado 2 y miembros o partícipes de las entidades sin personalidad jurídica a que se refiere el apartado 3 del artículo 11 de la Ley General de Subvenciones. </w:t>
      </w:r>
    </w:p>
    <w:p w14:paraId="59230208" w14:textId="77777777" w:rsidR="00074F93" w:rsidRPr="00A84D2C" w:rsidRDefault="00074F93" w:rsidP="00A84D2C">
      <w:pPr>
        <w:pStyle w:val="TextoNormal-CSC"/>
        <w:numPr>
          <w:ilvl w:val="0"/>
          <w:numId w:val="32"/>
        </w:numPr>
        <w:spacing w:before="120"/>
        <w:ind w:left="1068"/>
        <w:rPr>
          <w:sz w:val="20"/>
          <w:szCs w:val="20"/>
          <w:lang w:val="es-ES"/>
        </w:rPr>
      </w:pPr>
      <w:r w:rsidRPr="00A84D2C">
        <w:rPr>
          <w:sz w:val="20"/>
          <w:szCs w:val="20"/>
          <w:lang w:val="es-ES"/>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F11C925" w14:textId="77777777" w:rsidR="00074F93" w:rsidRPr="00A84D2C" w:rsidRDefault="00074F93" w:rsidP="00A84D2C">
      <w:pPr>
        <w:pStyle w:val="TextoNormal-CSC"/>
        <w:numPr>
          <w:ilvl w:val="0"/>
          <w:numId w:val="32"/>
        </w:numPr>
        <w:spacing w:before="120"/>
        <w:ind w:left="1068"/>
        <w:rPr>
          <w:sz w:val="20"/>
          <w:szCs w:val="20"/>
          <w:lang w:val="es-ES"/>
        </w:rPr>
      </w:pPr>
      <w:r w:rsidRPr="00A84D2C">
        <w:rPr>
          <w:sz w:val="20"/>
          <w:szCs w:val="20"/>
          <w:lang w:val="es-ES"/>
        </w:rPr>
        <w:t>Las sociedades que, de acuerdo con el artículo 4 de la Ley 24/1988, de 28 de julio, reguladora del Mercado de Valores, reúnan las circunstancias requeridas para formar parte del mismo grupo.</w:t>
      </w:r>
    </w:p>
    <w:p w14:paraId="585E5AEB" w14:textId="77777777" w:rsidR="00074F93" w:rsidRPr="00A84D2C" w:rsidRDefault="00074F93" w:rsidP="00A84D2C">
      <w:pPr>
        <w:pStyle w:val="TextoNormal-CSC"/>
        <w:numPr>
          <w:ilvl w:val="0"/>
          <w:numId w:val="32"/>
        </w:numPr>
        <w:spacing w:before="120"/>
        <w:ind w:left="1068"/>
        <w:rPr>
          <w:sz w:val="20"/>
          <w:szCs w:val="20"/>
          <w:lang w:val="es-ES"/>
        </w:rPr>
      </w:pPr>
      <w:r w:rsidRPr="00A84D2C">
        <w:rPr>
          <w:sz w:val="20"/>
          <w:szCs w:val="20"/>
          <w:lang w:val="es-ES"/>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36D2D857" w14:textId="1E772834" w:rsidR="00074F93" w:rsidRPr="00A84D2C" w:rsidRDefault="00074F93" w:rsidP="00A84D2C">
      <w:pPr>
        <w:pStyle w:val="TextoNormal-CSC"/>
        <w:numPr>
          <w:ilvl w:val="0"/>
          <w:numId w:val="32"/>
        </w:numPr>
        <w:spacing w:before="120"/>
        <w:ind w:left="1068"/>
        <w:rPr>
          <w:sz w:val="20"/>
          <w:szCs w:val="20"/>
          <w:lang w:val="es-ES"/>
        </w:rPr>
      </w:pPr>
      <w:r w:rsidRPr="00A84D2C">
        <w:rPr>
          <w:sz w:val="20"/>
          <w:szCs w:val="20"/>
          <w:lang w:val="es-ES"/>
        </w:rPr>
        <w:t xml:space="preserve">Las personas jurídicas o agrupaciones sin personalidad y las personas físicas, jurídicas o agrupaciones sin personalidad que, conforme a normas legales, estatutarias o acuerdos </w:t>
      </w:r>
      <w:r w:rsidR="0087638B" w:rsidRPr="00A84D2C">
        <w:rPr>
          <w:sz w:val="20"/>
          <w:szCs w:val="20"/>
          <w:lang w:val="es-ES"/>
        </w:rPr>
        <w:t>c</w:t>
      </w:r>
      <w:r w:rsidRPr="00A84D2C">
        <w:rPr>
          <w:sz w:val="20"/>
          <w:szCs w:val="20"/>
          <w:lang w:val="es-ES"/>
        </w:rPr>
        <w:t>ontractuales tengan derecho a participar en más de un 50 por ciento en el beneficio de las primeras.</w:t>
      </w:r>
      <w:r w:rsidRPr="00A84D2C">
        <w:rPr>
          <w:sz w:val="22"/>
          <w:szCs w:val="22"/>
          <w:lang w:val="es-ES"/>
        </w:rPr>
        <w:t xml:space="preserve"> </w:t>
      </w:r>
    </w:p>
    <w:p w14:paraId="14C04393" w14:textId="77777777" w:rsidR="0087638B" w:rsidRPr="00FE1D7A" w:rsidRDefault="0087638B" w:rsidP="0087638B">
      <w:pPr>
        <w:widowControl w:val="0"/>
        <w:numPr>
          <w:ilvl w:val="1"/>
          <w:numId w:val="2"/>
        </w:numPr>
        <w:adjustRightInd w:val="0"/>
        <w:spacing w:before="120" w:after="120" w:line="276" w:lineRule="auto"/>
        <w:ind w:left="567" w:hanging="357"/>
        <w:jc w:val="both"/>
        <w:textAlignment w:val="baseline"/>
        <w:rPr>
          <w:rFonts w:ascii="Calibri" w:hAnsi="Calibri" w:cs="Arial"/>
        </w:rPr>
      </w:pPr>
      <w:r w:rsidRPr="00FE1D7A">
        <w:rPr>
          <w:b/>
        </w:rPr>
        <w:t>Todos los gastos/inversiones deberán iniciarse con posterioridad a la admisión en la Fase II del programa (firma del acuerdo de participación en Fase II), y tendrán que contar siempre con el visto bueno de la Cámara de Comercio, que supervisará el ajuste de los importes asociados a precios considerados de mercado.</w:t>
      </w:r>
    </w:p>
    <w:p w14:paraId="0CC39A7E" w14:textId="3265C3F7" w:rsidR="00DA016B" w:rsidRPr="00FE1D7A" w:rsidRDefault="00DA016B" w:rsidP="00DA016B">
      <w:pPr>
        <w:widowControl w:val="0"/>
        <w:numPr>
          <w:ilvl w:val="1"/>
          <w:numId w:val="2"/>
        </w:numPr>
        <w:adjustRightInd w:val="0"/>
        <w:spacing w:before="120" w:after="120" w:line="276" w:lineRule="auto"/>
        <w:ind w:left="567" w:hanging="357"/>
        <w:jc w:val="both"/>
        <w:textAlignment w:val="baseline"/>
        <w:rPr>
          <w:rFonts w:ascii="Calibri" w:hAnsi="Calibri" w:cs="Arial"/>
        </w:rPr>
      </w:pPr>
      <w:r w:rsidRPr="00FE1D7A">
        <w:rPr>
          <w:b/>
        </w:rPr>
        <w:t xml:space="preserve">Todos los gastos deberán estar pagados antes de la fecha de </w:t>
      </w:r>
      <w:r>
        <w:rPr>
          <w:b/>
        </w:rPr>
        <w:t>FIN de la OPERACIÓN</w:t>
      </w:r>
      <w:r w:rsidRPr="00FE1D7A">
        <w:rPr>
          <w:b/>
        </w:rPr>
        <w:t xml:space="preserve"> indicada en </w:t>
      </w:r>
      <w:r w:rsidRPr="00FE1D7A">
        <w:rPr>
          <w:b/>
        </w:rPr>
        <w:lastRenderedPageBreak/>
        <w:t>el DECA</w:t>
      </w:r>
      <w:r w:rsidRPr="00FE1D7A">
        <w:t xml:space="preserve">, mediante una de las formas de pago que se relacionan en el apartado </w:t>
      </w:r>
      <w:r>
        <w:t>5</w:t>
      </w:r>
      <w:r w:rsidRPr="00FE1D7A">
        <w:t xml:space="preserve">. </w:t>
      </w:r>
      <w:r w:rsidRPr="00FE1D7A">
        <w:fldChar w:fldCharType="begin"/>
      </w:r>
      <w:r w:rsidRPr="00FE1D7A">
        <w:instrText xml:space="preserve"> REF _Ref70543980 \h </w:instrText>
      </w:r>
      <w:r w:rsidRPr="00FE1D7A">
        <w:fldChar w:fldCharType="separate"/>
      </w:r>
      <w:r w:rsidR="00A84D2C" w:rsidRPr="006A44E8">
        <w:t>JUSTIFICACIÓN DE GASTOS</w:t>
      </w:r>
      <w:r w:rsidRPr="00FE1D7A">
        <w:fldChar w:fldCharType="end"/>
      </w:r>
      <w:r w:rsidRPr="00FE1D7A">
        <w:t>, y justificados documentalmente en tiempo y forma</w:t>
      </w:r>
      <w:r>
        <w:t xml:space="preserve">, </w:t>
      </w:r>
      <w:proofErr w:type="gramStart"/>
      <w:r>
        <w:t>de acuerdo a</w:t>
      </w:r>
      <w:proofErr w:type="gramEnd"/>
      <w:r>
        <w:t xml:space="preserve"> las indicaciones recogidas en dicho apartado. </w:t>
      </w:r>
    </w:p>
    <w:p w14:paraId="7F06827C" w14:textId="77777777" w:rsidR="009C5876" w:rsidRPr="00604B5C" w:rsidRDefault="009C5876" w:rsidP="009C5876">
      <w:pPr>
        <w:widowControl w:val="0"/>
        <w:numPr>
          <w:ilvl w:val="1"/>
          <w:numId w:val="2"/>
        </w:numPr>
        <w:adjustRightInd w:val="0"/>
        <w:spacing w:before="120" w:after="120" w:line="276" w:lineRule="auto"/>
        <w:ind w:left="567" w:hanging="357"/>
        <w:jc w:val="both"/>
        <w:textAlignment w:val="baseline"/>
        <w:rPr>
          <w:rFonts w:ascii="Calibri" w:hAnsi="Calibri" w:cs="Arial"/>
        </w:rPr>
      </w:pPr>
      <w:r w:rsidRPr="00604B5C">
        <w:rPr>
          <w:rFonts w:cstheme="minorHAnsi"/>
          <w:b/>
          <w:bCs/>
        </w:rPr>
        <w:t>Si la factura incluye el IRPF, el importe será subvencionable siempre que el pago</w:t>
      </w:r>
      <w:r w:rsidRPr="00604B5C">
        <w:rPr>
          <w:rFonts w:cstheme="minorHAnsi"/>
        </w:rPr>
        <w:t xml:space="preserve"> (liquidación con la Administración) </w:t>
      </w:r>
      <w:r w:rsidRPr="00604B5C">
        <w:rPr>
          <w:rFonts w:cstheme="minorHAnsi"/>
          <w:b/>
          <w:bCs/>
        </w:rPr>
        <w:t>esté realizado antes de la fecha fin de la operación.</w:t>
      </w:r>
    </w:p>
    <w:p w14:paraId="2481FF50" w14:textId="77777777" w:rsidR="00D3247A" w:rsidRDefault="00D3247A" w:rsidP="00D3247A">
      <w:pPr>
        <w:widowControl w:val="0"/>
        <w:numPr>
          <w:ilvl w:val="1"/>
          <w:numId w:val="2"/>
        </w:numPr>
        <w:adjustRightInd w:val="0"/>
        <w:spacing w:before="120" w:after="120" w:line="276" w:lineRule="auto"/>
        <w:jc w:val="both"/>
        <w:textAlignment w:val="baseline"/>
        <w:rPr>
          <w:rFonts w:ascii="Calibri" w:hAnsi="Calibri" w:cs="Arial"/>
        </w:rPr>
      </w:pPr>
      <w:r w:rsidRPr="00604B5C">
        <w:rPr>
          <w:rFonts w:ascii="Calibri" w:hAnsi="Calibri" w:cs="Arial"/>
        </w:rPr>
        <w:t xml:space="preserve">Están excluidos los costes internos de la empresa, así como cualquier otro producto y/o servicio realizado internamente por personal de la empresa, representantes legales, apoderados, </w:t>
      </w:r>
      <w:proofErr w:type="spellStart"/>
      <w:r w:rsidRPr="00604B5C">
        <w:rPr>
          <w:rFonts w:ascii="Calibri" w:hAnsi="Calibri" w:cs="Arial"/>
        </w:rPr>
        <w:t>etc</w:t>
      </w:r>
      <w:proofErr w:type="spellEnd"/>
      <w:proofErr w:type="gramStart"/>
      <w:r w:rsidRPr="00604B5C">
        <w:rPr>
          <w:rFonts w:ascii="Calibri" w:hAnsi="Calibri" w:cs="Arial"/>
        </w:rPr>
        <w:t>…</w:t>
      </w:r>
      <w:r>
        <w:t>(</w:t>
      </w:r>
      <w:proofErr w:type="gramEnd"/>
      <w:r>
        <w:t>ver apartado “gastos no elegibles”).</w:t>
      </w:r>
    </w:p>
    <w:p w14:paraId="2A56E705" w14:textId="77777777" w:rsidR="00D3247A" w:rsidRDefault="00D3247A" w:rsidP="00D3247A">
      <w:pPr>
        <w:widowControl w:val="0"/>
        <w:numPr>
          <w:ilvl w:val="1"/>
          <w:numId w:val="2"/>
        </w:numPr>
        <w:adjustRightInd w:val="0"/>
        <w:spacing w:before="120" w:after="120" w:line="276" w:lineRule="auto"/>
        <w:jc w:val="both"/>
        <w:textAlignment w:val="baseline"/>
        <w:rPr>
          <w:rFonts w:ascii="Calibri" w:hAnsi="Calibri" w:cs="Arial"/>
        </w:rPr>
      </w:pPr>
      <w:r w:rsidRPr="00604B5C">
        <w:t>No se subvencionará en ningún caso la prestación de servicios por parte de las instituciones involucradas en el Programa.</w:t>
      </w:r>
    </w:p>
    <w:p w14:paraId="5AFEF773" w14:textId="77777777" w:rsidR="00B05489" w:rsidRDefault="00B05489" w:rsidP="00B05489">
      <w:pPr>
        <w:pStyle w:val="Prrafodelista"/>
        <w:widowControl w:val="0"/>
        <w:numPr>
          <w:ilvl w:val="1"/>
          <w:numId w:val="2"/>
        </w:numPr>
        <w:adjustRightInd w:val="0"/>
        <w:spacing w:before="120" w:after="120" w:line="276" w:lineRule="auto"/>
        <w:jc w:val="both"/>
        <w:textAlignment w:val="baseline"/>
      </w:pPr>
      <w:r w:rsidRPr="006B75F8">
        <w:t>La empresa ha de tener en cuenta que deberá estar al corriente en sus obligaciones tributarias y de Seguridad Social.</w:t>
      </w:r>
    </w:p>
    <w:p w14:paraId="01FF5C25" w14:textId="0A63379B" w:rsidR="00A7412C" w:rsidRDefault="00A7412C" w:rsidP="00A7412C">
      <w:pPr>
        <w:pStyle w:val="Prrafodelista"/>
        <w:widowControl w:val="0"/>
        <w:numPr>
          <w:ilvl w:val="1"/>
          <w:numId w:val="2"/>
        </w:numPr>
        <w:adjustRightInd w:val="0"/>
        <w:spacing w:before="120" w:after="120" w:line="276" w:lineRule="auto"/>
        <w:jc w:val="both"/>
        <w:textAlignment w:val="baseline"/>
      </w:pPr>
      <w:r w:rsidRPr="006B75F8">
        <w:rPr>
          <w:rFonts w:ascii="Calibri" w:hAnsi="Calibri" w:cs="Arial"/>
        </w:rPr>
        <w:t>Todos los impuestos indirectos (IVA, IGIC e impuestos de naturaleza similar) que tengan la condición legal de recuperables, no se considerarán subvencionables, con independencia de que no se recuperen “de facto”.</w:t>
      </w:r>
    </w:p>
    <w:p w14:paraId="3460C686" w14:textId="2370229C" w:rsidR="00267761" w:rsidRDefault="00A7412C" w:rsidP="00CD34A0">
      <w:pPr>
        <w:pStyle w:val="Prrafodelista"/>
        <w:widowControl w:val="0"/>
        <w:numPr>
          <w:ilvl w:val="1"/>
          <w:numId w:val="2"/>
        </w:numPr>
        <w:adjustRightInd w:val="0"/>
        <w:spacing w:before="120" w:after="120" w:line="276" w:lineRule="auto"/>
        <w:jc w:val="both"/>
        <w:textAlignment w:val="baseline"/>
      </w:pPr>
      <w:r w:rsidRPr="006B75F8">
        <w:t>Las contribuciones en especie no serán, en ningún caso, subvencionables.</w:t>
      </w:r>
      <w:r w:rsidRPr="006B75F8">
        <w:tab/>
      </w:r>
    </w:p>
    <w:p w14:paraId="69A42CD6" w14:textId="69AF5522" w:rsidR="00EB3C71" w:rsidRPr="00EB3C71" w:rsidRDefault="00DC5157" w:rsidP="00A84D2C">
      <w:pPr>
        <w:pStyle w:val="Prrafodelista"/>
        <w:widowControl w:val="0"/>
        <w:numPr>
          <w:ilvl w:val="1"/>
          <w:numId w:val="2"/>
        </w:numPr>
        <w:adjustRightInd w:val="0"/>
        <w:spacing w:before="120" w:after="120" w:line="276" w:lineRule="auto"/>
        <w:jc w:val="both"/>
        <w:textAlignment w:val="baseline"/>
      </w:pPr>
      <w:r w:rsidRPr="00EB3C71">
        <w:t xml:space="preserve">Las </w:t>
      </w:r>
      <w:r w:rsidR="00587ABC" w:rsidRPr="00EB3C71">
        <w:t xml:space="preserve">actividades subvencionables por el Programa Sostenibilidad deben implicar para la empresa beneficiaria </w:t>
      </w:r>
      <w:r w:rsidR="00604B5C" w:rsidRPr="00EB3C71">
        <w:t xml:space="preserve">la </w:t>
      </w:r>
      <w:r w:rsidR="00604B5C" w:rsidRPr="00EB3C71">
        <w:rPr>
          <w:b/>
        </w:rPr>
        <w:t>introducción de innovaciones significativas en materia de sostenibilidad en sus productos / servicios, sus procesos de producción o sus métodos de comercialización y gestión empresarial</w:t>
      </w:r>
      <w:r w:rsidR="00604B5C" w:rsidRPr="00EB3C71">
        <w:t>.</w:t>
      </w:r>
    </w:p>
    <w:p w14:paraId="22DDEC97" w14:textId="4612EE5C" w:rsidR="00EB3C71" w:rsidRDefault="00604B5C" w:rsidP="00EB3C71">
      <w:pPr>
        <w:pStyle w:val="Prrafodelista"/>
        <w:widowControl w:val="0"/>
        <w:numPr>
          <w:ilvl w:val="1"/>
          <w:numId w:val="2"/>
        </w:numPr>
        <w:adjustRightInd w:val="0"/>
        <w:spacing w:before="120" w:after="120" w:line="276" w:lineRule="auto"/>
        <w:jc w:val="both"/>
        <w:textAlignment w:val="baseline"/>
      </w:pPr>
      <w:r w:rsidRPr="00EB3C71">
        <w:t xml:space="preserve">Los elementos de inmovilizado material adquiridos en el marco del Programa deberán estar vinculados al Plan de Implantación de Soluciones </w:t>
      </w:r>
      <w:r w:rsidR="00A84D2C">
        <w:t>Sostenibles</w:t>
      </w:r>
      <w:r w:rsidRPr="00EB3C71">
        <w:t xml:space="preserve"> subvencionado durante un período no inferior a cinco años.</w:t>
      </w:r>
    </w:p>
    <w:p w14:paraId="48137B15" w14:textId="0EAD1A42" w:rsidR="006B11A8" w:rsidRPr="00D82FF2" w:rsidRDefault="00604B5C" w:rsidP="006B11A8">
      <w:pPr>
        <w:pStyle w:val="Prrafodelista"/>
        <w:widowControl w:val="0"/>
        <w:numPr>
          <w:ilvl w:val="1"/>
          <w:numId w:val="2"/>
        </w:numPr>
        <w:adjustRightInd w:val="0"/>
        <w:spacing w:before="120" w:after="120" w:line="276" w:lineRule="auto"/>
        <w:jc w:val="both"/>
        <w:textAlignment w:val="baseline"/>
      </w:pPr>
      <w:r w:rsidRPr="00D82FF2">
        <w:t xml:space="preserve">El presente documento contiene un catálogo de actuaciones y actividades financiables en el marco del Programa </w:t>
      </w:r>
      <w:r w:rsidR="0071661C">
        <w:t>Sostenibilidad</w:t>
      </w:r>
      <w:r w:rsidRPr="00D82FF2">
        <w:t xml:space="preserve">, así como los gastos elegibles y no elegibles. En todo caso, todas </w:t>
      </w:r>
      <w:r w:rsidRPr="00D82FF2">
        <w:rPr>
          <w:b/>
        </w:rPr>
        <w:t>las actuaciones a incluir en el Plan deberán contar con el visto bueno de la Cámara de Comercio</w:t>
      </w:r>
      <w:r w:rsidRPr="00D82FF2">
        <w:t xml:space="preserve"> para poder ser considerados elegibles dentro del Programa.</w:t>
      </w:r>
    </w:p>
    <w:p w14:paraId="6D7E8378" w14:textId="14F910F2" w:rsidR="006B75F8" w:rsidRDefault="00604B5C" w:rsidP="0071661C">
      <w:pPr>
        <w:pStyle w:val="Prrafodelista"/>
        <w:widowControl w:val="0"/>
        <w:numPr>
          <w:ilvl w:val="1"/>
          <w:numId w:val="2"/>
        </w:numPr>
        <w:adjustRightInd w:val="0"/>
        <w:spacing w:before="120" w:after="120" w:line="276" w:lineRule="auto"/>
        <w:jc w:val="both"/>
        <w:textAlignment w:val="baseline"/>
      </w:pPr>
      <w:r w:rsidRPr="00D82FF2">
        <w:t>E</w:t>
      </w:r>
      <w:r w:rsidR="00977EF8">
        <w:t xml:space="preserve">l </w:t>
      </w:r>
      <w:r w:rsidRPr="00D82FF2">
        <w:t xml:space="preserve">análisis realizado por la Cámara de Comercio para revisar la adecuación o no de un determinado Plan a los requisitos del Programa </w:t>
      </w:r>
      <w:r w:rsidR="00D55F67" w:rsidRPr="00D82FF2">
        <w:t>Sostenibilidad</w:t>
      </w:r>
      <w:r w:rsidRPr="00D82FF2">
        <w:t xml:space="preserve"> será especialmente profundo en el caso de actuaciones y/o actividades que no figuren expresamente en los listados incluidos en el presente documento, en aquellas actuaciones/actividades que incluyan en el presupuesto inversiones en inmovilizado tangible (maquinaria, equipamiento, etc.), así como en las posibles excepciones derivadas del desarrollo a medida o implantación de soluciones software ya existentes de carácter menor (la regla general es que las soluciones software no son gasto elegible dentro del Programa).</w:t>
      </w:r>
    </w:p>
    <w:p w14:paraId="0AE77DE0" w14:textId="77777777" w:rsidR="006B75F8" w:rsidRPr="006B75F8" w:rsidRDefault="006B75F8" w:rsidP="0071661C">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before="120" w:after="120" w:line="240" w:lineRule="auto"/>
        <w:jc w:val="both"/>
        <w:rPr>
          <w:rFonts w:cs="Arial"/>
          <w:b/>
          <w:bCs/>
          <w:iCs/>
          <w:color w:val="000000"/>
        </w:rPr>
      </w:pPr>
      <w:r w:rsidRPr="006B75F8">
        <w:rPr>
          <w:rFonts w:cs="Arial"/>
          <w:b/>
          <w:bCs/>
          <w:iCs/>
          <w:color w:val="000000"/>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FEDER, a través de </w:t>
      </w:r>
      <w:r w:rsidRPr="006B75F8">
        <w:rPr>
          <w:rFonts w:cs="Arial"/>
          <w:b/>
          <w:bCs/>
          <w:iCs/>
          <w:color w:val="000000"/>
          <w:u w:val="single"/>
        </w:rPr>
        <w:t>la inserción de su logo en todos los materiales</w:t>
      </w:r>
      <w:r w:rsidRPr="006B75F8">
        <w:rPr>
          <w:rFonts w:cs="Arial"/>
          <w:b/>
          <w:bCs/>
          <w:iCs/>
          <w:color w:val="000000"/>
        </w:rPr>
        <w:t>, para reflejar adecuadamente la financiación de dichos elementos por los Fondos comunitarios.</w:t>
      </w:r>
    </w:p>
    <w:p w14:paraId="6DD4BEEF" w14:textId="15D21ED5" w:rsidR="006B75F8" w:rsidRPr="00290D12" w:rsidRDefault="006B75F8" w:rsidP="0071661C">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before="120" w:after="120" w:line="240" w:lineRule="auto"/>
        <w:jc w:val="both"/>
        <w:rPr>
          <w:rFonts w:cs="Arial"/>
          <w:b/>
          <w:iCs/>
          <w:color w:val="000000"/>
          <w:u w:val="single"/>
        </w:rPr>
      </w:pPr>
      <w:r w:rsidRPr="006B75F8">
        <w:rPr>
          <w:rFonts w:cs="Arial"/>
          <w:bCs/>
          <w:iCs/>
          <w:color w:val="000000"/>
        </w:rPr>
        <w:t>El coste relativo a aquellos materiales de promoc</w:t>
      </w:r>
      <w:r w:rsidRPr="00E0315B">
        <w:rPr>
          <w:rFonts w:cs="Arial"/>
          <w:bCs/>
          <w:iCs/>
          <w:color w:val="000000"/>
        </w:rPr>
        <w:t>ión y difusión</w:t>
      </w:r>
      <w:r w:rsidRPr="006B75F8">
        <w:rPr>
          <w:rFonts w:cs="Arial"/>
          <w:bCs/>
          <w:iCs/>
          <w:color w:val="000000"/>
        </w:rPr>
        <w:t xml:space="preserve"> que no reflejen expresamente el logo FEDER, </w:t>
      </w:r>
      <w:r w:rsidRPr="006B75F8">
        <w:rPr>
          <w:rFonts w:cs="Arial"/>
          <w:bCs/>
          <w:iCs/>
          <w:color w:val="000000"/>
          <w:u w:val="single"/>
        </w:rPr>
        <w:t xml:space="preserve">no será objeto de cofinanciación comunitaria en el marco del Programa </w:t>
      </w:r>
      <w:r w:rsidRPr="00290D12">
        <w:rPr>
          <w:rFonts w:cs="Arial"/>
          <w:b/>
          <w:iCs/>
          <w:color w:val="000000"/>
          <w:u w:val="single"/>
        </w:rPr>
        <w:t>Sostenibilidad</w:t>
      </w:r>
    </w:p>
    <w:p w14:paraId="22854396" w14:textId="77777777" w:rsidR="006B75F8" w:rsidRPr="006B75F8" w:rsidRDefault="006B75F8" w:rsidP="006B75F8">
      <w:pPr>
        <w:widowControl w:val="0"/>
        <w:adjustRightInd w:val="0"/>
        <w:spacing w:before="120" w:after="120" w:line="276" w:lineRule="auto"/>
        <w:jc w:val="both"/>
        <w:textAlignment w:val="baseline"/>
      </w:pPr>
    </w:p>
    <w:p w14:paraId="2BF1C0BA" w14:textId="1FBB4446" w:rsidR="0036702B" w:rsidRDefault="00CE42C5">
      <w:pPr>
        <w:rPr>
          <w:rFonts w:ascii="Calibri" w:hAnsi="Calibri" w:cs="Arial"/>
        </w:rPr>
      </w:pPr>
      <w:r>
        <w:rPr>
          <w:rFonts w:ascii="Calibri" w:hAnsi="Calibri" w:cs="Arial"/>
        </w:rPr>
        <w:br w:type="page"/>
      </w:r>
    </w:p>
    <w:p w14:paraId="6A984BE8" w14:textId="1B160278" w:rsidR="00F711A9" w:rsidRPr="006514F6" w:rsidRDefault="003C551E" w:rsidP="006514F6">
      <w:pPr>
        <w:pStyle w:val="Ttulo1"/>
        <w:pBdr>
          <w:top w:val="single" w:sz="18" w:space="0" w:color="C00000"/>
        </w:pBdr>
        <w:rPr>
          <w:caps/>
        </w:rPr>
      </w:pPr>
      <w:bookmarkStart w:id="2" w:name="_Ref70556632"/>
      <w:bookmarkStart w:id="3" w:name="_Ref70556642"/>
      <w:bookmarkStart w:id="4" w:name="_Toc122362539"/>
      <w:r w:rsidRPr="00CE582E">
        <w:rPr>
          <w:caps/>
        </w:rPr>
        <w:lastRenderedPageBreak/>
        <w:t xml:space="preserve">Actuaciones subvencionables Fase II - </w:t>
      </w:r>
      <w:r w:rsidR="00F711A9" w:rsidRPr="00CE582E">
        <w:rPr>
          <w:caps/>
        </w:rPr>
        <w:t>Sostenibilidad</w:t>
      </w:r>
      <w:bookmarkEnd w:id="2"/>
      <w:bookmarkEnd w:id="3"/>
      <w:bookmarkEnd w:id="4"/>
    </w:p>
    <w:p w14:paraId="50E6D510" w14:textId="033D0731" w:rsidR="007C0E2A" w:rsidRDefault="00D323AD" w:rsidP="00CE582E">
      <w:pPr>
        <w:pStyle w:val="Ttulo2"/>
      </w:pPr>
      <w:bookmarkStart w:id="5" w:name="_Toc122362540"/>
      <w:r>
        <w:t>COMPONENTES DE LOS SERVICIOS (GASTOS E INVERSIONES FINANCIABLES)</w:t>
      </w:r>
      <w:bookmarkEnd w:id="5"/>
    </w:p>
    <w:p w14:paraId="4288B6D5" w14:textId="75A9291D" w:rsidR="007C0E2A" w:rsidRDefault="007C0E2A" w:rsidP="007C0E2A">
      <w:pPr>
        <w:pStyle w:val="TextoNormal-CSC"/>
        <w:spacing w:before="120" w:line="276" w:lineRule="auto"/>
        <w:rPr>
          <w:sz w:val="22"/>
          <w:szCs w:val="22"/>
          <w:lang w:val="es-ES"/>
        </w:rPr>
      </w:pPr>
      <w:r w:rsidRPr="00A0702F">
        <w:rPr>
          <w:sz w:val="22"/>
          <w:szCs w:val="22"/>
          <w:lang w:val="es-ES"/>
        </w:rPr>
        <w:t>L</w:t>
      </w:r>
      <w:r w:rsidR="00BE0F9C">
        <w:rPr>
          <w:sz w:val="22"/>
          <w:szCs w:val="22"/>
          <w:lang w:val="es-ES"/>
        </w:rPr>
        <w:t>a</w:t>
      </w:r>
      <w:r w:rsidRPr="00A0702F">
        <w:rPr>
          <w:sz w:val="22"/>
          <w:szCs w:val="22"/>
          <w:lang w:val="es-ES"/>
        </w:rPr>
        <w:t xml:space="preserve">s </w:t>
      </w:r>
      <w:r w:rsidR="00A216CD">
        <w:rPr>
          <w:sz w:val="22"/>
          <w:szCs w:val="22"/>
          <w:lang w:val="es-ES"/>
        </w:rPr>
        <w:t>actuaciones subvencionables</w:t>
      </w:r>
      <w:r w:rsidRPr="00A0702F">
        <w:rPr>
          <w:sz w:val="22"/>
          <w:szCs w:val="22"/>
          <w:lang w:val="es-ES"/>
        </w:rPr>
        <w:t xml:space="preserve">, en función de la naturaleza de los proyectos tipo que engloban, podrán incluir </w:t>
      </w:r>
      <w:r>
        <w:rPr>
          <w:sz w:val="22"/>
          <w:szCs w:val="22"/>
          <w:lang w:val="es-ES"/>
        </w:rPr>
        <w:t>los siguientes tipos</w:t>
      </w:r>
      <w:r w:rsidRPr="00A0702F">
        <w:rPr>
          <w:sz w:val="22"/>
          <w:szCs w:val="22"/>
          <w:lang w:val="es-ES"/>
        </w:rPr>
        <w:t xml:space="preserve"> </w:t>
      </w:r>
      <w:r w:rsidR="00874149" w:rsidRPr="00A0702F">
        <w:rPr>
          <w:sz w:val="22"/>
          <w:szCs w:val="22"/>
          <w:lang w:val="es-ES"/>
        </w:rPr>
        <w:t xml:space="preserve">de </w:t>
      </w:r>
      <w:r w:rsidR="00874149">
        <w:rPr>
          <w:sz w:val="22"/>
          <w:szCs w:val="22"/>
          <w:lang w:val="es-ES"/>
        </w:rPr>
        <w:t>gastos</w:t>
      </w:r>
      <w:r w:rsidRPr="00A0702F">
        <w:rPr>
          <w:sz w:val="22"/>
          <w:szCs w:val="22"/>
          <w:lang w:val="es-ES"/>
        </w:rPr>
        <w:t>:</w:t>
      </w:r>
    </w:p>
    <w:tbl>
      <w:tblPr>
        <w:tblStyle w:val="Tablaconcuadrcula"/>
        <w:tblW w:w="9072" w:type="dxa"/>
        <w:tblBorders>
          <w:top w:val="single" w:sz="18" w:space="0" w:color="FFFFFF" w:themeColor="background1"/>
          <w:left w:val="none" w:sz="0" w:space="0" w:color="auto"/>
          <w:bottom w:val="single" w:sz="18" w:space="0" w:color="FFFFFF" w:themeColor="background1"/>
          <w:right w:val="single" w:sz="18" w:space="0" w:color="FFFFFF" w:themeColor="background1"/>
          <w:insideH w:val="single" w:sz="18" w:space="0" w:color="FFFFFF" w:themeColor="background1"/>
          <w:insideV w:val="none" w:sz="0" w:space="0" w:color="auto"/>
        </w:tblBorders>
        <w:tblLook w:val="04A0" w:firstRow="1" w:lastRow="0" w:firstColumn="1" w:lastColumn="0" w:noHBand="0" w:noVBand="1"/>
      </w:tblPr>
      <w:tblGrid>
        <w:gridCol w:w="567"/>
        <w:gridCol w:w="8505"/>
      </w:tblGrid>
      <w:tr w:rsidR="007C0E2A" w:rsidRPr="00276182" w14:paraId="6E3C92E1" w14:textId="77777777" w:rsidTr="00A216CD">
        <w:tc>
          <w:tcPr>
            <w:tcW w:w="567" w:type="dxa"/>
            <w:shd w:val="clear" w:color="auto" w:fill="D9D9D9" w:themeFill="background1" w:themeFillShade="D9"/>
          </w:tcPr>
          <w:p w14:paraId="11DAD210" w14:textId="77777777" w:rsidR="007C0E2A" w:rsidRPr="00276182" w:rsidRDefault="007C0E2A" w:rsidP="00A216CD">
            <w:pPr>
              <w:autoSpaceDE w:val="0"/>
              <w:autoSpaceDN w:val="0"/>
              <w:adjustRightInd w:val="0"/>
              <w:spacing w:before="120" w:after="120"/>
              <w:jc w:val="both"/>
              <w:rPr>
                <w:rFonts w:cs="Arial"/>
                <w:b/>
                <w:caps/>
              </w:rPr>
            </w:pPr>
            <w:r>
              <w:rPr>
                <w:rFonts w:cs="Arial"/>
                <w:b/>
                <w:caps/>
              </w:rPr>
              <w:t>a</w:t>
            </w:r>
          </w:p>
        </w:tc>
        <w:tc>
          <w:tcPr>
            <w:tcW w:w="8505" w:type="dxa"/>
            <w:shd w:val="clear" w:color="auto" w:fill="D9D9D9" w:themeFill="background1" w:themeFillShade="D9"/>
          </w:tcPr>
          <w:p w14:paraId="12B96AA2" w14:textId="77777777" w:rsidR="007C0E2A" w:rsidRPr="00276182" w:rsidRDefault="007C0E2A" w:rsidP="00A216CD">
            <w:pPr>
              <w:autoSpaceDE w:val="0"/>
              <w:autoSpaceDN w:val="0"/>
              <w:adjustRightInd w:val="0"/>
              <w:spacing w:before="120" w:after="120"/>
              <w:jc w:val="both"/>
              <w:rPr>
                <w:rFonts w:cs="Arial"/>
                <w:b/>
                <w:caps/>
              </w:rPr>
            </w:pPr>
            <w:r>
              <w:rPr>
                <w:rFonts w:ascii="Calibri" w:hAnsi="Calibri"/>
                <w:b/>
              </w:rPr>
              <w:t xml:space="preserve">Prestación de </w:t>
            </w:r>
            <w:r w:rsidRPr="00915B8C">
              <w:rPr>
                <w:rFonts w:ascii="Calibri" w:hAnsi="Calibri"/>
                <w:b/>
              </w:rPr>
              <w:t>servicios</w:t>
            </w:r>
          </w:p>
        </w:tc>
      </w:tr>
      <w:tr w:rsidR="007C0E2A" w:rsidRPr="003F2F45" w14:paraId="507EC68D" w14:textId="77777777" w:rsidTr="00A216CD">
        <w:trPr>
          <w:trHeight w:val="2446"/>
        </w:trPr>
        <w:tc>
          <w:tcPr>
            <w:tcW w:w="567" w:type="dxa"/>
            <w:shd w:val="clear" w:color="auto" w:fill="D9D9D9" w:themeFill="background1" w:themeFillShade="D9"/>
          </w:tcPr>
          <w:p w14:paraId="24DBAD43" w14:textId="77777777" w:rsidR="007C0E2A" w:rsidRPr="0096204B" w:rsidRDefault="007C0E2A" w:rsidP="00A216CD">
            <w:pPr>
              <w:autoSpaceDE w:val="0"/>
              <w:autoSpaceDN w:val="0"/>
              <w:adjustRightInd w:val="0"/>
              <w:spacing w:before="120" w:after="120"/>
              <w:jc w:val="both"/>
              <w:rPr>
                <w:rFonts w:cs="Arial"/>
                <w:b/>
              </w:rPr>
            </w:pPr>
          </w:p>
        </w:tc>
        <w:tc>
          <w:tcPr>
            <w:tcW w:w="8505" w:type="dxa"/>
          </w:tcPr>
          <w:p w14:paraId="1A92AFFE" w14:textId="77777777" w:rsidR="007C0E2A" w:rsidRPr="00915B8C" w:rsidRDefault="007C0E2A" w:rsidP="00A216CD">
            <w:pPr>
              <w:pStyle w:val="Default"/>
              <w:spacing w:before="120" w:after="120"/>
              <w:jc w:val="both"/>
              <w:rPr>
                <w:rFonts w:ascii="Calibri" w:hAnsi="Calibri"/>
                <w:sz w:val="22"/>
                <w:szCs w:val="22"/>
              </w:rPr>
            </w:pPr>
            <w:r w:rsidRPr="00915B8C">
              <w:rPr>
                <w:rFonts w:ascii="Calibri" w:hAnsi="Calibri"/>
                <w:sz w:val="22"/>
                <w:szCs w:val="22"/>
              </w:rPr>
              <w:t xml:space="preserve">Gastos de </w:t>
            </w:r>
            <w:r w:rsidRPr="00DA203E">
              <w:rPr>
                <w:rFonts w:ascii="Calibri" w:hAnsi="Calibri"/>
                <w:sz w:val="22"/>
                <w:szCs w:val="22"/>
              </w:rPr>
              <w:t xml:space="preserve">contratación de terceros para la prestación de servicios que permitan ejecutar </w:t>
            </w:r>
            <w:r>
              <w:rPr>
                <w:rFonts w:ascii="Calibri" w:hAnsi="Calibri"/>
                <w:sz w:val="22"/>
                <w:szCs w:val="22"/>
              </w:rPr>
              <w:t>los siguientes</w:t>
            </w:r>
            <w:r w:rsidRPr="00DA203E">
              <w:rPr>
                <w:rFonts w:ascii="Calibri" w:hAnsi="Calibri"/>
                <w:sz w:val="22"/>
                <w:szCs w:val="22"/>
              </w:rPr>
              <w:t xml:space="preserve"> </w:t>
            </w:r>
            <w:r>
              <w:rPr>
                <w:rFonts w:ascii="Calibri" w:hAnsi="Calibri"/>
                <w:sz w:val="22"/>
                <w:szCs w:val="22"/>
              </w:rPr>
              <w:t xml:space="preserve">servicios dentro de las </w:t>
            </w:r>
            <w:r w:rsidRPr="00DA203E">
              <w:rPr>
                <w:rFonts w:ascii="Calibri" w:hAnsi="Calibri"/>
                <w:sz w:val="22"/>
                <w:szCs w:val="22"/>
              </w:rPr>
              <w:t>actuaciones subvencionables</w:t>
            </w:r>
            <w:r w:rsidRPr="00915B8C">
              <w:rPr>
                <w:rFonts w:ascii="Calibri" w:hAnsi="Calibri"/>
                <w:sz w:val="22"/>
                <w:szCs w:val="22"/>
              </w:rPr>
              <w:t>:</w:t>
            </w:r>
          </w:p>
          <w:p w14:paraId="08767626" w14:textId="77777777" w:rsidR="007C0E2A" w:rsidRPr="00915B8C" w:rsidRDefault="007C0E2A" w:rsidP="00A216CD">
            <w:pPr>
              <w:pStyle w:val="Prrafodelista"/>
              <w:numPr>
                <w:ilvl w:val="0"/>
                <w:numId w:val="3"/>
              </w:numPr>
              <w:spacing w:before="80"/>
              <w:ind w:left="709" w:hanging="357"/>
              <w:contextualSpacing w:val="0"/>
              <w:jc w:val="both"/>
              <w:rPr>
                <w:rFonts w:ascii="Calibri" w:hAnsi="Calibri"/>
                <w:lang w:val="es-ES_tradnl"/>
              </w:rPr>
            </w:pPr>
            <w:r w:rsidRPr="00915B8C">
              <w:rPr>
                <w:rFonts w:ascii="Calibri" w:hAnsi="Calibri"/>
                <w:lang w:val="es-ES_tradnl"/>
              </w:rPr>
              <w:t>Servicios de asesoría y consultoría.</w:t>
            </w:r>
          </w:p>
          <w:p w14:paraId="439F3F3C" w14:textId="77777777" w:rsidR="007C0E2A" w:rsidRPr="00915B8C" w:rsidRDefault="007C0E2A" w:rsidP="00A216CD">
            <w:pPr>
              <w:pStyle w:val="Prrafodelista"/>
              <w:numPr>
                <w:ilvl w:val="0"/>
                <w:numId w:val="3"/>
              </w:numPr>
              <w:spacing w:before="80"/>
              <w:ind w:left="709" w:hanging="357"/>
              <w:contextualSpacing w:val="0"/>
              <w:jc w:val="both"/>
              <w:rPr>
                <w:rFonts w:ascii="Calibri" w:hAnsi="Calibri"/>
                <w:lang w:val="es-ES_tradnl"/>
              </w:rPr>
            </w:pPr>
            <w:r w:rsidRPr="00915B8C">
              <w:rPr>
                <w:rFonts w:ascii="Calibri" w:hAnsi="Calibri"/>
                <w:lang w:val="es-ES_tradnl"/>
              </w:rPr>
              <w:t xml:space="preserve">Gastos de diseño y desarrollo de proyectos, desarrollo de soluciones necesarias para el desarrollo e incorporación de </w:t>
            </w:r>
            <w:r>
              <w:rPr>
                <w:rFonts w:ascii="Calibri" w:hAnsi="Calibri"/>
                <w:lang w:val="es-ES_tradnl"/>
              </w:rPr>
              <w:t>mejoras en el ámbito de la sostenibilidad en la empresa</w:t>
            </w:r>
            <w:r w:rsidRPr="00915B8C">
              <w:rPr>
                <w:rFonts w:ascii="Calibri" w:hAnsi="Calibri"/>
                <w:lang w:val="es-ES_tradnl"/>
              </w:rPr>
              <w:t>.</w:t>
            </w:r>
          </w:p>
          <w:p w14:paraId="4F49B9D0" w14:textId="77777777" w:rsidR="007C0E2A" w:rsidRDefault="007C0E2A" w:rsidP="00A216CD">
            <w:pPr>
              <w:widowControl w:val="0"/>
              <w:numPr>
                <w:ilvl w:val="0"/>
                <w:numId w:val="1"/>
              </w:numPr>
              <w:tabs>
                <w:tab w:val="clear" w:pos="1080"/>
                <w:tab w:val="num" w:pos="360"/>
              </w:tabs>
              <w:adjustRightInd w:val="0"/>
              <w:spacing w:before="80"/>
              <w:ind w:left="709" w:hanging="357"/>
              <w:jc w:val="both"/>
              <w:textAlignment w:val="baseline"/>
              <w:rPr>
                <w:rFonts w:ascii="Calibri" w:hAnsi="Calibri" w:cs="Arial"/>
                <w:color w:val="000000"/>
                <w:lang w:val="es-ES_tradnl"/>
              </w:rPr>
            </w:pPr>
            <w:r w:rsidRPr="00915B8C">
              <w:rPr>
                <w:rFonts w:ascii="Calibri" w:hAnsi="Calibri" w:cs="Arial"/>
                <w:color w:val="000000"/>
                <w:lang w:val="es-ES_tradnl"/>
              </w:rPr>
              <w:t xml:space="preserve">Gastos de primera certificación de sistemas de gestión </w:t>
            </w:r>
            <w:r>
              <w:rPr>
                <w:rFonts w:ascii="Calibri" w:hAnsi="Calibri" w:cs="Arial"/>
                <w:color w:val="000000"/>
                <w:lang w:val="es-ES_tradnl"/>
              </w:rPr>
              <w:t>medioambiental</w:t>
            </w:r>
            <w:r w:rsidRPr="00915B8C">
              <w:rPr>
                <w:rFonts w:ascii="Calibri" w:hAnsi="Calibri" w:cs="Arial"/>
                <w:color w:val="000000"/>
                <w:lang w:val="es-ES_tradnl"/>
              </w:rPr>
              <w:t>.</w:t>
            </w:r>
          </w:p>
          <w:p w14:paraId="5A6A324F" w14:textId="27EBA882" w:rsidR="007C0E2A" w:rsidRPr="007C0E2A" w:rsidRDefault="007C0E2A" w:rsidP="00A216CD">
            <w:pPr>
              <w:widowControl w:val="0"/>
              <w:numPr>
                <w:ilvl w:val="0"/>
                <w:numId w:val="1"/>
              </w:numPr>
              <w:tabs>
                <w:tab w:val="clear" w:pos="1080"/>
                <w:tab w:val="num" w:pos="360"/>
              </w:tabs>
              <w:adjustRightInd w:val="0"/>
              <w:spacing w:before="80"/>
              <w:ind w:left="709" w:hanging="357"/>
              <w:jc w:val="both"/>
              <w:textAlignment w:val="baseline"/>
              <w:rPr>
                <w:rFonts w:ascii="Calibri" w:hAnsi="Calibri" w:cs="Arial"/>
                <w:color w:val="000000"/>
                <w:lang w:val="es-ES_tradnl"/>
              </w:rPr>
            </w:pPr>
            <w:r w:rsidRPr="003F2F45">
              <w:rPr>
                <w:rFonts w:ascii="Calibri" w:hAnsi="Calibri" w:cs="Arial"/>
                <w:color w:val="000000"/>
                <w:lang w:val="es-ES_tradnl"/>
              </w:rPr>
              <w:t xml:space="preserve">Instalación </w:t>
            </w:r>
            <w:r w:rsidR="004F1069">
              <w:rPr>
                <w:rFonts w:ascii="Calibri" w:hAnsi="Calibri" w:cs="Arial"/>
                <w:color w:val="000000"/>
                <w:lang w:val="es-ES_tradnl"/>
              </w:rPr>
              <w:t xml:space="preserve">y puesta en marcha </w:t>
            </w:r>
            <w:r w:rsidRPr="003F2F45">
              <w:rPr>
                <w:rFonts w:ascii="Calibri" w:hAnsi="Calibri" w:cs="Arial"/>
                <w:color w:val="000000"/>
                <w:lang w:val="es-ES_tradnl"/>
              </w:rPr>
              <w:t xml:space="preserve">de equipamiento necesario para </w:t>
            </w:r>
            <w:r>
              <w:rPr>
                <w:rFonts w:ascii="Calibri" w:hAnsi="Calibri" w:cs="Arial"/>
                <w:color w:val="000000"/>
                <w:lang w:val="es-ES_tradnl"/>
              </w:rPr>
              <w:t xml:space="preserve">la operación y </w:t>
            </w:r>
            <w:r w:rsidRPr="003F2F45">
              <w:rPr>
                <w:rFonts w:ascii="Calibri" w:hAnsi="Calibri" w:cs="Arial"/>
                <w:color w:val="000000"/>
                <w:lang w:val="es-ES_tradnl"/>
              </w:rPr>
              <w:t xml:space="preserve">el aprovechamiento de </w:t>
            </w:r>
            <w:r>
              <w:rPr>
                <w:rFonts w:ascii="Calibri" w:hAnsi="Calibri" w:cs="Arial"/>
                <w:color w:val="000000"/>
                <w:lang w:val="es-ES_tradnl"/>
              </w:rPr>
              <w:t xml:space="preserve">las soluciones </w:t>
            </w:r>
            <w:r w:rsidRPr="007C0E2A">
              <w:rPr>
                <w:rFonts w:ascii="Calibri" w:hAnsi="Calibri" w:cs="Arial"/>
                <w:color w:val="000000"/>
                <w:lang w:val="es-ES_tradnl"/>
              </w:rPr>
              <w:t>implantadas.</w:t>
            </w:r>
          </w:p>
          <w:p w14:paraId="3718E10F" w14:textId="77777777" w:rsidR="007C0E2A" w:rsidRPr="003F2F45" w:rsidRDefault="007C0E2A" w:rsidP="00A216CD">
            <w:pPr>
              <w:widowControl w:val="0"/>
              <w:adjustRightInd w:val="0"/>
              <w:spacing w:before="80"/>
              <w:ind w:left="709"/>
              <w:jc w:val="both"/>
              <w:textAlignment w:val="baseline"/>
              <w:rPr>
                <w:rFonts w:ascii="Calibri" w:hAnsi="Calibri" w:cs="Arial"/>
                <w:color w:val="000000"/>
                <w:lang w:val="es-ES_tradnl"/>
              </w:rPr>
            </w:pPr>
          </w:p>
        </w:tc>
      </w:tr>
      <w:tr w:rsidR="007C0E2A" w:rsidRPr="00DA203E" w14:paraId="62757076" w14:textId="77777777" w:rsidTr="00A216CD">
        <w:tc>
          <w:tcPr>
            <w:tcW w:w="567" w:type="dxa"/>
            <w:shd w:val="clear" w:color="auto" w:fill="D9D9D9" w:themeFill="background1" w:themeFillShade="D9"/>
          </w:tcPr>
          <w:p w14:paraId="2A9401B7" w14:textId="77777777" w:rsidR="007C0E2A" w:rsidRPr="006C188A" w:rsidRDefault="007C0E2A" w:rsidP="00A216CD">
            <w:pPr>
              <w:autoSpaceDE w:val="0"/>
              <w:autoSpaceDN w:val="0"/>
              <w:adjustRightInd w:val="0"/>
              <w:spacing w:before="120" w:after="120"/>
              <w:jc w:val="both"/>
              <w:rPr>
                <w:rFonts w:cs="Arial"/>
                <w:b/>
                <w:caps/>
              </w:rPr>
            </w:pPr>
            <w:r w:rsidRPr="006C188A">
              <w:rPr>
                <w:rFonts w:cs="Arial"/>
                <w:b/>
                <w:caps/>
              </w:rPr>
              <w:t>B</w:t>
            </w:r>
          </w:p>
        </w:tc>
        <w:tc>
          <w:tcPr>
            <w:tcW w:w="8505" w:type="dxa"/>
            <w:shd w:val="clear" w:color="auto" w:fill="D9D9D9" w:themeFill="background1" w:themeFillShade="D9"/>
          </w:tcPr>
          <w:p w14:paraId="0B1291F1" w14:textId="7E2ACF29" w:rsidR="007C0E2A" w:rsidRPr="00DA203E" w:rsidRDefault="007C0E2A" w:rsidP="00A216CD">
            <w:pPr>
              <w:pStyle w:val="Default"/>
              <w:spacing w:before="120" w:after="120"/>
              <w:jc w:val="both"/>
              <w:rPr>
                <w:rFonts w:asciiTheme="minorHAnsi" w:hAnsiTheme="minorHAnsi"/>
                <w:b/>
                <w:caps/>
                <w:color w:val="auto"/>
                <w:sz w:val="20"/>
                <w:szCs w:val="20"/>
              </w:rPr>
            </w:pPr>
            <w:r>
              <w:rPr>
                <w:rFonts w:ascii="Calibri" w:hAnsi="Calibri" w:cstheme="minorBidi"/>
                <w:b/>
                <w:color w:val="auto"/>
                <w:sz w:val="22"/>
                <w:szCs w:val="22"/>
              </w:rPr>
              <w:t>Hardware y equipamiento</w:t>
            </w:r>
          </w:p>
        </w:tc>
      </w:tr>
      <w:tr w:rsidR="007C0E2A" w:rsidRPr="003F2F45" w14:paraId="1C6F3DAF" w14:textId="77777777" w:rsidTr="00A216CD">
        <w:trPr>
          <w:trHeight w:val="2099"/>
        </w:trPr>
        <w:tc>
          <w:tcPr>
            <w:tcW w:w="567" w:type="dxa"/>
            <w:shd w:val="clear" w:color="auto" w:fill="D9D9D9" w:themeFill="background1" w:themeFillShade="D9"/>
          </w:tcPr>
          <w:p w14:paraId="4E685B9F" w14:textId="77777777" w:rsidR="007C0E2A" w:rsidRPr="00585708" w:rsidRDefault="007C0E2A" w:rsidP="00A216CD">
            <w:pPr>
              <w:autoSpaceDE w:val="0"/>
              <w:autoSpaceDN w:val="0"/>
              <w:adjustRightInd w:val="0"/>
              <w:spacing w:before="120" w:after="120"/>
              <w:jc w:val="both"/>
              <w:rPr>
                <w:rFonts w:cs="Arial"/>
                <w:b/>
              </w:rPr>
            </w:pPr>
          </w:p>
        </w:tc>
        <w:tc>
          <w:tcPr>
            <w:tcW w:w="8505" w:type="dxa"/>
          </w:tcPr>
          <w:p w14:paraId="148FCD2A" w14:textId="77777777" w:rsidR="007C0E2A" w:rsidRPr="00F65357" w:rsidRDefault="007C0E2A" w:rsidP="00A216CD">
            <w:pPr>
              <w:pStyle w:val="Default"/>
              <w:spacing w:before="120" w:after="120"/>
              <w:jc w:val="both"/>
              <w:rPr>
                <w:rFonts w:ascii="Calibri" w:hAnsi="Calibri"/>
                <w:b/>
                <w:sz w:val="22"/>
                <w:szCs w:val="22"/>
              </w:rPr>
            </w:pPr>
            <w:r w:rsidRPr="00F65357">
              <w:rPr>
                <w:rFonts w:ascii="Calibri" w:hAnsi="Calibri"/>
                <w:bCs/>
                <w:sz w:val="22"/>
                <w:szCs w:val="22"/>
              </w:rPr>
              <w:t>Gastos de adquisición de activos tangible</w:t>
            </w:r>
            <w:r>
              <w:rPr>
                <w:rFonts w:ascii="Calibri" w:hAnsi="Calibri"/>
                <w:bCs/>
                <w:sz w:val="22"/>
                <w:szCs w:val="22"/>
              </w:rPr>
              <w:t>s</w:t>
            </w:r>
            <w:r w:rsidRPr="00F65357">
              <w:rPr>
                <w:rFonts w:ascii="Calibri" w:hAnsi="Calibri"/>
                <w:bCs/>
                <w:sz w:val="22"/>
                <w:szCs w:val="22"/>
              </w:rPr>
              <w:t xml:space="preserve"> dirigidos a introducir</w:t>
            </w:r>
            <w:r>
              <w:rPr>
                <w:rFonts w:ascii="Calibri" w:hAnsi="Calibri"/>
                <w:bCs/>
                <w:sz w:val="22"/>
                <w:szCs w:val="22"/>
              </w:rPr>
              <w:t xml:space="preserve"> mejoras medioambientales</w:t>
            </w:r>
            <w:r w:rsidRPr="00F65357">
              <w:rPr>
                <w:rFonts w:ascii="Calibri" w:hAnsi="Calibri"/>
                <w:bCs/>
                <w:sz w:val="22"/>
                <w:szCs w:val="22"/>
              </w:rPr>
              <w:t xml:space="preserve"> en los productos/servicios/procesos de la empresa:</w:t>
            </w:r>
          </w:p>
          <w:p w14:paraId="6BBE7509" w14:textId="77777777" w:rsidR="007C0E2A" w:rsidRPr="00915B8C" w:rsidRDefault="007C0E2A" w:rsidP="00A216CD">
            <w:pPr>
              <w:widowControl w:val="0"/>
              <w:numPr>
                <w:ilvl w:val="0"/>
                <w:numId w:val="1"/>
              </w:numPr>
              <w:tabs>
                <w:tab w:val="clear" w:pos="1080"/>
                <w:tab w:val="left" w:pos="284"/>
                <w:tab w:val="num" w:pos="360"/>
              </w:tabs>
              <w:adjustRightInd w:val="0"/>
              <w:spacing w:before="80"/>
              <w:ind w:left="720"/>
              <w:jc w:val="both"/>
              <w:textAlignment w:val="baseline"/>
              <w:rPr>
                <w:rFonts w:ascii="Calibri" w:hAnsi="Calibri" w:cs="Arial"/>
                <w:color w:val="000000"/>
                <w:lang w:val="es-ES_tradnl"/>
              </w:rPr>
            </w:pPr>
            <w:r w:rsidRPr="00915B8C">
              <w:rPr>
                <w:rFonts w:ascii="Calibri" w:hAnsi="Calibri" w:cs="Arial"/>
                <w:color w:val="000000"/>
                <w:lang w:val="es-ES_tradnl"/>
              </w:rPr>
              <w:t xml:space="preserve">Compra de equipos y otros medios necesarios para el diseño, desarrollo y </w:t>
            </w:r>
            <w:r w:rsidRPr="00915B8C">
              <w:rPr>
                <w:rFonts w:ascii="Calibri" w:hAnsi="Calibri"/>
              </w:rPr>
              <w:t>ejecución</w:t>
            </w:r>
            <w:r w:rsidRPr="00915B8C">
              <w:rPr>
                <w:rFonts w:ascii="Calibri" w:hAnsi="Calibri" w:cs="Arial"/>
                <w:color w:val="000000"/>
                <w:lang w:val="es-ES_tradnl"/>
              </w:rPr>
              <w:t xml:space="preserve"> del proyecto.</w:t>
            </w:r>
          </w:p>
          <w:p w14:paraId="049CBDA1" w14:textId="4799D0D1" w:rsidR="007C0E2A" w:rsidRPr="003F2F45" w:rsidRDefault="007C0E2A" w:rsidP="00A216CD">
            <w:pPr>
              <w:widowControl w:val="0"/>
              <w:numPr>
                <w:ilvl w:val="0"/>
                <w:numId w:val="1"/>
              </w:numPr>
              <w:tabs>
                <w:tab w:val="clear" w:pos="1080"/>
                <w:tab w:val="left" w:pos="284"/>
                <w:tab w:val="num" w:pos="720"/>
              </w:tabs>
              <w:adjustRightInd w:val="0"/>
              <w:spacing w:before="80"/>
              <w:ind w:left="720"/>
              <w:jc w:val="both"/>
              <w:textAlignment w:val="baseline"/>
              <w:rPr>
                <w:rFonts w:ascii="Calibri" w:hAnsi="Calibri" w:cs="Arial"/>
                <w:color w:val="000000"/>
                <w:lang w:val="es-ES_tradnl"/>
              </w:rPr>
            </w:pPr>
            <w:r>
              <w:rPr>
                <w:rFonts w:ascii="Calibri" w:hAnsi="Calibri" w:cs="Calibri"/>
              </w:rPr>
              <w:t>C</w:t>
            </w:r>
            <w:r w:rsidRPr="00517374">
              <w:rPr>
                <w:rFonts w:ascii="Calibri" w:hAnsi="Calibri" w:cs="Calibri"/>
              </w:rPr>
              <w:t xml:space="preserve">ompra de </w:t>
            </w:r>
            <w:r>
              <w:rPr>
                <w:rFonts w:ascii="Calibri" w:hAnsi="Calibri" w:cs="Calibri"/>
              </w:rPr>
              <w:t>hardware sólo se considerará elegible en las actuaciones que lo requieran específicamente</w:t>
            </w:r>
            <w:r w:rsidR="00A216CD">
              <w:rPr>
                <w:rFonts w:ascii="Calibri" w:hAnsi="Calibri" w:cs="Calibri"/>
              </w:rPr>
              <w:t>.</w:t>
            </w:r>
            <w:r>
              <w:rPr>
                <w:rFonts w:ascii="Calibri" w:hAnsi="Calibri" w:cs="Calibri"/>
              </w:rPr>
              <w:t xml:space="preserve"> </w:t>
            </w:r>
          </w:p>
          <w:p w14:paraId="47AEEAB7" w14:textId="77777777" w:rsidR="007C0E2A" w:rsidRPr="004F1069" w:rsidRDefault="007C0E2A" w:rsidP="004F1069">
            <w:pPr>
              <w:widowControl w:val="0"/>
              <w:tabs>
                <w:tab w:val="left" w:pos="284"/>
              </w:tabs>
              <w:adjustRightInd w:val="0"/>
              <w:spacing w:before="80"/>
              <w:ind w:left="720"/>
              <w:jc w:val="both"/>
              <w:textAlignment w:val="baseline"/>
              <w:rPr>
                <w:rFonts w:ascii="Calibri" w:hAnsi="Calibri" w:cs="Arial"/>
                <w:color w:val="000000"/>
                <w:lang w:val="es-ES_tradnl"/>
              </w:rPr>
            </w:pPr>
          </w:p>
        </w:tc>
      </w:tr>
      <w:tr w:rsidR="007C0E2A" w:rsidRPr="00DA203E" w14:paraId="741B387B" w14:textId="77777777" w:rsidTr="00A216CD">
        <w:tc>
          <w:tcPr>
            <w:tcW w:w="567" w:type="dxa"/>
            <w:shd w:val="clear" w:color="auto" w:fill="D9D9D9" w:themeFill="background1" w:themeFillShade="D9"/>
          </w:tcPr>
          <w:p w14:paraId="729E15D3" w14:textId="77777777" w:rsidR="007C0E2A" w:rsidRPr="00DA203E" w:rsidRDefault="007C0E2A" w:rsidP="00A216CD">
            <w:pPr>
              <w:autoSpaceDE w:val="0"/>
              <w:autoSpaceDN w:val="0"/>
              <w:adjustRightInd w:val="0"/>
              <w:spacing w:before="120" w:after="120"/>
              <w:jc w:val="both"/>
              <w:rPr>
                <w:rFonts w:cs="Arial"/>
                <w:b/>
                <w:caps/>
              </w:rPr>
            </w:pPr>
            <w:r>
              <w:rPr>
                <w:rFonts w:cs="Arial"/>
                <w:b/>
                <w:caps/>
              </w:rPr>
              <w:t>c</w:t>
            </w:r>
          </w:p>
        </w:tc>
        <w:tc>
          <w:tcPr>
            <w:tcW w:w="8505" w:type="dxa"/>
            <w:shd w:val="clear" w:color="auto" w:fill="D9D9D9" w:themeFill="background1" w:themeFillShade="D9"/>
          </w:tcPr>
          <w:p w14:paraId="35B822C9" w14:textId="631AB754" w:rsidR="007C0E2A" w:rsidRPr="00DA203E" w:rsidRDefault="007C0E2A" w:rsidP="00A216CD">
            <w:pPr>
              <w:pStyle w:val="Default"/>
              <w:spacing w:before="120" w:after="120"/>
              <w:jc w:val="both"/>
              <w:rPr>
                <w:rFonts w:asciiTheme="minorHAnsi" w:hAnsiTheme="minorHAnsi"/>
                <w:b/>
                <w:color w:val="auto"/>
                <w:sz w:val="22"/>
                <w:szCs w:val="22"/>
              </w:rPr>
            </w:pPr>
            <w:r>
              <w:rPr>
                <w:rFonts w:asciiTheme="minorHAnsi" w:hAnsiTheme="minorHAnsi"/>
                <w:b/>
                <w:color w:val="auto"/>
                <w:sz w:val="22"/>
                <w:szCs w:val="22"/>
              </w:rPr>
              <w:t>Desarrollo e implantación de software</w:t>
            </w:r>
            <w:r w:rsidRPr="00DA203E">
              <w:rPr>
                <w:rFonts w:asciiTheme="minorHAnsi" w:hAnsiTheme="minorHAnsi"/>
                <w:b/>
                <w:color w:val="auto"/>
                <w:sz w:val="22"/>
                <w:szCs w:val="22"/>
              </w:rPr>
              <w:t xml:space="preserve">  </w:t>
            </w:r>
          </w:p>
        </w:tc>
      </w:tr>
      <w:tr w:rsidR="007C0E2A" w:rsidRPr="009E3705" w14:paraId="1305DC05" w14:textId="77777777" w:rsidTr="00A216CD">
        <w:trPr>
          <w:trHeight w:val="899"/>
        </w:trPr>
        <w:tc>
          <w:tcPr>
            <w:tcW w:w="567" w:type="dxa"/>
            <w:shd w:val="clear" w:color="auto" w:fill="D9D9D9" w:themeFill="background1" w:themeFillShade="D9"/>
          </w:tcPr>
          <w:p w14:paraId="5352C11E" w14:textId="77777777" w:rsidR="007C0E2A" w:rsidRPr="00585708" w:rsidRDefault="007C0E2A" w:rsidP="00A216CD">
            <w:pPr>
              <w:autoSpaceDE w:val="0"/>
              <w:autoSpaceDN w:val="0"/>
              <w:adjustRightInd w:val="0"/>
              <w:spacing w:before="120" w:after="120"/>
              <w:jc w:val="both"/>
              <w:rPr>
                <w:rFonts w:cs="Arial"/>
                <w:b/>
              </w:rPr>
            </w:pPr>
          </w:p>
        </w:tc>
        <w:tc>
          <w:tcPr>
            <w:tcW w:w="8505" w:type="dxa"/>
          </w:tcPr>
          <w:p w14:paraId="2D987E92" w14:textId="12F80E6D" w:rsidR="00A216CD" w:rsidRDefault="007C0E2A" w:rsidP="00A216CD">
            <w:pPr>
              <w:pStyle w:val="Default"/>
              <w:spacing w:before="120" w:after="120"/>
              <w:jc w:val="both"/>
              <w:rPr>
                <w:rFonts w:asciiTheme="minorHAnsi" w:hAnsiTheme="minorHAnsi" w:cstheme="minorHAnsi"/>
                <w:sz w:val="22"/>
                <w:szCs w:val="22"/>
              </w:rPr>
            </w:pPr>
            <w:r>
              <w:rPr>
                <w:rFonts w:asciiTheme="minorHAnsi" w:hAnsiTheme="minorHAnsi" w:cstheme="minorHAnsi"/>
                <w:sz w:val="22"/>
                <w:szCs w:val="22"/>
                <w:lang w:val="es-ES_tradnl"/>
              </w:rPr>
              <w:t xml:space="preserve">Gastos de </w:t>
            </w:r>
            <w:r w:rsidRPr="00DA203E">
              <w:rPr>
                <w:rFonts w:asciiTheme="minorHAnsi" w:hAnsiTheme="minorHAnsi" w:cstheme="minorHAnsi"/>
                <w:sz w:val="22"/>
                <w:szCs w:val="22"/>
              </w:rPr>
              <w:t xml:space="preserve">desarrollo y/o implantación de </w:t>
            </w:r>
            <w:r w:rsidR="00A216CD">
              <w:rPr>
                <w:rFonts w:asciiTheme="minorHAnsi" w:hAnsiTheme="minorHAnsi" w:cstheme="minorHAnsi"/>
                <w:sz w:val="22"/>
                <w:szCs w:val="22"/>
              </w:rPr>
              <w:t xml:space="preserve">soluciones </w:t>
            </w:r>
            <w:r w:rsidRPr="00DA203E">
              <w:rPr>
                <w:rFonts w:asciiTheme="minorHAnsi" w:hAnsiTheme="minorHAnsi" w:cstheme="minorHAnsi"/>
                <w:sz w:val="22"/>
                <w:szCs w:val="22"/>
              </w:rPr>
              <w:t>software</w:t>
            </w:r>
            <w:r w:rsidR="00A216CD">
              <w:rPr>
                <w:rFonts w:asciiTheme="minorHAnsi" w:hAnsiTheme="minorHAnsi" w:cstheme="minorHAnsi"/>
                <w:sz w:val="22"/>
                <w:szCs w:val="22"/>
              </w:rPr>
              <w:t>:</w:t>
            </w:r>
          </w:p>
          <w:p w14:paraId="28C76E3F" w14:textId="514E1735" w:rsidR="007C0E2A" w:rsidRDefault="00A216CD" w:rsidP="00A216CD">
            <w:pPr>
              <w:pStyle w:val="Prrafodelista"/>
              <w:numPr>
                <w:ilvl w:val="0"/>
                <w:numId w:val="5"/>
              </w:numPr>
              <w:autoSpaceDE w:val="0"/>
              <w:autoSpaceDN w:val="0"/>
              <w:adjustRightInd w:val="0"/>
              <w:spacing w:before="120" w:after="120" w:line="276" w:lineRule="auto"/>
              <w:ind w:left="406" w:hanging="357"/>
              <w:contextualSpacing w:val="0"/>
              <w:jc w:val="both"/>
              <w:rPr>
                <w:rFonts w:cstheme="minorHAnsi"/>
              </w:rPr>
            </w:pPr>
            <w:r>
              <w:rPr>
                <w:rFonts w:cstheme="minorHAnsi"/>
              </w:rPr>
              <w:t>A</w:t>
            </w:r>
            <w:r w:rsidR="007C0E2A" w:rsidRPr="00DA203E">
              <w:rPr>
                <w:rFonts w:cstheme="minorHAnsi"/>
              </w:rPr>
              <w:t xml:space="preserve">dquisición de licencias temporales de soluciones software </w:t>
            </w:r>
            <w:r w:rsidR="007C0E2A">
              <w:rPr>
                <w:rFonts w:cstheme="minorHAnsi"/>
              </w:rPr>
              <w:t>cuando así se indique en el catálogo de las actuaciones subvencionables.</w:t>
            </w:r>
          </w:p>
          <w:p w14:paraId="4A6AA622" w14:textId="34948B20" w:rsidR="006F717C" w:rsidRDefault="006F717C" w:rsidP="00A216CD">
            <w:pPr>
              <w:pStyle w:val="Prrafodelista"/>
              <w:numPr>
                <w:ilvl w:val="0"/>
                <w:numId w:val="5"/>
              </w:numPr>
              <w:autoSpaceDE w:val="0"/>
              <w:autoSpaceDN w:val="0"/>
              <w:adjustRightInd w:val="0"/>
              <w:spacing w:before="120" w:after="120" w:line="276" w:lineRule="auto"/>
              <w:ind w:left="406" w:hanging="357"/>
              <w:contextualSpacing w:val="0"/>
              <w:jc w:val="both"/>
              <w:rPr>
                <w:rFonts w:cstheme="minorHAnsi"/>
              </w:rPr>
            </w:pPr>
            <w:r w:rsidRPr="00D937BE">
              <w:rPr>
                <w:rFonts w:cs="Arial"/>
              </w:rPr>
              <w:t xml:space="preserve">Costes de alta y cuotas de servicio de explotación de la información en formato </w:t>
            </w:r>
            <w:proofErr w:type="spellStart"/>
            <w:r>
              <w:rPr>
                <w:rFonts w:cs="Arial"/>
                <w:i/>
                <w:iCs/>
              </w:rPr>
              <w:t>cloud</w:t>
            </w:r>
            <w:proofErr w:type="spellEnd"/>
            <w:r>
              <w:rPr>
                <w:rFonts w:cs="Arial"/>
                <w:i/>
                <w:iCs/>
              </w:rPr>
              <w:t xml:space="preserve">, </w:t>
            </w:r>
            <w:r w:rsidRPr="004F1069">
              <w:rPr>
                <w:rFonts w:cs="Arial"/>
                <w:iCs/>
              </w:rPr>
              <w:t>durante un plazo de vigencia máximo de 12 meses a contar desde la fecha de la firma del contrato con las empresas beneficiarias</w:t>
            </w:r>
            <w:r>
              <w:rPr>
                <w:rFonts w:cs="Arial"/>
                <w:iCs/>
              </w:rPr>
              <w:t xml:space="preserve">. </w:t>
            </w:r>
            <w:r w:rsidRPr="004F1069">
              <w:rPr>
                <w:rFonts w:cs="Arial"/>
                <w:iCs/>
              </w:rPr>
              <w:t>Para poder considerar como elegible el gasto de los 12 meses, la empresa deberá abonar la cantidad correspondiente por adelantado.</w:t>
            </w:r>
          </w:p>
          <w:p w14:paraId="382C81EA" w14:textId="1FACB971" w:rsidR="00A216CD" w:rsidRPr="00A216CD" w:rsidRDefault="00A216CD" w:rsidP="00A216CD">
            <w:pPr>
              <w:pStyle w:val="Prrafodelista"/>
              <w:numPr>
                <w:ilvl w:val="0"/>
                <w:numId w:val="5"/>
              </w:numPr>
              <w:autoSpaceDE w:val="0"/>
              <w:autoSpaceDN w:val="0"/>
              <w:adjustRightInd w:val="0"/>
              <w:spacing w:before="120" w:after="120" w:line="276" w:lineRule="auto"/>
              <w:ind w:left="406" w:hanging="357"/>
              <w:contextualSpacing w:val="0"/>
              <w:jc w:val="both"/>
              <w:rPr>
                <w:rFonts w:cstheme="minorHAnsi"/>
              </w:rPr>
            </w:pPr>
            <w:r w:rsidRPr="00D937BE">
              <w:rPr>
                <w:rFonts w:cs="Arial"/>
              </w:rPr>
              <w:t>Servicios de parametrización y carga inicial de datos.</w:t>
            </w:r>
          </w:p>
          <w:p w14:paraId="51B8D584" w14:textId="473CD97F" w:rsidR="00A216CD" w:rsidRDefault="00A216CD" w:rsidP="00A216CD">
            <w:pPr>
              <w:pStyle w:val="Prrafodelista"/>
              <w:numPr>
                <w:ilvl w:val="0"/>
                <w:numId w:val="5"/>
              </w:numPr>
              <w:autoSpaceDE w:val="0"/>
              <w:autoSpaceDN w:val="0"/>
              <w:adjustRightInd w:val="0"/>
              <w:spacing w:before="120" w:after="120" w:line="276" w:lineRule="auto"/>
              <w:ind w:left="406" w:hanging="357"/>
              <w:contextualSpacing w:val="0"/>
              <w:jc w:val="both"/>
              <w:rPr>
                <w:rFonts w:cstheme="minorHAnsi"/>
              </w:rPr>
            </w:pPr>
            <w:r w:rsidRPr="00A216CD">
              <w:rPr>
                <w:rFonts w:cstheme="minorHAnsi"/>
              </w:rPr>
              <w:t>Horas de soporte y formación/asesoramiento en el uso de la aplicación.</w:t>
            </w:r>
          </w:p>
          <w:p w14:paraId="0ADC6745" w14:textId="77777777" w:rsidR="00D323AD" w:rsidRDefault="00D323AD" w:rsidP="007C0E2A">
            <w:pPr>
              <w:pStyle w:val="Default"/>
              <w:spacing w:before="120" w:after="120"/>
              <w:jc w:val="both"/>
              <w:rPr>
                <w:rFonts w:asciiTheme="minorHAnsi" w:hAnsiTheme="minorHAnsi" w:cstheme="minorHAnsi"/>
                <w:color w:val="auto"/>
                <w:sz w:val="22"/>
                <w:szCs w:val="22"/>
              </w:rPr>
            </w:pPr>
          </w:p>
          <w:p w14:paraId="602DB613" w14:textId="2DBB70A0" w:rsidR="00A216CD" w:rsidRDefault="007C0E2A" w:rsidP="007C0E2A">
            <w:pPr>
              <w:pStyle w:val="Default"/>
              <w:spacing w:before="120" w:after="120"/>
              <w:jc w:val="both"/>
              <w:rPr>
                <w:rFonts w:asciiTheme="minorHAnsi" w:hAnsiTheme="minorHAnsi" w:cstheme="minorHAnsi"/>
                <w:sz w:val="22"/>
                <w:szCs w:val="22"/>
              </w:rPr>
            </w:pPr>
            <w:r w:rsidRPr="007C0E2A">
              <w:rPr>
                <w:rFonts w:asciiTheme="minorHAnsi" w:hAnsiTheme="minorHAnsi" w:cstheme="minorHAnsi"/>
                <w:sz w:val="22"/>
                <w:szCs w:val="22"/>
              </w:rPr>
              <w:t>Las soluciones tecnológicas incluidas en los servicios ofertados deberán</w:t>
            </w:r>
            <w:r w:rsidR="00A216CD">
              <w:rPr>
                <w:rFonts w:asciiTheme="minorHAnsi" w:hAnsiTheme="minorHAnsi" w:cstheme="minorHAnsi"/>
                <w:sz w:val="22"/>
                <w:szCs w:val="22"/>
              </w:rPr>
              <w:t>:</w:t>
            </w:r>
          </w:p>
          <w:p w14:paraId="41332831" w14:textId="5DF272C3" w:rsidR="007C0E2A" w:rsidRDefault="00A216CD" w:rsidP="00A216CD">
            <w:pPr>
              <w:pStyle w:val="Prrafodelista"/>
              <w:numPr>
                <w:ilvl w:val="0"/>
                <w:numId w:val="5"/>
              </w:numPr>
              <w:autoSpaceDE w:val="0"/>
              <w:autoSpaceDN w:val="0"/>
              <w:adjustRightInd w:val="0"/>
              <w:spacing w:before="120" w:after="120" w:line="276" w:lineRule="auto"/>
              <w:ind w:left="406" w:hanging="357"/>
              <w:contextualSpacing w:val="0"/>
              <w:jc w:val="both"/>
              <w:rPr>
                <w:rFonts w:cstheme="minorHAnsi"/>
              </w:rPr>
            </w:pPr>
            <w:r>
              <w:rPr>
                <w:rFonts w:cstheme="minorHAnsi"/>
              </w:rPr>
              <w:lastRenderedPageBreak/>
              <w:t>S</w:t>
            </w:r>
            <w:r w:rsidR="007C0E2A" w:rsidRPr="007C0E2A">
              <w:rPr>
                <w:rFonts w:cstheme="minorHAnsi"/>
              </w:rPr>
              <w:t>er, obligatoriamente, soluciones SaaS (salvo casos expresamente autorizados por la Unidad de Gestión del Programa).</w:t>
            </w:r>
          </w:p>
          <w:p w14:paraId="11DE2A35" w14:textId="5C85BFB1" w:rsidR="007C0E2A" w:rsidRPr="006514F6" w:rsidRDefault="00A216CD" w:rsidP="00A216CD">
            <w:pPr>
              <w:pStyle w:val="Prrafodelista"/>
              <w:numPr>
                <w:ilvl w:val="0"/>
                <w:numId w:val="5"/>
              </w:numPr>
              <w:autoSpaceDE w:val="0"/>
              <w:autoSpaceDN w:val="0"/>
              <w:adjustRightInd w:val="0"/>
              <w:spacing w:before="120" w:after="120" w:line="276" w:lineRule="auto"/>
              <w:ind w:left="406" w:hanging="357"/>
              <w:contextualSpacing w:val="0"/>
              <w:jc w:val="both"/>
              <w:rPr>
                <w:rFonts w:cstheme="minorHAnsi"/>
              </w:rPr>
            </w:pPr>
            <w:r>
              <w:rPr>
                <w:rFonts w:cstheme="minorHAnsi"/>
              </w:rPr>
              <w:t>C</w:t>
            </w:r>
            <w:r w:rsidR="007C0E2A" w:rsidRPr="00A216CD">
              <w:rPr>
                <w:rFonts w:cstheme="minorHAnsi"/>
              </w:rPr>
              <w:t>umplir los requisitos legales requeridos en materia de protección de datos personales y/o en otras materias</w:t>
            </w:r>
            <w:r>
              <w:rPr>
                <w:rFonts w:cstheme="minorHAnsi"/>
              </w:rPr>
              <w:t>.</w:t>
            </w:r>
          </w:p>
        </w:tc>
      </w:tr>
      <w:tr w:rsidR="007C0E2A" w:rsidRPr="006C188A" w14:paraId="6A0D0841" w14:textId="77777777" w:rsidTr="00A216CD">
        <w:tc>
          <w:tcPr>
            <w:tcW w:w="567" w:type="dxa"/>
            <w:shd w:val="clear" w:color="auto" w:fill="D9D9D9" w:themeFill="background1" w:themeFillShade="D9"/>
          </w:tcPr>
          <w:p w14:paraId="62D65819" w14:textId="77777777" w:rsidR="007C0E2A" w:rsidRDefault="007C0E2A" w:rsidP="00A216CD">
            <w:pPr>
              <w:autoSpaceDE w:val="0"/>
              <w:autoSpaceDN w:val="0"/>
              <w:adjustRightInd w:val="0"/>
              <w:spacing w:before="120" w:after="120"/>
              <w:jc w:val="both"/>
              <w:rPr>
                <w:rFonts w:cs="Arial"/>
                <w:b/>
              </w:rPr>
            </w:pPr>
            <w:r>
              <w:rPr>
                <w:rFonts w:cs="Arial"/>
                <w:b/>
                <w:caps/>
              </w:rPr>
              <w:lastRenderedPageBreak/>
              <w:t>D</w:t>
            </w:r>
          </w:p>
        </w:tc>
        <w:tc>
          <w:tcPr>
            <w:tcW w:w="8505" w:type="dxa"/>
            <w:shd w:val="clear" w:color="auto" w:fill="D9D9D9" w:themeFill="background1" w:themeFillShade="D9"/>
          </w:tcPr>
          <w:p w14:paraId="53FE9E55" w14:textId="77777777" w:rsidR="007C0E2A" w:rsidRPr="006C188A" w:rsidRDefault="007C0E2A" w:rsidP="00A216CD">
            <w:pPr>
              <w:autoSpaceDE w:val="0"/>
              <w:autoSpaceDN w:val="0"/>
              <w:adjustRightInd w:val="0"/>
              <w:spacing w:before="120" w:after="120"/>
              <w:jc w:val="both"/>
              <w:rPr>
                <w:rFonts w:cs="Arial"/>
              </w:rPr>
            </w:pPr>
            <w:r>
              <w:rPr>
                <w:rFonts w:cs="Arial"/>
                <w:b/>
              </w:rPr>
              <w:t>Compra de otros aprovisionamientos</w:t>
            </w:r>
            <w:r w:rsidRPr="00DA203E">
              <w:rPr>
                <w:b/>
              </w:rPr>
              <w:t xml:space="preserve">  </w:t>
            </w:r>
          </w:p>
        </w:tc>
      </w:tr>
      <w:tr w:rsidR="007C0E2A" w:rsidRPr="009E3705" w14:paraId="1E5E37BF" w14:textId="77777777" w:rsidTr="00A216CD">
        <w:tc>
          <w:tcPr>
            <w:tcW w:w="567" w:type="dxa"/>
            <w:shd w:val="clear" w:color="auto" w:fill="D9D9D9" w:themeFill="background1" w:themeFillShade="D9"/>
          </w:tcPr>
          <w:p w14:paraId="11029C9A" w14:textId="77777777" w:rsidR="007C0E2A" w:rsidRDefault="007C0E2A" w:rsidP="00A216CD">
            <w:pPr>
              <w:autoSpaceDE w:val="0"/>
              <w:autoSpaceDN w:val="0"/>
              <w:adjustRightInd w:val="0"/>
              <w:spacing w:before="120" w:after="120"/>
              <w:jc w:val="both"/>
              <w:rPr>
                <w:rFonts w:cs="Arial"/>
                <w:b/>
                <w:caps/>
              </w:rPr>
            </w:pPr>
          </w:p>
        </w:tc>
        <w:tc>
          <w:tcPr>
            <w:tcW w:w="8505" w:type="dxa"/>
          </w:tcPr>
          <w:p w14:paraId="2C3E8482" w14:textId="77777777" w:rsidR="007C0E2A" w:rsidRPr="00915B8C" w:rsidRDefault="007C0E2A" w:rsidP="00A216CD">
            <w:pPr>
              <w:pStyle w:val="Default"/>
              <w:spacing w:before="120" w:after="120"/>
              <w:jc w:val="both"/>
              <w:rPr>
                <w:rFonts w:ascii="Calibri" w:hAnsi="Calibri"/>
                <w:sz w:val="22"/>
                <w:szCs w:val="22"/>
              </w:rPr>
            </w:pPr>
            <w:r w:rsidRPr="00915B8C">
              <w:rPr>
                <w:rFonts w:ascii="Calibri" w:hAnsi="Calibri"/>
                <w:sz w:val="22"/>
                <w:szCs w:val="22"/>
              </w:rPr>
              <w:t xml:space="preserve">Gastos de materiales fungibles, suministros y similares adquiridos a fuentes externas, </w:t>
            </w:r>
            <w:r w:rsidRPr="00915B8C">
              <w:rPr>
                <w:rFonts w:ascii="Calibri" w:hAnsi="Calibri"/>
                <w:sz w:val="22"/>
                <w:szCs w:val="22"/>
                <w:u w:val="single"/>
              </w:rPr>
              <w:t>estrechamente ligados con el desarrollo de las actuaciones del Plan de Implantación de</w:t>
            </w:r>
            <w:r>
              <w:rPr>
                <w:rFonts w:ascii="Calibri" w:hAnsi="Calibri"/>
                <w:sz w:val="22"/>
                <w:szCs w:val="22"/>
                <w:u w:val="single"/>
              </w:rPr>
              <w:t xml:space="preserve"> Proyectos de Sostenibilidad </w:t>
            </w:r>
            <w:r w:rsidRPr="00915B8C">
              <w:rPr>
                <w:rFonts w:ascii="Calibri" w:hAnsi="Calibri"/>
                <w:sz w:val="22"/>
                <w:szCs w:val="22"/>
              </w:rPr>
              <w:t>y que se estimen necesarios para su desarrollo</w:t>
            </w:r>
            <w:r>
              <w:rPr>
                <w:rFonts w:ascii="Calibri" w:hAnsi="Calibri"/>
                <w:sz w:val="22"/>
                <w:szCs w:val="22"/>
              </w:rPr>
              <w:t>.</w:t>
            </w:r>
          </w:p>
          <w:p w14:paraId="756E2A6B" w14:textId="77777777" w:rsidR="007C0E2A" w:rsidRPr="009E3705" w:rsidRDefault="007C0E2A" w:rsidP="00A216CD">
            <w:pPr>
              <w:widowControl w:val="0"/>
              <w:tabs>
                <w:tab w:val="left" w:pos="567"/>
              </w:tabs>
              <w:adjustRightInd w:val="0"/>
              <w:spacing w:before="80"/>
              <w:jc w:val="both"/>
              <w:textAlignment w:val="baseline"/>
              <w:rPr>
                <w:rFonts w:ascii="Calibri" w:hAnsi="Calibri" w:cs="Arial"/>
                <w:color w:val="000000"/>
                <w:lang w:val="es-ES_tradnl"/>
              </w:rPr>
            </w:pPr>
            <w:r w:rsidRPr="00915B8C">
              <w:rPr>
                <w:rFonts w:ascii="Calibri" w:hAnsi="Calibri" w:cs="Arial"/>
                <w:color w:val="000000"/>
                <w:lang w:val="es-ES_tradnl"/>
              </w:rPr>
              <w:t>Se trata obligatoriamente de materiales que, una vez empleados, no podrán emplearse como materia prima en los procesos productivos de productos y servicios comerciales.</w:t>
            </w:r>
          </w:p>
        </w:tc>
      </w:tr>
    </w:tbl>
    <w:p w14:paraId="64978136" w14:textId="383264E2" w:rsidR="007C0E2A" w:rsidRPr="000C4FE1" w:rsidRDefault="007C0E2A" w:rsidP="007C0E2A">
      <w:pPr>
        <w:pStyle w:val="TextoNormal-CSC"/>
        <w:spacing w:before="120" w:line="276" w:lineRule="auto"/>
        <w:rPr>
          <w:sz w:val="22"/>
          <w:szCs w:val="22"/>
          <w:lang w:val="es-ES"/>
        </w:rPr>
      </w:pPr>
    </w:p>
    <w:p w14:paraId="74990609" w14:textId="0A0D3FAD" w:rsidR="00BE312E" w:rsidRDefault="00BE312E" w:rsidP="00BE312E">
      <w:pPr>
        <w:pStyle w:val="Ttulo2"/>
      </w:pPr>
      <w:bookmarkStart w:id="6" w:name="_Toc122362541"/>
      <w:r>
        <w:t>ACTUACIONES SUBVENCIONABLES FASE II</w:t>
      </w:r>
      <w:bookmarkEnd w:id="6"/>
    </w:p>
    <w:p w14:paraId="03551128" w14:textId="7A47F3B0" w:rsidR="007C0E2A" w:rsidRDefault="006514F6" w:rsidP="00F711A9">
      <w:pPr>
        <w:pStyle w:val="TextoNormal-CSC"/>
        <w:spacing w:before="120" w:line="276" w:lineRule="auto"/>
        <w:rPr>
          <w:b/>
          <w:bCs/>
          <w:sz w:val="22"/>
          <w:szCs w:val="22"/>
          <w:lang w:val="es-ES"/>
        </w:rPr>
      </w:pPr>
      <w:r>
        <w:rPr>
          <w:sz w:val="22"/>
          <w:szCs w:val="22"/>
          <w:lang w:val="es-ES"/>
        </w:rPr>
        <w:t xml:space="preserve">A continuación, se relacionan las actuaciones subvencionables del Programa. </w:t>
      </w:r>
      <w:r w:rsidRPr="00AA05BD">
        <w:rPr>
          <w:sz w:val="22"/>
          <w:szCs w:val="22"/>
          <w:lang w:val="es-ES"/>
        </w:rPr>
        <w:t xml:space="preserve">Cualquier otro tipo de actuación </w:t>
      </w:r>
      <w:r w:rsidRPr="000C4FE1">
        <w:rPr>
          <w:sz w:val="22"/>
          <w:szCs w:val="22"/>
          <w:lang w:val="es-ES"/>
        </w:rPr>
        <w:t>en materia de Sostenibilidad</w:t>
      </w:r>
      <w:r w:rsidRPr="00AA05BD">
        <w:rPr>
          <w:sz w:val="22"/>
          <w:szCs w:val="22"/>
          <w:lang w:val="es-ES"/>
        </w:rPr>
        <w:t xml:space="preserve">, </w:t>
      </w:r>
      <w:r w:rsidRPr="000C4FE1">
        <w:rPr>
          <w:sz w:val="22"/>
          <w:szCs w:val="22"/>
          <w:lang w:val="es-ES"/>
        </w:rPr>
        <w:t>que permitan mejorar la sostenibilidad de los procesos productivos/operativos</w:t>
      </w:r>
      <w:r w:rsidRPr="00AA05BD">
        <w:rPr>
          <w:sz w:val="22"/>
          <w:szCs w:val="22"/>
          <w:lang w:val="es-ES"/>
        </w:rPr>
        <w:t>, no relacionada en el presente documento</w:t>
      </w:r>
      <w:r w:rsidRPr="000C4FE1">
        <w:rPr>
          <w:b/>
          <w:bCs/>
          <w:sz w:val="22"/>
          <w:szCs w:val="22"/>
          <w:lang w:val="es-ES"/>
        </w:rPr>
        <w:t xml:space="preserve">, podría ser susceptible de ser elegible y por tanto de percibir ayuda, previa autorización de la Unidad de Gestión del Programa de la </w:t>
      </w:r>
      <w:r>
        <w:rPr>
          <w:b/>
          <w:bCs/>
          <w:sz w:val="22"/>
          <w:szCs w:val="22"/>
          <w:lang w:val="es-ES"/>
        </w:rPr>
        <w:t>Cámara de Comercio de España</w:t>
      </w:r>
      <w:r w:rsidRPr="000C4FE1">
        <w:rPr>
          <w:b/>
          <w:bCs/>
          <w:sz w:val="22"/>
          <w:szCs w:val="22"/>
          <w:lang w:val="es-ES"/>
        </w:rPr>
        <w:t>.</w:t>
      </w:r>
    </w:p>
    <w:p w14:paraId="6FA4E9A1" w14:textId="77777777" w:rsidR="00F711A9" w:rsidRPr="00DF3BDC" w:rsidRDefault="00F711A9" w:rsidP="00F711A9">
      <w:pPr>
        <w:pStyle w:val="Prrafodelista"/>
        <w:numPr>
          <w:ilvl w:val="0"/>
          <w:numId w:val="6"/>
        </w:numPr>
        <w:pBdr>
          <w:bottom w:val="single" w:sz="18" w:space="1" w:color="C00000"/>
        </w:pBdr>
        <w:autoSpaceDE w:val="0"/>
        <w:autoSpaceDN w:val="0"/>
        <w:adjustRightInd w:val="0"/>
        <w:spacing w:before="120" w:after="120" w:line="240" w:lineRule="auto"/>
        <w:ind w:left="426"/>
        <w:jc w:val="both"/>
        <w:rPr>
          <w:rFonts w:cs="Arial"/>
          <w:b/>
          <w:color w:val="C00000"/>
          <w:sz w:val="26"/>
          <w:szCs w:val="26"/>
        </w:rPr>
      </w:pPr>
      <w:r>
        <w:rPr>
          <w:b/>
          <w:color w:val="C00000"/>
          <w:sz w:val="26"/>
          <w:szCs w:val="26"/>
        </w:rPr>
        <w:t xml:space="preserve">CALCULO DE HUELLA DE CARBONO </w:t>
      </w:r>
    </w:p>
    <w:tbl>
      <w:tblPr>
        <w:tblStyle w:val="Tablaconcuadrcula"/>
        <w:tblW w:w="0" w:type="auto"/>
        <w:tblBorders>
          <w:top w:val="single" w:sz="18" w:space="0" w:color="FFFFFF" w:themeColor="background1"/>
          <w:left w:val="none" w:sz="0" w:space="0" w:color="auto"/>
          <w:bottom w:val="single" w:sz="18" w:space="0" w:color="FFFFFF" w:themeColor="background1"/>
          <w:right w:val="single" w:sz="18" w:space="0" w:color="FFFFFF" w:themeColor="background1"/>
          <w:insideH w:val="single" w:sz="18" w:space="0" w:color="FFFFFF" w:themeColor="background1"/>
          <w:insideV w:val="none" w:sz="0" w:space="0" w:color="auto"/>
        </w:tblBorders>
        <w:tblLook w:val="04A0" w:firstRow="1" w:lastRow="0" w:firstColumn="1" w:lastColumn="0" w:noHBand="0" w:noVBand="1"/>
      </w:tblPr>
      <w:tblGrid>
        <w:gridCol w:w="2410"/>
        <w:gridCol w:w="1801"/>
        <w:gridCol w:w="4978"/>
      </w:tblGrid>
      <w:tr w:rsidR="003C551E" w:rsidRPr="00276182" w14:paraId="2C7DF6F1" w14:textId="77777777" w:rsidTr="00A46A45">
        <w:tc>
          <w:tcPr>
            <w:tcW w:w="4211" w:type="dxa"/>
            <w:gridSpan w:val="2"/>
            <w:shd w:val="clear" w:color="auto" w:fill="D9D9D9" w:themeFill="background1" w:themeFillShade="D9"/>
          </w:tcPr>
          <w:p w14:paraId="24A3CA57" w14:textId="77777777" w:rsidR="00F711A9" w:rsidRPr="00276182" w:rsidRDefault="00F711A9" w:rsidP="00F711A9">
            <w:pPr>
              <w:autoSpaceDE w:val="0"/>
              <w:autoSpaceDN w:val="0"/>
              <w:adjustRightInd w:val="0"/>
              <w:spacing w:before="120" w:after="120"/>
              <w:jc w:val="both"/>
              <w:rPr>
                <w:rFonts w:cs="Arial"/>
                <w:b/>
                <w:caps/>
              </w:rPr>
            </w:pPr>
            <w:r>
              <w:rPr>
                <w:rFonts w:cs="Arial"/>
                <w:b/>
                <w:caps/>
              </w:rPr>
              <w:t>1.1.</w:t>
            </w:r>
          </w:p>
        </w:tc>
        <w:tc>
          <w:tcPr>
            <w:tcW w:w="0" w:type="auto"/>
            <w:shd w:val="clear" w:color="auto" w:fill="D9D9D9" w:themeFill="background1" w:themeFillShade="D9"/>
          </w:tcPr>
          <w:p w14:paraId="3A962108" w14:textId="77777777" w:rsidR="00F711A9" w:rsidRPr="00276182" w:rsidRDefault="00F711A9" w:rsidP="00F711A9">
            <w:pPr>
              <w:autoSpaceDE w:val="0"/>
              <w:autoSpaceDN w:val="0"/>
              <w:adjustRightInd w:val="0"/>
              <w:spacing w:before="120" w:after="120"/>
              <w:jc w:val="both"/>
              <w:rPr>
                <w:rFonts w:cs="Arial"/>
                <w:b/>
                <w:caps/>
              </w:rPr>
            </w:pPr>
            <w:r w:rsidRPr="009E3705">
              <w:rPr>
                <w:rFonts w:cs="Arial"/>
                <w:b/>
                <w:caps/>
              </w:rPr>
              <w:t>Registro de Huella Carbono</w:t>
            </w:r>
          </w:p>
        </w:tc>
      </w:tr>
      <w:tr w:rsidR="003C551E" w14:paraId="098E2548" w14:textId="77777777" w:rsidTr="00CE42C5">
        <w:tc>
          <w:tcPr>
            <w:tcW w:w="2410" w:type="dxa"/>
            <w:shd w:val="clear" w:color="auto" w:fill="D9D9D9" w:themeFill="background1" w:themeFillShade="D9"/>
          </w:tcPr>
          <w:p w14:paraId="3CD79BE4" w14:textId="41793C6B" w:rsidR="008D127C" w:rsidRDefault="00F711A9" w:rsidP="00F711A9">
            <w:pPr>
              <w:autoSpaceDE w:val="0"/>
              <w:autoSpaceDN w:val="0"/>
              <w:adjustRightInd w:val="0"/>
              <w:spacing w:before="120" w:after="120"/>
              <w:jc w:val="both"/>
              <w:rPr>
                <w:rFonts w:cs="Arial"/>
                <w:b/>
              </w:rPr>
            </w:pPr>
            <w:r>
              <w:rPr>
                <w:rFonts w:cs="Arial"/>
                <w:b/>
              </w:rPr>
              <w:t xml:space="preserve">ACTIVIDADES </w:t>
            </w:r>
          </w:p>
          <w:p w14:paraId="77773684" w14:textId="0A3C0D51" w:rsidR="00F711A9" w:rsidRPr="00585708" w:rsidRDefault="003C551E" w:rsidP="00F711A9">
            <w:pPr>
              <w:autoSpaceDE w:val="0"/>
              <w:autoSpaceDN w:val="0"/>
              <w:adjustRightInd w:val="0"/>
              <w:spacing w:before="120" w:after="120"/>
              <w:jc w:val="both"/>
              <w:rPr>
                <w:rFonts w:cs="Arial"/>
                <w:b/>
              </w:rPr>
            </w:pPr>
            <w:r>
              <w:rPr>
                <w:rFonts w:cs="Arial"/>
                <w:b/>
              </w:rPr>
              <w:t>SUBVENCIONABLES</w:t>
            </w:r>
          </w:p>
        </w:tc>
        <w:tc>
          <w:tcPr>
            <w:tcW w:w="6779" w:type="dxa"/>
            <w:gridSpan w:val="2"/>
            <w:tcBorders>
              <w:bottom w:val="single" w:sz="18" w:space="0" w:color="D9D9D9" w:themeColor="background1" w:themeShade="D9"/>
            </w:tcBorders>
          </w:tcPr>
          <w:p w14:paraId="33736449"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3571D6">
              <w:rPr>
                <w:rFonts w:cs="Arial"/>
              </w:rPr>
              <w:t>Análisis del Cálculo.</w:t>
            </w:r>
          </w:p>
          <w:p w14:paraId="6CDB0195"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C</w:t>
            </w:r>
            <w:r w:rsidRPr="003571D6">
              <w:rPr>
                <w:rFonts w:cs="Arial"/>
              </w:rPr>
              <w:t>álculo de la Huella Carbono.</w:t>
            </w:r>
          </w:p>
          <w:p w14:paraId="28D8B2C2"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3571D6">
              <w:rPr>
                <w:rFonts w:cs="Arial"/>
              </w:rPr>
              <w:t>Realización del informe personalizado de reducción.</w:t>
            </w:r>
          </w:p>
          <w:p w14:paraId="1C4E793F"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0F2C51">
              <w:rPr>
                <w:rFonts w:cs="Arial"/>
              </w:rPr>
              <w:t>Verificación y/o Registro certificado de la Huella Carbono</w:t>
            </w:r>
            <w:r>
              <w:rPr>
                <w:rFonts w:cs="Arial"/>
              </w:rPr>
              <w:t>.</w:t>
            </w:r>
          </w:p>
        </w:tc>
      </w:tr>
      <w:tr w:rsidR="003C551E" w14:paraId="59D132A8" w14:textId="77777777" w:rsidTr="00CE42C5">
        <w:tc>
          <w:tcPr>
            <w:tcW w:w="2410" w:type="dxa"/>
            <w:shd w:val="clear" w:color="auto" w:fill="D9D9D9" w:themeFill="background1" w:themeFillShade="D9"/>
          </w:tcPr>
          <w:p w14:paraId="2D38E1E5" w14:textId="77777777" w:rsidR="00F711A9" w:rsidRDefault="00F711A9" w:rsidP="00F711A9">
            <w:pPr>
              <w:autoSpaceDE w:val="0"/>
              <w:autoSpaceDN w:val="0"/>
              <w:adjustRightInd w:val="0"/>
              <w:spacing w:before="120" w:after="120"/>
              <w:jc w:val="both"/>
              <w:rPr>
                <w:rFonts w:cs="Arial"/>
                <w:b/>
              </w:rPr>
            </w:pPr>
            <w:r w:rsidRPr="00585708">
              <w:rPr>
                <w:rFonts w:cs="Arial"/>
                <w:b/>
              </w:rPr>
              <w:t>GASTOS ELEGIBLES</w:t>
            </w:r>
          </w:p>
        </w:tc>
        <w:tc>
          <w:tcPr>
            <w:tcW w:w="6779" w:type="dxa"/>
            <w:gridSpan w:val="2"/>
            <w:tcBorders>
              <w:top w:val="single" w:sz="18" w:space="0" w:color="D9D9D9" w:themeColor="background1" w:themeShade="D9"/>
            </w:tcBorders>
          </w:tcPr>
          <w:p w14:paraId="7A3EE481" w14:textId="052B807F" w:rsidR="00F711A9" w:rsidRDefault="001D1E4A"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 xml:space="preserve"> Prestación de servicios para la realización de las actividades indicadas</w:t>
            </w:r>
          </w:p>
        </w:tc>
      </w:tr>
    </w:tbl>
    <w:p w14:paraId="7769C8DD" w14:textId="77777777" w:rsidR="00625212" w:rsidRDefault="00625212">
      <w:pPr>
        <w:rPr>
          <w:b/>
          <w:color w:val="C00000"/>
          <w:sz w:val="26"/>
          <w:szCs w:val="26"/>
        </w:rPr>
      </w:pPr>
    </w:p>
    <w:p w14:paraId="62462A18" w14:textId="5D3CF4B9" w:rsidR="00F711A9" w:rsidRPr="00DF3BDC" w:rsidRDefault="00F711A9" w:rsidP="00F711A9">
      <w:pPr>
        <w:pStyle w:val="Prrafodelista"/>
        <w:numPr>
          <w:ilvl w:val="0"/>
          <w:numId w:val="6"/>
        </w:numPr>
        <w:pBdr>
          <w:bottom w:val="single" w:sz="18" w:space="1" w:color="C00000"/>
        </w:pBdr>
        <w:autoSpaceDE w:val="0"/>
        <w:autoSpaceDN w:val="0"/>
        <w:adjustRightInd w:val="0"/>
        <w:spacing w:before="120" w:after="120" w:line="240" w:lineRule="auto"/>
        <w:ind w:left="426"/>
        <w:jc w:val="both"/>
        <w:rPr>
          <w:b/>
          <w:color w:val="C00000"/>
          <w:sz w:val="26"/>
          <w:szCs w:val="26"/>
        </w:rPr>
      </w:pPr>
      <w:r>
        <w:rPr>
          <w:b/>
          <w:color w:val="C00000"/>
          <w:sz w:val="26"/>
          <w:szCs w:val="26"/>
        </w:rPr>
        <w:t>EFICIENCIA ENERGÉTICA</w:t>
      </w:r>
    </w:p>
    <w:tbl>
      <w:tblPr>
        <w:tblStyle w:val="Tablaconcuadrcula"/>
        <w:tblW w:w="9214" w:type="dxa"/>
        <w:tblBorders>
          <w:top w:val="single" w:sz="18" w:space="0" w:color="FFFFFF" w:themeColor="background1"/>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7215"/>
      </w:tblGrid>
      <w:tr w:rsidR="00F711A9" w:rsidRPr="00276182" w14:paraId="1277C124" w14:textId="77777777" w:rsidTr="00CE42C5">
        <w:tc>
          <w:tcPr>
            <w:tcW w:w="1985" w:type="dxa"/>
            <w:shd w:val="clear" w:color="auto" w:fill="D9D9D9" w:themeFill="background1" w:themeFillShade="D9"/>
          </w:tcPr>
          <w:p w14:paraId="38C9D4C7" w14:textId="77777777" w:rsidR="00F711A9" w:rsidRPr="00A53249" w:rsidRDefault="00F711A9" w:rsidP="00F711A9">
            <w:pPr>
              <w:autoSpaceDE w:val="0"/>
              <w:autoSpaceDN w:val="0"/>
              <w:adjustRightInd w:val="0"/>
              <w:spacing w:before="120" w:after="120"/>
              <w:jc w:val="both"/>
              <w:rPr>
                <w:rFonts w:cs="Arial"/>
                <w:b/>
                <w:caps/>
              </w:rPr>
            </w:pPr>
            <w:r>
              <w:rPr>
                <w:rFonts w:cs="Arial"/>
                <w:b/>
                <w:caps/>
              </w:rPr>
              <w:t>2.1.</w:t>
            </w:r>
          </w:p>
        </w:tc>
        <w:tc>
          <w:tcPr>
            <w:tcW w:w="7229" w:type="dxa"/>
            <w:tcBorders>
              <w:bottom w:val="single" w:sz="18" w:space="0" w:color="FFFFFF" w:themeColor="background1"/>
            </w:tcBorders>
            <w:shd w:val="clear" w:color="auto" w:fill="D9D9D9" w:themeFill="background1" w:themeFillShade="D9"/>
          </w:tcPr>
          <w:p w14:paraId="31F4AC03" w14:textId="77777777" w:rsidR="00F711A9" w:rsidRPr="00276182" w:rsidRDefault="00F711A9" w:rsidP="00F711A9">
            <w:pPr>
              <w:autoSpaceDE w:val="0"/>
              <w:autoSpaceDN w:val="0"/>
              <w:adjustRightInd w:val="0"/>
              <w:spacing w:before="120" w:after="120"/>
              <w:jc w:val="both"/>
              <w:rPr>
                <w:rFonts w:cs="Arial"/>
                <w:b/>
                <w:caps/>
              </w:rPr>
            </w:pPr>
            <w:r w:rsidRPr="003571D6">
              <w:rPr>
                <w:rFonts w:cs="Arial"/>
                <w:b/>
                <w:caps/>
              </w:rPr>
              <w:t>Monitorización de eficiencia energética en instalaciones</w:t>
            </w:r>
          </w:p>
        </w:tc>
      </w:tr>
      <w:tr w:rsidR="00F711A9" w14:paraId="1357AF86" w14:textId="77777777" w:rsidTr="00CE42C5">
        <w:tc>
          <w:tcPr>
            <w:tcW w:w="1985" w:type="dxa"/>
            <w:tcBorders>
              <w:right w:val="nil"/>
            </w:tcBorders>
            <w:shd w:val="clear" w:color="auto" w:fill="D9D9D9" w:themeFill="background1" w:themeFillShade="D9"/>
          </w:tcPr>
          <w:p w14:paraId="46FB5285" w14:textId="77777777" w:rsidR="008D127C" w:rsidRDefault="003C551E" w:rsidP="00F711A9">
            <w:pPr>
              <w:autoSpaceDE w:val="0"/>
              <w:autoSpaceDN w:val="0"/>
              <w:adjustRightInd w:val="0"/>
              <w:spacing w:before="120" w:after="120"/>
              <w:jc w:val="both"/>
              <w:rPr>
                <w:rFonts w:cs="Arial"/>
                <w:b/>
              </w:rPr>
            </w:pPr>
            <w:r>
              <w:rPr>
                <w:rFonts w:cs="Arial"/>
                <w:b/>
              </w:rPr>
              <w:t>ACTIVIDADES SUBVENCIONABLES</w:t>
            </w:r>
          </w:p>
          <w:p w14:paraId="17393196" w14:textId="58094839" w:rsidR="00F711A9" w:rsidRPr="00585708" w:rsidRDefault="00F711A9" w:rsidP="00F711A9">
            <w:pPr>
              <w:autoSpaceDE w:val="0"/>
              <w:autoSpaceDN w:val="0"/>
              <w:adjustRightInd w:val="0"/>
              <w:spacing w:before="120" w:after="120"/>
              <w:jc w:val="both"/>
              <w:rPr>
                <w:rFonts w:cs="Arial"/>
                <w:b/>
              </w:rPr>
            </w:pPr>
          </w:p>
        </w:tc>
        <w:tc>
          <w:tcPr>
            <w:tcW w:w="7229" w:type="dxa"/>
            <w:tcBorders>
              <w:left w:val="nil"/>
              <w:bottom w:val="single" w:sz="18" w:space="0" w:color="D9D9D9" w:themeColor="background1" w:themeShade="D9"/>
            </w:tcBorders>
          </w:tcPr>
          <w:p w14:paraId="0830011E"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3571D6">
              <w:rPr>
                <w:rFonts w:cs="Arial"/>
              </w:rPr>
              <w:t>Análisis de los consumos energéticos e ineficiencias.</w:t>
            </w:r>
          </w:p>
          <w:p w14:paraId="34A78329"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3571D6">
              <w:rPr>
                <w:rFonts w:cs="Arial"/>
              </w:rPr>
              <w:t>Monitorización del consumo</w:t>
            </w:r>
            <w:r>
              <w:rPr>
                <w:rFonts w:cs="Arial"/>
              </w:rPr>
              <w:t xml:space="preserve"> energético</w:t>
            </w:r>
            <w:r w:rsidRPr="003571D6">
              <w:rPr>
                <w:rFonts w:cs="Arial"/>
              </w:rPr>
              <w:t>, procesos productivos.</w:t>
            </w:r>
          </w:p>
          <w:p w14:paraId="195F9CA1"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3571D6">
              <w:rPr>
                <w:rFonts w:cs="Arial"/>
              </w:rPr>
              <w:t>Servicios de análisis, diseño, implantación, y puesta en marcha de una solución de eficiencia energética en la producción.</w:t>
            </w:r>
          </w:p>
          <w:p w14:paraId="04089313"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3571D6">
              <w:rPr>
                <w:rFonts w:cs="Arial"/>
              </w:rPr>
              <w:t xml:space="preserve">Despliegue de servicios en modalidad </w:t>
            </w:r>
            <w:proofErr w:type="spellStart"/>
            <w:r w:rsidRPr="00B84526">
              <w:rPr>
                <w:rFonts w:cs="Arial"/>
                <w:i/>
                <w:iCs/>
              </w:rPr>
              <w:t>cloud</w:t>
            </w:r>
            <w:proofErr w:type="spellEnd"/>
            <w:r w:rsidRPr="003571D6">
              <w:rPr>
                <w:rFonts w:cs="Arial"/>
              </w:rPr>
              <w:t>, para la explotación de datos.</w:t>
            </w:r>
          </w:p>
          <w:p w14:paraId="57FEF76C"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3571D6">
              <w:rPr>
                <w:rFonts w:cs="Arial"/>
              </w:rPr>
              <w:lastRenderedPageBreak/>
              <w:t>Consulta a través de cuadro de mando de los datos de consumo del equipamiento de la planta.</w:t>
            </w:r>
          </w:p>
          <w:p w14:paraId="6B66DAED" w14:textId="77777777" w:rsidR="00F711A9"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3571D6">
              <w:rPr>
                <w:rFonts w:cs="Arial"/>
              </w:rPr>
              <w:t>Simulación que permita configurar los equipos de tal manera que reduzcan su consumo energético.</w:t>
            </w:r>
          </w:p>
          <w:p w14:paraId="63E99721" w14:textId="77777777" w:rsidR="00F711A9" w:rsidRPr="003571D6"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3571D6">
              <w:rPr>
                <w:rFonts w:cs="Arial"/>
              </w:rPr>
              <w:t>Soporte y formación / asesoramiento en la utilización del equipamiento y la aplicación.</w:t>
            </w:r>
          </w:p>
        </w:tc>
      </w:tr>
      <w:tr w:rsidR="00F711A9" w14:paraId="68AD5156" w14:textId="77777777" w:rsidTr="00CE42C5">
        <w:tc>
          <w:tcPr>
            <w:tcW w:w="1985" w:type="dxa"/>
            <w:tcBorders>
              <w:right w:val="nil"/>
            </w:tcBorders>
            <w:shd w:val="clear" w:color="auto" w:fill="D9D9D9" w:themeFill="background1" w:themeFillShade="D9"/>
          </w:tcPr>
          <w:p w14:paraId="25F555B0" w14:textId="77777777" w:rsidR="00F711A9" w:rsidRDefault="00F711A9" w:rsidP="00F711A9">
            <w:pPr>
              <w:autoSpaceDE w:val="0"/>
              <w:autoSpaceDN w:val="0"/>
              <w:adjustRightInd w:val="0"/>
              <w:spacing w:before="120" w:after="120"/>
              <w:jc w:val="both"/>
              <w:rPr>
                <w:rFonts w:cs="Arial"/>
                <w:b/>
              </w:rPr>
            </w:pPr>
            <w:r w:rsidRPr="00585708">
              <w:rPr>
                <w:rFonts w:cs="Arial"/>
                <w:b/>
              </w:rPr>
              <w:lastRenderedPageBreak/>
              <w:t>GASTOS ELEGIBLES</w:t>
            </w:r>
          </w:p>
        </w:tc>
        <w:tc>
          <w:tcPr>
            <w:tcW w:w="7229" w:type="dxa"/>
            <w:tcBorders>
              <w:top w:val="single" w:sz="18" w:space="0" w:color="D9D9D9" w:themeColor="background1" w:themeShade="D9"/>
              <w:left w:val="nil"/>
              <w:bottom w:val="nil"/>
            </w:tcBorders>
          </w:tcPr>
          <w:p w14:paraId="645FA0CC" w14:textId="0579EC7C" w:rsidR="003C551E" w:rsidRDefault="001D1E4A"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Pr>
                <w:rFonts w:cs="Arial"/>
              </w:rPr>
              <w:t>Prestación de servicios para la realización de las actividades indicadas</w:t>
            </w:r>
          </w:p>
          <w:p w14:paraId="3E3C2628" w14:textId="77777777" w:rsidR="00CE582E"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A53249">
              <w:rPr>
                <w:rFonts w:cs="Arial"/>
              </w:rPr>
              <w:t xml:space="preserve">Adquisición de </w:t>
            </w:r>
            <w:r w:rsidR="00330002">
              <w:rPr>
                <w:rFonts w:cs="Arial"/>
              </w:rPr>
              <w:t>equipamiento</w:t>
            </w:r>
            <w:r w:rsidRPr="00A53249">
              <w:rPr>
                <w:rFonts w:cs="Arial"/>
              </w:rPr>
              <w:t xml:space="preserve"> y/</w:t>
            </w:r>
            <w:r>
              <w:rPr>
                <w:rFonts w:cs="Arial"/>
              </w:rPr>
              <w:t>u</w:t>
            </w:r>
            <w:r w:rsidRPr="00A53249">
              <w:rPr>
                <w:rFonts w:cs="Arial"/>
              </w:rPr>
              <w:t xml:space="preserve"> otros aprovisionamientos estrictamente necesarios para la realización de las actividades indicadas</w:t>
            </w:r>
            <w:r w:rsidR="001D1E4A">
              <w:rPr>
                <w:rFonts w:cs="Arial"/>
              </w:rPr>
              <w:t xml:space="preserve">, por ejemplo, </w:t>
            </w:r>
            <w:r w:rsidRPr="00AD5E00">
              <w:rPr>
                <w:rFonts w:cs="Arial"/>
              </w:rPr>
              <w:t xml:space="preserve">la instalación de dispositivos de medición del consumo energético para su uso en </w:t>
            </w:r>
            <w:r w:rsidRPr="005E5F0E">
              <w:rPr>
                <w:rFonts w:cs="Arial"/>
              </w:rPr>
              <w:t>las instalaciones.</w:t>
            </w:r>
          </w:p>
          <w:p w14:paraId="42B9B04D" w14:textId="2F9C31B5" w:rsidR="00F711A9" w:rsidRPr="00CE582E" w:rsidRDefault="00F711A9" w:rsidP="00CE582E">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Pr>
                <w:rFonts w:cs="Arial"/>
              </w:rPr>
              <w:t>G</w:t>
            </w:r>
            <w:r w:rsidRPr="00595E9B">
              <w:rPr>
                <w:rFonts w:cs="Arial"/>
              </w:rPr>
              <w:t>astos derivados de</w:t>
            </w:r>
            <w:r>
              <w:rPr>
                <w:rFonts w:cs="Arial"/>
              </w:rPr>
              <w:t xml:space="preserve"> la </w:t>
            </w:r>
            <w:r w:rsidRPr="00595E9B">
              <w:rPr>
                <w:rFonts w:cs="Arial"/>
              </w:rPr>
              <w:t>implantación de soluciones softwar</w:t>
            </w:r>
            <w:r>
              <w:rPr>
                <w:rFonts w:cs="Arial"/>
              </w:rPr>
              <w:t>e</w:t>
            </w:r>
          </w:p>
        </w:tc>
      </w:tr>
    </w:tbl>
    <w:p w14:paraId="206A7C35" w14:textId="77777777" w:rsidR="008D127C" w:rsidRDefault="008D127C" w:rsidP="00F711A9">
      <w:pPr>
        <w:rPr>
          <w:rFonts w:cs="Arial"/>
        </w:rPr>
      </w:pPr>
    </w:p>
    <w:tbl>
      <w:tblPr>
        <w:tblStyle w:val="Tablaconcuadrcula"/>
        <w:tblW w:w="919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7192"/>
      </w:tblGrid>
      <w:tr w:rsidR="00F711A9" w:rsidRPr="00276182" w14:paraId="59D2A855" w14:textId="77777777" w:rsidTr="00CE42C5">
        <w:tc>
          <w:tcPr>
            <w:tcW w:w="1999" w:type="dxa"/>
            <w:tcBorders>
              <w:right w:val="nil"/>
            </w:tcBorders>
            <w:shd w:val="clear" w:color="auto" w:fill="D9D9D9" w:themeFill="background1" w:themeFillShade="D9"/>
          </w:tcPr>
          <w:p w14:paraId="5DE844CB" w14:textId="77777777" w:rsidR="00F711A9" w:rsidRPr="00276182" w:rsidRDefault="00F711A9" w:rsidP="00F711A9">
            <w:pPr>
              <w:autoSpaceDE w:val="0"/>
              <w:autoSpaceDN w:val="0"/>
              <w:adjustRightInd w:val="0"/>
              <w:spacing w:before="120" w:after="120"/>
              <w:jc w:val="both"/>
              <w:rPr>
                <w:rFonts w:cs="Arial"/>
                <w:b/>
                <w:caps/>
              </w:rPr>
            </w:pPr>
            <w:r>
              <w:rPr>
                <w:rFonts w:cs="Arial"/>
                <w:b/>
                <w:caps/>
              </w:rPr>
              <w:t>2.2.</w:t>
            </w:r>
          </w:p>
        </w:tc>
        <w:tc>
          <w:tcPr>
            <w:tcW w:w="7192" w:type="dxa"/>
            <w:tcBorders>
              <w:top w:val="nil"/>
              <w:left w:val="nil"/>
              <w:bottom w:val="single" w:sz="18" w:space="0" w:color="D9D9D9" w:themeColor="background1" w:themeShade="D9"/>
              <w:right w:val="nil"/>
            </w:tcBorders>
            <w:shd w:val="clear" w:color="auto" w:fill="D9D9D9" w:themeFill="background1" w:themeFillShade="D9"/>
          </w:tcPr>
          <w:p w14:paraId="32A407F9" w14:textId="77777777" w:rsidR="00F711A9" w:rsidRPr="00276182" w:rsidRDefault="00F711A9" w:rsidP="00F711A9">
            <w:pPr>
              <w:autoSpaceDE w:val="0"/>
              <w:autoSpaceDN w:val="0"/>
              <w:adjustRightInd w:val="0"/>
              <w:spacing w:before="120" w:after="120"/>
              <w:jc w:val="both"/>
              <w:rPr>
                <w:rFonts w:cs="Arial"/>
                <w:b/>
                <w:caps/>
              </w:rPr>
            </w:pPr>
            <w:r w:rsidRPr="00D937BE">
              <w:rPr>
                <w:rFonts w:cs="Arial"/>
                <w:b/>
                <w:caps/>
              </w:rPr>
              <w:t>Desarrollo de buenas prácticas medioambientales</w:t>
            </w:r>
          </w:p>
        </w:tc>
      </w:tr>
      <w:tr w:rsidR="00F711A9" w14:paraId="3442E971" w14:textId="77777777" w:rsidTr="00CE42C5">
        <w:tc>
          <w:tcPr>
            <w:tcW w:w="1999" w:type="dxa"/>
            <w:tcBorders>
              <w:right w:val="nil"/>
            </w:tcBorders>
            <w:shd w:val="clear" w:color="auto" w:fill="D9D9D9" w:themeFill="background1" w:themeFillShade="D9"/>
          </w:tcPr>
          <w:p w14:paraId="55C6D42C" w14:textId="77777777" w:rsidR="008D127C" w:rsidRDefault="00F711A9" w:rsidP="00F711A9">
            <w:pPr>
              <w:autoSpaceDE w:val="0"/>
              <w:autoSpaceDN w:val="0"/>
              <w:adjustRightInd w:val="0"/>
              <w:spacing w:before="120" w:after="120"/>
              <w:jc w:val="both"/>
              <w:rPr>
                <w:rFonts w:cs="Arial"/>
                <w:b/>
              </w:rPr>
            </w:pPr>
            <w:r>
              <w:rPr>
                <w:rFonts w:cs="Arial"/>
                <w:b/>
              </w:rPr>
              <w:t xml:space="preserve">ACTIVIDADES </w:t>
            </w:r>
            <w:r w:rsidR="001D1E4A">
              <w:rPr>
                <w:rFonts w:cs="Arial"/>
                <w:b/>
              </w:rPr>
              <w:t>SUBVENCIONABLES</w:t>
            </w:r>
          </w:p>
          <w:p w14:paraId="0190ACA9" w14:textId="162BBCEE" w:rsidR="00F711A9" w:rsidRPr="00585708" w:rsidRDefault="00F711A9" w:rsidP="00F711A9">
            <w:pPr>
              <w:autoSpaceDE w:val="0"/>
              <w:autoSpaceDN w:val="0"/>
              <w:adjustRightInd w:val="0"/>
              <w:spacing w:before="120" w:after="120"/>
              <w:jc w:val="both"/>
              <w:rPr>
                <w:rFonts w:cs="Arial"/>
                <w:b/>
              </w:rPr>
            </w:pPr>
          </w:p>
        </w:tc>
        <w:tc>
          <w:tcPr>
            <w:tcW w:w="7192" w:type="dxa"/>
            <w:tcBorders>
              <w:top w:val="single" w:sz="18" w:space="0" w:color="D9D9D9" w:themeColor="background1" w:themeShade="D9"/>
              <w:left w:val="nil"/>
              <w:bottom w:val="single" w:sz="18" w:space="0" w:color="D9D9D9" w:themeColor="background1" w:themeShade="D9"/>
              <w:right w:val="nil"/>
            </w:tcBorders>
          </w:tcPr>
          <w:p w14:paraId="263C7276" w14:textId="77777777" w:rsidR="00F711A9" w:rsidRPr="00D937BE"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D937BE">
              <w:rPr>
                <w:rFonts w:cs="Arial"/>
              </w:rPr>
              <w:t>Análisis de la organización en materia de buenas prácticas ambientales e implementación de una Política al respecto en la empresa, que incluya áreas como:</w:t>
            </w:r>
          </w:p>
          <w:p w14:paraId="77FFF301" w14:textId="26FBB793" w:rsidR="00F711A9" w:rsidRPr="00D937BE" w:rsidRDefault="00F711A9" w:rsidP="00F711A9">
            <w:pPr>
              <w:pStyle w:val="Prrafodelista"/>
              <w:numPr>
                <w:ilvl w:val="1"/>
                <w:numId w:val="10"/>
              </w:numPr>
              <w:autoSpaceDE w:val="0"/>
              <w:autoSpaceDN w:val="0"/>
              <w:adjustRightInd w:val="0"/>
              <w:spacing w:before="120" w:after="120" w:line="276" w:lineRule="auto"/>
              <w:ind w:hanging="357"/>
              <w:jc w:val="both"/>
              <w:rPr>
                <w:rFonts w:cs="Arial"/>
              </w:rPr>
            </w:pPr>
            <w:r w:rsidRPr="00D937BE">
              <w:rPr>
                <w:rFonts w:cs="Arial"/>
              </w:rPr>
              <w:t xml:space="preserve">Involucración del personal. Formación y fomento de la </w:t>
            </w:r>
            <w:proofErr w:type="gramStart"/>
            <w:r w:rsidRPr="00D937BE">
              <w:rPr>
                <w:rFonts w:cs="Arial"/>
              </w:rPr>
              <w:t>participación activa</w:t>
            </w:r>
            <w:proofErr w:type="gramEnd"/>
            <w:r w:rsidRPr="00D937BE">
              <w:rPr>
                <w:rFonts w:cs="Arial"/>
              </w:rPr>
              <w:t xml:space="preserve"> de </w:t>
            </w:r>
            <w:r w:rsidR="00875135">
              <w:rPr>
                <w:rFonts w:cs="Arial"/>
              </w:rPr>
              <w:t xml:space="preserve">los </w:t>
            </w:r>
            <w:r w:rsidRPr="00D937BE">
              <w:rPr>
                <w:rFonts w:cs="Arial"/>
              </w:rPr>
              <w:t>trabajadores de la empresa a todos los niveles.</w:t>
            </w:r>
          </w:p>
          <w:p w14:paraId="311A6669" w14:textId="77777777" w:rsidR="00F711A9" w:rsidRPr="00D937BE" w:rsidRDefault="00F711A9" w:rsidP="00F711A9">
            <w:pPr>
              <w:pStyle w:val="Prrafodelista"/>
              <w:numPr>
                <w:ilvl w:val="1"/>
                <w:numId w:val="10"/>
              </w:numPr>
              <w:autoSpaceDE w:val="0"/>
              <w:autoSpaceDN w:val="0"/>
              <w:adjustRightInd w:val="0"/>
              <w:spacing w:before="120" w:after="120" w:line="276" w:lineRule="auto"/>
              <w:ind w:hanging="357"/>
              <w:jc w:val="both"/>
              <w:rPr>
                <w:rFonts w:cs="Arial"/>
              </w:rPr>
            </w:pPr>
            <w:r w:rsidRPr="00D937BE">
              <w:rPr>
                <w:rFonts w:cs="Arial"/>
              </w:rPr>
              <w:t>Consumo responsable. Formación en el uso responsable de recursos naturales en las instalaciones.</w:t>
            </w:r>
          </w:p>
          <w:p w14:paraId="5CD7A1BC" w14:textId="77777777" w:rsidR="00F711A9" w:rsidRPr="00D937BE" w:rsidRDefault="00F711A9" w:rsidP="00F711A9">
            <w:pPr>
              <w:pStyle w:val="Prrafodelista"/>
              <w:numPr>
                <w:ilvl w:val="1"/>
                <w:numId w:val="10"/>
              </w:numPr>
              <w:autoSpaceDE w:val="0"/>
              <w:autoSpaceDN w:val="0"/>
              <w:adjustRightInd w:val="0"/>
              <w:spacing w:before="120" w:after="120" w:line="276" w:lineRule="auto"/>
              <w:ind w:hanging="357"/>
              <w:jc w:val="both"/>
              <w:rPr>
                <w:rFonts w:cs="Arial"/>
              </w:rPr>
            </w:pPr>
            <w:r w:rsidRPr="00D937BE">
              <w:rPr>
                <w:rFonts w:cs="Arial"/>
              </w:rPr>
              <w:t>Auditoría energética. Formación y asesoramiento en la identificación de principales consumos e ineficiencias.</w:t>
            </w:r>
          </w:p>
          <w:p w14:paraId="57649019" w14:textId="2C180D84" w:rsidR="00F711A9" w:rsidRDefault="00F711A9" w:rsidP="00F711A9">
            <w:pPr>
              <w:pStyle w:val="Prrafodelista"/>
              <w:numPr>
                <w:ilvl w:val="1"/>
                <w:numId w:val="10"/>
              </w:numPr>
              <w:autoSpaceDE w:val="0"/>
              <w:autoSpaceDN w:val="0"/>
              <w:adjustRightInd w:val="0"/>
              <w:spacing w:before="120" w:after="120" w:line="276" w:lineRule="auto"/>
              <w:ind w:hanging="357"/>
              <w:jc w:val="both"/>
              <w:rPr>
                <w:rFonts w:cs="Arial"/>
              </w:rPr>
            </w:pPr>
            <w:r w:rsidRPr="00D937BE">
              <w:rPr>
                <w:rFonts w:cs="Arial"/>
              </w:rPr>
              <w:t>Gestión energética. Formación y asesoramiento en gestión energética y la implementación de la ISO 50001</w:t>
            </w:r>
            <w:r w:rsidR="00875135">
              <w:rPr>
                <w:rFonts w:cs="Arial"/>
              </w:rPr>
              <w:t>,</w:t>
            </w:r>
            <w:r w:rsidRPr="00D937BE">
              <w:rPr>
                <w:rFonts w:cs="Arial"/>
              </w:rPr>
              <w:t xml:space="preserve"> que establece los requisitos que debe tener un sistema de gestión de la energía en una organización para ayudarla a mejorar su desempeño energético, aumentar su eficiencia energética y reducir los impactos ambientales, así como a incrementar sus ventajas competitivas dentro de los mercados en los que participan, todo esto sin sacrificio de la productividad.</w:t>
            </w:r>
          </w:p>
          <w:p w14:paraId="47F8F103" w14:textId="77777777" w:rsidR="00F711A9" w:rsidRPr="00882139" w:rsidRDefault="00F711A9" w:rsidP="00F711A9">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sidRPr="00D937BE">
              <w:rPr>
                <w:rFonts w:cs="Arial"/>
              </w:rPr>
              <w:t>Identificación si existiese e implementación de acciones de buenas prácticas ambientales que conlleven a la instauración de una Política al respecto en la empresa.</w:t>
            </w:r>
          </w:p>
        </w:tc>
      </w:tr>
      <w:tr w:rsidR="00F711A9" w14:paraId="11652163" w14:textId="77777777" w:rsidTr="00CE42C5">
        <w:tc>
          <w:tcPr>
            <w:tcW w:w="1999" w:type="dxa"/>
            <w:tcBorders>
              <w:right w:val="nil"/>
            </w:tcBorders>
            <w:shd w:val="clear" w:color="auto" w:fill="D9D9D9" w:themeFill="background1" w:themeFillShade="D9"/>
          </w:tcPr>
          <w:p w14:paraId="0602565E" w14:textId="77777777" w:rsidR="00F711A9" w:rsidRDefault="00F711A9" w:rsidP="00F711A9">
            <w:pPr>
              <w:autoSpaceDE w:val="0"/>
              <w:autoSpaceDN w:val="0"/>
              <w:adjustRightInd w:val="0"/>
              <w:spacing w:before="120" w:after="120"/>
              <w:jc w:val="both"/>
              <w:rPr>
                <w:rFonts w:cs="Arial"/>
                <w:b/>
              </w:rPr>
            </w:pPr>
            <w:r w:rsidRPr="00585708">
              <w:rPr>
                <w:rFonts w:cs="Arial"/>
                <w:b/>
              </w:rPr>
              <w:t>GASTOS ELEGIBLES</w:t>
            </w:r>
          </w:p>
        </w:tc>
        <w:tc>
          <w:tcPr>
            <w:tcW w:w="7192" w:type="dxa"/>
            <w:tcBorders>
              <w:top w:val="single" w:sz="18" w:space="0" w:color="D9D9D9" w:themeColor="background1" w:themeShade="D9"/>
              <w:left w:val="nil"/>
              <w:bottom w:val="nil"/>
              <w:right w:val="nil"/>
            </w:tcBorders>
          </w:tcPr>
          <w:p w14:paraId="079C473A" w14:textId="7EEA3CCA" w:rsidR="00F711A9" w:rsidRPr="00674FA7" w:rsidRDefault="001D1E4A" w:rsidP="00AD5E00">
            <w:pPr>
              <w:pStyle w:val="Prrafodelista"/>
              <w:numPr>
                <w:ilvl w:val="0"/>
                <w:numId w:val="5"/>
              </w:numPr>
              <w:autoSpaceDE w:val="0"/>
              <w:autoSpaceDN w:val="0"/>
              <w:adjustRightInd w:val="0"/>
              <w:spacing w:before="120" w:after="120" w:line="276" w:lineRule="auto"/>
              <w:ind w:left="406" w:hanging="357"/>
              <w:contextualSpacing w:val="0"/>
              <w:jc w:val="both"/>
              <w:rPr>
                <w:rFonts w:cs="Arial"/>
              </w:rPr>
            </w:pPr>
            <w:r>
              <w:rPr>
                <w:rFonts w:cs="Arial"/>
              </w:rPr>
              <w:t>Prestación de servicios para la realización de las actividades indicadas.</w:t>
            </w:r>
          </w:p>
        </w:tc>
      </w:tr>
    </w:tbl>
    <w:p w14:paraId="6FBE97F9" w14:textId="77777777" w:rsidR="00F711A9" w:rsidRDefault="00F711A9" w:rsidP="00F711A9">
      <w:pPr>
        <w:rPr>
          <w:rFonts w:cs="Arial"/>
        </w:rPr>
      </w:pPr>
    </w:p>
    <w:tbl>
      <w:tblPr>
        <w:tblStyle w:val="Tablaconcuadrcula"/>
        <w:tblW w:w="919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7192"/>
      </w:tblGrid>
      <w:tr w:rsidR="00F711A9" w:rsidRPr="00276182" w14:paraId="7CD27353" w14:textId="77777777" w:rsidTr="00CE42C5">
        <w:tc>
          <w:tcPr>
            <w:tcW w:w="1999" w:type="dxa"/>
            <w:shd w:val="clear" w:color="auto" w:fill="D9D9D9" w:themeFill="background1" w:themeFillShade="D9"/>
          </w:tcPr>
          <w:p w14:paraId="7DD91075" w14:textId="77777777" w:rsidR="00F711A9" w:rsidRPr="00276182" w:rsidRDefault="00F711A9" w:rsidP="00F711A9">
            <w:pPr>
              <w:autoSpaceDE w:val="0"/>
              <w:autoSpaceDN w:val="0"/>
              <w:adjustRightInd w:val="0"/>
              <w:spacing w:before="120" w:after="120"/>
              <w:jc w:val="both"/>
              <w:rPr>
                <w:rFonts w:cs="Arial"/>
                <w:b/>
                <w:caps/>
              </w:rPr>
            </w:pPr>
            <w:r>
              <w:rPr>
                <w:rFonts w:cs="Arial"/>
                <w:b/>
                <w:caps/>
              </w:rPr>
              <w:lastRenderedPageBreak/>
              <w:t>2.3.</w:t>
            </w:r>
          </w:p>
        </w:tc>
        <w:tc>
          <w:tcPr>
            <w:tcW w:w="7192" w:type="dxa"/>
            <w:tcBorders>
              <w:bottom w:val="single" w:sz="18" w:space="0" w:color="FFFFFF" w:themeColor="background1"/>
            </w:tcBorders>
            <w:shd w:val="clear" w:color="auto" w:fill="D9D9D9" w:themeFill="background1" w:themeFillShade="D9"/>
          </w:tcPr>
          <w:p w14:paraId="0B595304" w14:textId="77777777" w:rsidR="00F711A9" w:rsidRPr="00276182" w:rsidRDefault="00F711A9" w:rsidP="00F711A9">
            <w:pPr>
              <w:autoSpaceDE w:val="0"/>
              <w:autoSpaceDN w:val="0"/>
              <w:adjustRightInd w:val="0"/>
              <w:spacing w:before="120" w:after="120"/>
              <w:jc w:val="both"/>
              <w:rPr>
                <w:rFonts w:cs="Arial"/>
                <w:b/>
                <w:caps/>
              </w:rPr>
            </w:pPr>
            <w:r w:rsidRPr="00276182">
              <w:rPr>
                <w:rFonts w:cs="Arial"/>
                <w:b/>
                <w:caps/>
              </w:rPr>
              <w:t>Incremento de la sostenibilidad ambiental de procesos</w:t>
            </w:r>
          </w:p>
        </w:tc>
      </w:tr>
      <w:tr w:rsidR="00F711A9" w14:paraId="50E66D29" w14:textId="77777777" w:rsidTr="00CE42C5">
        <w:tc>
          <w:tcPr>
            <w:tcW w:w="1999" w:type="dxa"/>
            <w:tcBorders>
              <w:right w:val="nil"/>
            </w:tcBorders>
            <w:shd w:val="clear" w:color="auto" w:fill="D9D9D9" w:themeFill="background1" w:themeFillShade="D9"/>
          </w:tcPr>
          <w:p w14:paraId="0360F8B7" w14:textId="7B2B1E18" w:rsidR="00875135" w:rsidRDefault="00F711A9" w:rsidP="00F711A9">
            <w:pPr>
              <w:autoSpaceDE w:val="0"/>
              <w:autoSpaceDN w:val="0"/>
              <w:adjustRightInd w:val="0"/>
              <w:spacing w:before="120" w:after="120"/>
              <w:jc w:val="both"/>
              <w:rPr>
                <w:rFonts w:cs="Arial"/>
                <w:b/>
              </w:rPr>
            </w:pPr>
            <w:r>
              <w:rPr>
                <w:rFonts w:cs="Arial"/>
                <w:b/>
              </w:rPr>
              <w:t xml:space="preserve">ACTIVIDADES </w:t>
            </w:r>
          </w:p>
          <w:p w14:paraId="309F442B" w14:textId="5DA7A48F" w:rsidR="00F711A9" w:rsidRPr="00585708" w:rsidRDefault="001D1E4A" w:rsidP="00F711A9">
            <w:pPr>
              <w:autoSpaceDE w:val="0"/>
              <w:autoSpaceDN w:val="0"/>
              <w:adjustRightInd w:val="0"/>
              <w:spacing w:before="120" w:after="120"/>
              <w:jc w:val="both"/>
              <w:rPr>
                <w:rFonts w:cs="Arial"/>
                <w:b/>
              </w:rPr>
            </w:pPr>
            <w:r>
              <w:rPr>
                <w:rFonts w:cs="Arial"/>
                <w:b/>
              </w:rPr>
              <w:t>SUBVENCIONABLES</w:t>
            </w:r>
          </w:p>
        </w:tc>
        <w:tc>
          <w:tcPr>
            <w:tcW w:w="7192" w:type="dxa"/>
            <w:tcBorders>
              <w:left w:val="nil"/>
              <w:bottom w:val="single" w:sz="18" w:space="0" w:color="D9D9D9" w:themeColor="background1" w:themeShade="D9"/>
            </w:tcBorders>
          </w:tcPr>
          <w:p w14:paraId="6906F9C3" w14:textId="77777777" w:rsidR="00F711A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w:t>
            </w:r>
            <w:r w:rsidRPr="00D937BE">
              <w:rPr>
                <w:rFonts w:cs="Arial"/>
              </w:rPr>
              <w:t>roceso de consultoría para el análisis de los siguientes sistemas y equipos</w:t>
            </w:r>
            <w:r>
              <w:rPr>
                <w:rFonts w:cs="Arial"/>
              </w:rPr>
              <w:t>:</w:t>
            </w:r>
          </w:p>
          <w:p w14:paraId="4BA8AD5E" w14:textId="77777777" w:rsidR="00F711A9" w:rsidRPr="00D937BE"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D937BE">
              <w:rPr>
                <w:rFonts w:cs="Arial"/>
              </w:rPr>
              <w:t>Sistemas de iluminación.</w:t>
            </w:r>
          </w:p>
          <w:p w14:paraId="210FCED6" w14:textId="77777777" w:rsidR="00F711A9" w:rsidRPr="00D937BE"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D937BE">
              <w:rPr>
                <w:rFonts w:cs="Arial"/>
              </w:rPr>
              <w:t>Equipos de producción energética y/o climatización.</w:t>
            </w:r>
          </w:p>
          <w:p w14:paraId="767E997E" w14:textId="77777777" w:rsidR="00F711A9" w:rsidRPr="00D937BE"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D937BE">
              <w:rPr>
                <w:rFonts w:cs="Arial"/>
              </w:rPr>
              <w:t>Tecnologías de abastecimiento energético.</w:t>
            </w:r>
          </w:p>
          <w:p w14:paraId="71D367FD" w14:textId="77777777" w:rsidR="00F711A9" w:rsidRPr="00D937BE"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D937BE">
              <w:rPr>
                <w:rFonts w:cs="Arial"/>
              </w:rPr>
              <w:t>Sistemas de aislamiento térmico.</w:t>
            </w:r>
          </w:p>
          <w:p w14:paraId="5649406E" w14:textId="77777777"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 xml:space="preserve">Sistemas de ahorro de agua. </w:t>
            </w:r>
          </w:p>
          <w:p w14:paraId="5339AEFA" w14:textId="77777777"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 xml:space="preserve">Sistemas para la reducción de la contaminación. </w:t>
            </w:r>
          </w:p>
          <w:p w14:paraId="66FA7FB0" w14:textId="77777777"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 xml:space="preserve">Sistemas para el aprovechamiento y valorización de residuos. </w:t>
            </w:r>
          </w:p>
          <w:p w14:paraId="33017F18" w14:textId="77777777"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 xml:space="preserve">Sistemas de aislamiento acústico. </w:t>
            </w:r>
          </w:p>
          <w:p w14:paraId="5B7594BB" w14:textId="77777777"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 xml:space="preserve">Sistemas de monitorización de consumos energéticos de los equipos productivos. </w:t>
            </w:r>
          </w:p>
          <w:p w14:paraId="48D7C20B" w14:textId="77777777" w:rsidR="00F711A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 xml:space="preserve">Implantación de mejoras </w:t>
            </w:r>
            <w:r w:rsidRPr="00D937BE">
              <w:rPr>
                <w:rFonts w:cs="Arial"/>
              </w:rPr>
              <w:t xml:space="preserve">en los </w:t>
            </w:r>
            <w:r>
              <w:rPr>
                <w:rFonts w:cs="Arial"/>
              </w:rPr>
              <w:t xml:space="preserve">sistemas y </w:t>
            </w:r>
            <w:r w:rsidRPr="00D937BE">
              <w:rPr>
                <w:rFonts w:cs="Arial"/>
              </w:rPr>
              <w:t>procesos operativos y productivos</w:t>
            </w:r>
            <w:r>
              <w:rPr>
                <w:rFonts w:cs="Arial"/>
              </w:rPr>
              <w:t xml:space="preserve"> anteriormente mencionados,</w:t>
            </w:r>
            <w:r w:rsidRPr="00D937BE">
              <w:rPr>
                <w:rFonts w:cs="Arial"/>
              </w:rPr>
              <w:t xml:space="preserve"> que permitan incrementar su sostenibilidad ambiental.</w:t>
            </w:r>
          </w:p>
          <w:p w14:paraId="183C005B" w14:textId="77777777" w:rsidR="00F711A9" w:rsidRPr="00882139" w:rsidRDefault="00F711A9" w:rsidP="00330002">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3D39C6">
              <w:rPr>
                <w:rFonts w:cs="Arial"/>
              </w:rPr>
              <w:t xml:space="preserve">La </w:t>
            </w:r>
            <w:r>
              <w:rPr>
                <w:rFonts w:cs="Arial"/>
              </w:rPr>
              <w:t>implantación</w:t>
            </w:r>
            <w:r w:rsidRPr="003D39C6">
              <w:rPr>
                <w:rFonts w:cs="Arial"/>
              </w:rPr>
              <w:t xml:space="preserve"> de otro tipo de </w:t>
            </w:r>
            <w:r>
              <w:rPr>
                <w:rFonts w:cs="Arial"/>
              </w:rPr>
              <w:t xml:space="preserve">mejoras que permitan mejorar la </w:t>
            </w:r>
            <w:r w:rsidRPr="003D39C6">
              <w:rPr>
                <w:rFonts w:cs="Arial"/>
              </w:rPr>
              <w:t xml:space="preserve">sostenibilidad ambiental de los procesos </w:t>
            </w:r>
            <w:r>
              <w:rPr>
                <w:rFonts w:cs="Arial"/>
              </w:rPr>
              <w:t xml:space="preserve">productivos/operativos </w:t>
            </w:r>
            <w:r w:rsidRPr="003D39C6">
              <w:rPr>
                <w:rFonts w:cs="Arial"/>
              </w:rPr>
              <w:t xml:space="preserve">podría considerarse </w:t>
            </w:r>
            <w:r>
              <w:rPr>
                <w:rFonts w:cs="Arial"/>
              </w:rPr>
              <w:t xml:space="preserve">igualmente </w:t>
            </w:r>
            <w:r w:rsidRPr="003D39C6">
              <w:rPr>
                <w:rFonts w:cs="Arial"/>
              </w:rPr>
              <w:t>elegible si cuenta con la autorización expresa de la Cámara de Comerci</w:t>
            </w:r>
            <w:r>
              <w:rPr>
                <w:rFonts w:cs="Arial"/>
              </w:rPr>
              <w:t>o</w:t>
            </w:r>
            <w:r w:rsidRPr="003D39C6">
              <w:rPr>
                <w:rFonts w:cs="Arial"/>
              </w:rPr>
              <w:t>.</w:t>
            </w:r>
          </w:p>
        </w:tc>
      </w:tr>
      <w:tr w:rsidR="00F711A9" w14:paraId="6CE79B95" w14:textId="77777777" w:rsidTr="00CE42C5">
        <w:tc>
          <w:tcPr>
            <w:tcW w:w="1999" w:type="dxa"/>
            <w:tcBorders>
              <w:right w:val="nil"/>
            </w:tcBorders>
            <w:shd w:val="clear" w:color="auto" w:fill="D9D9D9" w:themeFill="background1" w:themeFillShade="D9"/>
          </w:tcPr>
          <w:p w14:paraId="32F6B063" w14:textId="77777777" w:rsidR="00F711A9" w:rsidRDefault="00F711A9" w:rsidP="00F711A9">
            <w:pPr>
              <w:autoSpaceDE w:val="0"/>
              <w:autoSpaceDN w:val="0"/>
              <w:adjustRightInd w:val="0"/>
              <w:spacing w:before="120" w:after="120"/>
              <w:jc w:val="both"/>
              <w:rPr>
                <w:rFonts w:cs="Arial"/>
                <w:b/>
              </w:rPr>
            </w:pPr>
            <w:r w:rsidRPr="00585708">
              <w:rPr>
                <w:rFonts w:cs="Arial"/>
                <w:b/>
              </w:rPr>
              <w:t>GASTOS ELEGIBLES</w:t>
            </w:r>
          </w:p>
        </w:tc>
        <w:tc>
          <w:tcPr>
            <w:tcW w:w="7192" w:type="dxa"/>
            <w:tcBorders>
              <w:top w:val="single" w:sz="18" w:space="0" w:color="D9D9D9" w:themeColor="background1" w:themeShade="D9"/>
              <w:left w:val="nil"/>
            </w:tcBorders>
          </w:tcPr>
          <w:p w14:paraId="0B6750EE" w14:textId="5A5D0943" w:rsidR="001D1E4A" w:rsidRDefault="001D1E4A"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Prestación de servicios para la realización de las actividades indicadas</w:t>
            </w:r>
            <w:r w:rsidRPr="008D65EE" w:rsidDel="001D1E4A">
              <w:rPr>
                <w:rFonts w:cs="Arial"/>
              </w:rPr>
              <w:t xml:space="preserve"> </w:t>
            </w:r>
          </w:p>
          <w:p w14:paraId="3A24DE0C" w14:textId="77777777" w:rsidR="004128D4" w:rsidRDefault="00F711A9" w:rsidP="004128D4">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A</w:t>
            </w:r>
            <w:r w:rsidRPr="00595E9B">
              <w:rPr>
                <w:rFonts w:cs="Arial"/>
              </w:rPr>
              <w:t>dquisición de</w:t>
            </w:r>
            <w:r w:rsidR="00330002">
              <w:rPr>
                <w:rFonts w:cs="Arial"/>
              </w:rPr>
              <w:t xml:space="preserve"> equipamiento</w:t>
            </w:r>
            <w:r w:rsidRPr="00595E9B">
              <w:rPr>
                <w:rFonts w:cs="Arial"/>
              </w:rPr>
              <w:t xml:space="preserve"> y/</w:t>
            </w:r>
            <w:r>
              <w:rPr>
                <w:rFonts w:cs="Arial"/>
              </w:rPr>
              <w:t>u</w:t>
            </w:r>
            <w:r w:rsidRPr="00595E9B">
              <w:rPr>
                <w:rFonts w:cs="Arial"/>
              </w:rPr>
              <w:t xml:space="preserve"> otros aprovisionamientos estrictamente necesarios para la realización </w:t>
            </w:r>
            <w:r>
              <w:rPr>
                <w:rFonts w:cs="Arial"/>
              </w:rPr>
              <w:t>de las actividades indicadas.</w:t>
            </w:r>
          </w:p>
          <w:p w14:paraId="189024FC" w14:textId="6690B92F" w:rsidR="004128D4" w:rsidRPr="004128D4" w:rsidRDefault="004128D4" w:rsidP="004128D4">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4128D4">
              <w:rPr>
                <w:rFonts w:cs="Arial"/>
              </w:rPr>
              <w:t xml:space="preserve">Compra de otros aprovisionamientos. Gastos de materiales fungibles, suministros y similares adquiridos a fuentes externas, estrechamente ligados con el desarrollo de las actuaciones del Plan de Implantación de proyectos de Sostenibilidad y que se estimen necesarios para su desarrollo. </w:t>
            </w:r>
          </w:p>
        </w:tc>
      </w:tr>
    </w:tbl>
    <w:p w14:paraId="0C4885C7" w14:textId="441B8FD2" w:rsidR="00F711A9" w:rsidRDefault="00F711A9" w:rsidP="00F711A9">
      <w:pPr>
        <w:rPr>
          <w:rFonts w:cs="Arial"/>
        </w:rPr>
      </w:pPr>
    </w:p>
    <w:p w14:paraId="2A9A4FD2" w14:textId="77777777" w:rsidR="00D323AD" w:rsidRDefault="00D323AD" w:rsidP="00F711A9">
      <w:pPr>
        <w:rPr>
          <w:rFonts w:cs="Arial"/>
        </w:rPr>
      </w:pPr>
    </w:p>
    <w:tbl>
      <w:tblPr>
        <w:tblStyle w:val="Tablaconcuadrcula"/>
        <w:tblW w:w="919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7192"/>
      </w:tblGrid>
      <w:tr w:rsidR="00F711A9" w:rsidRPr="00276182" w14:paraId="3E91DB1B" w14:textId="77777777" w:rsidTr="00CE42C5">
        <w:tc>
          <w:tcPr>
            <w:tcW w:w="1999" w:type="dxa"/>
            <w:shd w:val="clear" w:color="auto" w:fill="D9D9D9" w:themeFill="background1" w:themeFillShade="D9"/>
          </w:tcPr>
          <w:p w14:paraId="5540C8AE" w14:textId="77777777" w:rsidR="00F711A9" w:rsidRPr="00276182" w:rsidRDefault="00F711A9" w:rsidP="00F711A9">
            <w:pPr>
              <w:autoSpaceDE w:val="0"/>
              <w:autoSpaceDN w:val="0"/>
              <w:adjustRightInd w:val="0"/>
              <w:spacing w:before="120" w:after="120"/>
              <w:jc w:val="both"/>
              <w:rPr>
                <w:rFonts w:cs="Arial"/>
                <w:b/>
                <w:caps/>
              </w:rPr>
            </w:pPr>
            <w:r>
              <w:rPr>
                <w:rFonts w:cs="Arial"/>
                <w:b/>
                <w:caps/>
              </w:rPr>
              <w:t>2.4.</w:t>
            </w:r>
          </w:p>
        </w:tc>
        <w:tc>
          <w:tcPr>
            <w:tcW w:w="7192" w:type="dxa"/>
            <w:tcBorders>
              <w:bottom w:val="nil"/>
            </w:tcBorders>
            <w:shd w:val="clear" w:color="auto" w:fill="D9D9D9" w:themeFill="background1" w:themeFillShade="D9"/>
          </w:tcPr>
          <w:p w14:paraId="315FAD8D" w14:textId="77777777" w:rsidR="00F711A9" w:rsidRPr="00276182" w:rsidRDefault="00F711A9" w:rsidP="00F711A9">
            <w:pPr>
              <w:autoSpaceDE w:val="0"/>
              <w:autoSpaceDN w:val="0"/>
              <w:adjustRightInd w:val="0"/>
              <w:spacing w:before="120" w:after="120"/>
              <w:jc w:val="both"/>
              <w:rPr>
                <w:rFonts w:cs="Arial"/>
                <w:b/>
                <w:caps/>
              </w:rPr>
            </w:pPr>
            <w:r w:rsidRPr="00987E69">
              <w:rPr>
                <w:rFonts w:cs="Arial"/>
                <w:b/>
                <w:caps/>
              </w:rPr>
              <w:t>Asesoramiento para la implantación de un Sistema de Gestión Ambiental ISO 14001</w:t>
            </w:r>
          </w:p>
        </w:tc>
      </w:tr>
      <w:tr w:rsidR="00F711A9" w14:paraId="65989C87" w14:textId="77777777" w:rsidTr="00CE42C5">
        <w:tc>
          <w:tcPr>
            <w:tcW w:w="1999" w:type="dxa"/>
            <w:tcBorders>
              <w:right w:val="nil"/>
            </w:tcBorders>
            <w:shd w:val="clear" w:color="auto" w:fill="D9D9D9" w:themeFill="background1" w:themeFillShade="D9"/>
          </w:tcPr>
          <w:p w14:paraId="2F4ECE06" w14:textId="77777777" w:rsidR="00E9219D" w:rsidRDefault="001D1E4A" w:rsidP="00F711A9">
            <w:pPr>
              <w:autoSpaceDE w:val="0"/>
              <w:autoSpaceDN w:val="0"/>
              <w:adjustRightInd w:val="0"/>
              <w:spacing w:before="120" w:after="120"/>
              <w:jc w:val="both"/>
              <w:rPr>
                <w:rFonts w:cs="Arial"/>
                <w:b/>
              </w:rPr>
            </w:pPr>
            <w:r>
              <w:rPr>
                <w:rFonts w:cs="Arial"/>
                <w:b/>
              </w:rPr>
              <w:t>ACTIVIDADES SUBVENCIONABLES</w:t>
            </w:r>
          </w:p>
          <w:p w14:paraId="7C8F6F53" w14:textId="72466B52" w:rsidR="00F711A9" w:rsidRPr="00585708" w:rsidRDefault="00F711A9" w:rsidP="00F711A9">
            <w:pPr>
              <w:autoSpaceDE w:val="0"/>
              <w:autoSpaceDN w:val="0"/>
              <w:adjustRightInd w:val="0"/>
              <w:spacing w:before="120" w:after="120"/>
              <w:jc w:val="both"/>
              <w:rPr>
                <w:rFonts w:cs="Arial"/>
                <w:b/>
              </w:rPr>
            </w:pPr>
          </w:p>
        </w:tc>
        <w:tc>
          <w:tcPr>
            <w:tcW w:w="7192" w:type="dxa"/>
            <w:tcBorders>
              <w:top w:val="nil"/>
              <w:left w:val="nil"/>
              <w:bottom w:val="single" w:sz="18" w:space="0" w:color="D9D9D9" w:themeColor="background1" w:themeShade="D9"/>
              <w:right w:val="nil"/>
            </w:tcBorders>
          </w:tcPr>
          <w:p w14:paraId="25AEBF29" w14:textId="77777777" w:rsidR="00F711A9" w:rsidRPr="00987E69" w:rsidRDefault="00F711A9" w:rsidP="00F711A9">
            <w:pPr>
              <w:autoSpaceDE w:val="0"/>
              <w:autoSpaceDN w:val="0"/>
              <w:adjustRightInd w:val="0"/>
              <w:spacing w:before="120" w:after="120" w:line="276" w:lineRule="auto"/>
              <w:jc w:val="both"/>
              <w:rPr>
                <w:rFonts w:cs="Arial"/>
              </w:rPr>
            </w:pPr>
            <w:r w:rsidRPr="00987E69">
              <w:rPr>
                <w:rFonts w:cs="Arial"/>
              </w:rPr>
              <w:t>Este proyecto de implantación incluye el asesoramiento y acompañamiento a la empresa solicitante en los siguientes aspectos:</w:t>
            </w:r>
          </w:p>
          <w:p w14:paraId="3BE8530C" w14:textId="129019A2" w:rsidR="00F711A9" w:rsidRPr="00987E6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987E69">
              <w:rPr>
                <w:rFonts w:cs="Arial"/>
              </w:rPr>
              <w:t xml:space="preserve">Implantación de la nueva sistemática/metodología de gestión indicada en </w:t>
            </w:r>
            <w:r w:rsidR="00E9219D">
              <w:rPr>
                <w:rFonts w:cs="Arial"/>
              </w:rPr>
              <w:t>el título</w:t>
            </w:r>
            <w:r w:rsidRPr="00987E69">
              <w:rPr>
                <w:rFonts w:cs="Arial"/>
              </w:rPr>
              <w:t xml:space="preserve"> de la actuación: actividades de asesoría, consultoría, auditoría.</w:t>
            </w:r>
          </w:p>
          <w:p w14:paraId="5AC6D451" w14:textId="77777777" w:rsidR="00F711A9" w:rsidRPr="00987E6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987E69">
              <w:rPr>
                <w:rFonts w:cs="Arial"/>
              </w:rPr>
              <w:t>Primera certificación del sistema.</w:t>
            </w:r>
          </w:p>
          <w:p w14:paraId="18CC02EA" w14:textId="77777777" w:rsidR="00F711A9" w:rsidRPr="008D65EE"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987E69">
              <w:rPr>
                <w:rFonts w:cs="Arial"/>
              </w:rPr>
              <w:lastRenderedPageBreak/>
              <w:t>Integración de los sistemas de gestión existentes: actividades de asesoría, consultoría.</w:t>
            </w:r>
          </w:p>
        </w:tc>
      </w:tr>
      <w:tr w:rsidR="00F711A9" w14:paraId="2FB63555" w14:textId="77777777" w:rsidTr="00CE42C5">
        <w:tc>
          <w:tcPr>
            <w:tcW w:w="1999" w:type="dxa"/>
            <w:tcBorders>
              <w:right w:val="nil"/>
            </w:tcBorders>
            <w:shd w:val="clear" w:color="auto" w:fill="D9D9D9" w:themeFill="background1" w:themeFillShade="D9"/>
          </w:tcPr>
          <w:p w14:paraId="2AB9D8DC" w14:textId="77777777" w:rsidR="00F711A9" w:rsidRPr="00585708" w:rsidRDefault="00F711A9" w:rsidP="00F711A9">
            <w:pPr>
              <w:autoSpaceDE w:val="0"/>
              <w:autoSpaceDN w:val="0"/>
              <w:adjustRightInd w:val="0"/>
              <w:spacing w:before="120" w:after="120"/>
              <w:jc w:val="both"/>
              <w:rPr>
                <w:rFonts w:cs="Arial"/>
                <w:b/>
              </w:rPr>
            </w:pPr>
            <w:r w:rsidRPr="00585708">
              <w:rPr>
                <w:rFonts w:cs="Arial"/>
                <w:b/>
              </w:rPr>
              <w:lastRenderedPageBreak/>
              <w:t>GASTOS ELEGIBLES</w:t>
            </w:r>
          </w:p>
        </w:tc>
        <w:tc>
          <w:tcPr>
            <w:tcW w:w="7192" w:type="dxa"/>
            <w:tcBorders>
              <w:top w:val="single" w:sz="18" w:space="0" w:color="D9D9D9" w:themeColor="background1" w:themeShade="D9"/>
              <w:left w:val="nil"/>
              <w:bottom w:val="nil"/>
              <w:right w:val="nil"/>
            </w:tcBorders>
          </w:tcPr>
          <w:p w14:paraId="36C14664" w14:textId="3CCF12C7" w:rsidR="00F711A9" w:rsidRPr="00987E69" w:rsidRDefault="001D1E4A"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Prestación de servicios para la realización de las actividades indicadas.</w:t>
            </w:r>
          </w:p>
        </w:tc>
      </w:tr>
    </w:tbl>
    <w:p w14:paraId="7C28D0E5" w14:textId="77777777" w:rsidR="00F711A9" w:rsidRDefault="00F711A9" w:rsidP="00F711A9">
      <w:pPr>
        <w:rPr>
          <w:rFonts w:cs="Arial"/>
        </w:rPr>
      </w:pPr>
    </w:p>
    <w:tbl>
      <w:tblPr>
        <w:tblStyle w:val="Tablaconcuadrcula"/>
        <w:tblW w:w="9214" w:type="dxa"/>
        <w:tblBorders>
          <w:top w:val="single" w:sz="18" w:space="0" w:color="FFFFFF" w:themeColor="background1"/>
          <w:left w:val="none" w:sz="0" w:space="0" w:color="auto"/>
          <w:bottom w:val="none" w:sz="0" w:space="0" w:color="auto"/>
          <w:right w:val="none" w:sz="0" w:space="0" w:color="auto"/>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7215"/>
      </w:tblGrid>
      <w:tr w:rsidR="00F711A9" w:rsidRPr="00276182" w14:paraId="6C0B8F9C" w14:textId="77777777" w:rsidTr="00CE42C5">
        <w:tc>
          <w:tcPr>
            <w:tcW w:w="1985" w:type="dxa"/>
            <w:shd w:val="clear" w:color="auto" w:fill="D9D9D9" w:themeFill="background1" w:themeFillShade="D9"/>
          </w:tcPr>
          <w:p w14:paraId="44E2EB49" w14:textId="77777777" w:rsidR="00F711A9" w:rsidRPr="00A53249" w:rsidRDefault="00F711A9" w:rsidP="00F711A9">
            <w:pPr>
              <w:autoSpaceDE w:val="0"/>
              <w:autoSpaceDN w:val="0"/>
              <w:adjustRightInd w:val="0"/>
              <w:spacing w:before="120" w:after="120"/>
              <w:jc w:val="both"/>
              <w:rPr>
                <w:rFonts w:cs="Arial"/>
                <w:b/>
                <w:caps/>
              </w:rPr>
            </w:pPr>
            <w:r>
              <w:rPr>
                <w:rFonts w:cs="Arial"/>
                <w:b/>
                <w:caps/>
              </w:rPr>
              <w:t>2.5.</w:t>
            </w:r>
          </w:p>
        </w:tc>
        <w:tc>
          <w:tcPr>
            <w:tcW w:w="7229" w:type="dxa"/>
            <w:tcBorders>
              <w:bottom w:val="single" w:sz="18" w:space="0" w:color="FFFFFF" w:themeColor="background1"/>
            </w:tcBorders>
            <w:shd w:val="clear" w:color="auto" w:fill="D9D9D9" w:themeFill="background1" w:themeFillShade="D9"/>
          </w:tcPr>
          <w:p w14:paraId="5069205E" w14:textId="678636C0" w:rsidR="00F711A9" w:rsidRPr="00276182" w:rsidRDefault="00971AF0" w:rsidP="00F711A9">
            <w:pPr>
              <w:autoSpaceDE w:val="0"/>
              <w:autoSpaceDN w:val="0"/>
              <w:adjustRightInd w:val="0"/>
              <w:spacing w:before="120" w:after="120"/>
              <w:jc w:val="both"/>
              <w:rPr>
                <w:rFonts w:cs="Arial"/>
                <w:b/>
                <w:caps/>
              </w:rPr>
            </w:pPr>
            <w:r>
              <w:rPr>
                <w:rFonts w:cs="Arial"/>
                <w:b/>
                <w:caps/>
              </w:rPr>
              <w:t>CONSULORÍA PARA LA OPTIMIZACIÓN DE LA PRODUCCIÓN EN BASE A LA MINIMIZACIÓN DEL IMPACTO AMBIENTAL</w:t>
            </w:r>
          </w:p>
        </w:tc>
      </w:tr>
      <w:tr w:rsidR="00F711A9" w14:paraId="7192B153" w14:textId="77777777" w:rsidTr="00CE42C5">
        <w:tc>
          <w:tcPr>
            <w:tcW w:w="1985" w:type="dxa"/>
            <w:tcBorders>
              <w:right w:val="nil"/>
            </w:tcBorders>
            <w:shd w:val="clear" w:color="auto" w:fill="D9D9D9" w:themeFill="background1" w:themeFillShade="D9"/>
          </w:tcPr>
          <w:p w14:paraId="7CFAA2E6" w14:textId="77777777" w:rsidR="00E9219D" w:rsidRDefault="001D1E4A" w:rsidP="00F711A9">
            <w:pPr>
              <w:autoSpaceDE w:val="0"/>
              <w:autoSpaceDN w:val="0"/>
              <w:adjustRightInd w:val="0"/>
              <w:spacing w:before="120" w:after="120"/>
              <w:jc w:val="both"/>
              <w:rPr>
                <w:rFonts w:cs="Arial"/>
                <w:b/>
              </w:rPr>
            </w:pPr>
            <w:r>
              <w:rPr>
                <w:rFonts w:cs="Arial"/>
                <w:b/>
              </w:rPr>
              <w:t>ACTIVIDADES SUBVENCIONABLES</w:t>
            </w:r>
          </w:p>
          <w:p w14:paraId="12914F3B" w14:textId="58EE8B12" w:rsidR="00F711A9" w:rsidRPr="00585708" w:rsidRDefault="00F711A9" w:rsidP="00F711A9">
            <w:pPr>
              <w:autoSpaceDE w:val="0"/>
              <w:autoSpaceDN w:val="0"/>
              <w:adjustRightInd w:val="0"/>
              <w:spacing w:before="120" w:after="120"/>
              <w:jc w:val="both"/>
              <w:rPr>
                <w:rFonts w:cs="Arial"/>
                <w:b/>
              </w:rPr>
            </w:pPr>
          </w:p>
        </w:tc>
        <w:tc>
          <w:tcPr>
            <w:tcW w:w="7229" w:type="dxa"/>
            <w:tcBorders>
              <w:left w:val="nil"/>
              <w:bottom w:val="single" w:sz="18" w:space="0" w:color="D9D9D9" w:themeColor="background1" w:themeShade="D9"/>
            </w:tcBorders>
          </w:tcPr>
          <w:p w14:paraId="57A23FBA" w14:textId="447DC218" w:rsidR="007364DD" w:rsidRDefault="007364DD"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w:t>
            </w:r>
            <w:r w:rsidRPr="00D937BE">
              <w:rPr>
                <w:rFonts w:cs="Arial"/>
              </w:rPr>
              <w:t xml:space="preserve">roceso de consultoría para el análisis de </w:t>
            </w:r>
            <w:r>
              <w:rPr>
                <w:rFonts w:cs="Arial"/>
              </w:rPr>
              <w:t>la producción</w:t>
            </w:r>
          </w:p>
          <w:p w14:paraId="6B995223" w14:textId="448FB1BC"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Diagnósticos de puntos de mejora en los procesos operativos.</w:t>
            </w:r>
          </w:p>
          <w:p w14:paraId="73F10265" w14:textId="77777777"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 xml:space="preserve">Estudios de aplicación de herramientas y metodologías lean </w:t>
            </w:r>
            <w:proofErr w:type="spellStart"/>
            <w:r>
              <w:rPr>
                <w:rFonts w:cs="Arial"/>
              </w:rPr>
              <w:t>manufacturing</w:t>
            </w:r>
            <w:proofErr w:type="spellEnd"/>
            <w:r>
              <w:rPr>
                <w:rFonts w:cs="Arial"/>
              </w:rPr>
              <w:t xml:space="preserve">, 6 Sigma, 5S, </w:t>
            </w:r>
            <w:r w:rsidRPr="00F9768E">
              <w:rPr>
                <w:rFonts w:cs="Arial"/>
              </w:rPr>
              <w:t>etc.</w:t>
            </w:r>
          </w:p>
          <w:p w14:paraId="7FF5DC4A" w14:textId="77777777"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Estudios de simulación de procesos productivos.</w:t>
            </w:r>
          </w:p>
          <w:p w14:paraId="16110FFA" w14:textId="525A0F46"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Definición o redefinición del lay-</w:t>
            </w:r>
            <w:proofErr w:type="spellStart"/>
            <w:r>
              <w:rPr>
                <w:rFonts w:cs="Arial"/>
              </w:rPr>
              <w:t>out</w:t>
            </w:r>
            <w:proofErr w:type="spellEnd"/>
            <w:r>
              <w:rPr>
                <w:rFonts w:cs="Arial"/>
              </w:rPr>
              <w:t xml:space="preserve"> de planta.</w:t>
            </w:r>
          </w:p>
          <w:p w14:paraId="279E9E7F" w14:textId="77777777" w:rsidR="00F711A9" w:rsidRPr="00B84526"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84526">
              <w:rPr>
                <w:rFonts w:cs="Arial"/>
              </w:rPr>
              <w:t>Modelado CAD de la planta.</w:t>
            </w:r>
          </w:p>
          <w:p w14:paraId="0B333C37" w14:textId="77777777" w:rsidR="00F711A9" w:rsidRPr="00B13D7F"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13D7F">
              <w:rPr>
                <w:rFonts w:cs="Arial"/>
              </w:rPr>
              <w:t>Ejecu</w:t>
            </w:r>
            <w:r>
              <w:rPr>
                <w:rFonts w:cs="Arial"/>
              </w:rPr>
              <w:t>ción de</w:t>
            </w:r>
            <w:r w:rsidRPr="00B13D7F">
              <w:rPr>
                <w:rFonts w:cs="Arial"/>
              </w:rPr>
              <w:t xml:space="preserve"> escenarios "qué pasaría si" para comparar diferentes escenarios. </w:t>
            </w:r>
          </w:p>
          <w:p w14:paraId="432593EC" w14:textId="6B7C8B9D" w:rsidR="007364DD" w:rsidRDefault="007364DD" w:rsidP="007364DD">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 xml:space="preserve">Implantación de mejoras </w:t>
            </w:r>
            <w:r w:rsidRPr="00D937BE">
              <w:rPr>
                <w:rFonts w:cs="Arial"/>
              </w:rPr>
              <w:t xml:space="preserve">en los </w:t>
            </w:r>
            <w:r>
              <w:rPr>
                <w:rFonts w:cs="Arial"/>
              </w:rPr>
              <w:t xml:space="preserve">sistemas y </w:t>
            </w:r>
            <w:r w:rsidRPr="00D937BE">
              <w:rPr>
                <w:rFonts w:cs="Arial"/>
              </w:rPr>
              <w:t>procesos operativos y productivos</w:t>
            </w:r>
            <w:r>
              <w:rPr>
                <w:rFonts w:cs="Arial"/>
              </w:rPr>
              <w:t xml:space="preserve"> anteriormente mencionados,</w:t>
            </w:r>
            <w:r w:rsidRPr="00D937BE">
              <w:rPr>
                <w:rFonts w:cs="Arial"/>
              </w:rPr>
              <w:t xml:space="preserve"> que permitan </w:t>
            </w:r>
            <w:r>
              <w:rPr>
                <w:rFonts w:cs="Arial"/>
              </w:rPr>
              <w:t>minimizar</w:t>
            </w:r>
            <w:r w:rsidRPr="00D937BE">
              <w:rPr>
                <w:rFonts w:cs="Arial"/>
              </w:rPr>
              <w:t xml:space="preserve"> su </w:t>
            </w:r>
            <w:r>
              <w:rPr>
                <w:rFonts w:cs="Arial"/>
              </w:rPr>
              <w:t>impacto</w:t>
            </w:r>
            <w:r w:rsidRPr="00D937BE">
              <w:rPr>
                <w:rFonts w:cs="Arial"/>
              </w:rPr>
              <w:t xml:space="preserve"> ambiental.</w:t>
            </w:r>
          </w:p>
          <w:p w14:paraId="4799C7CC" w14:textId="2690DDC9" w:rsidR="007364DD" w:rsidRPr="007364DD" w:rsidRDefault="00F711A9" w:rsidP="00330002">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La realización de otro tipo de estudios de organización de la producción por parte de terceros podría considerarse elegible si cuenta con la autorización expresa de la Cámara de Comercio.</w:t>
            </w:r>
          </w:p>
        </w:tc>
      </w:tr>
      <w:tr w:rsidR="00F711A9" w14:paraId="05054892" w14:textId="77777777" w:rsidTr="00CE42C5">
        <w:tc>
          <w:tcPr>
            <w:tcW w:w="1985" w:type="dxa"/>
            <w:tcBorders>
              <w:right w:val="nil"/>
            </w:tcBorders>
            <w:shd w:val="clear" w:color="auto" w:fill="D9D9D9" w:themeFill="background1" w:themeFillShade="D9"/>
          </w:tcPr>
          <w:p w14:paraId="23A9C3A7" w14:textId="77777777" w:rsidR="00F711A9" w:rsidRDefault="00F711A9" w:rsidP="00F711A9">
            <w:pPr>
              <w:autoSpaceDE w:val="0"/>
              <w:autoSpaceDN w:val="0"/>
              <w:adjustRightInd w:val="0"/>
              <w:spacing w:before="120" w:after="120"/>
              <w:jc w:val="both"/>
              <w:rPr>
                <w:rFonts w:cs="Arial"/>
                <w:b/>
              </w:rPr>
            </w:pPr>
            <w:r w:rsidRPr="00585708">
              <w:rPr>
                <w:rFonts w:cs="Arial"/>
                <w:b/>
              </w:rPr>
              <w:t>GASTOS ELEGIBLES</w:t>
            </w:r>
          </w:p>
        </w:tc>
        <w:tc>
          <w:tcPr>
            <w:tcW w:w="7229" w:type="dxa"/>
            <w:tcBorders>
              <w:top w:val="single" w:sz="18" w:space="0" w:color="D9D9D9" w:themeColor="background1" w:themeShade="D9"/>
              <w:left w:val="nil"/>
              <w:bottom w:val="nil"/>
            </w:tcBorders>
          </w:tcPr>
          <w:p w14:paraId="61BA8B66" w14:textId="23B75F14" w:rsidR="001D1E4A" w:rsidRDefault="001D1E4A"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Prestación de servicios para la realización de las actividades indicadas.</w:t>
            </w:r>
          </w:p>
          <w:p w14:paraId="63E90702" w14:textId="4CC750F1" w:rsidR="00F711A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A53249">
              <w:rPr>
                <w:rFonts w:cs="Arial"/>
              </w:rPr>
              <w:t>Adquisición de</w:t>
            </w:r>
            <w:r w:rsidR="00330002">
              <w:rPr>
                <w:rFonts w:cs="Arial"/>
              </w:rPr>
              <w:t xml:space="preserve"> equipamiento</w:t>
            </w:r>
            <w:r w:rsidRPr="00A53249">
              <w:rPr>
                <w:rFonts w:cs="Arial"/>
              </w:rPr>
              <w:t xml:space="preserve"> y/</w:t>
            </w:r>
            <w:r>
              <w:rPr>
                <w:rFonts w:cs="Arial"/>
              </w:rPr>
              <w:t>u</w:t>
            </w:r>
            <w:r w:rsidRPr="00A53249">
              <w:rPr>
                <w:rFonts w:cs="Arial"/>
              </w:rPr>
              <w:t xml:space="preserve"> otros aprovisionamientos estrictamente necesarios para la realización de las actividades indicadas.</w:t>
            </w:r>
          </w:p>
          <w:p w14:paraId="20BCC604" w14:textId="3A91CFA7" w:rsidR="00F711A9" w:rsidRPr="00BE312E" w:rsidRDefault="00F711A9" w:rsidP="00BE312E">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G</w:t>
            </w:r>
            <w:r w:rsidRPr="00595E9B">
              <w:rPr>
                <w:rFonts w:cs="Arial"/>
              </w:rPr>
              <w:t>astos derivados de</w:t>
            </w:r>
            <w:r>
              <w:rPr>
                <w:rFonts w:cs="Arial"/>
              </w:rPr>
              <w:t xml:space="preserve"> la </w:t>
            </w:r>
            <w:r w:rsidRPr="00595E9B">
              <w:rPr>
                <w:rFonts w:cs="Arial"/>
              </w:rPr>
              <w:t>implantación de soluciones softwar</w:t>
            </w:r>
            <w:r>
              <w:rPr>
                <w:rFonts w:cs="Arial"/>
              </w:rPr>
              <w:t>e</w:t>
            </w:r>
            <w:r w:rsidR="006514F6">
              <w:rPr>
                <w:rFonts w:cs="Arial"/>
              </w:rPr>
              <w:t>.</w:t>
            </w:r>
          </w:p>
        </w:tc>
      </w:tr>
    </w:tbl>
    <w:p w14:paraId="17DEDC29" w14:textId="77777777" w:rsidR="00D323AD" w:rsidRPr="00BF633B" w:rsidRDefault="00D323AD" w:rsidP="00F711A9">
      <w:pPr>
        <w:rPr>
          <w:rFonts w:cs="Arial"/>
          <w:sz w:val="10"/>
          <w:szCs w:val="10"/>
        </w:rPr>
      </w:pPr>
    </w:p>
    <w:tbl>
      <w:tblPr>
        <w:tblStyle w:val="Tablaconcuadrcula"/>
        <w:tblW w:w="919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7192"/>
      </w:tblGrid>
      <w:tr w:rsidR="00F711A9" w:rsidRPr="00276182" w14:paraId="4EF1DC50" w14:textId="77777777" w:rsidTr="0071661C">
        <w:tc>
          <w:tcPr>
            <w:tcW w:w="1999" w:type="dxa"/>
            <w:shd w:val="clear" w:color="auto" w:fill="D9D9D9" w:themeFill="background1" w:themeFillShade="D9"/>
          </w:tcPr>
          <w:p w14:paraId="17BC5728" w14:textId="77777777" w:rsidR="00F711A9" w:rsidRPr="00276182" w:rsidRDefault="00F711A9" w:rsidP="00F711A9">
            <w:pPr>
              <w:autoSpaceDE w:val="0"/>
              <w:autoSpaceDN w:val="0"/>
              <w:adjustRightInd w:val="0"/>
              <w:spacing w:before="120" w:after="120"/>
              <w:jc w:val="both"/>
              <w:rPr>
                <w:rFonts w:cs="Arial"/>
                <w:b/>
                <w:caps/>
              </w:rPr>
            </w:pPr>
            <w:r>
              <w:rPr>
                <w:rFonts w:cs="Arial"/>
                <w:b/>
                <w:caps/>
              </w:rPr>
              <w:t>2.6.</w:t>
            </w:r>
          </w:p>
        </w:tc>
        <w:tc>
          <w:tcPr>
            <w:tcW w:w="7192" w:type="dxa"/>
            <w:tcBorders>
              <w:bottom w:val="nil"/>
            </w:tcBorders>
            <w:shd w:val="clear" w:color="auto" w:fill="D9D9D9" w:themeFill="background1" w:themeFillShade="D9"/>
          </w:tcPr>
          <w:p w14:paraId="2F684A29" w14:textId="37A15306" w:rsidR="00F711A9" w:rsidRPr="00276182" w:rsidRDefault="00F711A9" w:rsidP="00F711A9">
            <w:pPr>
              <w:autoSpaceDE w:val="0"/>
              <w:autoSpaceDN w:val="0"/>
              <w:adjustRightInd w:val="0"/>
              <w:spacing w:before="120" w:after="120"/>
              <w:jc w:val="both"/>
              <w:rPr>
                <w:rFonts w:cs="Arial"/>
                <w:b/>
                <w:caps/>
              </w:rPr>
            </w:pPr>
            <w:r w:rsidRPr="00B13D7F">
              <w:rPr>
                <w:rFonts w:cs="Arial"/>
                <w:b/>
                <w:caps/>
              </w:rPr>
              <w:t>instalación de fuentes de energías renovables y más eficientes</w:t>
            </w:r>
          </w:p>
        </w:tc>
      </w:tr>
      <w:tr w:rsidR="00F711A9" w14:paraId="60012E7A" w14:textId="77777777" w:rsidTr="0071661C">
        <w:tc>
          <w:tcPr>
            <w:tcW w:w="1999" w:type="dxa"/>
            <w:tcBorders>
              <w:right w:val="nil"/>
            </w:tcBorders>
            <w:shd w:val="clear" w:color="auto" w:fill="D9D9D9" w:themeFill="background1" w:themeFillShade="D9"/>
          </w:tcPr>
          <w:p w14:paraId="21DBA098" w14:textId="77777777" w:rsidR="007364DD" w:rsidRDefault="00F711A9" w:rsidP="00F711A9">
            <w:pPr>
              <w:autoSpaceDE w:val="0"/>
              <w:autoSpaceDN w:val="0"/>
              <w:adjustRightInd w:val="0"/>
              <w:spacing w:before="120" w:after="120"/>
              <w:jc w:val="both"/>
              <w:rPr>
                <w:rFonts w:cs="Arial"/>
                <w:b/>
              </w:rPr>
            </w:pPr>
            <w:r>
              <w:rPr>
                <w:rFonts w:cs="Arial"/>
                <w:b/>
              </w:rPr>
              <w:t xml:space="preserve">ACTIVIDADES </w:t>
            </w:r>
            <w:r w:rsidR="001D1E4A">
              <w:rPr>
                <w:rFonts w:cs="Arial"/>
                <w:b/>
              </w:rPr>
              <w:t>SUBVENCIONABLES</w:t>
            </w:r>
          </w:p>
          <w:p w14:paraId="2F9DC59A" w14:textId="42FAE4FF" w:rsidR="00F711A9" w:rsidRPr="00585708" w:rsidRDefault="00F711A9" w:rsidP="00F711A9">
            <w:pPr>
              <w:autoSpaceDE w:val="0"/>
              <w:autoSpaceDN w:val="0"/>
              <w:adjustRightInd w:val="0"/>
              <w:spacing w:before="120" w:after="120"/>
              <w:jc w:val="both"/>
              <w:rPr>
                <w:rFonts w:cs="Arial"/>
                <w:b/>
              </w:rPr>
            </w:pPr>
          </w:p>
        </w:tc>
        <w:tc>
          <w:tcPr>
            <w:tcW w:w="7192" w:type="dxa"/>
            <w:tcBorders>
              <w:top w:val="nil"/>
              <w:left w:val="nil"/>
              <w:bottom w:val="single" w:sz="18" w:space="0" w:color="D9D9D9" w:themeColor="background1" w:themeShade="D9"/>
              <w:right w:val="nil"/>
            </w:tcBorders>
          </w:tcPr>
          <w:p w14:paraId="517203EB" w14:textId="39E449A6" w:rsidR="00833AE2" w:rsidRPr="00833AE2" w:rsidRDefault="00833AE2" w:rsidP="00330002">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w:t>
            </w:r>
            <w:r w:rsidRPr="00D937BE">
              <w:rPr>
                <w:rFonts w:cs="Arial"/>
              </w:rPr>
              <w:t xml:space="preserve">roceso de consultoría para </w:t>
            </w:r>
            <w:r>
              <w:rPr>
                <w:rFonts w:cs="Arial"/>
              </w:rPr>
              <w:t>realizar las siguientes actividades:</w:t>
            </w:r>
          </w:p>
          <w:p w14:paraId="52B264EF" w14:textId="7D701F69" w:rsidR="00F711A9" w:rsidRPr="00B13D7F"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13D7F">
              <w:rPr>
                <w:rFonts w:cs="Arial"/>
              </w:rPr>
              <w:t>Estudio e identificación de necesidades</w:t>
            </w:r>
            <w:r>
              <w:rPr>
                <w:rFonts w:cs="Arial"/>
              </w:rPr>
              <w:t xml:space="preserve"> de mejora en los sistemas de suministro de energía</w:t>
            </w:r>
            <w:r w:rsidRPr="00B13D7F">
              <w:rPr>
                <w:rFonts w:cs="Arial"/>
              </w:rPr>
              <w:t>.</w:t>
            </w:r>
          </w:p>
          <w:p w14:paraId="20D70350" w14:textId="77777777"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13D7F">
              <w:rPr>
                <w:rFonts w:cs="Arial"/>
              </w:rPr>
              <w:t>Inspección y evaluación del sistema de energía a instalar.</w:t>
            </w:r>
          </w:p>
          <w:p w14:paraId="73A6C969" w14:textId="77777777" w:rsidR="00F711A9" w:rsidRPr="00B13D7F"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Análisis y definición de propuestas de mejora.</w:t>
            </w:r>
          </w:p>
          <w:p w14:paraId="6089A792" w14:textId="77777777" w:rsidR="00F711A9"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Pr>
                <w:rFonts w:cs="Arial"/>
              </w:rPr>
              <w:t>Introducción al diseño</w:t>
            </w:r>
            <w:r w:rsidRPr="00B13D7F">
              <w:rPr>
                <w:rFonts w:cs="Arial"/>
              </w:rPr>
              <w:t xml:space="preserve"> de la instalación de dicha fuente de energía.</w:t>
            </w:r>
          </w:p>
          <w:p w14:paraId="2587A63D" w14:textId="75A23138" w:rsidR="00F711A9" w:rsidRPr="000F2C51" w:rsidRDefault="00F711A9" w:rsidP="00833AE2">
            <w:pPr>
              <w:pStyle w:val="Prrafodelista"/>
              <w:numPr>
                <w:ilvl w:val="0"/>
                <w:numId w:val="5"/>
              </w:numPr>
              <w:autoSpaceDE w:val="0"/>
              <w:autoSpaceDN w:val="0"/>
              <w:adjustRightInd w:val="0"/>
              <w:spacing w:before="120" w:after="120"/>
              <w:ind w:left="406"/>
              <w:contextualSpacing w:val="0"/>
              <w:jc w:val="both"/>
              <w:rPr>
                <w:rFonts w:cs="Arial"/>
              </w:rPr>
            </w:pPr>
            <w:r w:rsidRPr="000F2C51">
              <w:rPr>
                <w:rFonts w:cs="Arial"/>
              </w:rPr>
              <w:t>Instalación y puesta en marcha de</w:t>
            </w:r>
            <w:r w:rsidR="003853B4">
              <w:rPr>
                <w:rFonts w:cs="Arial"/>
              </w:rPr>
              <w:t>l</w:t>
            </w:r>
            <w:r w:rsidR="00833AE2">
              <w:rPr>
                <w:rFonts w:cs="Arial"/>
              </w:rPr>
              <w:t xml:space="preserve"> </w:t>
            </w:r>
            <w:r w:rsidRPr="000F2C51">
              <w:rPr>
                <w:rFonts w:cs="Arial"/>
              </w:rPr>
              <w:t>sistema de autoconsumo</w:t>
            </w:r>
            <w:r w:rsidR="005761AD">
              <w:rPr>
                <w:rFonts w:cs="Arial"/>
              </w:rPr>
              <w:t xml:space="preserve"> determinado en el proceso de consultoría</w:t>
            </w:r>
            <w:r w:rsidR="00833AE2">
              <w:rPr>
                <w:rFonts w:cs="Arial"/>
              </w:rPr>
              <w:t>, por ejemplo, de tipo</w:t>
            </w:r>
            <w:r w:rsidRPr="000F2C51">
              <w:rPr>
                <w:rFonts w:cs="Arial"/>
              </w:rPr>
              <w:t xml:space="preserve"> fotovoltaico.</w:t>
            </w:r>
          </w:p>
        </w:tc>
      </w:tr>
      <w:tr w:rsidR="00F711A9" w14:paraId="6CFC57DD" w14:textId="77777777" w:rsidTr="0071661C">
        <w:tc>
          <w:tcPr>
            <w:tcW w:w="1999" w:type="dxa"/>
            <w:tcBorders>
              <w:right w:val="nil"/>
            </w:tcBorders>
            <w:shd w:val="clear" w:color="auto" w:fill="D9D9D9" w:themeFill="background1" w:themeFillShade="D9"/>
          </w:tcPr>
          <w:p w14:paraId="2860E0A1" w14:textId="77777777" w:rsidR="00F711A9" w:rsidRPr="00585708" w:rsidRDefault="00F711A9" w:rsidP="00F711A9">
            <w:pPr>
              <w:autoSpaceDE w:val="0"/>
              <w:autoSpaceDN w:val="0"/>
              <w:adjustRightInd w:val="0"/>
              <w:spacing w:before="120" w:after="120"/>
              <w:jc w:val="both"/>
              <w:rPr>
                <w:rFonts w:cs="Arial"/>
                <w:b/>
              </w:rPr>
            </w:pPr>
            <w:r w:rsidRPr="00585708">
              <w:rPr>
                <w:rFonts w:cs="Arial"/>
                <w:b/>
              </w:rPr>
              <w:lastRenderedPageBreak/>
              <w:t>GASTOS ELEGIBLES</w:t>
            </w:r>
          </w:p>
        </w:tc>
        <w:tc>
          <w:tcPr>
            <w:tcW w:w="7192" w:type="dxa"/>
            <w:tcBorders>
              <w:top w:val="single" w:sz="18" w:space="0" w:color="D9D9D9" w:themeColor="background1" w:themeShade="D9"/>
              <w:left w:val="nil"/>
              <w:bottom w:val="nil"/>
              <w:right w:val="nil"/>
            </w:tcBorders>
          </w:tcPr>
          <w:p w14:paraId="6769748C" w14:textId="24A0319A" w:rsidR="001D1E4A" w:rsidRDefault="001D1E4A" w:rsidP="00F711A9">
            <w:pPr>
              <w:pStyle w:val="Prrafodelista"/>
              <w:numPr>
                <w:ilvl w:val="0"/>
                <w:numId w:val="5"/>
              </w:numPr>
              <w:autoSpaceDE w:val="0"/>
              <w:autoSpaceDN w:val="0"/>
              <w:adjustRightInd w:val="0"/>
              <w:spacing w:before="120" w:after="120"/>
              <w:ind w:left="406"/>
              <w:contextualSpacing w:val="0"/>
              <w:jc w:val="both"/>
              <w:rPr>
                <w:rFonts w:cs="Arial"/>
              </w:rPr>
            </w:pPr>
            <w:r>
              <w:rPr>
                <w:rFonts w:cs="Arial"/>
              </w:rPr>
              <w:t>Prestación de servicios para la realización de las actividades indicadas.</w:t>
            </w:r>
          </w:p>
          <w:p w14:paraId="536BE350" w14:textId="0E82E3BA" w:rsidR="00F711A9" w:rsidRPr="00BE312E" w:rsidRDefault="00F711A9" w:rsidP="00BE312E">
            <w:pPr>
              <w:pStyle w:val="Prrafodelista"/>
              <w:numPr>
                <w:ilvl w:val="0"/>
                <w:numId w:val="5"/>
              </w:numPr>
              <w:autoSpaceDE w:val="0"/>
              <w:autoSpaceDN w:val="0"/>
              <w:adjustRightInd w:val="0"/>
              <w:spacing w:before="120" w:after="120"/>
              <w:ind w:left="406"/>
              <w:contextualSpacing w:val="0"/>
              <w:jc w:val="both"/>
              <w:rPr>
                <w:rFonts w:cs="Arial"/>
              </w:rPr>
            </w:pPr>
            <w:r w:rsidRPr="00A53249">
              <w:rPr>
                <w:rFonts w:cs="Arial"/>
              </w:rPr>
              <w:t>Adquisición de</w:t>
            </w:r>
            <w:r w:rsidR="00330002">
              <w:rPr>
                <w:rFonts w:cs="Arial"/>
              </w:rPr>
              <w:t xml:space="preserve"> equipamiento</w:t>
            </w:r>
            <w:r w:rsidRPr="00A53249">
              <w:rPr>
                <w:rFonts w:cs="Arial"/>
              </w:rPr>
              <w:t xml:space="preserve"> y/</w:t>
            </w:r>
            <w:r>
              <w:rPr>
                <w:rFonts w:cs="Arial"/>
              </w:rPr>
              <w:t>u</w:t>
            </w:r>
            <w:r w:rsidRPr="00A53249">
              <w:rPr>
                <w:rFonts w:cs="Arial"/>
              </w:rPr>
              <w:t xml:space="preserve"> otros aprovisionamientos estrictamente necesarios</w:t>
            </w:r>
            <w:r w:rsidR="005761AD">
              <w:rPr>
                <w:rFonts w:cs="Arial"/>
              </w:rPr>
              <w:t xml:space="preserve"> o resultantes de los análisis</w:t>
            </w:r>
            <w:r w:rsidRPr="00A53249">
              <w:rPr>
                <w:rFonts w:cs="Arial"/>
              </w:rPr>
              <w:t xml:space="preserve"> para la realización de las actividades indicadas</w:t>
            </w:r>
            <w:r w:rsidR="005761AD">
              <w:rPr>
                <w:rFonts w:cs="Arial"/>
              </w:rPr>
              <w:t xml:space="preserve">, por ejemplo, el </w:t>
            </w:r>
            <w:r w:rsidR="005761AD" w:rsidRPr="000F2C51">
              <w:rPr>
                <w:rFonts w:cs="Arial"/>
              </w:rPr>
              <w:t>requerido para el aprovechamiento de la energía solar fotovoltaica (placas fotovoltaicas, inversor, equipo de monitorización, etc.)</w:t>
            </w:r>
            <w:r w:rsidRPr="00A53249">
              <w:rPr>
                <w:rFonts w:cs="Arial"/>
              </w:rPr>
              <w:t>.</w:t>
            </w:r>
          </w:p>
        </w:tc>
      </w:tr>
    </w:tbl>
    <w:p w14:paraId="0381A6C4" w14:textId="77777777" w:rsidR="00625212" w:rsidRDefault="00625212">
      <w:pPr>
        <w:rPr>
          <w:b/>
          <w:color w:val="C00000"/>
          <w:sz w:val="26"/>
          <w:szCs w:val="26"/>
        </w:rPr>
      </w:pPr>
    </w:p>
    <w:p w14:paraId="1A5F45C8" w14:textId="271C910B" w:rsidR="00F711A9" w:rsidRPr="00DF3BDC" w:rsidRDefault="00F711A9" w:rsidP="00F711A9">
      <w:pPr>
        <w:pStyle w:val="Prrafodelista"/>
        <w:numPr>
          <w:ilvl w:val="0"/>
          <w:numId w:val="6"/>
        </w:numPr>
        <w:pBdr>
          <w:bottom w:val="single" w:sz="18" w:space="1" w:color="C00000"/>
        </w:pBdr>
        <w:autoSpaceDE w:val="0"/>
        <w:autoSpaceDN w:val="0"/>
        <w:adjustRightInd w:val="0"/>
        <w:spacing w:before="120" w:after="120" w:line="240" w:lineRule="auto"/>
        <w:ind w:left="426"/>
        <w:jc w:val="both"/>
        <w:rPr>
          <w:b/>
          <w:color w:val="C00000"/>
          <w:sz w:val="26"/>
          <w:szCs w:val="26"/>
        </w:rPr>
      </w:pPr>
      <w:r>
        <w:rPr>
          <w:b/>
          <w:color w:val="C00000"/>
          <w:sz w:val="26"/>
          <w:szCs w:val="26"/>
        </w:rPr>
        <w:t>ECONOMÍA CIRCULAR</w:t>
      </w:r>
    </w:p>
    <w:tbl>
      <w:tblPr>
        <w:tblStyle w:val="Tablaconcuadrcula"/>
        <w:tblW w:w="9191" w:type="dxa"/>
        <w:tblBorders>
          <w:top w:val="none" w:sz="0" w:space="0" w:color="auto"/>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7192"/>
      </w:tblGrid>
      <w:tr w:rsidR="00F711A9" w:rsidRPr="00276182" w14:paraId="4694CA9F" w14:textId="77777777" w:rsidTr="00CE42C5">
        <w:tc>
          <w:tcPr>
            <w:tcW w:w="1999" w:type="dxa"/>
            <w:shd w:val="clear" w:color="auto" w:fill="D9D9D9" w:themeFill="background1" w:themeFillShade="D9"/>
          </w:tcPr>
          <w:p w14:paraId="5404C3F3" w14:textId="77777777" w:rsidR="00F711A9" w:rsidRPr="00276182" w:rsidRDefault="00F711A9" w:rsidP="00F711A9">
            <w:pPr>
              <w:autoSpaceDE w:val="0"/>
              <w:autoSpaceDN w:val="0"/>
              <w:adjustRightInd w:val="0"/>
              <w:spacing w:before="120" w:after="120"/>
              <w:jc w:val="both"/>
              <w:rPr>
                <w:rFonts w:cs="Arial"/>
                <w:b/>
                <w:caps/>
              </w:rPr>
            </w:pPr>
            <w:r>
              <w:rPr>
                <w:rFonts w:cs="Arial"/>
                <w:b/>
                <w:caps/>
              </w:rPr>
              <w:t>3.1.</w:t>
            </w:r>
          </w:p>
        </w:tc>
        <w:tc>
          <w:tcPr>
            <w:tcW w:w="7192" w:type="dxa"/>
            <w:tcBorders>
              <w:bottom w:val="nil"/>
            </w:tcBorders>
            <w:shd w:val="clear" w:color="auto" w:fill="D9D9D9" w:themeFill="background1" w:themeFillShade="D9"/>
          </w:tcPr>
          <w:p w14:paraId="55DE2741" w14:textId="397E32D0" w:rsidR="00F711A9" w:rsidRPr="00276182" w:rsidRDefault="004C0F86" w:rsidP="00F711A9">
            <w:pPr>
              <w:autoSpaceDE w:val="0"/>
              <w:autoSpaceDN w:val="0"/>
              <w:adjustRightInd w:val="0"/>
              <w:spacing w:before="120" w:after="120"/>
              <w:jc w:val="both"/>
              <w:rPr>
                <w:rFonts w:cs="Arial"/>
                <w:b/>
                <w:caps/>
              </w:rPr>
            </w:pPr>
            <w:r>
              <w:rPr>
                <w:rFonts w:cs="Arial"/>
                <w:b/>
                <w:caps/>
              </w:rPr>
              <w:t xml:space="preserve">IMPLANTACIÓN DE SISTEMAS DE RECONOCIMIENTO DE LA SOSTENIBILIDAD DEL PRODUCTO/ SERVICIO </w:t>
            </w:r>
          </w:p>
        </w:tc>
      </w:tr>
      <w:tr w:rsidR="00F711A9" w14:paraId="26E98B59" w14:textId="77777777" w:rsidTr="00CE42C5">
        <w:tc>
          <w:tcPr>
            <w:tcW w:w="1999" w:type="dxa"/>
            <w:tcBorders>
              <w:right w:val="nil"/>
            </w:tcBorders>
            <w:shd w:val="clear" w:color="auto" w:fill="D9D9D9" w:themeFill="background1" w:themeFillShade="D9"/>
          </w:tcPr>
          <w:p w14:paraId="779F8E07" w14:textId="77777777" w:rsidR="002F65BA" w:rsidRDefault="00F711A9" w:rsidP="00F711A9">
            <w:pPr>
              <w:autoSpaceDE w:val="0"/>
              <w:autoSpaceDN w:val="0"/>
              <w:adjustRightInd w:val="0"/>
              <w:spacing w:before="120" w:after="120"/>
              <w:jc w:val="both"/>
              <w:rPr>
                <w:rFonts w:cs="Arial"/>
                <w:b/>
              </w:rPr>
            </w:pPr>
            <w:r>
              <w:rPr>
                <w:rFonts w:cs="Arial"/>
                <w:b/>
              </w:rPr>
              <w:t xml:space="preserve">ACTIVIDADES </w:t>
            </w:r>
            <w:r w:rsidR="001D1E4A">
              <w:rPr>
                <w:rFonts w:cs="Arial"/>
                <w:b/>
              </w:rPr>
              <w:t>SUBVENCIONABLES</w:t>
            </w:r>
          </w:p>
          <w:p w14:paraId="552DFFB7" w14:textId="5466CAAB" w:rsidR="00F711A9" w:rsidRPr="00585708" w:rsidRDefault="00F711A9" w:rsidP="00F711A9">
            <w:pPr>
              <w:autoSpaceDE w:val="0"/>
              <w:autoSpaceDN w:val="0"/>
              <w:adjustRightInd w:val="0"/>
              <w:spacing w:before="120" w:after="120"/>
              <w:jc w:val="both"/>
              <w:rPr>
                <w:rFonts w:cs="Arial"/>
                <w:b/>
              </w:rPr>
            </w:pPr>
          </w:p>
        </w:tc>
        <w:tc>
          <w:tcPr>
            <w:tcW w:w="7192" w:type="dxa"/>
            <w:tcBorders>
              <w:top w:val="nil"/>
              <w:left w:val="nil"/>
              <w:bottom w:val="single" w:sz="18" w:space="0" w:color="D9D9D9" w:themeColor="background1" w:themeShade="D9"/>
              <w:right w:val="nil"/>
            </w:tcBorders>
          </w:tcPr>
          <w:p w14:paraId="60B7F408" w14:textId="77777777" w:rsidR="00F711A9" w:rsidRPr="00B409E3" w:rsidRDefault="00F711A9" w:rsidP="00330002">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409E3">
              <w:rPr>
                <w:rFonts w:cs="Arial"/>
              </w:rPr>
              <w:t>Evaluación de la oferta de productos y posibilidad de ampliación hacia productos sostenibles.</w:t>
            </w:r>
          </w:p>
          <w:p w14:paraId="0C19CDF9"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409E3">
              <w:rPr>
                <w:rFonts w:cs="Arial"/>
              </w:rPr>
              <w:t>Análisis de proveedores, capacidad de solicitud de etiquetados evaluando el desempeño sostenible.</w:t>
            </w:r>
          </w:p>
          <w:p w14:paraId="54FF6E9F"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409E3">
              <w:rPr>
                <w:rFonts w:cs="Arial"/>
              </w:rPr>
              <w:t>Estudio de las materias utilizadas en producción y posibilidad de reemplazo por materiales certificados con características sostenibles:</w:t>
            </w:r>
          </w:p>
          <w:p w14:paraId="6643A732" w14:textId="77777777" w:rsidR="00F711A9" w:rsidRPr="00B409E3"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409E3">
              <w:rPr>
                <w:rFonts w:cs="Arial"/>
              </w:rPr>
              <w:t>Orgánicos;</w:t>
            </w:r>
          </w:p>
          <w:p w14:paraId="4C721669" w14:textId="77777777" w:rsidR="00F711A9" w:rsidRPr="00B409E3"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409E3">
              <w:rPr>
                <w:rFonts w:cs="Arial"/>
              </w:rPr>
              <w:t>Renovables;</w:t>
            </w:r>
          </w:p>
          <w:p w14:paraId="4FD28D8A" w14:textId="77777777" w:rsidR="00F711A9" w:rsidRPr="00B409E3"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409E3">
              <w:rPr>
                <w:rFonts w:cs="Arial"/>
              </w:rPr>
              <w:t>Reciclables;</w:t>
            </w:r>
          </w:p>
          <w:p w14:paraId="5B8CC757" w14:textId="77777777" w:rsidR="00F711A9" w:rsidRPr="00B409E3"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409E3">
              <w:rPr>
                <w:rFonts w:cs="Arial"/>
              </w:rPr>
              <w:t>Biodegradables…</w:t>
            </w:r>
          </w:p>
          <w:p w14:paraId="42C83723"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409E3">
              <w:rPr>
                <w:rFonts w:cs="Arial"/>
              </w:rPr>
              <w:t>Establecimiento de estrategias para la potenciación de la economía circular del producto/servicio (garantías de reparación o reemplazo).</w:t>
            </w:r>
          </w:p>
          <w:p w14:paraId="15F80E16"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409E3">
              <w:rPr>
                <w:rFonts w:cs="Arial"/>
              </w:rPr>
              <w:t>Impulso a la utilización de etiquetas de calidad, permitiendo a los clientes la valoración de la compra.</w:t>
            </w:r>
          </w:p>
          <w:p w14:paraId="684129B2"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409E3">
              <w:rPr>
                <w:rFonts w:cs="Arial"/>
              </w:rPr>
              <w:t>Implantación de sistemas que aumenten la transparencia y trazabilidad en la cadena de suministro de materiales y componentes.</w:t>
            </w:r>
          </w:p>
        </w:tc>
      </w:tr>
      <w:tr w:rsidR="00F711A9" w14:paraId="15BD434C" w14:textId="77777777" w:rsidTr="00CE42C5">
        <w:tc>
          <w:tcPr>
            <w:tcW w:w="1999" w:type="dxa"/>
            <w:tcBorders>
              <w:right w:val="nil"/>
            </w:tcBorders>
            <w:shd w:val="clear" w:color="auto" w:fill="D9D9D9" w:themeFill="background1" w:themeFillShade="D9"/>
          </w:tcPr>
          <w:p w14:paraId="6893AE92" w14:textId="77777777" w:rsidR="00F711A9" w:rsidRPr="00585708" w:rsidRDefault="00F711A9" w:rsidP="00F711A9">
            <w:pPr>
              <w:autoSpaceDE w:val="0"/>
              <w:autoSpaceDN w:val="0"/>
              <w:adjustRightInd w:val="0"/>
              <w:spacing w:before="120" w:after="120"/>
              <w:jc w:val="both"/>
              <w:rPr>
                <w:rFonts w:cs="Arial"/>
                <w:b/>
              </w:rPr>
            </w:pPr>
            <w:r w:rsidRPr="00585708">
              <w:rPr>
                <w:rFonts w:cs="Arial"/>
                <w:b/>
              </w:rPr>
              <w:t>GASTOS ELEGIBLES</w:t>
            </w:r>
          </w:p>
        </w:tc>
        <w:tc>
          <w:tcPr>
            <w:tcW w:w="7192" w:type="dxa"/>
            <w:tcBorders>
              <w:top w:val="single" w:sz="18" w:space="0" w:color="D9D9D9" w:themeColor="background1" w:themeShade="D9"/>
              <w:left w:val="nil"/>
              <w:bottom w:val="nil"/>
              <w:right w:val="nil"/>
            </w:tcBorders>
          </w:tcPr>
          <w:p w14:paraId="049CFDB2" w14:textId="0679DF69" w:rsidR="00F711A9" w:rsidRPr="00B93B51" w:rsidRDefault="001D1E4A" w:rsidP="00F711A9">
            <w:pPr>
              <w:pStyle w:val="Prrafodelista"/>
              <w:numPr>
                <w:ilvl w:val="0"/>
                <w:numId w:val="8"/>
              </w:numPr>
              <w:autoSpaceDE w:val="0"/>
              <w:autoSpaceDN w:val="0"/>
              <w:adjustRightInd w:val="0"/>
              <w:spacing w:before="120" w:after="120" w:line="276" w:lineRule="auto"/>
              <w:contextualSpacing w:val="0"/>
              <w:jc w:val="both"/>
              <w:rPr>
                <w:rFonts w:cs="Arial"/>
              </w:rPr>
            </w:pPr>
            <w:r>
              <w:rPr>
                <w:rFonts w:cs="Arial"/>
              </w:rPr>
              <w:t>Prestación de servicios para la realización de las actividades indicadas.</w:t>
            </w:r>
          </w:p>
        </w:tc>
      </w:tr>
    </w:tbl>
    <w:p w14:paraId="18CB85D7" w14:textId="77777777" w:rsidR="00F711A9" w:rsidRPr="006910F4" w:rsidRDefault="00F711A9" w:rsidP="00F711A9">
      <w:pPr>
        <w:rPr>
          <w:rFonts w:cs="Arial"/>
          <w:b/>
          <w:sz w:val="10"/>
          <w:szCs w:val="10"/>
        </w:rPr>
      </w:pPr>
    </w:p>
    <w:tbl>
      <w:tblPr>
        <w:tblStyle w:val="Tablaconcuadrcula"/>
        <w:tblW w:w="919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7192"/>
      </w:tblGrid>
      <w:tr w:rsidR="00F711A9" w:rsidRPr="00276182" w14:paraId="19C8E24F" w14:textId="77777777" w:rsidTr="00CE42C5">
        <w:tc>
          <w:tcPr>
            <w:tcW w:w="1962" w:type="dxa"/>
            <w:shd w:val="clear" w:color="auto" w:fill="D9D9D9" w:themeFill="background1" w:themeFillShade="D9"/>
          </w:tcPr>
          <w:p w14:paraId="52DA4AAB" w14:textId="77777777" w:rsidR="00F711A9" w:rsidRPr="00276182" w:rsidRDefault="00F711A9" w:rsidP="00F711A9">
            <w:pPr>
              <w:autoSpaceDE w:val="0"/>
              <w:autoSpaceDN w:val="0"/>
              <w:adjustRightInd w:val="0"/>
              <w:spacing w:before="120" w:after="120"/>
              <w:jc w:val="both"/>
              <w:rPr>
                <w:rFonts w:cs="Arial"/>
                <w:b/>
                <w:caps/>
              </w:rPr>
            </w:pPr>
            <w:r>
              <w:rPr>
                <w:rFonts w:cs="Arial"/>
                <w:b/>
                <w:caps/>
              </w:rPr>
              <w:t>3.2.</w:t>
            </w:r>
          </w:p>
        </w:tc>
        <w:tc>
          <w:tcPr>
            <w:tcW w:w="7229" w:type="dxa"/>
            <w:tcBorders>
              <w:bottom w:val="nil"/>
            </w:tcBorders>
            <w:shd w:val="clear" w:color="auto" w:fill="D9D9D9" w:themeFill="background1" w:themeFillShade="D9"/>
          </w:tcPr>
          <w:p w14:paraId="1B6F597D" w14:textId="77777777" w:rsidR="00F711A9" w:rsidRPr="00276182" w:rsidRDefault="00F711A9" w:rsidP="00F711A9">
            <w:pPr>
              <w:autoSpaceDE w:val="0"/>
              <w:autoSpaceDN w:val="0"/>
              <w:adjustRightInd w:val="0"/>
              <w:spacing w:before="120" w:after="120"/>
              <w:jc w:val="both"/>
              <w:rPr>
                <w:rFonts w:cs="Arial"/>
                <w:b/>
                <w:caps/>
              </w:rPr>
            </w:pPr>
            <w:r w:rsidRPr="00B409E3">
              <w:rPr>
                <w:rFonts w:cs="Arial"/>
                <w:b/>
                <w:caps/>
              </w:rPr>
              <w:t>Diseño y desarrollo de envases y embalajes sostenibles</w:t>
            </w:r>
          </w:p>
        </w:tc>
      </w:tr>
      <w:tr w:rsidR="00F711A9" w14:paraId="0345EC8B" w14:textId="77777777" w:rsidTr="00CE42C5">
        <w:tc>
          <w:tcPr>
            <w:tcW w:w="1962" w:type="dxa"/>
            <w:tcBorders>
              <w:right w:val="nil"/>
            </w:tcBorders>
            <w:shd w:val="clear" w:color="auto" w:fill="D9D9D9" w:themeFill="background1" w:themeFillShade="D9"/>
          </w:tcPr>
          <w:p w14:paraId="14A1B1C1" w14:textId="77777777" w:rsidR="00A949DC" w:rsidRDefault="00F711A9" w:rsidP="00F711A9">
            <w:pPr>
              <w:autoSpaceDE w:val="0"/>
              <w:autoSpaceDN w:val="0"/>
              <w:adjustRightInd w:val="0"/>
              <w:spacing w:before="120" w:after="120"/>
              <w:rPr>
                <w:rFonts w:cs="Arial"/>
                <w:b/>
              </w:rPr>
            </w:pPr>
            <w:r>
              <w:rPr>
                <w:rFonts w:cs="Arial"/>
                <w:b/>
              </w:rPr>
              <w:t xml:space="preserve">ACTIVIDADES </w:t>
            </w:r>
            <w:r w:rsidR="001D1E4A">
              <w:rPr>
                <w:rFonts w:cs="Arial"/>
                <w:b/>
              </w:rPr>
              <w:t>SUBVENCIONABLES</w:t>
            </w:r>
          </w:p>
          <w:p w14:paraId="4A9EB8A1" w14:textId="0C7C7818" w:rsidR="00F711A9" w:rsidRPr="00585708" w:rsidRDefault="00F711A9" w:rsidP="00F711A9">
            <w:pPr>
              <w:autoSpaceDE w:val="0"/>
              <w:autoSpaceDN w:val="0"/>
              <w:adjustRightInd w:val="0"/>
              <w:spacing w:before="120" w:after="120"/>
              <w:rPr>
                <w:rFonts w:cs="Arial"/>
                <w:b/>
              </w:rPr>
            </w:pPr>
          </w:p>
        </w:tc>
        <w:tc>
          <w:tcPr>
            <w:tcW w:w="7229" w:type="dxa"/>
            <w:tcBorders>
              <w:top w:val="nil"/>
              <w:left w:val="nil"/>
              <w:bottom w:val="single" w:sz="18" w:space="0" w:color="D9D9D9" w:themeColor="background1" w:themeShade="D9"/>
              <w:right w:val="nil"/>
            </w:tcBorders>
          </w:tcPr>
          <w:p w14:paraId="461DE0B7"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409E3">
              <w:rPr>
                <w:rFonts w:cs="Arial"/>
              </w:rPr>
              <w:t>Análisis del diseño y desarrollo de envases y embalajes en productos.</w:t>
            </w:r>
          </w:p>
          <w:p w14:paraId="0342995C"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409E3">
              <w:rPr>
                <w:rFonts w:cs="Arial"/>
              </w:rPr>
              <w:t>Diseño o rediseño de los envases y embalajes de los productos de la empresa para introducir mejoras en el impacto medioambiental:</w:t>
            </w:r>
          </w:p>
          <w:p w14:paraId="2D021FD6" w14:textId="77777777" w:rsidR="00F711A9" w:rsidRPr="00B409E3"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409E3">
              <w:rPr>
                <w:rFonts w:cs="Arial"/>
              </w:rPr>
              <w:t>Instalación de software para el diseño de envases y embalajes</w:t>
            </w:r>
            <w:r>
              <w:rPr>
                <w:rFonts w:cs="Arial"/>
              </w:rPr>
              <w:t>;</w:t>
            </w:r>
          </w:p>
          <w:p w14:paraId="458C1E2D" w14:textId="77777777" w:rsidR="00F711A9" w:rsidRPr="00B409E3"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409E3">
              <w:rPr>
                <w:rFonts w:cs="Arial"/>
              </w:rPr>
              <w:t>Eliminación de plásticos de un solo uso en envases, embalajes o etiquetados;</w:t>
            </w:r>
          </w:p>
          <w:p w14:paraId="2B6E6F21" w14:textId="77777777" w:rsidR="00F711A9" w:rsidRPr="00B409E3"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409E3">
              <w:rPr>
                <w:rFonts w:cs="Arial"/>
              </w:rPr>
              <w:lastRenderedPageBreak/>
              <w:t>Utilización de materiales reciclados en la fabricación de envases;</w:t>
            </w:r>
          </w:p>
          <w:p w14:paraId="46AA031B" w14:textId="77777777" w:rsidR="00F711A9" w:rsidRPr="00B409E3" w:rsidRDefault="00F711A9" w:rsidP="006514F6">
            <w:pPr>
              <w:pStyle w:val="Prrafodelista"/>
              <w:numPr>
                <w:ilvl w:val="1"/>
                <w:numId w:val="10"/>
              </w:numPr>
              <w:autoSpaceDE w:val="0"/>
              <w:autoSpaceDN w:val="0"/>
              <w:adjustRightInd w:val="0"/>
              <w:spacing w:line="276" w:lineRule="auto"/>
              <w:ind w:left="1434" w:hanging="357"/>
              <w:contextualSpacing w:val="0"/>
              <w:jc w:val="both"/>
              <w:rPr>
                <w:rFonts w:cs="Arial"/>
              </w:rPr>
            </w:pPr>
            <w:r w:rsidRPr="00B409E3">
              <w:rPr>
                <w:rFonts w:cs="Arial"/>
              </w:rPr>
              <w:t>Utilización de envases con certificación</w:t>
            </w:r>
            <w:r>
              <w:rPr>
                <w:rFonts w:cs="Arial"/>
              </w:rPr>
              <w:t xml:space="preserve"> de sostenibilidad</w:t>
            </w:r>
            <w:r w:rsidRPr="00B409E3">
              <w:rPr>
                <w:rFonts w:cs="Arial"/>
              </w:rPr>
              <w:t xml:space="preserve"> </w:t>
            </w:r>
            <w:r>
              <w:rPr>
                <w:rFonts w:cs="Arial"/>
              </w:rPr>
              <w:t>(</w:t>
            </w:r>
            <w:r w:rsidRPr="00B409E3">
              <w:rPr>
                <w:rFonts w:cs="Arial"/>
              </w:rPr>
              <w:t>FSC</w:t>
            </w:r>
            <w:r>
              <w:rPr>
                <w:rFonts w:cs="Arial"/>
              </w:rPr>
              <w:t>, PEFC)</w:t>
            </w:r>
            <w:r w:rsidRPr="00B409E3">
              <w:rPr>
                <w:rFonts w:cs="Arial"/>
              </w:rPr>
              <w:t>.</w:t>
            </w:r>
          </w:p>
        </w:tc>
      </w:tr>
      <w:tr w:rsidR="00F711A9" w14:paraId="7B44617F" w14:textId="77777777" w:rsidTr="00CE42C5">
        <w:tc>
          <w:tcPr>
            <w:tcW w:w="1962" w:type="dxa"/>
            <w:tcBorders>
              <w:right w:val="nil"/>
            </w:tcBorders>
            <w:shd w:val="clear" w:color="auto" w:fill="D9D9D9" w:themeFill="background1" w:themeFillShade="D9"/>
          </w:tcPr>
          <w:p w14:paraId="2C9039C8" w14:textId="77777777" w:rsidR="00F711A9" w:rsidRPr="00585708" w:rsidRDefault="00F711A9" w:rsidP="00F711A9">
            <w:pPr>
              <w:autoSpaceDE w:val="0"/>
              <w:autoSpaceDN w:val="0"/>
              <w:adjustRightInd w:val="0"/>
              <w:spacing w:before="120" w:after="120"/>
              <w:rPr>
                <w:rFonts w:cs="Arial"/>
                <w:b/>
              </w:rPr>
            </w:pPr>
            <w:r w:rsidRPr="00585708">
              <w:rPr>
                <w:rFonts w:cs="Arial"/>
                <w:b/>
              </w:rPr>
              <w:lastRenderedPageBreak/>
              <w:t>GASTOS ELEGIBLES</w:t>
            </w:r>
          </w:p>
        </w:tc>
        <w:tc>
          <w:tcPr>
            <w:tcW w:w="7229" w:type="dxa"/>
            <w:tcBorders>
              <w:top w:val="single" w:sz="18" w:space="0" w:color="D9D9D9" w:themeColor="background1" w:themeShade="D9"/>
              <w:left w:val="nil"/>
              <w:bottom w:val="nil"/>
              <w:right w:val="nil"/>
            </w:tcBorders>
          </w:tcPr>
          <w:p w14:paraId="0A038689" w14:textId="53494571" w:rsidR="001D1E4A" w:rsidRDefault="001D1E4A"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Prestación de servicios para la realización de las actividades indicadas.</w:t>
            </w:r>
          </w:p>
          <w:p w14:paraId="1A138E3C" w14:textId="4E8E5400" w:rsidR="00F711A9" w:rsidRPr="00BE312E" w:rsidRDefault="00F711A9" w:rsidP="00BE312E">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G</w:t>
            </w:r>
            <w:r w:rsidRPr="00595E9B">
              <w:rPr>
                <w:rFonts w:cs="Arial"/>
              </w:rPr>
              <w:t>astos derivados de</w:t>
            </w:r>
            <w:r>
              <w:rPr>
                <w:rFonts w:cs="Arial"/>
              </w:rPr>
              <w:t xml:space="preserve"> la </w:t>
            </w:r>
            <w:r w:rsidRPr="00595E9B">
              <w:rPr>
                <w:rFonts w:cs="Arial"/>
              </w:rPr>
              <w:t>implantación de soluciones softwar</w:t>
            </w:r>
            <w:r>
              <w:rPr>
                <w:rFonts w:cs="Arial"/>
              </w:rPr>
              <w:t>e</w:t>
            </w:r>
            <w:r w:rsidR="00BE312E">
              <w:rPr>
                <w:rFonts w:cs="Arial"/>
              </w:rPr>
              <w:t>.</w:t>
            </w:r>
          </w:p>
        </w:tc>
      </w:tr>
    </w:tbl>
    <w:p w14:paraId="713F6D14" w14:textId="77777777" w:rsidR="00D323AD" w:rsidRDefault="00D323AD" w:rsidP="00F711A9">
      <w:pPr>
        <w:rPr>
          <w:rFonts w:cs="Arial"/>
          <w:b/>
        </w:rPr>
      </w:pPr>
    </w:p>
    <w:tbl>
      <w:tblPr>
        <w:tblStyle w:val="Tablaconcuadrcula"/>
        <w:tblW w:w="9214" w:type="dxa"/>
        <w:tblBorders>
          <w:top w:val="single" w:sz="18" w:space="0" w:color="FFFFFF" w:themeColor="background1"/>
          <w:left w:val="none" w:sz="0" w:space="0" w:color="auto"/>
          <w:bottom w:val="single" w:sz="18" w:space="0" w:color="FFFFFF" w:themeColor="background1"/>
          <w:right w:val="none" w:sz="0" w:space="0" w:color="auto"/>
          <w:insideH w:val="single" w:sz="18" w:space="0" w:color="FFFFFF" w:themeColor="background1"/>
          <w:insideV w:val="none" w:sz="0" w:space="0" w:color="auto"/>
        </w:tblBorders>
        <w:tblLook w:val="04A0" w:firstRow="1" w:lastRow="0" w:firstColumn="1" w:lastColumn="0" w:noHBand="0" w:noVBand="1"/>
      </w:tblPr>
      <w:tblGrid>
        <w:gridCol w:w="1999"/>
        <w:gridCol w:w="7215"/>
      </w:tblGrid>
      <w:tr w:rsidR="00F711A9" w:rsidRPr="00276182" w14:paraId="67661BFE" w14:textId="77777777" w:rsidTr="00CE42C5">
        <w:tc>
          <w:tcPr>
            <w:tcW w:w="1999" w:type="dxa"/>
            <w:shd w:val="clear" w:color="auto" w:fill="D9D9D9" w:themeFill="background1" w:themeFillShade="D9"/>
          </w:tcPr>
          <w:p w14:paraId="568DF691" w14:textId="77777777" w:rsidR="00F711A9" w:rsidRPr="00276182" w:rsidRDefault="00F711A9" w:rsidP="00F711A9">
            <w:pPr>
              <w:autoSpaceDE w:val="0"/>
              <w:autoSpaceDN w:val="0"/>
              <w:adjustRightInd w:val="0"/>
              <w:spacing w:before="120" w:after="120"/>
              <w:jc w:val="both"/>
              <w:rPr>
                <w:rFonts w:cs="Arial"/>
                <w:b/>
                <w:caps/>
              </w:rPr>
            </w:pPr>
            <w:r>
              <w:rPr>
                <w:rFonts w:cs="Arial"/>
                <w:b/>
                <w:caps/>
              </w:rPr>
              <w:t xml:space="preserve">3.3. </w:t>
            </w:r>
          </w:p>
        </w:tc>
        <w:tc>
          <w:tcPr>
            <w:tcW w:w="7215" w:type="dxa"/>
            <w:tcBorders>
              <w:bottom w:val="single" w:sz="18" w:space="0" w:color="FFFFFF" w:themeColor="background1"/>
            </w:tcBorders>
            <w:shd w:val="clear" w:color="auto" w:fill="D9D9D9" w:themeFill="background1" w:themeFillShade="D9"/>
          </w:tcPr>
          <w:p w14:paraId="1F38F6F0" w14:textId="77777777" w:rsidR="00F711A9" w:rsidRPr="00276182" w:rsidRDefault="00F711A9" w:rsidP="00F711A9">
            <w:pPr>
              <w:autoSpaceDE w:val="0"/>
              <w:autoSpaceDN w:val="0"/>
              <w:adjustRightInd w:val="0"/>
              <w:spacing w:before="120" w:after="120"/>
              <w:jc w:val="both"/>
              <w:rPr>
                <w:rFonts w:cs="Arial"/>
                <w:b/>
                <w:caps/>
              </w:rPr>
            </w:pPr>
            <w:r w:rsidRPr="00B409E3">
              <w:rPr>
                <w:rFonts w:cs="Arial"/>
                <w:b/>
                <w:caps/>
              </w:rPr>
              <w:t>Recogida selectiva de residuos</w:t>
            </w:r>
          </w:p>
        </w:tc>
      </w:tr>
      <w:tr w:rsidR="00F711A9" w14:paraId="2F0FB433" w14:textId="77777777" w:rsidTr="00CE42C5">
        <w:tc>
          <w:tcPr>
            <w:tcW w:w="1999" w:type="dxa"/>
            <w:shd w:val="clear" w:color="auto" w:fill="D9D9D9" w:themeFill="background1" w:themeFillShade="D9"/>
          </w:tcPr>
          <w:p w14:paraId="1BE02C85" w14:textId="77777777" w:rsidR="00A949DC" w:rsidRDefault="00F711A9" w:rsidP="00F711A9">
            <w:pPr>
              <w:autoSpaceDE w:val="0"/>
              <w:autoSpaceDN w:val="0"/>
              <w:adjustRightInd w:val="0"/>
              <w:spacing w:before="120" w:after="120"/>
              <w:jc w:val="both"/>
              <w:rPr>
                <w:rFonts w:cs="Arial"/>
                <w:b/>
              </w:rPr>
            </w:pPr>
            <w:r>
              <w:rPr>
                <w:rFonts w:cs="Arial"/>
                <w:b/>
              </w:rPr>
              <w:t xml:space="preserve">ACTIVIDADES </w:t>
            </w:r>
            <w:r w:rsidR="001D1E4A">
              <w:rPr>
                <w:rFonts w:cs="Arial"/>
                <w:b/>
              </w:rPr>
              <w:t>SUBVENCIONABLES</w:t>
            </w:r>
          </w:p>
          <w:p w14:paraId="534CD210" w14:textId="6C250431" w:rsidR="00F711A9" w:rsidRPr="00585708" w:rsidRDefault="00F711A9" w:rsidP="00F711A9">
            <w:pPr>
              <w:autoSpaceDE w:val="0"/>
              <w:autoSpaceDN w:val="0"/>
              <w:adjustRightInd w:val="0"/>
              <w:spacing w:before="120" w:after="120"/>
              <w:jc w:val="both"/>
              <w:rPr>
                <w:rFonts w:cs="Arial"/>
                <w:b/>
              </w:rPr>
            </w:pPr>
          </w:p>
        </w:tc>
        <w:tc>
          <w:tcPr>
            <w:tcW w:w="7215" w:type="dxa"/>
            <w:tcBorders>
              <w:bottom w:val="single" w:sz="18" w:space="0" w:color="D9D9D9" w:themeColor="background1" w:themeShade="D9"/>
            </w:tcBorders>
          </w:tcPr>
          <w:p w14:paraId="45239424"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B409E3">
              <w:rPr>
                <w:rFonts w:cs="Arial"/>
              </w:rPr>
              <w:t>Análisis de la gestión de residuos y productos contaminantes.</w:t>
            </w:r>
          </w:p>
          <w:p w14:paraId="00F70B3D"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B409E3">
              <w:rPr>
                <w:rFonts w:cs="Arial"/>
              </w:rPr>
              <w:t>Asesoramiento para la implantación de sistemas de gestión de residuos.</w:t>
            </w:r>
          </w:p>
          <w:p w14:paraId="2076D4B1" w14:textId="77777777" w:rsidR="00F711A9" w:rsidRPr="00B409E3"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B409E3">
              <w:rPr>
                <w:rFonts w:cs="Arial"/>
              </w:rPr>
              <w:t>Creación de sistemas de reciclado y valorización de residuos o subproductos en el proceso productivo.</w:t>
            </w:r>
          </w:p>
          <w:p w14:paraId="09CA4041" w14:textId="77777777" w:rsidR="00F711A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B409E3">
              <w:rPr>
                <w:rFonts w:cs="Arial"/>
              </w:rPr>
              <w:t>Evaluación de la capacidad de reducción o mitigación del uso de productos químicos peligrosos, sustancias tóxicas y otros residuos perjudiciales para el medioambiente.</w:t>
            </w:r>
          </w:p>
        </w:tc>
      </w:tr>
      <w:tr w:rsidR="00F711A9" w14:paraId="45D70D40" w14:textId="77777777" w:rsidTr="00CE42C5">
        <w:tc>
          <w:tcPr>
            <w:tcW w:w="1999" w:type="dxa"/>
            <w:shd w:val="clear" w:color="auto" w:fill="D9D9D9" w:themeFill="background1" w:themeFillShade="D9"/>
          </w:tcPr>
          <w:p w14:paraId="0880DBAA" w14:textId="77777777" w:rsidR="00F711A9" w:rsidRDefault="00F711A9" w:rsidP="00F711A9">
            <w:pPr>
              <w:autoSpaceDE w:val="0"/>
              <w:autoSpaceDN w:val="0"/>
              <w:adjustRightInd w:val="0"/>
              <w:spacing w:before="120" w:after="120"/>
              <w:jc w:val="both"/>
              <w:rPr>
                <w:rFonts w:cs="Arial"/>
                <w:b/>
              </w:rPr>
            </w:pPr>
            <w:r w:rsidRPr="00585708">
              <w:rPr>
                <w:rFonts w:cs="Arial"/>
                <w:b/>
              </w:rPr>
              <w:t>GASTOS ELEGIBLES</w:t>
            </w:r>
          </w:p>
        </w:tc>
        <w:tc>
          <w:tcPr>
            <w:tcW w:w="7215" w:type="dxa"/>
            <w:tcBorders>
              <w:top w:val="single" w:sz="18" w:space="0" w:color="D9D9D9" w:themeColor="background1" w:themeShade="D9"/>
            </w:tcBorders>
          </w:tcPr>
          <w:p w14:paraId="2B6E724B" w14:textId="5CB1CE20" w:rsidR="001D1E4A" w:rsidRDefault="001D1E4A"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Prestación de servicios para la realización de las actividades indicadas.</w:t>
            </w:r>
          </w:p>
          <w:p w14:paraId="1D76D4D8" w14:textId="2C3D8668" w:rsidR="00F711A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A</w:t>
            </w:r>
            <w:r w:rsidRPr="00595E9B">
              <w:rPr>
                <w:rFonts w:cs="Arial"/>
              </w:rPr>
              <w:t>dquisición de</w:t>
            </w:r>
            <w:r w:rsidR="00330002">
              <w:rPr>
                <w:rFonts w:cs="Arial"/>
              </w:rPr>
              <w:t xml:space="preserve"> equipamiento</w:t>
            </w:r>
            <w:r w:rsidRPr="00595E9B">
              <w:rPr>
                <w:rFonts w:cs="Arial"/>
              </w:rPr>
              <w:t xml:space="preserve"> y/</w:t>
            </w:r>
            <w:r>
              <w:rPr>
                <w:rFonts w:cs="Arial"/>
              </w:rPr>
              <w:t>u</w:t>
            </w:r>
            <w:r w:rsidRPr="00595E9B">
              <w:rPr>
                <w:rFonts w:cs="Arial"/>
              </w:rPr>
              <w:t xml:space="preserve"> otros aprovisionamientos estrictamente necesarios para la realización </w:t>
            </w:r>
            <w:r>
              <w:rPr>
                <w:rFonts w:cs="Arial"/>
              </w:rPr>
              <w:t xml:space="preserve">de las actividades indicadas, como sistemas de </w:t>
            </w:r>
            <w:r w:rsidRPr="00B409E3">
              <w:rPr>
                <w:rFonts w:cs="Arial"/>
              </w:rPr>
              <w:t>sistemas de gestión de residuos.</w:t>
            </w:r>
          </w:p>
          <w:p w14:paraId="56A9A977" w14:textId="1C7240FF" w:rsidR="00BB66BF" w:rsidRPr="00330002" w:rsidRDefault="00BB66BF" w:rsidP="00330002">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G</w:t>
            </w:r>
            <w:r w:rsidRPr="00595E9B">
              <w:rPr>
                <w:rFonts w:cs="Arial"/>
              </w:rPr>
              <w:t>astos derivados de</w:t>
            </w:r>
            <w:r>
              <w:rPr>
                <w:rFonts w:cs="Arial"/>
              </w:rPr>
              <w:t xml:space="preserve"> la </w:t>
            </w:r>
            <w:r w:rsidRPr="00595E9B">
              <w:rPr>
                <w:rFonts w:cs="Arial"/>
              </w:rPr>
              <w:t>implantación de soluciones softwar</w:t>
            </w:r>
            <w:r>
              <w:rPr>
                <w:rFonts w:cs="Arial"/>
              </w:rPr>
              <w:t>e</w:t>
            </w:r>
          </w:p>
        </w:tc>
      </w:tr>
    </w:tbl>
    <w:p w14:paraId="662433FA" w14:textId="77777777" w:rsidR="00F711A9" w:rsidRPr="007647ED" w:rsidRDefault="00F711A9" w:rsidP="00F711A9">
      <w:pPr>
        <w:rPr>
          <w:rFonts w:cs="Arial"/>
          <w:b/>
          <w:sz w:val="6"/>
          <w:szCs w:val="6"/>
        </w:rPr>
      </w:pPr>
    </w:p>
    <w:tbl>
      <w:tblPr>
        <w:tblStyle w:val="Tablaconcuadrcula"/>
        <w:tblW w:w="9214" w:type="dxa"/>
        <w:tblBorders>
          <w:top w:val="single" w:sz="18" w:space="0" w:color="FFFFFF" w:themeColor="background1"/>
          <w:left w:val="none" w:sz="0" w:space="0" w:color="auto"/>
          <w:bottom w:val="single" w:sz="18" w:space="0" w:color="FFFFFF" w:themeColor="background1"/>
          <w:right w:val="none" w:sz="0" w:space="0" w:color="auto"/>
          <w:insideH w:val="single" w:sz="18" w:space="0" w:color="FFFFFF" w:themeColor="background1"/>
          <w:insideV w:val="none" w:sz="0" w:space="0" w:color="auto"/>
        </w:tblBorders>
        <w:tblLook w:val="04A0" w:firstRow="1" w:lastRow="0" w:firstColumn="1" w:lastColumn="0" w:noHBand="0" w:noVBand="1"/>
      </w:tblPr>
      <w:tblGrid>
        <w:gridCol w:w="1999"/>
        <w:gridCol w:w="7215"/>
      </w:tblGrid>
      <w:tr w:rsidR="00F711A9" w:rsidRPr="00276182" w14:paraId="0E1260D1" w14:textId="77777777" w:rsidTr="00CE42C5">
        <w:tc>
          <w:tcPr>
            <w:tcW w:w="1999" w:type="dxa"/>
            <w:shd w:val="clear" w:color="auto" w:fill="D9D9D9" w:themeFill="background1" w:themeFillShade="D9"/>
          </w:tcPr>
          <w:p w14:paraId="15EAF4F6" w14:textId="77777777" w:rsidR="00F711A9" w:rsidRPr="00276182" w:rsidRDefault="00F711A9" w:rsidP="00F711A9">
            <w:pPr>
              <w:autoSpaceDE w:val="0"/>
              <w:autoSpaceDN w:val="0"/>
              <w:adjustRightInd w:val="0"/>
              <w:spacing w:before="120" w:after="120"/>
              <w:jc w:val="both"/>
              <w:rPr>
                <w:rFonts w:cs="Arial"/>
                <w:b/>
                <w:caps/>
              </w:rPr>
            </w:pPr>
            <w:r>
              <w:rPr>
                <w:rFonts w:cs="Arial"/>
                <w:b/>
                <w:caps/>
              </w:rPr>
              <w:t xml:space="preserve">3.4. </w:t>
            </w:r>
          </w:p>
        </w:tc>
        <w:tc>
          <w:tcPr>
            <w:tcW w:w="7215" w:type="dxa"/>
            <w:tcBorders>
              <w:bottom w:val="single" w:sz="18" w:space="0" w:color="FFFFFF" w:themeColor="background1"/>
            </w:tcBorders>
            <w:shd w:val="clear" w:color="auto" w:fill="D9D9D9" w:themeFill="background1" w:themeFillShade="D9"/>
          </w:tcPr>
          <w:p w14:paraId="71C42D7F" w14:textId="77777777" w:rsidR="00F711A9" w:rsidRPr="00276182" w:rsidRDefault="00F711A9" w:rsidP="00F711A9">
            <w:pPr>
              <w:autoSpaceDE w:val="0"/>
              <w:autoSpaceDN w:val="0"/>
              <w:adjustRightInd w:val="0"/>
              <w:spacing w:before="120" w:after="120"/>
              <w:jc w:val="both"/>
              <w:rPr>
                <w:rFonts w:cs="Arial"/>
                <w:b/>
                <w:caps/>
              </w:rPr>
            </w:pPr>
            <w:r w:rsidRPr="005B0119">
              <w:rPr>
                <w:rFonts w:cs="Arial"/>
                <w:b/>
                <w:caps/>
              </w:rPr>
              <w:t>Ecodiseño: Diseño de productos y/o servicios sostenibles</w:t>
            </w:r>
          </w:p>
        </w:tc>
      </w:tr>
      <w:tr w:rsidR="00F711A9" w14:paraId="103CA15F" w14:textId="77777777" w:rsidTr="00CE42C5">
        <w:tc>
          <w:tcPr>
            <w:tcW w:w="1999" w:type="dxa"/>
            <w:shd w:val="clear" w:color="auto" w:fill="D9D9D9" w:themeFill="background1" w:themeFillShade="D9"/>
          </w:tcPr>
          <w:p w14:paraId="52CB4A4D" w14:textId="77777777" w:rsidR="00A949DC" w:rsidRDefault="00F711A9" w:rsidP="00F711A9">
            <w:pPr>
              <w:autoSpaceDE w:val="0"/>
              <w:autoSpaceDN w:val="0"/>
              <w:adjustRightInd w:val="0"/>
              <w:spacing w:before="120" w:after="120"/>
              <w:jc w:val="both"/>
              <w:rPr>
                <w:rFonts w:cs="Arial"/>
                <w:b/>
              </w:rPr>
            </w:pPr>
            <w:r>
              <w:rPr>
                <w:rFonts w:cs="Arial"/>
                <w:b/>
              </w:rPr>
              <w:t xml:space="preserve">ACTIVIDADES </w:t>
            </w:r>
            <w:r w:rsidR="001D1E4A">
              <w:rPr>
                <w:rFonts w:cs="Arial"/>
                <w:b/>
              </w:rPr>
              <w:t>SUBVENCIONABLES</w:t>
            </w:r>
          </w:p>
          <w:p w14:paraId="7218F92E" w14:textId="4F5A0305" w:rsidR="00F711A9" w:rsidRPr="00585708" w:rsidRDefault="00F711A9" w:rsidP="00F711A9">
            <w:pPr>
              <w:autoSpaceDE w:val="0"/>
              <w:autoSpaceDN w:val="0"/>
              <w:adjustRightInd w:val="0"/>
              <w:spacing w:before="120" w:after="120"/>
              <w:jc w:val="both"/>
              <w:rPr>
                <w:rFonts w:cs="Arial"/>
                <w:b/>
              </w:rPr>
            </w:pPr>
          </w:p>
        </w:tc>
        <w:tc>
          <w:tcPr>
            <w:tcW w:w="7215" w:type="dxa"/>
            <w:tcBorders>
              <w:bottom w:val="single" w:sz="18" w:space="0" w:color="D9D9D9" w:themeColor="background1" w:themeShade="D9"/>
            </w:tcBorders>
          </w:tcPr>
          <w:p w14:paraId="431C4FF3"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 xml:space="preserve">Diseño, desarrollo e ingeniería de producto que permitan obtener un prototipo no comercializable del nuevo producto/servicio o del servicio/producto mejorado (sustancialmente): ingeniería básica, ingeniería de detalle, desarrollo, ecodiseño, diseño para reciclaje, simulaciones y cálculos, planos de fabricación, fabricación de prototipos no comercializables. </w:t>
            </w:r>
          </w:p>
          <w:p w14:paraId="3033E908"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 xml:space="preserve">Ensayos, análisis, pruebas, etc., sobre el prototipo generado para la validación del funcionamiento. </w:t>
            </w:r>
          </w:p>
          <w:p w14:paraId="527FA3E2"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Análisis de ciclo de vida del producto/servicio.</w:t>
            </w:r>
          </w:p>
          <w:p w14:paraId="05BEF5FD"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Estudio de huella hídrica y/o huella de carbono del producto/servicio.</w:t>
            </w:r>
          </w:p>
          <w:p w14:paraId="09EF9912"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Evaluación del impacto de los recursos y desarrollo de estrategias de aprovisionamiento de materias primas correspondientes que promuevan la sostenibilidad.</w:t>
            </w:r>
          </w:p>
          <w:p w14:paraId="47CFF6D2" w14:textId="77777777" w:rsidR="00F711A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lastRenderedPageBreak/>
              <w:t xml:space="preserve">Análisis de viabilidad del desarrollo de productos con materiales biodegradables o </w:t>
            </w:r>
            <w:proofErr w:type="spellStart"/>
            <w:r w:rsidRPr="005B0119">
              <w:rPr>
                <w:rFonts w:cs="Arial"/>
              </w:rPr>
              <w:t>compostables</w:t>
            </w:r>
            <w:proofErr w:type="spellEnd"/>
            <w:r w:rsidRPr="005B0119">
              <w:rPr>
                <w:rFonts w:cs="Arial"/>
              </w:rPr>
              <w:t>.</w:t>
            </w:r>
          </w:p>
        </w:tc>
      </w:tr>
      <w:tr w:rsidR="00F711A9" w14:paraId="463F3B52" w14:textId="77777777" w:rsidTr="00CE42C5">
        <w:tc>
          <w:tcPr>
            <w:tcW w:w="1999" w:type="dxa"/>
            <w:shd w:val="clear" w:color="auto" w:fill="D9D9D9" w:themeFill="background1" w:themeFillShade="D9"/>
          </w:tcPr>
          <w:p w14:paraId="01076D24" w14:textId="77777777" w:rsidR="00F711A9" w:rsidRDefault="00F711A9" w:rsidP="00F711A9">
            <w:pPr>
              <w:autoSpaceDE w:val="0"/>
              <w:autoSpaceDN w:val="0"/>
              <w:adjustRightInd w:val="0"/>
              <w:spacing w:before="120" w:after="120"/>
              <w:jc w:val="both"/>
              <w:rPr>
                <w:rFonts w:cs="Arial"/>
                <w:b/>
              </w:rPr>
            </w:pPr>
            <w:r w:rsidRPr="00585708">
              <w:rPr>
                <w:rFonts w:cs="Arial"/>
                <w:b/>
              </w:rPr>
              <w:lastRenderedPageBreak/>
              <w:t>GASTOS ELEGIBLES</w:t>
            </w:r>
          </w:p>
        </w:tc>
        <w:tc>
          <w:tcPr>
            <w:tcW w:w="7215" w:type="dxa"/>
            <w:tcBorders>
              <w:top w:val="single" w:sz="18" w:space="0" w:color="D9D9D9" w:themeColor="background1" w:themeShade="D9"/>
            </w:tcBorders>
          </w:tcPr>
          <w:p w14:paraId="66AA5CFA" w14:textId="1CD03D4A" w:rsidR="001D1E4A" w:rsidRDefault="001D1E4A"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Prestación de servicios para la realización de las actividades indicadas.</w:t>
            </w:r>
          </w:p>
          <w:p w14:paraId="5958FF19" w14:textId="2EA30B4D" w:rsidR="00F711A9" w:rsidRPr="00BE312E" w:rsidRDefault="00F711A9" w:rsidP="00BE312E">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G</w:t>
            </w:r>
            <w:r w:rsidRPr="00595E9B">
              <w:rPr>
                <w:rFonts w:cs="Arial"/>
              </w:rPr>
              <w:t>astos derivados de</w:t>
            </w:r>
            <w:r>
              <w:rPr>
                <w:rFonts w:cs="Arial"/>
              </w:rPr>
              <w:t xml:space="preserve"> la </w:t>
            </w:r>
            <w:r w:rsidRPr="00595E9B">
              <w:rPr>
                <w:rFonts w:cs="Arial"/>
              </w:rPr>
              <w:t>implantación de soluciones softwar</w:t>
            </w:r>
            <w:r>
              <w:rPr>
                <w:rFonts w:cs="Arial"/>
              </w:rPr>
              <w:t>e</w:t>
            </w:r>
            <w:r w:rsidR="00330002">
              <w:rPr>
                <w:rFonts w:cs="Arial"/>
              </w:rPr>
              <w:t>.</w:t>
            </w:r>
          </w:p>
        </w:tc>
      </w:tr>
    </w:tbl>
    <w:p w14:paraId="14B2B50B" w14:textId="77777777" w:rsidR="00D323AD" w:rsidRDefault="00D323AD" w:rsidP="00F711A9">
      <w:pPr>
        <w:rPr>
          <w:rFonts w:cs="Arial"/>
          <w:b/>
        </w:rPr>
      </w:pPr>
    </w:p>
    <w:tbl>
      <w:tblPr>
        <w:tblStyle w:val="Tablaconcuadrcula"/>
        <w:tblW w:w="9214" w:type="dxa"/>
        <w:tblBorders>
          <w:top w:val="single" w:sz="18" w:space="0" w:color="FFFFFF" w:themeColor="background1"/>
          <w:left w:val="none" w:sz="0" w:space="0" w:color="auto"/>
          <w:bottom w:val="single" w:sz="18" w:space="0" w:color="FFFFFF" w:themeColor="background1"/>
          <w:right w:val="none" w:sz="0" w:space="0" w:color="auto"/>
          <w:insideH w:val="single" w:sz="18" w:space="0" w:color="FFFFFF" w:themeColor="background1"/>
          <w:insideV w:val="none" w:sz="0" w:space="0" w:color="auto"/>
        </w:tblBorders>
        <w:tblLook w:val="04A0" w:firstRow="1" w:lastRow="0" w:firstColumn="1" w:lastColumn="0" w:noHBand="0" w:noVBand="1"/>
      </w:tblPr>
      <w:tblGrid>
        <w:gridCol w:w="1999"/>
        <w:gridCol w:w="7215"/>
      </w:tblGrid>
      <w:tr w:rsidR="00F711A9" w:rsidRPr="00276182" w14:paraId="3C8FC3AC" w14:textId="77777777" w:rsidTr="00CE42C5">
        <w:tc>
          <w:tcPr>
            <w:tcW w:w="1999" w:type="dxa"/>
            <w:shd w:val="clear" w:color="auto" w:fill="D9D9D9" w:themeFill="background1" w:themeFillShade="D9"/>
          </w:tcPr>
          <w:p w14:paraId="755B4596" w14:textId="77777777" w:rsidR="00F711A9" w:rsidRPr="00276182" w:rsidRDefault="00F711A9" w:rsidP="00F711A9">
            <w:pPr>
              <w:autoSpaceDE w:val="0"/>
              <w:autoSpaceDN w:val="0"/>
              <w:adjustRightInd w:val="0"/>
              <w:spacing w:before="120" w:after="120"/>
              <w:jc w:val="both"/>
              <w:rPr>
                <w:rFonts w:cs="Arial"/>
                <w:b/>
                <w:caps/>
              </w:rPr>
            </w:pPr>
            <w:r>
              <w:rPr>
                <w:rFonts w:cs="Arial"/>
                <w:b/>
                <w:caps/>
              </w:rPr>
              <w:t xml:space="preserve">3.5. </w:t>
            </w:r>
          </w:p>
        </w:tc>
        <w:tc>
          <w:tcPr>
            <w:tcW w:w="7215" w:type="dxa"/>
            <w:tcBorders>
              <w:bottom w:val="single" w:sz="18" w:space="0" w:color="FFFFFF" w:themeColor="background1"/>
            </w:tcBorders>
            <w:shd w:val="clear" w:color="auto" w:fill="D9D9D9" w:themeFill="background1" w:themeFillShade="D9"/>
          </w:tcPr>
          <w:p w14:paraId="49898A69" w14:textId="77777777" w:rsidR="00F711A9" w:rsidRPr="00276182" w:rsidRDefault="00F711A9" w:rsidP="00F711A9">
            <w:pPr>
              <w:autoSpaceDE w:val="0"/>
              <w:autoSpaceDN w:val="0"/>
              <w:adjustRightInd w:val="0"/>
              <w:spacing w:before="120" w:after="120"/>
              <w:jc w:val="both"/>
              <w:rPr>
                <w:rFonts w:cs="Arial"/>
                <w:b/>
                <w:caps/>
              </w:rPr>
            </w:pPr>
            <w:r w:rsidRPr="005B0119">
              <w:rPr>
                <w:rFonts w:cs="Arial"/>
                <w:b/>
                <w:caps/>
              </w:rPr>
              <w:t>Análisis del ciclo de vida de los productos (ACV)</w:t>
            </w:r>
          </w:p>
        </w:tc>
      </w:tr>
      <w:tr w:rsidR="00F711A9" w14:paraId="63486546" w14:textId="77777777" w:rsidTr="00CE42C5">
        <w:tc>
          <w:tcPr>
            <w:tcW w:w="1999" w:type="dxa"/>
            <w:shd w:val="clear" w:color="auto" w:fill="D9D9D9" w:themeFill="background1" w:themeFillShade="D9"/>
          </w:tcPr>
          <w:p w14:paraId="4EEDE3AA" w14:textId="77777777" w:rsidR="00BB66BF" w:rsidRDefault="00652E90" w:rsidP="00F711A9">
            <w:pPr>
              <w:autoSpaceDE w:val="0"/>
              <w:autoSpaceDN w:val="0"/>
              <w:adjustRightInd w:val="0"/>
              <w:spacing w:before="120" w:after="120"/>
              <w:jc w:val="both"/>
              <w:rPr>
                <w:rFonts w:cs="Arial"/>
                <w:b/>
              </w:rPr>
            </w:pPr>
            <w:r>
              <w:rPr>
                <w:rFonts w:cs="Arial"/>
                <w:b/>
              </w:rPr>
              <w:t>ACTIVIDADES SUBVENCIONABLES</w:t>
            </w:r>
          </w:p>
          <w:p w14:paraId="72527C0B" w14:textId="3DAF23D9" w:rsidR="00F711A9" w:rsidRPr="00585708" w:rsidRDefault="00F711A9" w:rsidP="00F711A9">
            <w:pPr>
              <w:autoSpaceDE w:val="0"/>
              <w:autoSpaceDN w:val="0"/>
              <w:adjustRightInd w:val="0"/>
              <w:spacing w:before="120" w:after="120"/>
              <w:jc w:val="both"/>
              <w:rPr>
                <w:rFonts w:cs="Arial"/>
                <w:b/>
              </w:rPr>
            </w:pPr>
          </w:p>
        </w:tc>
        <w:tc>
          <w:tcPr>
            <w:tcW w:w="7215" w:type="dxa"/>
            <w:tcBorders>
              <w:bottom w:val="single" w:sz="18" w:space="0" w:color="D9D9D9" w:themeColor="background1" w:themeShade="D9"/>
            </w:tcBorders>
          </w:tcPr>
          <w:p w14:paraId="616D94AD"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Estudio proceso de extracción de materias primas, búsqueda de empresas y sistemas respetuosos con el clima y el medioambiente.</w:t>
            </w:r>
          </w:p>
          <w:p w14:paraId="43ED933B"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Análisis de la capacidad de introducción de productos con propiedades de circularidad, reciclabilidad y durabilidad.</w:t>
            </w:r>
          </w:p>
          <w:p w14:paraId="0C3604DF"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Adopción de criterios para la reducción y reutilización de plásticos.</w:t>
            </w:r>
          </w:p>
          <w:p w14:paraId="0F65889A"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Implantación de software comercial para la evaluación del ciclo de vida de los productos, que facilite la revisión periódica y la mejora del desempeño ambiental y la reducción del impacto de los productos.</w:t>
            </w:r>
          </w:p>
          <w:p w14:paraId="45362827"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Incorporación de instrucciones para el correcto desecho de los componentes del producto.</w:t>
            </w:r>
          </w:p>
          <w:p w14:paraId="49AF4073" w14:textId="77777777" w:rsidR="00F711A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Análisis de la reutilización de productos desechados.</w:t>
            </w:r>
          </w:p>
        </w:tc>
      </w:tr>
      <w:tr w:rsidR="00F711A9" w14:paraId="0919051B" w14:textId="77777777" w:rsidTr="00CE42C5">
        <w:tc>
          <w:tcPr>
            <w:tcW w:w="1999" w:type="dxa"/>
            <w:shd w:val="clear" w:color="auto" w:fill="D9D9D9" w:themeFill="background1" w:themeFillShade="D9"/>
          </w:tcPr>
          <w:p w14:paraId="6B62250A" w14:textId="77777777" w:rsidR="00F711A9" w:rsidRDefault="00F711A9" w:rsidP="00F711A9">
            <w:pPr>
              <w:autoSpaceDE w:val="0"/>
              <w:autoSpaceDN w:val="0"/>
              <w:adjustRightInd w:val="0"/>
              <w:spacing w:before="120" w:after="120"/>
              <w:jc w:val="both"/>
              <w:rPr>
                <w:rFonts w:cs="Arial"/>
                <w:b/>
              </w:rPr>
            </w:pPr>
            <w:r w:rsidRPr="00585708">
              <w:rPr>
                <w:rFonts w:cs="Arial"/>
                <w:b/>
              </w:rPr>
              <w:t>GASTOS ELEGIBLES</w:t>
            </w:r>
          </w:p>
        </w:tc>
        <w:tc>
          <w:tcPr>
            <w:tcW w:w="7215" w:type="dxa"/>
            <w:tcBorders>
              <w:top w:val="single" w:sz="18" w:space="0" w:color="D9D9D9" w:themeColor="background1" w:themeShade="D9"/>
            </w:tcBorders>
          </w:tcPr>
          <w:p w14:paraId="37C07958" w14:textId="40B97254" w:rsidR="001D1E4A" w:rsidRDefault="001D1E4A"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Prestación de servicios para la realización de las actividades indicadas.</w:t>
            </w:r>
          </w:p>
          <w:p w14:paraId="2DA0B3A8" w14:textId="20913455" w:rsidR="00F711A9" w:rsidRPr="00BE312E" w:rsidRDefault="00F711A9" w:rsidP="00BE312E">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G</w:t>
            </w:r>
            <w:r w:rsidRPr="00595E9B">
              <w:rPr>
                <w:rFonts w:cs="Arial"/>
              </w:rPr>
              <w:t>astos derivados de</w:t>
            </w:r>
            <w:r>
              <w:rPr>
                <w:rFonts w:cs="Arial"/>
              </w:rPr>
              <w:t xml:space="preserve"> la </w:t>
            </w:r>
            <w:r w:rsidRPr="00595E9B">
              <w:rPr>
                <w:rFonts w:cs="Arial"/>
              </w:rPr>
              <w:t>implantación de soluciones softwar</w:t>
            </w:r>
            <w:r>
              <w:rPr>
                <w:rFonts w:cs="Arial"/>
              </w:rPr>
              <w:t>e</w:t>
            </w:r>
            <w:r w:rsidR="00BE312E">
              <w:rPr>
                <w:rFonts w:cs="Arial"/>
              </w:rPr>
              <w:t>.</w:t>
            </w:r>
          </w:p>
        </w:tc>
      </w:tr>
    </w:tbl>
    <w:p w14:paraId="1FE5A4D1" w14:textId="473FD29E" w:rsidR="00F711A9" w:rsidRPr="00D323AD" w:rsidRDefault="00F711A9" w:rsidP="00F711A9">
      <w:pPr>
        <w:rPr>
          <w:rFonts w:cs="Arial"/>
          <w:b/>
          <w:sz w:val="4"/>
          <w:szCs w:val="4"/>
        </w:rPr>
      </w:pPr>
    </w:p>
    <w:tbl>
      <w:tblPr>
        <w:tblStyle w:val="Tablaconcuadrcula"/>
        <w:tblW w:w="9214" w:type="dxa"/>
        <w:tblBorders>
          <w:top w:val="single" w:sz="18" w:space="0" w:color="FFFFFF" w:themeColor="background1"/>
          <w:left w:val="none" w:sz="0" w:space="0" w:color="auto"/>
          <w:bottom w:val="single" w:sz="18" w:space="0" w:color="FFFFFF" w:themeColor="background1"/>
          <w:right w:val="none" w:sz="0" w:space="0" w:color="auto"/>
          <w:insideH w:val="single" w:sz="18" w:space="0" w:color="FFFFFF" w:themeColor="background1"/>
          <w:insideV w:val="none" w:sz="0" w:space="0" w:color="auto"/>
        </w:tblBorders>
        <w:tblLook w:val="04A0" w:firstRow="1" w:lastRow="0" w:firstColumn="1" w:lastColumn="0" w:noHBand="0" w:noVBand="1"/>
      </w:tblPr>
      <w:tblGrid>
        <w:gridCol w:w="1999"/>
        <w:gridCol w:w="7215"/>
      </w:tblGrid>
      <w:tr w:rsidR="00F711A9" w:rsidRPr="00276182" w14:paraId="2E3AEC96" w14:textId="77777777" w:rsidTr="00CE42C5">
        <w:tc>
          <w:tcPr>
            <w:tcW w:w="1999" w:type="dxa"/>
            <w:shd w:val="clear" w:color="auto" w:fill="D9D9D9" w:themeFill="background1" w:themeFillShade="D9"/>
          </w:tcPr>
          <w:p w14:paraId="47F0AEC2" w14:textId="77777777" w:rsidR="00F711A9" w:rsidRPr="00276182" w:rsidRDefault="00F711A9" w:rsidP="00F711A9">
            <w:pPr>
              <w:autoSpaceDE w:val="0"/>
              <w:autoSpaceDN w:val="0"/>
              <w:adjustRightInd w:val="0"/>
              <w:spacing w:before="120" w:after="120"/>
              <w:jc w:val="both"/>
              <w:rPr>
                <w:rFonts w:cs="Arial"/>
                <w:b/>
                <w:caps/>
              </w:rPr>
            </w:pPr>
            <w:r>
              <w:rPr>
                <w:rFonts w:cs="Arial"/>
                <w:b/>
                <w:caps/>
              </w:rPr>
              <w:t xml:space="preserve">3.6. </w:t>
            </w:r>
          </w:p>
        </w:tc>
        <w:tc>
          <w:tcPr>
            <w:tcW w:w="7215" w:type="dxa"/>
            <w:tcBorders>
              <w:bottom w:val="single" w:sz="18" w:space="0" w:color="FFFFFF" w:themeColor="background1"/>
            </w:tcBorders>
            <w:shd w:val="clear" w:color="auto" w:fill="D9D9D9" w:themeFill="background1" w:themeFillShade="D9"/>
          </w:tcPr>
          <w:p w14:paraId="776D113B" w14:textId="77777777" w:rsidR="00F711A9" w:rsidRPr="00276182" w:rsidRDefault="00F711A9" w:rsidP="00F711A9">
            <w:pPr>
              <w:autoSpaceDE w:val="0"/>
              <w:autoSpaceDN w:val="0"/>
              <w:adjustRightInd w:val="0"/>
              <w:spacing w:before="120" w:after="120"/>
              <w:jc w:val="both"/>
              <w:rPr>
                <w:rFonts w:cs="Arial"/>
                <w:b/>
                <w:caps/>
              </w:rPr>
            </w:pPr>
            <w:r w:rsidRPr="005B0119">
              <w:rPr>
                <w:rFonts w:cs="Arial"/>
                <w:b/>
                <w:caps/>
              </w:rPr>
              <w:t>Cálculo de la Huella Hídrica</w:t>
            </w:r>
          </w:p>
        </w:tc>
      </w:tr>
      <w:tr w:rsidR="00F711A9" w14:paraId="2BD18066" w14:textId="77777777" w:rsidTr="00CE42C5">
        <w:tc>
          <w:tcPr>
            <w:tcW w:w="1999" w:type="dxa"/>
            <w:shd w:val="clear" w:color="auto" w:fill="D9D9D9" w:themeFill="background1" w:themeFillShade="D9"/>
          </w:tcPr>
          <w:p w14:paraId="3776E3D3" w14:textId="77777777" w:rsidR="00BB66BF" w:rsidRDefault="00652E90" w:rsidP="00F711A9">
            <w:pPr>
              <w:autoSpaceDE w:val="0"/>
              <w:autoSpaceDN w:val="0"/>
              <w:adjustRightInd w:val="0"/>
              <w:spacing w:before="120" w:after="120"/>
              <w:jc w:val="both"/>
              <w:rPr>
                <w:rFonts w:cs="Arial"/>
                <w:b/>
              </w:rPr>
            </w:pPr>
            <w:r>
              <w:rPr>
                <w:rFonts w:cs="Arial"/>
                <w:b/>
              </w:rPr>
              <w:t>ACTIVIDADES SUBVENCIONABLES</w:t>
            </w:r>
          </w:p>
          <w:p w14:paraId="2592FC8D" w14:textId="50577DBD" w:rsidR="00F711A9" w:rsidRPr="00585708" w:rsidRDefault="00F711A9" w:rsidP="00F711A9">
            <w:pPr>
              <w:autoSpaceDE w:val="0"/>
              <w:autoSpaceDN w:val="0"/>
              <w:adjustRightInd w:val="0"/>
              <w:spacing w:before="120" w:after="120"/>
              <w:jc w:val="both"/>
              <w:rPr>
                <w:rFonts w:cs="Arial"/>
                <w:b/>
              </w:rPr>
            </w:pPr>
          </w:p>
        </w:tc>
        <w:tc>
          <w:tcPr>
            <w:tcW w:w="7215" w:type="dxa"/>
            <w:tcBorders>
              <w:bottom w:val="single" w:sz="18" w:space="0" w:color="D9D9D9" w:themeColor="background1" w:themeShade="D9"/>
            </w:tcBorders>
          </w:tcPr>
          <w:p w14:paraId="12EF80B2"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Análisis del proceso productivo.</w:t>
            </w:r>
          </w:p>
          <w:p w14:paraId="0928ED7B"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Análisis de la cadena de suministro.</w:t>
            </w:r>
          </w:p>
          <w:p w14:paraId="022B3FBC"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Cálculo de los consumos de agua en operaciones directas e indirectas.</w:t>
            </w:r>
          </w:p>
          <w:p w14:paraId="5038BDAD" w14:textId="77777777" w:rsidR="00F711A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Identificación y propuesta de mejoras.</w:t>
            </w:r>
          </w:p>
        </w:tc>
      </w:tr>
      <w:tr w:rsidR="00F711A9" w14:paraId="59DC295C" w14:textId="77777777" w:rsidTr="00CE42C5">
        <w:tc>
          <w:tcPr>
            <w:tcW w:w="1999" w:type="dxa"/>
            <w:shd w:val="clear" w:color="auto" w:fill="D9D9D9" w:themeFill="background1" w:themeFillShade="D9"/>
          </w:tcPr>
          <w:p w14:paraId="1F379EC6" w14:textId="77777777" w:rsidR="00F711A9" w:rsidRDefault="00F711A9" w:rsidP="00F711A9">
            <w:pPr>
              <w:autoSpaceDE w:val="0"/>
              <w:autoSpaceDN w:val="0"/>
              <w:adjustRightInd w:val="0"/>
              <w:spacing w:before="120" w:after="120"/>
              <w:jc w:val="both"/>
              <w:rPr>
                <w:rFonts w:cs="Arial"/>
                <w:b/>
              </w:rPr>
            </w:pPr>
            <w:r w:rsidRPr="00585708">
              <w:rPr>
                <w:rFonts w:cs="Arial"/>
                <w:b/>
              </w:rPr>
              <w:t>GASTOS ELEGIBLES</w:t>
            </w:r>
          </w:p>
        </w:tc>
        <w:tc>
          <w:tcPr>
            <w:tcW w:w="7215" w:type="dxa"/>
            <w:tcBorders>
              <w:top w:val="single" w:sz="18" w:space="0" w:color="D9D9D9" w:themeColor="background1" w:themeShade="D9"/>
            </w:tcBorders>
          </w:tcPr>
          <w:p w14:paraId="32E016EC" w14:textId="24E5C549" w:rsidR="00F711A9" w:rsidRPr="00BE312E" w:rsidRDefault="001D1E4A" w:rsidP="00BE312E">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Prestación de servicios para la realización de las actividades indicadas.</w:t>
            </w:r>
          </w:p>
        </w:tc>
      </w:tr>
    </w:tbl>
    <w:p w14:paraId="6AE15884" w14:textId="77777777" w:rsidR="007647ED" w:rsidRPr="00D323AD" w:rsidRDefault="007647ED" w:rsidP="00F711A9">
      <w:pPr>
        <w:rPr>
          <w:rFonts w:cs="Arial"/>
          <w:b/>
          <w:sz w:val="4"/>
          <w:szCs w:val="4"/>
        </w:rPr>
      </w:pPr>
    </w:p>
    <w:tbl>
      <w:tblPr>
        <w:tblStyle w:val="Tablaconcuadrcula"/>
        <w:tblW w:w="9214" w:type="dxa"/>
        <w:tblBorders>
          <w:top w:val="single" w:sz="18" w:space="0" w:color="FFFFFF" w:themeColor="background1"/>
          <w:left w:val="none" w:sz="0" w:space="0" w:color="auto"/>
          <w:bottom w:val="single" w:sz="18" w:space="0" w:color="FFFFFF" w:themeColor="background1"/>
          <w:right w:val="none" w:sz="0" w:space="0" w:color="auto"/>
          <w:insideH w:val="single" w:sz="18" w:space="0" w:color="FFFFFF" w:themeColor="background1"/>
          <w:insideV w:val="none" w:sz="0" w:space="0" w:color="auto"/>
        </w:tblBorders>
        <w:tblLook w:val="04A0" w:firstRow="1" w:lastRow="0" w:firstColumn="1" w:lastColumn="0" w:noHBand="0" w:noVBand="1"/>
      </w:tblPr>
      <w:tblGrid>
        <w:gridCol w:w="1999"/>
        <w:gridCol w:w="7215"/>
      </w:tblGrid>
      <w:tr w:rsidR="00F711A9" w:rsidRPr="00276182" w14:paraId="2226CF4F" w14:textId="77777777" w:rsidTr="00D323AD">
        <w:tc>
          <w:tcPr>
            <w:tcW w:w="1999" w:type="dxa"/>
            <w:shd w:val="clear" w:color="auto" w:fill="D9D9D9" w:themeFill="background1" w:themeFillShade="D9"/>
          </w:tcPr>
          <w:p w14:paraId="181FB81E" w14:textId="77777777" w:rsidR="00F711A9" w:rsidRPr="00276182" w:rsidRDefault="00F711A9" w:rsidP="00F711A9">
            <w:pPr>
              <w:autoSpaceDE w:val="0"/>
              <w:autoSpaceDN w:val="0"/>
              <w:adjustRightInd w:val="0"/>
              <w:spacing w:before="120" w:after="120"/>
              <w:jc w:val="both"/>
              <w:rPr>
                <w:rFonts w:cs="Arial"/>
                <w:b/>
                <w:caps/>
              </w:rPr>
            </w:pPr>
            <w:r>
              <w:rPr>
                <w:rFonts w:cs="Arial"/>
                <w:b/>
                <w:caps/>
              </w:rPr>
              <w:t xml:space="preserve">3.7. </w:t>
            </w:r>
          </w:p>
        </w:tc>
        <w:tc>
          <w:tcPr>
            <w:tcW w:w="7215" w:type="dxa"/>
            <w:tcBorders>
              <w:bottom w:val="single" w:sz="18" w:space="0" w:color="FFFFFF" w:themeColor="background1"/>
            </w:tcBorders>
            <w:shd w:val="clear" w:color="auto" w:fill="D9D9D9" w:themeFill="background1" w:themeFillShade="D9"/>
          </w:tcPr>
          <w:p w14:paraId="13E70E93" w14:textId="77777777" w:rsidR="00F711A9" w:rsidRPr="00276182" w:rsidRDefault="00F711A9" w:rsidP="00F711A9">
            <w:pPr>
              <w:autoSpaceDE w:val="0"/>
              <w:autoSpaceDN w:val="0"/>
              <w:adjustRightInd w:val="0"/>
              <w:spacing w:before="120" w:after="120"/>
              <w:jc w:val="both"/>
              <w:rPr>
                <w:rFonts w:cs="Arial"/>
                <w:b/>
                <w:caps/>
              </w:rPr>
            </w:pPr>
            <w:r w:rsidRPr="005B0119">
              <w:rPr>
                <w:rFonts w:cs="Arial"/>
                <w:b/>
                <w:caps/>
              </w:rPr>
              <w:t>Consultoría para el desarrollo de un nuevo modelo de negocio circular</w:t>
            </w:r>
          </w:p>
        </w:tc>
      </w:tr>
      <w:tr w:rsidR="00F711A9" w14:paraId="79E16789" w14:textId="77777777" w:rsidTr="00D323AD">
        <w:tc>
          <w:tcPr>
            <w:tcW w:w="1999" w:type="dxa"/>
            <w:shd w:val="clear" w:color="auto" w:fill="D9D9D9" w:themeFill="background1" w:themeFillShade="D9"/>
          </w:tcPr>
          <w:p w14:paraId="323FF1FF" w14:textId="77777777" w:rsidR="00BB66BF" w:rsidRDefault="00652E90" w:rsidP="00F711A9">
            <w:pPr>
              <w:autoSpaceDE w:val="0"/>
              <w:autoSpaceDN w:val="0"/>
              <w:adjustRightInd w:val="0"/>
              <w:spacing w:before="120" w:after="120"/>
              <w:jc w:val="both"/>
              <w:rPr>
                <w:rFonts w:cs="Arial"/>
                <w:b/>
              </w:rPr>
            </w:pPr>
            <w:r>
              <w:rPr>
                <w:rFonts w:cs="Arial"/>
                <w:b/>
              </w:rPr>
              <w:t>ACTIVIDADES SUBVENCIONABLES</w:t>
            </w:r>
          </w:p>
          <w:p w14:paraId="45EBBC20" w14:textId="208E02EF" w:rsidR="00F711A9" w:rsidRPr="00585708" w:rsidRDefault="00F711A9" w:rsidP="00F711A9">
            <w:pPr>
              <w:autoSpaceDE w:val="0"/>
              <w:autoSpaceDN w:val="0"/>
              <w:adjustRightInd w:val="0"/>
              <w:spacing w:before="120" w:after="120"/>
              <w:jc w:val="both"/>
              <w:rPr>
                <w:rFonts w:cs="Arial"/>
                <w:b/>
              </w:rPr>
            </w:pPr>
          </w:p>
        </w:tc>
        <w:tc>
          <w:tcPr>
            <w:tcW w:w="7215" w:type="dxa"/>
            <w:tcBorders>
              <w:bottom w:val="single" w:sz="18" w:space="0" w:color="D9D9D9" w:themeColor="background1" w:themeShade="D9"/>
            </w:tcBorders>
          </w:tcPr>
          <w:p w14:paraId="7F9CFAD4"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Ideación de negocio circular, definiendo las necesidades cubiertas, foco de clientes o propuesta de valor del negocio.</w:t>
            </w:r>
          </w:p>
          <w:p w14:paraId="444F83BD"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Análisis de situación actual, detectando debilidades.</w:t>
            </w:r>
          </w:p>
          <w:p w14:paraId="397DB2B7"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lastRenderedPageBreak/>
              <w:t>Redefinición estratégica.</w:t>
            </w:r>
          </w:p>
          <w:p w14:paraId="263DF425"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Identificación de productos/servicios acordes para un modelo circular.</w:t>
            </w:r>
          </w:p>
          <w:p w14:paraId="31CBE4DE"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Diseño de producto/servicio.</w:t>
            </w:r>
          </w:p>
          <w:p w14:paraId="7617DFAD" w14:textId="77777777" w:rsidR="00F711A9" w:rsidRPr="005B011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Definición del mapa de ciclo de vida del producto/servicio.</w:t>
            </w:r>
          </w:p>
          <w:p w14:paraId="0CECF78C" w14:textId="77777777" w:rsidR="00F711A9" w:rsidRDefault="00F711A9"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sidRPr="005B0119">
              <w:rPr>
                <w:rFonts w:cs="Arial"/>
              </w:rPr>
              <w:t>Evaluación puntos de desecho y fijación de estrategias circulares.</w:t>
            </w:r>
          </w:p>
        </w:tc>
      </w:tr>
      <w:tr w:rsidR="00F711A9" w14:paraId="5C9FB527" w14:textId="77777777" w:rsidTr="00D323AD">
        <w:tc>
          <w:tcPr>
            <w:tcW w:w="1999" w:type="dxa"/>
            <w:shd w:val="clear" w:color="auto" w:fill="D9D9D9" w:themeFill="background1" w:themeFillShade="D9"/>
          </w:tcPr>
          <w:p w14:paraId="574DDD04" w14:textId="77777777" w:rsidR="00F711A9" w:rsidRDefault="00F711A9" w:rsidP="00F711A9">
            <w:pPr>
              <w:autoSpaceDE w:val="0"/>
              <w:autoSpaceDN w:val="0"/>
              <w:adjustRightInd w:val="0"/>
              <w:spacing w:before="120" w:after="120"/>
              <w:jc w:val="both"/>
              <w:rPr>
                <w:rFonts w:cs="Arial"/>
                <w:b/>
              </w:rPr>
            </w:pPr>
            <w:r w:rsidRPr="00585708">
              <w:rPr>
                <w:rFonts w:cs="Arial"/>
                <w:b/>
              </w:rPr>
              <w:lastRenderedPageBreak/>
              <w:t>GASTOS ELEGIBLES</w:t>
            </w:r>
          </w:p>
        </w:tc>
        <w:tc>
          <w:tcPr>
            <w:tcW w:w="7215" w:type="dxa"/>
            <w:tcBorders>
              <w:top w:val="single" w:sz="18" w:space="0" w:color="D9D9D9" w:themeColor="background1" w:themeShade="D9"/>
            </w:tcBorders>
          </w:tcPr>
          <w:p w14:paraId="6124D22B" w14:textId="39B31868" w:rsidR="00F711A9" w:rsidRPr="005B0119" w:rsidRDefault="001D1E4A" w:rsidP="00F711A9">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Prestación de servicios para la realización de las actividades indicadas.</w:t>
            </w:r>
          </w:p>
        </w:tc>
      </w:tr>
    </w:tbl>
    <w:p w14:paraId="67DBFC45" w14:textId="77777777" w:rsidR="00F711A9" w:rsidRPr="00DF3BDC" w:rsidRDefault="00F711A9" w:rsidP="00F711A9">
      <w:pPr>
        <w:pStyle w:val="Prrafodelista"/>
        <w:numPr>
          <w:ilvl w:val="0"/>
          <w:numId w:val="6"/>
        </w:numPr>
        <w:pBdr>
          <w:bottom w:val="single" w:sz="18" w:space="1" w:color="C00000"/>
        </w:pBdr>
        <w:autoSpaceDE w:val="0"/>
        <w:autoSpaceDN w:val="0"/>
        <w:adjustRightInd w:val="0"/>
        <w:spacing w:before="120" w:after="120" w:line="240" w:lineRule="auto"/>
        <w:ind w:left="426"/>
        <w:jc w:val="both"/>
        <w:rPr>
          <w:b/>
          <w:color w:val="C00000"/>
          <w:sz w:val="26"/>
          <w:szCs w:val="26"/>
        </w:rPr>
      </w:pPr>
      <w:r>
        <w:rPr>
          <w:b/>
          <w:color w:val="C00000"/>
          <w:sz w:val="26"/>
          <w:szCs w:val="26"/>
        </w:rPr>
        <w:t>DESARROLLO SOSTENIBLE</w:t>
      </w:r>
    </w:p>
    <w:tbl>
      <w:tblPr>
        <w:tblStyle w:val="Tablaconcuadrcula"/>
        <w:tblW w:w="919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7192"/>
      </w:tblGrid>
      <w:tr w:rsidR="00F711A9" w:rsidRPr="00276182" w14:paraId="7C0888D1" w14:textId="77777777" w:rsidTr="00CE42C5">
        <w:tc>
          <w:tcPr>
            <w:tcW w:w="1461" w:type="dxa"/>
            <w:shd w:val="clear" w:color="auto" w:fill="D9D9D9" w:themeFill="background1" w:themeFillShade="D9"/>
          </w:tcPr>
          <w:p w14:paraId="7D69DCAC" w14:textId="77777777" w:rsidR="00F711A9" w:rsidRPr="00276182" w:rsidRDefault="00F711A9" w:rsidP="00F711A9">
            <w:pPr>
              <w:autoSpaceDE w:val="0"/>
              <w:autoSpaceDN w:val="0"/>
              <w:adjustRightInd w:val="0"/>
              <w:spacing w:before="120" w:after="120"/>
              <w:jc w:val="both"/>
              <w:rPr>
                <w:rFonts w:cs="Arial"/>
                <w:b/>
                <w:caps/>
              </w:rPr>
            </w:pPr>
            <w:r>
              <w:rPr>
                <w:rFonts w:cs="Arial"/>
                <w:b/>
                <w:caps/>
              </w:rPr>
              <w:t>4.1.</w:t>
            </w:r>
          </w:p>
        </w:tc>
        <w:tc>
          <w:tcPr>
            <w:tcW w:w="7730" w:type="dxa"/>
            <w:tcBorders>
              <w:bottom w:val="nil"/>
            </w:tcBorders>
            <w:shd w:val="clear" w:color="auto" w:fill="D9D9D9" w:themeFill="background1" w:themeFillShade="D9"/>
          </w:tcPr>
          <w:p w14:paraId="6143AB1E" w14:textId="77777777" w:rsidR="00F711A9" w:rsidRPr="00276182" w:rsidRDefault="00F711A9" w:rsidP="00F711A9">
            <w:pPr>
              <w:autoSpaceDE w:val="0"/>
              <w:autoSpaceDN w:val="0"/>
              <w:adjustRightInd w:val="0"/>
              <w:spacing w:before="120" w:after="120"/>
              <w:jc w:val="both"/>
              <w:rPr>
                <w:rFonts w:cs="Arial"/>
                <w:b/>
                <w:caps/>
              </w:rPr>
            </w:pPr>
            <w:r w:rsidRPr="00276182">
              <w:rPr>
                <w:rFonts w:cs="Arial"/>
                <w:b/>
                <w:caps/>
              </w:rPr>
              <w:t>Auditoría para la mejora de la sostenibilidad ambiental de procesos</w:t>
            </w:r>
          </w:p>
        </w:tc>
      </w:tr>
      <w:tr w:rsidR="00F711A9" w14:paraId="3878B28F" w14:textId="77777777" w:rsidTr="00CE42C5">
        <w:tc>
          <w:tcPr>
            <w:tcW w:w="1461" w:type="dxa"/>
            <w:tcBorders>
              <w:right w:val="nil"/>
            </w:tcBorders>
            <w:shd w:val="clear" w:color="auto" w:fill="D9D9D9" w:themeFill="background1" w:themeFillShade="D9"/>
          </w:tcPr>
          <w:p w14:paraId="0B681917" w14:textId="77777777" w:rsidR="00AD56E4" w:rsidRDefault="00652E90" w:rsidP="00F711A9">
            <w:pPr>
              <w:autoSpaceDE w:val="0"/>
              <w:autoSpaceDN w:val="0"/>
              <w:adjustRightInd w:val="0"/>
              <w:spacing w:before="120" w:after="120"/>
              <w:jc w:val="both"/>
              <w:rPr>
                <w:rFonts w:cs="Arial"/>
                <w:b/>
              </w:rPr>
            </w:pPr>
            <w:r>
              <w:rPr>
                <w:rFonts w:cs="Arial"/>
                <w:b/>
              </w:rPr>
              <w:t>ACTIVIDADES SUBVENCIONABLES</w:t>
            </w:r>
          </w:p>
          <w:p w14:paraId="6E75C1D8" w14:textId="26BC2D51" w:rsidR="00F711A9" w:rsidRPr="00585708" w:rsidRDefault="00F711A9" w:rsidP="00F711A9">
            <w:pPr>
              <w:autoSpaceDE w:val="0"/>
              <w:autoSpaceDN w:val="0"/>
              <w:adjustRightInd w:val="0"/>
              <w:spacing w:before="120" w:after="120"/>
              <w:jc w:val="both"/>
              <w:rPr>
                <w:rFonts w:cs="Arial"/>
                <w:b/>
              </w:rPr>
            </w:pPr>
          </w:p>
        </w:tc>
        <w:tc>
          <w:tcPr>
            <w:tcW w:w="7730" w:type="dxa"/>
            <w:tcBorders>
              <w:top w:val="nil"/>
              <w:left w:val="nil"/>
              <w:bottom w:val="single" w:sz="18" w:space="0" w:color="D9D9D9" w:themeColor="background1" w:themeShade="D9"/>
              <w:right w:val="nil"/>
            </w:tcBorders>
          </w:tcPr>
          <w:p w14:paraId="369A687E" w14:textId="77777777" w:rsidR="00F711A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 xml:space="preserve">Auditorías energéticas. </w:t>
            </w:r>
          </w:p>
          <w:p w14:paraId="5CA76856" w14:textId="77777777" w:rsidR="00F711A9" w:rsidRPr="000F2C51"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0F2C51">
              <w:rPr>
                <w:rFonts w:cs="Arial"/>
              </w:rPr>
              <w:t>Certificación Sistema de Gestión de Energía según ISO 50001.</w:t>
            </w:r>
          </w:p>
          <w:p w14:paraId="1D5A9EC9" w14:textId="77777777" w:rsidR="00F711A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 xml:space="preserve">Diagnósticos de ecoeficiencia. </w:t>
            </w:r>
          </w:p>
          <w:p w14:paraId="388A3BF1" w14:textId="77777777" w:rsidR="00F711A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 xml:space="preserve">Auditorías de consumo de materias primas en el proceso productivo. </w:t>
            </w:r>
          </w:p>
          <w:p w14:paraId="2A2A6BDC" w14:textId="77777777" w:rsidR="00F711A9" w:rsidRDefault="00F711A9" w:rsidP="00F711A9">
            <w:pPr>
              <w:autoSpaceDE w:val="0"/>
              <w:autoSpaceDN w:val="0"/>
              <w:adjustRightInd w:val="0"/>
              <w:spacing w:before="120" w:after="120" w:line="276" w:lineRule="auto"/>
              <w:jc w:val="both"/>
              <w:rPr>
                <w:rFonts w:cs="Arial"/>
              </w:rPr>
            </w:pPr>
            <w:r w:rsidRPr="003D4716">
              <w:rPr>
                <w:rFonts w:cs="Arial"/>
              </w:rPr>
              <w:t xml:space="preserve">La realización de otro tipo de </w:t>
            </w:r>
            <w:r>
              <w:rPr>
                <w:rFonts w:cs="Arial"/>
              </w:rPr>
              <w:t>auditorías de sostenibilidad ambiental</w:t>
            </w:r>
            <w:r w:rsidRPr="003D4716">
              <w:rPr>
                <w:rFonts w:cs="Arial"/>
              </w:rPr>
              <w:t xml:space="preserve"> de </w:t>
            </w:r>
            <w:r>
              <w:rPr>
                <w:rFonts w:cs="Arial"/>
              </w:rPr>
              <w:t xml:space="preserve">los procesos de </w:t>
            </w:r>
            <w:r w:rsidRPr="00322203">
              <w:rPr>
                <w:rFonts w:cs="Arial"/>
              </w:rPr>
              <w:t>producción y/o distribución por parte de terceros podría considerarse elegible si cuenta con la autorización expresa de la Cámara de Comercio.</w:t>
            </w:r>
          </w:p>
        </w:tc>
      </w:tr>
      <w:tr w:rsidR="00F711A9" w14:paraId="2AEF43C1" w14:textId="77777777" w:rsidTr="00CE42C5">
        <w:tc>
          <w:tcPr>
            <w:tcW w:w="1461" w:type="dxa"/>
            <w:tcBorders>
              <w:right w:val="nil"/>
            </w:tcBorders>
            <w:shd w:val="clear" w:color="auto" w:fill="D9D9D9" w:themeFill="background1" w:themeFillShade="D9"/>
          </w:tcPr>
          <w:p w14:paraId="0966F769" w14:textId="77777777" w:rsidR="00F711A9" w:rsidRDefault="00F711A9" w:rsidP="00F711A9">
            <w:pPr>
              <w:autoSpaceDE w:val="0"/>
              <w:autoSpaceDN w:val="0"/>
              <w:adjustRightInd w:val="0"/>
              <w:spacing w:before="120" w:after="120"/>
              <w:jc w:val="both"/>
              <w:rPr>
                <w:rFonts w:cs="Arial"/>
                <w:b/>
              </w:rPr>
            </w:pPr>
            <w:r w:rsidRPr="00585708">
              <w:rPr>
                <w:rFonts w:cs="Arial"/>
                <w:b/>
              </w:rPr>
              <w:t>GASTOS ELEGIBLES</w:t>
            </w:r>
          </w:p>
        </w:tc>
        <w:tc>
          <w:tcPr>
            <w:tcW w:w="7730" w:type="dxa"/>
            <w:tcBorders>
              <w:top w:val="single" w:sz="18" w:space="0" w:color="D9D9D9" w:themeColor="background1" w:themeShade="D9"/>
              <w:left w:val="nil"/>
              <w:bottom w:val="nil"/>
              <w:right w:val="nil"/>
            </w:tcBorders>
          </w:tcPr>
          <w:p w14:paraId="2B020EB8" w14:textId="77777777" w:rsidR="00F711A9" w:rsidRDefault="001D1E4A" w:rsidP="00BE312E">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Prestación de servicios para la realización de las actividades indicadas.</w:t>
            </w:r>
          </w:p>
          <w:p w14:paraId="5E818C46" w14:textId="71818363" w:rsidR="00E271EB" w:rsidRPr="00BE312E" w:rsidRDefault="00F430E7" w:rsidP="00BE312E">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4128D4">
              <w:rPr>
                <w:rFonts w:cs="Arial"/>
              </w:rPr>
              <w:t>Compra de otros aprovisionamientos. Gastos de materiales fungibles, suministros y similares adquiridos a fuentes externas, estrechamente ligados con el desarrollo de las actuaciones del Plan de Implantación de proyectos de Sostenibilidad y que se estimen necesarios para su desarrollo.</w:t>
            </w:r>
          </w:p>
        </w:tc>
      </w:tr>
    </w:tbl>
    <w:p w14:paraId="7319E53B" w14:textId="77777777" w:rsidR="007647ED" w:rsidRDefault="007647ED" w:rsidP="00F711A9">
      <w:pPr>
        <w:rPr>
          <w:rFonts w:cs="Arial"/>
        </w:rPr>
      </w:pPr>
    </w:p>
    <w:tbl>
      <w:tblPr>
        <w:tblStyle w:val="Tablaconcuadrcula"/>
        <w:tblW w:w="892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6922"/>
      </w:tblGrid>
      <w:tr w:rsidR="00F711A9" w:rsidRPr="00B83927" w14:paraId="20970237" w14:textId="77777777" w:rsidTr="00624B5A">
        <w:tc>
          <w:tcPr>
            <w:tcW w:w="1999" w:type="dxa"/>
            <w:shd w:val="clear" w:color="auto" w:fill="D9D9D9" w:themeFill="background1" w:themeFillShade="D9"/>
          </w:tcPr>
          <w:p w14:paraId="027BBF00" w14:textId="77777777" w:rsidR="00F711A9" w:rsidRPr="00B83927" w:rsidRDefault="00F711A9" w:rsidP="00F711A9">
            <w:pPr>
              <w:autoSpaceDE w:val="0"/>
              <w:autoSpaceDN w:val="0"/>
              <w:adjustRightInd w:val="0"/>
              <w:spacing w:before="120" w:after="120"/>
              <w:jc w:val="both"/>
              <w:rPr>
                <w:rFonts w:cs="Arial"/>
                <w:b/>
                <w:caps/>
              </w:rPr>
            </w:pPr>
            <w:r>
              <w:rPr>
                <w:rFonts w:cs="Arial"/>
                <w:b/>
                <w:caps/>
              </w:rPr>
              <w:t>4.2.</w:t>
            </w:r>
          </w:p>
        </w:tc>
        <w:tc>
          <w:tcPr>
            <w:tcW w:w="6922" w:type="dxa"/>
            <w:tcBorders>
              <w:bottom w:val="nil"/>
            </w:tcBorders>
            <w:shd w:val="clear" w:color="auto" w:fill="D9D9D9" w:themeFill="background1" w:themeFillShade="D9"/>
          </w:tcPr>
          <w:p w14:paraId="605B108E" w14:textId="77777777" w:rsidR="00F711A9" w:rsidRPr="00B83927" w:rsidRDefault="00F711A9" w:rsidP="00F711A9">
            <w:pPr>
              <w:autoSpaceDE w:val="0"/>
              <w:autoSpaceDN w:val="0"/>
              <w:adjustRightInd w:val="0"/>
              <w:spacing w:before="120" w:after="120"/>
              <w:jc w:val="both"/>
              <w:rPr>
                <w:rFonts w:cs="Arial"/>
                <w:b/>
                <w:caps/>
              </w:rPr>
            </w:pPr>
            <w:r w:rsidRPr="00B83927">
              <w:rPr>
                <w:rFonts w:cs="Arial"/>
                <w:b/>
                <w:caps/>
              </w:rPr>
              <w:t>Definición e implantación de Planes de Movilidad Sostenible</w:t>
            </w:r>
          </w:p>
        </w:tc>
      </w:tr>
      <w:tr w:rsidR="00F711A9" w14:paraId="4D248AC4" w14:textId="77777777" w:rsidTr="00624B5A">
        <w:tc>
          <w:tcPr>
            <w:tcW w:w="1999" w:type="dxa"/>
            <w:tcBorders>
              <w:right w:val="nil"/>
            </w:tcBorders>
            <w:shd w:val="clear" w:color="auto" w:fill="D9D9D9" w:themeFill="background1" w:themeFillShade="D9"/>
          </w:tcPr>
          <w:p w14:paraId="0454B7BB" w14:textId="77777777" w:rsidR="00AD56E4" w:rsidRDefault="00652E90" w:rsidP="00F711A9">
            <w:pPr>
              <w:autoSpaceDE w:val="0"/>
              <w:autoSpaceDN w:val="0"/>
              <w:adjustRightInd w:val="0"/>
              <w:spacing w:before="120" w:after="120"/>
              <w:rPr>
                <w:rFonts w:cs="Arial"/>
                <w:b/>
              </w:rPr>
            </w:pPr>
            <w:r>
              <w:rPr>
                <w:rFonts w:cs="Arial"/>
                <w:b/>
              </w:rPr>
              <w:t>ACTIVIDADES SUBVENCIONABLES</w:t>
            </w:r>
          </w:p>
          <w:p w14:paraId="5C3CAE4D" w14:textId="2C11E485" w:rsidR="00F711A9" w:rsidRPr="00585708" w:rsidRDefault="00F711A9" w:rsidP="00F711A9">
            <w:pPr>
              <w:autoSpaceDE w:val="0"/>
              <w:autoSpaceDN w:val="0"/>
              <w:adjustRightInd w:val="0"/>
              <w:spacing w:before="120" w:after="120"/>
              <w:rPr>
                <w:rFonts w:cs="Arial"/>
                <w:b/>
              </w:rPr>
            </w:pPr>
          </w:p>
        </w:tc>
        <w:tc>
          <w:tcPr>
            <w:tcW w:w="6922" w:type="dxa"/>
            <w:tcBorders>
              <w:top w:val="nil"/>
              <w:left w:val="nil"/>
              <w:bottom w:val="single" w:sz="18" w:space="0" w:color="D9D9D9" w:themeColor="background1" w:themeShade="D9"/>
              <w:right w:val="nil"/>
            </w:tcBorders>
          </w:tcPr>
          <w:p w14:paraId="1EF7B444" w14:textId="77777777" w:rsidR="00F711A9" w:rsidRPr="009C0EF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9C0EF9">
              <w:rPr>
                <w:rFonts w:cs="Arial"/>
              </w:rPr>
              <w:t xml:space="preserve">Definición de planes de movilidad laboral sostenible. </w:t>
            </w:r>
          </w:p>
          <w:p w14:paraId="1FCB4496" w14:textId="77777777" w:rsidR="00F711A9" w:rsidRPr="009C0EF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9C0EF9">
              <w:rPr>
                <w:rFonts w:cs="Arial"/>
              </w:rPr>
              <w:t xml:space="preserve">Optimización de los actuales sistemas de transporte y distribución. </w:t>
            </w:r>
          </w:p>
          <w:p w14:paraId="5412E497" w14:textId="77777777" w:rsidR="00F711A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9C0EF9">
              <w:rPr>
                <w:rFonts w:cs="Arial"/>
              </w:rPr>
              <w:t>Auditorías de transporte para la flota de vehículos de la empresa.</w:t>
            </w:r>
          </w:p>
          <w:p w14:paraId="73D8543D" w14:textId="77777777" w:rsidR="00F711A9" w:rsidRPr="00975254"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975254">
              <w:rPr>
                <w:rFonts w:cs="Arial"/>
              </w:rPr>
              <w:t>Implantación de medidas que permitan reducir las emisiones de la flota.</w:t>
            </w:r>
          </w:p>
        </w:tc>
      </w:tr>
      <w:tr w:rsidR="00F711A9" w14:paraId="12F2DEE0" w14:textId="77777777" w:rsidTr="00624B5A">
        <w:tc>
          <w:tcPr>
            <w:tcW w:w="1999" w:type="dxa"/>
            <w:tcBorders>
              <w:right w:val="nil"/>
            </w:tcBorders>
            <w:shd w:val="clear" w:color="auto" w:fill="D9D9D9" w:themeFill="background1" w:themeFillShade="D9"/>
          </w:tcPr>
          <w:p w14:paraId="0DEC5C8B" w14:textId="77777777" w:rsidR="00F711A9" w:rsidRPr="00585708" w:rsidRDefault="00F711A9" w:rsidP="00F711A9">
            <w:pPr>
              <w:autoSpaceDE w:val="0"/>
              <w:autoSpaceDN w:val="0"/>
              <w:adjustRightInd w:val="0"/>
              <w:spacing w:before="120" w:after="120"/>
              <w:rPr>
                <w:rFonts w:cs="Arial"/>
                <w:b/>
              </w:rPr>
            </w:pPr>
            <w:r w:rsidRPr="00585708">
              <w:rPr>
                <w:rFonts w:cs="Arial"/>
                <w:b/>
              </w:rPr>
              <w:t>GASTOS ELEGIBLES</w:t>
            </w:r>
          </w:p>
        </w:tc>
        <w:tc>
          <w:tcPr>
            <w:tcW w:w="6922" w:type="dxa"/>
            <w:tcBorders>
              <w:top w:val="single" w:sz="18" w:space="0" w:color="D9D9D9" w:themeColor="background1" w:themeShade="D9"/>
              <w:left w:val="nil"/>
              <w:bottom w:val="nil"/>
              <w:right w:val="nil"/>
            </w:tcBorders>
          </w:tcPr>
          <w:p w14:paraId="661B0AF0" w14:textId="24F23347" w:rsidR="001D1E4A" w:rsidRDefault="001D1E4A"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 xml:space="preserve">Prestación de servicios para la realización de las actividades </w:t>
            </w:r>
            <w:r w:rsidR="00652E90">
              <w:rPr>
                <w:rFonts w:cs="Arial"/>
              </w:rPr>
              <w:t>indicadas</w:t>
            </w:r>
            <w:r>
              <w:rPr>
                <w:rFonts w:cs="Arial"/>
              </w:rPr>
              <w:t>.</w:t>
            </w:r>
          </w:p>
          <w:p w14:paraId="75F6F47C" w14:textId="7AA5EED3" w:rsidR="00F711A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lastRenderedPageBreak/>
              <w:t>A</w:t>
            </w:r>
            <w:r w:rsidRPr="00595E9B">
              <w:rPr>
                <w:rFonts w:cs="Arial"/>
              </w:rPr>
              <w:t>dquisición de</w:t>
            </w:r>
            <w:r w:rsidR="00330002">
              <w:rPr>
                <w:rFonts w:cs="Arial"/>
              </w:rPr>
              <w:t xml:space="preserve"> equipamiento</w:t>
            </w:r>
            <w:r w:rsidRPr="00595E9B">
              <w:rPr>
                <w:rFonts w:cs="Arial"/>
              </w:rPr>
              <w:t xml:space="preserve"> y/</w:t>
            </w:r>
            <w:r>
              <w:rPr>
                <w:rFonts w:cs="Arial"/>
              </w:rPr>
              <w:t>u</w:t>
            </w:r>
            <w:r w:rsidRPr="00595E9B">
              <w:rPr>
                <w:rFonts w:cs="Arial"/>
              </w:rPr>
              <w:t xml:space="preserve"> otros aprovisionamientos estrictamente necesarios para la realización </w:t>
            </w:r>
            <w:r>
              <w:rPr>
                <w:rFonts w:cs="Arial"/>
              </w:rPr>
              <w:t>de las actividades indicadas.</w:t>
            </w:r>
          </w:p>
          <w:p w14:paraId="05546D54" w14:textId="62CD2CF1" w:rsidR="00AD56E4" w:rsidRPr="00C44545" w:rsidRDefault="00AD56E4" w:rsidP="00330002">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G</w:t>
            </w:r>
            <w:r w:rsidRPr="00595E9B">
              <w:rPr>
                <w:rFonts w:cs="Arial"/>
              </w:rPr>
              <w:t>astos derivados de</w:t>
            </w:r>
            <w:r>
              <w:rPr>
                <w:rFonts w:cs="Arial"/>
              </w:rPr>
              <w:t xml:space="preserve"> la </w:t>
            </w:r>
            <w:r w:rsidRPr="00595E9B">
              <w:rPr>
                <w:rFonts w:cs="Arial"/>
              </w:rPr>
              <w:t>implantación de soluciones softwar</w:t>
            </w:r>
            <w:r>
              <w:rPr>
                <w:rFonts w:cs="Arial"/>
              </w:rPr>
              <w:t>e</w:t>
            </w:r>
            <w:r w:rsidR="00330002">
              <w:rPr>
                <w:rFonts w:cs="Arial"/>
              </w:rPr>
              <w:t>.</w:t>
            </w:r>
          </w:p>
        </w:tc>
      </w:tr>
    </w:tbl>
    <w:p w14:paraId="0D235377" w14:textId="77777777" w:rsidR="00D323AD" w:rsidRDefault="00D323AD" w:rsidP="00F711A9">
      <w:pPr>
        <w:rPr>
          <w:rFonts w:cs="Arial"/>
        </w:rPr>
      </w:pPr>
    </w:p>
    <w:tbl>
      <w:tblPr>
        <w:tblStyle w:val="Tablaconcuadrcula"/>
        <w:tblW w:w="892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6922"/>
      </w:tblGrid>
      <w:tr w:rsidR="00F711A9" w:rsidRPr="00B83927" w14:paraId="688B079E" w14:textId="77777777" w:rsidTr="00CE42C5">
        <w:tc>
          <w:tcPr>
            <w:tcW w:w="1461" w:type="dxa"/>
            <w:shd w:val="clear" w:color="auto" w:fill="D9D9D9" w:themeFill="background1" w:themeFillShade="D9"/>
          </w:tcPr>
          <w:p w14:paraId="7F96424C" w14:textId="77777777" w:rsidR="00F711A9" w:rsidRPr="00B83927" w:rsidRDefault="00F711A9" w:rsidP="00F711A9">
            <w:pPr>
              <w:autoSpaceDE w:val="0"/>
              <w:autoSpaceDN w:val="0"/>
              <w:adjustRightInd w:val="0"/>
              <w:spacing w:before="120" w:after="120"/>
              <w:jc w:val="both"/>
              <w:rPr>
                <w:rFonts w:cs="Arial"/>
                <w:b/>
                <w:caps/>
              </w:rPr>
            </w:pPr>
            <w:r>
              <w:rPr>
                <w:rFonts w:cs="Arial"/>
                <w:b/>
                <w:caps/>
              </w:rPr>
              <w:t>4.3.</w:t>
            </w:r>
          </w:p>
        </w:tc>
        <w:tc>
          <w:tcPr>
            <w:tcW w:w="7460" w:type="dxa"/>
            <w:tcBorders>
              <w:bottom w:val="nil"/>
            </w:tcBorders>
            <w:shd w:val="clear" w:color="auto" w:fill="D9D9D9" w:themeFill="background1" w:themeFillShade="D9"/>
          </w:tcPr>
          <w:p w14:paraId="427A4A8E" w14:textId="77777777" w:rsidR="00F711A9" w:rsidRPr="00B83927" w:rsidRDefault="00F711A9" w:rsidP="00F711A9">
            <w:pPr>
              <w:autoSpaceDE w:val="0"/>
              <w:autoSpaceDN w:val="0"/>
              <w:adjustRightInd w:val="0"/>
              <w:spacing w:before="120" w:after="120"/>
              <w:jc w:val="both"/>
              <w:rPr>
                <w:rFonts w:cs="Arial"/>
                <w:b/>
                <w:caps/>
              </w:rPr>
            </w:pPr>
            <w:r w:rsidRPr="00B83927">
              <w:rPr>
                <w:rFonts w:cs="Arial"/>
                <w:b/>
                <w:caps/>
              </w:rPr>
              <w:t>Plan de Responsabilidad Social Empresarial</w:t>
            </w:r>
          </w:p>
        </w:tc>
      </w:tr>
      <w:tr w:rsidR="00F711A9" w14:paraId="3782125A" w14:textId="77777777" w:rsidTr="00CE42C5">
        <w:tc>
          <w:tcPr>
            <w:tcW w:w="1461" w:type="dxa"/>
            <w:tcBorders>
              <w:right w:val="nil"/>
            </w:tcBorders>
            <w:shd w:val="clear" w:color="auto" w:fill="D9D9D9" w:themeFill="background1" w:themeFillShade="D9"/>
          </w:tcPr>
          <w:p w14:paraId="2EC87448" w14:textId="77777777" w:rsidR="00AD56E4" w:rsidRDefault="00652E90" w:rsidP="00F711A9">
            <w:pPr>
              <w:autoSpaceDE w:val="0"/>
              <w:autoSpaceDN w:val="0"/>
              <w:adjustRightInd w:val="0"/>
              <w:spacing w:before="120" w:after="120"/>
              <w:rPr>
                <w:rFonts w:cs="Arial"/>
                <w:b/>
              </w:rPr>
            </w:pPr>
            <w:r>
              <w:rPr>
                <w:rFonts w:cs="Arial"/>
                <w:b/>
              </w:rPr>
              <w:t>ACTIVIDADES SUBVENCIONABLES</w:t>
            </w:r>
          </w:p>
          <w:p w14:paraId="38B03707" w14:textId="53A53926" w:rsidR="00F711A9" w:rsidRPr="00585708" w:rsidRDefault="00F711A9" w:rsidP="006514F6">
            <w:pPr>
              <w:autoSpaceDE w:val="0"/>
              <w:autoSpaceDN w:val="0"/>
              <w:adjustRightInd w:val="0"/>
              <w:spacing w:before="120" w:after="120"/>
              <w:ind w:firstLine="708"/>
              <w:rPr>
                <w:rFonts w:cs="Arial"/>
                <w:b/>
              </w:rPr>
            </w:pPr>
          </w:p>
        </w:tc>
        <w:tc>
          <w:tcPr>
            <w:tcW w:w="7460" w:type="dxa"/>
            <w:tcBorders>
              <w:top w:val="nil"/>
              <w:left w:val="nil"/>
              <w:bottom w:val="single" w:sz="18" w:space="0" w:color="D9D9D9" w:themeColor="background1" w:themeShade="D9"/>
              <w:right w:val="nil"/>
            </w:tcBorders>
          </w:tcPr>
          <w:p w14:paraId="5B3BE055" w14:textId="77777777" w:rsidR="00F711A9" w:rsidRPr="00B62C5E"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62C5E">
              <w:rPr>
                <w:rFonts w:cs="Arial"/>
              </w:rPr>
              <w:t>Realización de un Plan de Responsabilidad Social Empresarial.</w:t>
            </w:r>
          </w:p>
          <w:p w14:paraId="231A0016" w14:textId="77777777" w:rsidR="00F711A9" w:rsidRPr="000B67D9"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62C5E">
              <w:rPr>
                <w:rFonts w:cs="Arial"/>
              </w:rPr>
              <w:t>Alineación de estrategias corporativas con los ODS y la Agenda para el desarrollo sostenible 2030.</w:t>
            </w:r>
          </w:p>
        </w:tc>
      </w:tr>
      <w:tr w:rsidR="00F711A9" w14:paraId="6A53EC0A" w14:textId="77777777" w:rsidTr="00CE42C5">
        <w:tc>
          <w:tcPr>
            <w:tcW w:w="1461" w:type="dxa"/>
            <w:tcBorders>
              <w:right w:val="nil"/>
            </w:tcBorders>
            <w:shd w:val="clear" w:color="auto" w:fill="D9D9D9" w:themeFill="background1" w:themeFillShade="D9"/>
          </w:tcPr>
          <w:p w14:paraId="1406CFAE" w14:textId="77777777" w:rsidR="00F711A9" w:rsidRPr="00585708" w:rsidRDefault="00F711A9" w:rsidP="00F711A9">
            <w:pPr>
              <w:autoSpaceDE w:val="0"/>
              <w:autoSpaceDN w:val="0"/>
              <w:adjustRightInd w:val="0"/>
              <w:spacing w:before="120" w:after="120"/>
              <w:rPr>
                <w:rFonts w:cs="Arial"/>
                <w:b/>
              </w:rPr>
            </w:pPr>
            <w:r w:rsidRPr="00585708">
              <w:rPr>
                <w:rFonts w:cs="Arial"/>
                <w:b/>
              </w:rPr>
              <w:t>GASTOS ELEGIBLES</w:t>
            </w:r>
          </w:p>
        </w:tc>
        <w:tc>
          <w:tcPr>
            <w:tcW w:w="7460" w:type="dxa"/>
            <w:tcBorders>
              <w:top w:val="single" w:sz="18" w:space="0" w:color="D9D9D9" w:themeColor="background1" w:themeShade="D9"/>
              <w:left w:val="nil"/>
              <w:bottom w:val="nil"/>
              <w:right w:val="nil"/>
            </w:tcBorders>
          </w:tcPr>
          <w:p w14:paraId="6459F68A" w14:textId="048E5A46" w:rsidR="00F711A9" w:rsidRPr="0049161E" w:rsidRDefault="00AD5E00"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Prestación de servicios para la realización de las actividades indicadas.</w:t>
            </w:r>
          </w:p>
        </w:tc>
      </w:tr>
    </w:tbl>
    <w:p w14:paraId="309328A8" w14:textId="77777777" w:rsidR="00F711A9" w:rsidRDefault="00F711A9" w:rsidP="00F711A9">
      <w:pPr>
        <w:rPr>
          <w:rFonts w:cs="Arial"/>
        </w:rPr>
      </w:pPr>
    </w:p>
    <w:tbl>
      <w:tblPr>
        <w:tblStyle w:val="Tablaconcuadrcula"/>
        <w:tblW w:w="8921"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1999"/>
        <w:gridCol w:w="6922"/>
      </w:tblGrid>
      <w:tr w:rsidR="00F711A9" w:rsidRPr="00B83927" w14:paraId="5CDE62DF" w14:textId="77777777" w:rsidTr="00CE42C5">
        <w:tc>
          <w:tcPr>
            <w:tcW w:w="1999" w:type="dxa"/>
            <w:shd w:val="clear" w:color="auto" w:fill="D9D9D9" w:themeFill="background1" w:themeFillShade="D9"/>
          </w:tcPr>
          <w:p w14:paraId="188B7386" w14:textId="77777777" w:rsidR="00F711A9" w:rsidRPr="00B83927" w:rsidRDefault="00F711A9" w:rsidP="00F711A9">
            <w:pPr>
              <w:keepNext/>
              <w:autoSpaceDE w:val="0"/>
              <w:autoSpaceDN w:val="0"/>
              <w:adjustRightInd w:val="0"/>
              <w:spacing w:before="120" w:after="120"/>
              <w:jc w:val="both"/>
              <w:rPr>
                <w:rFonts w:cs="Arial"/>
                <w:b/>
                <w:caps/>
              </w:rPr>
            </w:pPr>
            <w:r>
              <w:rPr>
                <w:rFonts w:cs="Arial"/>
                <w:b/>
                <w:caps/>
              </w:rPr>
              <w:t>4.4.</w:t>
            </w:r>
          </w:p>
        </w:tc>
        <w:tc>
          <w:tcPr>
            <w:tcW w:w="6922" w:type="dxa"/>
            <w:tcBorders>
              <w:bottom w:val="single" w:sz="18" w:space="0" w:color="FFFFFF" w:themeColor="background1"/>
            </w:tcBorders>
            <w:shd w:val="clear" w:color="auto" w:fill="D9D9D9" w:themeFill="background1" w:themeFillShade="D9"/>
          </w:tcPr>
          <w:p w14:paraId="38DBA1E3" w14:textId="77777777" w:rsidR="00F711A9" w:rsidRPr="00B83927" w:rsidRDefault="00F711A9" w:rsidP="00F711A9">
            <w:pPr>
              <w:keepNext/>
              <w:autoSpaceDE w:val="0"/>
              <w:autoSpaceDN w:val="0"/>
              <w:adjustRightInd w:val="0"/>
              <w:spacing w:before="120" w:after="120"/>
              <w:jc w:val="both"/>
              <w:rPr>
                <w:rFonts w:cs="Arial"/>
                <w:b/>
                <w:caps/>
              </w:rPr>
            </w:pPr>
            <w:r w:rsidRPr="00B62C5E">
              <w:rPr>
                <w:rFonts w:cs="Arial"/>
                <w:b/>
                <w:caps/>
              </w:rPr>
              <w:t>Implantación de Herramientas para el Teletrabajo</w:t>
            </w:r>
          </w:p>
        </w:tc>
      </w:tr>
      <w:tr w:rsidR="00F711A9" w14:paraId="0FA029C5" w14:textId="77777777" w:rsidTr="00CE42C5">
        <w:tc>
          <w:tcPr>
            <w:tcW w:w="1999" w:type="dxa"/>
            <w:shd w:val="clear" w:color="auto" w:fill="D9D9D9" w:themeFill="background1" w:themeFillShade="D9"/>
          </w:tcPr>
          <w:p w14:paraId="26CD7255" w14:textId="77777777" w:rsidR="00CB4E3C" w:rsidRDefault="00652E90" w:rsidP="00F711A9">
            <w:pPr>
              <w:autoSpaceDE w:val="0"/>
              <w:autoSpaceDN w:val="0"/>
              <w:adjustRightInd w:val="0"/>
              <w:spacing w:before="120" w:after="120"/>
              <w:rPr>
                <w:rFonts w:cs="Arial"/>
                <w:b/>
              </w:rPr>
            </w:pPr>
            <w:r>
              <w:rPr>
                <w:rFonts w:cs="Arial"/>
                <w:b/>
              </w:rPr>
              <w:t>ACTIVIDADES SUBVENCIONABLES</w:t>
            </w:r>
          </w:p>
          <w:p w14:paraId="5A83E3F2" w14:textId="6429DF62" w:rsidR="00F711A9" w:rsidRPr="00585708" w:rsidRDefault="00F711A9" w:rsidP="00F711A9">
            <w:pPr>
              <w:autoSpaceDE w:val="0"/>
              <w:autoSpaceDN w:val="0"/>
              <w:adjustRightInd w:val="0"/>
              <w:spacing w:before="120" w:after="120"/>
              <w:rPr>
                <w:rFonts w:cs="Arial"/>
                <w:b/>
              </w:rPr>
            </w:pPr>
          </w:p>
        </w:tc>
        <w:tc>
          <w:tcPr>
            <w:tcW w:w="6922" w:type="dxa"/>
            <w:tcBorders>
              <w:bottom w:val="single" w:sz="18" w:space="0" w:color="D9D9D9" w:themeColor="background1" w:themeShade="D9"/>
            </w:tcBorders>
          </w:tcPr>
          <w:p w14:paraId="10CC9A14" w14:textId="77777777" w:rsidR="00F711A9" w:rsidRPr="00B62C5E"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62C5E">
              <w:rPr>
                <w:rFonts w:cs="Arial"/>
              </w:rPr>
              <w:t>Análisis de la infraestructura TI del cliente.</w:t>
            </w:r>
          </w:p>
          <w:p w14:paraId="143F989B" w14:textId="77777777" w:rsidR="00F711A9" w:rsidRPr="00B62C5E"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B62C5E">
              <w:rPr>
                <w:rFonts w:cs="Arial"/>
              </w:rPr>
              <w:t>Asesoramiento para la implantación de las medidas y herramientas necesarias para el desarrollo del trabajo en método teletrabajo.</w:t>
            </w:r>
          </w:p>
          <w:p w14:paraId="66CE33A5" w14:textId="77777777" w:rsidR="00F711A9" w:rsidRPr="000B67D9" w:rsidRDefault="00F711A9" w:rsidP="00F711A9">
            <w:pPr>
              <w:autoSpaceDE w:val="0"/>
              <w:autoSpaceDN w:val="0"/>
              <w:adjustRightInd w:val="0"/>
              <w:spacing w:before="120" w:after="120" w:line="276" w:lineRule="auto"/>
              <w:jc w:val="both"/>
              <w:rPr>
                <w:rFonts w:cs="Arial"/>
              </w:rPr>
            </w:pPr>
            <w:r w:rsidRPr="00B62C5E">
              <w:rPr>
                <w:rFonts w:cs="Arial"/>
              </w:rPr>
              <w:t xml:space="preserve">La implantación de este tipo de mejoras permite contribuir a la reducción de consumo de energía, mejorando la sostenibilidad ambiental. </w:t>
            </w:r>
          </w:p>
        </w:tc>
      </w:tr>
      <w:tr w:rsidR="00F711A9" w14:paraId="7413E572" w14:textId="77777777" w:rsidTr="00CE42C5">
        <w:tc>
          <w:tcPr>
            <w:tcW w:w="1999" w:type="dxa"/>
            <w:shd w:val="clear" w:color="auto" w:fill="D9D9D9" w:themeFill="background1" w:themeFillShade="D9"/>
          </w:tcPr>
          <w:p w14:paraId="0E6F2277" w14:textId="77777777" w:rsidR="00F711A9" w:rsidRPr="00585708" w:rsidRDefault="00F711A9" w:rsidP="00F711A9">
            <w:pPr>
              <w:autoSpaceDE w:val="0"/>
              <w:autoSpaceDN w:val="0"/>
              <w:adjustRightInd w:val="0"/>
              <w:spacing w:before="120" w:after="120"/>
              <w:rPr>
                <w:rFonts w:cs="Arial"/>
                <w:b/>
              </w:rPr>
            </w:pPr>
            <w:r w:rsidRPr="00585708">
              <w:rPr>
                <w:rFonts w:cs="Arial"/>
                <w:b/>
              </w:rPr>
              <w:t>GASTOS ELEGIBLES</w:t>
            </w:r>
          </w:p>
        </w:tc>
        <w:tc>
          <w:tcPr>
            <w:tcW w:w="6922" w:type="dxa"/>
            <w:tcBorders>
              <w:top w:val="single" w:sz="18" w:space="0" w:color="D9D9D9" w:themeColor="background1" w:themeShade="D9"/>
            </w:tcBorders>
          </w:tcPr>
          <w:p w14:paraId="5889F609" w14:textId="7B678C2A" w:rsidR="00F711A9" w:rsidRDefault="00652E90"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Pr>
                <w:rFonts w:cs="Arial"/>
              </w:rPr>
              <w:t>Prestación de servicios para la realización de las actividades indicadas</w:t>
            </w:r>
            <w:r w:rsidR="00F711A9" w:rsidRPr="0049161E">
              <w:rPr>
                <w:rFonts w:cs="Arial"/>
              </w:rPr>
              <w:t>.</w:t>
            </w:r>
          </w:p>
          <w:p w14:paraId="3FB0AA0F" w14:textId="4E79309A" w:rsidR="00F711A9" w:rsidRPr="00B409E3" w:rsidRDefault="00F711A9" w:rsidP="00F711A9">
            <w:pPr>
              <w:pStyle w:val="Prrafodelista"/>
              <w:numPr>
                <w:ilvl w:val="0"/>
                <w:numId w:val="5"/>
              </w:numPr>
              <w:autoSpaceDE w:val="0"/>
              <w:autoSpaceDN w:val="0"/>
              <w:adjustRightInd w:val="0"/>
              <w:spacing w:before="120" w:after="120" w:line="276" w:lineRule="auto"/>
              <w:ind w:left="406"/>
              <w:contextualSpacing w:val="0"/>
              <w:jc w:val="both"/>
              <w:rPr>
                <w:rFonts w:cs="Arial"/>
              </w:rPr>
            </w:pPr>
            <w:r w:rsidRPr="00A53249">
              <w:rPr>
                <w:rFonts w:cs="Arial"/>
              </w:rPr>
              <w:t xml:space="preserve">Adquisición de </w:t>
            </w:r>
            <w:r w:rsidR="00CB4E3C">
              <w:rPr>
                <w:rFonts w:cs="Arial"/>
              </w:rPr>
              <w:t xml:space="preserve">equipamiento </w:t>
            </w:r>
            <w:r w:rsidRPr="00A53249">
              <w:rPr>
                <w:rFonts w:cs="Arial"/>
              </w:rPr>
              <w:t>y/</w:t>
            </w:r>
            <w:r>
              <w:rPr>
                <w:rFonts w:cs="Arial"/>
              </w:rPr>
              <w:t>u</w:t>
            </w:r>
            <w:r w:rsidRPr="00A53249">
              <w:rPr>
                <w:rFonts w:cs="Arial"/>
              </w:rPr>
              <w:t xml:space="preserve"> otros aprovisionamientos estrictamente necesarios para la realización de las actividades indicadas.</w:t>
            </w:r>
          </w:p>
          <w:p w14:paraId="7778E5C6" w14:textId="5F89C686" w:rsidR="00F711A9" w:rsidRPr="00BE312E" w:rsidRDefault="00AD56E4" w:rsidP="00BE312E">
            <w:pPr>
              <w:pStyle w:val="Prrafodelista"/>
              <w:numPr>
                <w:ilvl w:val="0"/>
                <w:numId w:val="5"/>
              </w:numPr>
              <w:autoSpaceDE w:val="0"/>
              <w:autoSpaceDN w:val="0"/>
              <w:adjustRightInd w:val="0"/>
              <w:spacing w:before="120" w:after="120" w:line="276" w:lineRule="auto"/>
              <w:ind w:left="402" w:hanging="357"/>
              <w:contextualSpacing w:val="0"/>
              <w:jc w:val="both"/>
              <w:rPr>
                <w:rFonts w:cs="Arial"/>
              </w:rPr>
            </w:pPr>
            <w:r>
              <w:rPr>
                <w:rFonts w:cs="Arial"/>
              </w:rPr>
              <w:t>G</w:t>
            </w:r>
            <w:r w:rsidRPr="00595E9B">
              <w:rPr>
                <w:rFonts w:cs="Arial"/>
              </w:rPr>
              <w:t>astos derivados de</w:t>
            </w:r>
            <w:r>
              <w:rPr>
                <w:rFonts w:cs="Arial"/>
              </w:rPr>
              <w:t xml:space="preserve"> la </w:t>
            </w:r>
            <w:r w:rsidRPr="00595E9B">
              <w:rPr>
                <w:rFonts w:cs="Arial"/>
              </w:rPr>
              <w:t>implantación de soluciones softwar</w:t>
            </w:r>
            <w:r>
              <w:rPr>
                <w:rFonts w:cs="Arial"/>
              </w:rPr>
              <w:t>e</w:t>
            </w:r>
          </w:p>
        </w:tc>
      </w:tr>
    </w:tbl>
    <w:p w14:paraId="1C60F1B6" w14:textId="77777777" w:rsidR="00F711A9" w:rsidRDefault="00F711A9" w:rsidP="00F711A9">
      <w:pPr>
        <w:spacing w:after="0"/>
        <w:rPr>
          <w:rFonts w:cs="Arial"/>
        </w:rPr>
      </w:pPr>
    </w:p>
    <w:p w14:paraId="0CE77D49" w14:textId="11E310BB" w:rsidR="00BF633B" w:rsidRDefault="00BF633B"/>
    <w:p w14:paraId="21D45A10" w14:textId="77777777" w:rsidR="0071661C" w:rsidRDefault="0071661C"/>
    <w:p w14:paraId="297C674C" w14:textId="77777777" w:rsidR="0071661C" w:rsidRDefault="0071661C"/>
    <w:p w14:paraId="4E64A473" w14:textId="77777777" w:rsidR="0071661C" w:rsidRDefault="0071661C"/>
    <w:p w14:paraId="24DE0654" w14:textId="77777777" w:rsidR="0071661C" w:rsidRDefault="0071661C"/>
    <w:p w14:paraId="0C970A53" w14:textId="77777777" w:rsidR="0071661C" w:rsidRDefault="0071661C"/>
    <w:p w14:paraId="3C8A7827" w14:textId="77777777" w:rsidR="004E4F4C" w:rsidRDefault="004E4F4C">
      <w:pPr>
        <w:rPr>
          <w:rFonts w:ascii="Calibri" w:eastAsia="Calibri" w:hAnsi="Calibri" w:cs="Times New Roman"/>
        </w:rPr>
      </w:pPr>
    </w:p>
    <w:p w14:paraId="26036DAD" w14:textId="2CC88EFF" w:rsidR="00E858D7" w:rsidRPr="00A56FBC" w:rsidRDefault="00E858D7" w:rsidP="00E858D7">
      <w:pPr>
        <w:pStyle w:val="Ttulo1"/>
        <w:rPr>
          <w:caps/>
        </w:rPr>
      </w:pPr>
      <w:bookmarkStart w:id="7" w:name="_Toc122362542"/>
      <w:bookmarkStart w:id="8" w:name="_Toc68688742"/>
      <w:r w:rsidRPr="00A56FBC">
        <w:rPr>
          <w:caps/>
        </w:rPr>
        <w:lastRenderedPageBreak/>
        <w:t>Gastos no elegibles</w:t>
      </w:r>
      <w:r w:rsidR="005204D6">
        <w:rPr>
          <w:caps/>
        </w:rPr>
        <w:t xml:space="preserve"> – consideraciones generales</w:t>
      </w:r>
      <w:bookmarkEnd w:id="7"/>
      <w:r w:rsidRPr="00A56FBC">
        <w:rPr>
          <w:caps/>
        </w:rPr>
        <w:t xml:space="preserve"> </w:t>
      </w:r>
      <w:bookmarkEnd w:id="8"/>
    </w:p>
    <w:p w14:paraId="6C935EDC" w14:textId="38D22AAC" w:rsidR="00E858D7" w:rsidRDefault="00E858D7" w:rsidP="00E858D7">
      <w:pPr>
        <w:pStyle w:val="Default"/>
        <w:spacing w:before="120" w:after="120" w:line="276" w:lineRule="auto"/>
        <w:jc w:val="both"/>
        <w:rPr>
          <w:rFonts w:ascii="Calibri" w:hAnsi="Calibri" w:cs="Calibri"/>
          <w:color w:val="000000" w:themeColor="text1"/>
          <w:sz w:val="22"/>
          <w:szCs w:val="22"/>
        </w:rPr>
      </w:pPr>
      <w:r w:rsidRPr="00915B8C">
        <w:rPr>
          <w:rFonts w:ascii="Calibri" w:hAnsi="Calibri" w:cs="Calibri"/>
          <w:color w:val="000000" w:themeColor="text1"/>
          <w:sz w:val="22"/>
          <w:szCs w:val="22"/>
        </w:rPr>
        <w:t xml:space="preserve">Los siguientes tipos de gastos son considerados no elegibles dentro del Programa </w:t>
      </w:r>
      <w:r>
        <w:rPr>
          <w:rFonts w:ascii="Calibri" w:hAnsi="Calibri" w:cs="Calibri"/>
          <w:color w:val="000000" w:themeColor="text1"/>
          <w:sz w:val="22"/>
          <w:szCs w:val="22"/>
        </w:rPr>
        <w:t>Sostenibilidad</w:t>
      </w:r>
      <w:r w:rsidRPr="00915B8C">
        <w:rPr>
          <w:rFonts w:ascii="Calibri" w:hAnsi="Calibri" w:cs="Calibri"/>
          <w:color w:val="000000" w:themeColor="text1"/>
          <w:sz w:val="22"/>
          <w:szCs w:val="22"/>
        </w:rPr>
        <w:t xml:space="preserve">. </w:t>
      </w:r>
    </w:p>
    <w:tbl>
      <w:tblPr>
        <w:tblStyle w:val="Tablaconcuadrcula"/>
        <w:tblW w:w="9072" w:type="dxa"/>
        <w:tblBorders>
          <w:top w:val="single" w:sz="18" w:space="0" w:color="FFFFFF" w:themeColor="background1"/>
          <w:left w:val="none" w:sz="0" w:space="0" w:color="auto"/>
          <w:bottom w:val="single" w:sz="18" w:space="0" w:color="FFFFFF" w:themeColor="background1"/>
          <w:right w:val="single" w:sz="18" w:space="0" w:color="FFFFFF" w:themeColor="background1"/>
          <w:insideH w:val="single" w:sz="18" w:space="0" w:color="FFFFFF" w:themeColor="background1"/>
          <w:insideV w:val="none" w:sz="0" w:space="0" w:color="auto"/>
        </w:tblBorders>
        <w:tblLook w:val="04A0" w:firstRow="1" w:lastRow="0" w:firstColumn="1" w:lastColumn="0" w:noHBand="0" w:noVBand="1"/>
      </w:tblPr>
      <w:tblGrid>
        <w:gridCol w:w="576"/>
        <w:gridCol w:w="8496"/>
      </w:tblGrid>
      <w:tr w:rsidR="00E858D7" w:rsidRPr="00DA203E" w14:paraId="119B07C2" w14:textId="77777777" w:rsidTr="00CE42C5">
        <w:trPr>
          <w:trHeight w:val="638"/>
        </w:trPr>
        <w:tc>
          <w:tcPr>
            <w:tcW w:w="576" w:type="dxa"/>
            <w:shd w:val="clear" w:color="auto" w:fill="D9D9D9" w:themeFill="background1" w:themeFillShade="D9"/>
          </w:tcPr>
          <w:p w14:paraId="6CAB1608" w14:textId="77777777" w:rsidR="00E858D7" w:rsidRDefault="00E858D7" w:rsidP="00E858D7">
            <w:pPr>
              <w:pStyle w:val="Prrafodelista"/>
              <w:numPr>
                <w:ilvl w:val="0"/>
                <w:numId w:val="12"/>
              </w:numPr>
              <w:autoSpaceDE w:val="0"/>
              <w:autoSpaceDN w:val="0"/>
              <w:adjustRightInd w:val="0"/>
              <w:spacing w:before="120" w:after="120" w:line="276" w:lineRule="auto"/>
              <w:contextualSpacing w:val="0"/>
              <w:jc w:val="both"/>
              <w:rPr>
                <w:rFonts w:cs="Arial"/>
                <w:b/>
                <w:caps/>
              </w:rPr>
            </w:pPr>
          </w:p>
        </w:tc>
        <w:tc>
          <w:tcPr>
            <w:tcW w:w="8496" w:type="dxa"/>
            <w:tcBorders>
              <w:bottom w:val="single" w:sz="18" w:space="0" w:color="D9D9D9" w:themeColor="background1" w:themeShade="D9"/>
            </w:tcBorders>
            <w:vAlign w:val="center"/>
          </w:tcPr>
          <w:p w14:paraId="7A791156" w14:textId="19246443" w:rsidR="00E858D7" w:rsidRPr="0096204B" w:rsidRDefault="00E858D7" w:rsidP="006F717C">
            <w:pPr>
              <w:autoSpaceDE w:val="0"/>
              <w:autoSpaceDN w:val="0"/>
              <w:adjustRightInd w:val="0"/>
              <w:spacing w:before="120" w:after="120" w:line="276" w:lineRule="auto"/>
              <w:jc w:val="both"/>
              <w:rPr>
                <w:rFonts w:ascii="Calibri" w:hAnsi="Calibri" w:cs="Calibri"/>
                <w:color w:val="000000" w:themeColor="text1"/>
              </w:rPr>
            </w:pPr>
            <w:r>
              <w:rPr>
                <w:rFonts w:ascii="Calibri" w:hAnsi="Calibri" w:cs="Calibri"/>
                <w:color w:val="000000" w:themeColor="text1"/>
              </w:rPr>
              <w:t>Contribuciones en especie y pagos en efectivo o por algún medio no admitido en la convocatoria</w:t>
            </w:r>
            <w:r w:rsidR="006F717C">
              <w:rPr>
                <w:rFonts w:ascii="Calibri" w:hAnsi="Calibri" w:cs="Calibri"/>
                <w:color w:val="000000" w:themeColor="text1"/>
              </w:rPr>
              <w:t xml:space="preserve"> o indicado en el apartado </w:t>
            </w:r>
            <w:r w:rsidR="006F717C">
              <w:rPr>
                <w:rFonts w:ascii="Calibri" w:hAnsi="Calibri" w:cs="Calibri"/>
                <w:color w:val="000000" w:themeColor="text1"/>
              </w:rPr>
              <w:fldChar w:fldCharType="begin"/>
            </w:r>
            <w:r w:rsidR="006F717C">
              <w:rPr>
                <w:rFonts w:ascii="Calibri" w:hAnsi="Calibri" w:cs="Calibri"/>
                <w:color w:val="000000" w:themeColor="text1"/>
              </w:rPr>
              <w:instrText xml:space="preserve"> REF _Ref70556347 \r \h </w:instrText>
            </w:r>
            <w:r w:rsidR="006F717C">
              <w:rPr>
                <w:rFonts w:ascii="Calibri" w:hAnsi="Calibri" w:cs="Calibri"/>
                <w:color w:val="000000" w:themeColor="text1"/>
              </w:rPr>
            </w:r>
            <w:r w:rsidR="006F717C">
              <w:rPr>
                <w:rFonts w:ascii="Calibri" w:hAnsi="Calibri" w:cs="Calibri"/>
                <w:color w:val="000000" w:themeColor="text1"/>
              </w:rPr>
              <w:fldChar w:fldCharType="separate"/>
            </w:r>
            <w:r w:rsidR="00A84D2C">
              <w:rPr>
                <w:rFonts w:ascii="Calibri" w:hAnsi="Calibri" w:cs="Calibri"/>
                <w:color w:val="000000" w:themeColor="text1"/>
              </w:rPr>
              <w:t>5</w:t>
            </w:r>
            <w:r w:rsidR="006F717C">
              <w:rPr>
                <w:rFonts w:ascii="Calibri" w:hAnsi="Calibri" w:cs="Calibri"/>
                <w:color w:val="000000" w:themeColor="text1"/>
              </w:rPr>
              <w:fldChar w:fldCharType="end"/>
            </w:r>
            <w:r w:rsidR="006F717C">
              <w:rPr>
                <w:rFonts w:ascii="Calibri" w:hAnsi="Calibri" w:cs="Calibri"/>
                <w:color w:val="000000" w:themeColor="text1"/>
              </w:rPr>
              <w:t xml:space="preserve">. </w:t>
            </w:r>
            <w:r w:rsidR="006F717C">
              <w:rPr>
                <w:rFonts w:ascii="Calibri" w:hAnsi="Calibri" w:cs="Calibri"/>
                <w:color w:val="000000" w:themeColor="text1"/>
              </w:rPr>
              <w:fldChar w:fldCharType="begin"/>
            </w:r>
            <w:r w:rsidR="006F717C">
              <w:rPr>
                <w:rFonts w:ascii="Calibri" w:hAnsi="Calibri" w:cs="Calibri"/>
                <w:color w:val="000000" w:themeColor="text1"/>
              </w:rPr>
              <w:instrText xml:space="preserve"> REF _Ref70556360 \h </w:instrText>
            </w:r>
            <w:r w:rsidR="006F717C">
              <w:rPr>
                <w:rFonts w:ascii="Calibri" w:hAnsi="Calibri" w:cs="Calibri"/>
                <w:color w:val="000000" w:themeColor="text1"/>
              </w:rPr>
            </w:r>
            <w:r w:rsidR="006F717C">
              <w:rPr>
                <w:rFonts w:ascii="Calibri" w:hAnsi="Calibri" w:cs="Calibri"/>
                <w:color w:val="000000" w:themeColor="text1"/>
              </w:rPr>
              <w:fldChar w:fldCharType="separate"/>
            </w:r>
            <w:r w:rsidR="00A84D2C" w:rsidRPr="006A44E8">
              <w:t>JUSTIFICACIÓN DE GASTOS</w:t>
            </w:r>
            <w:r w:rsidR="006F717C">
              <w:rPr>
                <w:rFonts w:ascii="Calibri" w:hAnsi="Calibri" w:cs="Calibri"/>
                <w:color w:val="000000" w:themeColor="text1"/>
              </w:rPr>
              <w:fldChar w:fldCharType="end"/>
            </w:r>
            <w:r>
              <w:rPr>
                <w:rFonts w:ascii="Calibri" w:hAnsi="Calibri" w:cs="Calibri"/>
                <w:color w:val="000000" w:themeColor="text1"/>
              </w:rPr>
              <w:t>.</w:t>
            </w:r>
          </w:p>
        </w:tc>
      </w:tr>
      <w:tr w:rsidR="00BE1137" w:rsidRPr="00DA203E" w14:paraId="4BD2B8BD" w14:textId="77777777" w:rsidTr="00CE42C5">
        <w:trPr>
          <w:trHeight w:val="638"/>
        </w:trPr>
        <w:tc>
          <w:tcPr>
            <w:tcW w:w="576" w:type="dxa"/>
            <w:shd w:val="clear" w:color="auto" w:fill="D9D9D9" w:themeFill="background1" w:themeFillShade="D9"/>
          </w:tcPr>
          <w:p w14:paraId="249291EF" w14:textId="77777777" w:rsidR="00BE1137" w:rsidRDefault="00BE1137" w:rsidP="00E858D7">
            <w:pPr>
              <w:pStyle w:val="Prrafodelista"/>
              <w:numPr>
                <w:ilvl w:val="0"/>
                <w:numId w:val="12"/>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25F53A85" w14:textId="2392E8E1" w:rsidR="00BE1137" w:rsidRPr="00BE1137" w:rsidRDefault="00BE1137" w:rsidP="000B0319">
            <w:pPr>
              <w:autoSpaceDE w:val="0"/>
              <w:autoSpaceDN w:val="0"/>
              <w:adjustRightInd w:val="0"/>
              <w:spacing w:before="120" w:after="120" w:line="276" w:lineRule="auto"/>
              <w:jc w:val="both"/>
              <w:rPr>
                <w:rFonts w:ascii="Calibri" w:hAnsi="Calibri" w:cs="Calibri"/>
                <w:color w:val="000000" w:themeColor="text1"/>
              </w:rPr>
            </w:pPr>
            <w:r w:rsidRPr="00BE1137">
              <w:t>Los impuestos indirectos (IVA, IGIC e impuestos de naturaleza similar)</w:t>
            </w:r>
            <w:r w:rsidR="00AD56E4">
              <w:t xml:space="preserve">, </w:t>
            </w:r>
            <w:r w:rsidR="00AD56E4" w:rsidRPr="00915B8C">
              <w:rPr>
                <w:rFonts w:ascii="Calibri" w:hAnsi="Calibri" w:cs="Calibri"/>
              </w:rPr>
              <w:t xml:space="preserve">así como toda clase de </w:t>
            </w:r>
            <w:r w:rsidR="00AD56E4" w:rsidRPr="009E509A">
              <w:rPr>
                <w:rFonts w:ascii="Calibri" w:hAnsi="Calibri" w:cs="Calibri"/>
                <w:b/>
                <w:bCs/>
              </w:rPr>
              <w:t>impuestos</w:t>
            </w:r>
            <w:r w:rsidR="00AD56E4" w:rsidRPr="00915B8C">
              <w:rPr>
                <w:rFonts w:ascii="Calibri" w:hAnsi="Calibri" w:cs="Calibri"/>
              </w:rPr>
              <w:t xml:space="preserve"> y </w:t>
            </w:r>
            <w:r w:rsidR="00AD56E4" w:rsidRPr="009E509A">
              <w:rPr>
                <w:rFonts w:ascii="Calibri" w:hAnsi="Calibri" w:cs="Calibri"/>
                <w:b/>
                <w:bCs/>
              </w:rPr>
              <w:t>aranceles</w:t>
            </w:r>
            <w:r w:rsidR="000C0A64">
              <w:rPr>
                <w:rFonts w:ascii="Calibri" w:hAnsi="Calibri" w:cs="Calibri"/>
                <w:b/>
                <w:bCs/>
              </w:rPr>
              <w:t>,</w:t>
            </w:r>
            <w:r w:rsidR="00CE582E">
              <w:rPr>
                <w:rFonts w:ascii="Calibri" w:hAnsi="Calibri" w:cs="Calibri"/>
                <w:b/>
                <w:bCs/>
              </w:rPr>
              <w:t xml:space="preserve"> </w:t>
            </w:r>
            <w:r w:rsidRPr="00BE1137">
              <w:t>no se considerarán subvencionables en ningún caso</w:t>
            </w:r>
            <w:r>
              <w:t>.</w:t>
            </w:r>
          </w:p>
        </w:tc>
      </w:tr>
      <w:tr w:rsidR="00E858D7" w:rsidRPr="00DA203E" w14:paraId="28B5B033" w14:textId="77777777" w:rsidTr="00CE42C5">
        <w:tc>
          <w:tcPr>
            <w:tcW w:w="576" w:type="dxa"/>
            <w:shd w:val="clear" w:color="auto" w:fill="D9D9D9" w:themeFill="background1" w:themeFillShade="D9"/>
          </w:tcPr>
          <w:p w14:paraId="0385462B" w14:textId="77777777" w:rsidR="00E858D7" w:rsidRDefault="00E858D7" w:rsidP="00E858D7">
            <w:pPr>
              <w:pStyle w:val="Prrafodelista"/>
              <w:numPr>
                <w:ilvl w:val="0"/>
                <w:numId w:val="12"/>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2AE184F0" w14:textId="77777777" w:rsidR="00E858D7" w:rsidRPr="0096204B" w:rsidRDefault="00E858D7" w:rsidP="000B0319">
            <w:pPr>
              <w:pStyle w:val="Default"/>
              <w:spacing w:before="120" w:after="120" w:line="276" w:lineRule="auto"/>
              <w:jc w:val="both"/>
              <w:rPr>
                <w:rFonts w:ascii="Calibri" w:hAnsi="Calibri" w:cs="Calibri"/>
                <w:sz w:val="21"/>
                <w:szCs w:val="21"/>
              </w:rPr>
            </w:pPr>
            <w:r w:rsidRPr="00915B8C">
              <w:rPr>
                <w:rFonts w:ascii="Calibri" w:hAnsi="Calibri" w:cs="Calibri"/>
                <w:color w:val="000000" w:themeColor="text1"/>
                <w:sz w:val="22"/>
                <w:szCs w:val="22"/>
              </w:rPr>
              <w:t xml:space="preserve">Gastos no relacionados con las actividades del Plan de Implantación de </w:t>
            </w:r>
            <w:r>
              <w:rPr>
                <w:rFonts w:ascii="Calibri" w:hAnsi="Calibri" w:cs="Calibri"/>
                <w:color w:val="000000" w:themeColor="text1"/>
                <w:sz w:val="22"/>
                <w:szCs w:val="22"/>
              </w:rPr>
              <w:t>Proyectos de Sostenibilidad.</w:t>
            </w:r>
          </w:p>
        </w:tc>
      </w:tr>
      <w:tr w:rsidR="00BE312E" w:rsidRPr="00DA203E" w14:paraId="0D74C07B" w14:textId="77777777" w:rsidTr="00CE42C5">
        <w:tc>
          <w:tcPr>
            <w:tcW w:w="576" w:type="dxa"/>
            <w:shd w:val="clear" w:color="auto" w:fill="D9D9D9" w:themeFill="background1" w:themeFillShade="D9"/>
          </w:tcPr>
          <w:p w14:paraId="617CAD02" w14:textId="77777777" w:rsidR="00BE312E" w:rsidRDefault="00BE312E" w:rsidP="00E858D7">
            <w:pPr>
              <w:pStyle w:val="Prrafodelista"/>
              <w:numPr>
                <w:ilvl w:val="0"/>
                <w:numId w:val="12"/>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07060830" w14:textId="7A6AF93B" w:rsidR="00BE312E" w:rsidRPr="00915B8C" w:rsidRDefault="00BE312E" w:rsidP="000B0319">
            <w:pPr>
              <w:pStyle w:val="Default"/>
              <w:spacing w:before="120" w:after="120" w:line="276" w:lineRule="auto"/>
              <w:jc w:val="both"/>
              <w:rPr>
                <w:rFonts w:ascii="Calibri" w:hAnsi="Calibri" w:cs="Calibri"/>
                <w:color w:val="000000" w:themeColor="text1"/>
                <w:sz w:val="22"/>
                <w:szCs w:val="22"/>
              </w:rPr>
            </w:pPr>
            <w:r>
              <w:rPr>
                <w:rFonts w:ascii="Calibri" w:hAnsi="Calibri" w:cs="Calibri"/>
                <w:color w:val="000000" w:themeColor="text1"/>
                <w:sz w:val="22"/>
                <w:szCs w:val="22"/>
              </w:rPr>
              <w:t>Gastos derivados del alquiler del equipamiento o hardware</w:t>
            </w:r>
          </w:p>
        </w:tc>
      </w:tr>
      <w:tr w:rsidR="00E858D7" w:rsidRPr="00DA203E" w14:paraId="478D745E" w14:textId="77777777" w:rsidTr="00CE42C5">
        <w:tc>
          <w:tcPr>
            <w:tcW w:w="576" w:type="dxa"/>
            <w:shd w:val="clear" w:color="auto" w:fill="D9D9D9" w:themeFill="background1" w:themeFillShade="D9"/>
          </w:tcPr>
          <w:p w14:paraId="5D35532A" w14:textId="77777777" w:rsidR="00E858D7" w:rsidRDefault="00E858D7" w:rsidP="00E858D7">
            <w:pPr>
              <w:pStyle w:val="Prrafodelista"/>
              <w:numPr>
                <w:ilvl w:val="0"/>
                <w:numId w:val="12"/>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61C46CC4" w14:textId="77777777" w:rsidR="00E858D7" w:rsidRDefault="00E858D7" w:rsidP="000B0319">
            <w:pPr>
              <w:pStyle w:val="Default"/>
              <w:spacing w:before="120" w:after="120" w:line="276" w:lineRule="auto"/>
              <w:jc w:val="both"/>
              <w:rPr>
                <w:rFonts w:ascii="Calibri" w:hAnsi="Calibri" w:cs="Calibri"/>
                <w:color w:val="000000" w:themeColor="text1"/>
                <w:sz w:val="22"/>
                <w:szCs w:val="22"/>
              </w:rPr>
            </w:pPr>
            <w:r>
              <w:rPr>
                <w:rFonts w:ascii="Calibri" w:hAnsi="Calibri" w:cs="Calibri"/>
                <w:color w:val="000000" w:themeColor="text1"/>
                <w:sz w:val="22"/>
                <w:szCs w:val="22"/>
              </w:rPr>
              <w:t>Gastos o inversiones que se hayan realizado previamente a la admisión en la Fase II del programa o con posterioridad a las fechas límite estipuladas por la Cámara de Comercio</w:t>
            </w:r>
          </w:p>
        </w:tc>
      </w:tr>
      <w:tr w:rsidR="00E858D7" w:rsidRPr="00DA203E" w14:paraId="1DC34AFE" w14:textId="77777777" w:rsidTr="00CE42C5">
        <w:tc>
          <w:tcPr>
            <w:tcW w:w="576" w:type="dxa"/>
            <w:shd w:val="clear" w:color="auto" w:fill="D9D9D9" w:themeFill="background1" w:themeFillShade="D9"/>
          </w:tcPr>
          <w:p w14:paraId="18B619D6" w14:textId="77777777" w:rsidR="00E858D7" w:rsidRPr="00D170A0"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1D09D87F" w14:textId="77777777" w:rsidR="00E858D7" w:rsidRPr="00D170A0" w:rsidRDefault="00E858D7" w:rsidP="000B0319">
            <w:pPr>
              <w:pStyle w:val="Default"/>
              <w:spacing w:before="120" w:after="120" w:line="276" w:lineRule="auto"/>
              <w:jc w:val="both"/>
              <w:rPr>
                <w:rFonts w:ascii="Calibri" w:hAnsi="Calibri" w:cs="Calibri"/>
                <w:sz w:val="21"/>
                <w:szCs w:val="21"/>
              </w:rPr>
            </w:pPr>
            <w:r w:rsidRPr="00915B8C">
              <w:rPr>
                <w:rFonts w:ascii="Calibri" w:hAnsi="Calibri" w:cs="Calibri"/>
                <w:sz w:val="22"/>
                <w:szCs w:val="22"/>
              </w:rPr>
              <w:t>Gastos de personal propio</w:t>
            </w:r>
            <w:r>
              <w:rPr>
                <w:rFonts w:ascii="Calibri" w:hAnsi="Calibri" w:cs="Calibri"/>
                <w:sz w:val="22"/>
                <w:szCs w:val="22"/>
              </w:rPr>
              <w:t xml:space="preserve">, </w:t>
            </w:r>
            <w:r w:rsidRPr="00915B8C">
              <w:rPr>
                <w:rFonts w:ascii="Calibri" w:hAnsi="Calibri" w:cs="Calibri"/>
                <w:sz w:val="22"/>
                <w:szCs w:val="22"/>
              </w:rPr>
              <w:t>incluyendo las actividades de formación.</w:t>
            </w:r>
          </w:p>
        </w:tc>
      </w:tr>
      <w:tr w:rsidR="00E858D7" w:rsidRPr="00DA203E" w14:paraId="56B8A4EE" w14:textId="77777777" w:rsidTr="00CE42C5">
        <w:tc>
          <w:tcPr>
            <w:tcW w:w="576" w:type="dxa"/>
            <w:shd w:val="clear" w:color="auto" w:fill="D9D9D9" w:themeFill="background1" w:themeFillShade="D9"/>
          </w:tcPr>
          <w:p w14:paraId="6820B75B"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4A270A08" w14:textId="77777777" w:rsidR="00E858D7" w:rsidRPr="0096204B" w:rsidRDefault="00E858D7" w:rsidP="000B0319">
            <w:pPr>
              <w:autoSpaceDE w:val="0"/>
              <w:autoSpaceDN w:val="0"/>
              <w:adjustRightInd w:val="0"/>
              <w:spacing w:before="120" w:after="120" w:line="276" w:lineRule="auto"/>
              <w:jc w:val="both"/>
              <w:rPr>
                <w:rFonts w:ascii="Calibri" w:hAnsi="Calibri" w:cs="Calibri"/>
                <w:color w:val="000000" w:themeColor="text1"/>
              </w:rPr>
            </w:pPr>
            <w:r w:rsidRPr="00FE640C">
              <w:rPr>
                <w:rFonts w:ascii="Calibri" w:hAnsi="Calibri" w:cs="Calibri"/>
              </w:rPr>
              <w:t>Costes internos de la empresa, ni sus propios productos o servicios, así como los de aquellos que se refieran a personas o empresas vinculadas a ella.</w:t>
            </w:r>
          </w:p>
        </w:tc>
      </w:tr>
      <w:tr w:rsidR="00E858D7" w:rsidRPr="00DA203E" w14:paraId="1BADD2C5" w14:textId="77777777" w:rsidTr="00CE42C5">
        <w:tc>
          <w:tcPr>
            <w:tcW w:w="576" w:type="dxa"/>
            <w:shd w:val="clear" w:color="auto" w:fill="D9D9D9" w:themeFill="background1" w:themeFillShade="D9"/>
          </w:tcPr>
          <w:p w14:paraId="049C1801"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73519429" w14:textId="4DE3D2F9" w:rsidR="00E858D7" w:rsidRPr="0096204B" w:rsidRDefault="00AD5E00" w:rsidP="000B0319">
            <w:pPr>
              <w:autoSpaceDE w:val="0"/>
              <w:autoSpaceDN w:val="0"/>
              <w:adjustRightInd w:val="0"/>
              <w:spacing w:before="120" w:after="120" w:line="276" w:lineRule="auto"/>
              <w:jc w:val="both"/>
              <w:rPr>
                <w:rFonts w:ascii="Calibri" w:hAnsi="Calibri" w:cs="Calibri"/>
                <w:color w:val="000000" w:themeColor="text1"/>
              </w:rPr>
            </w:pPr>
            <w:r>
              <w:rPr>
                <w:rFonts w:ascii="Calibri" w:hAnsi="Calibri" w:cs="Calibri"/>
                <w:color w:val="000000" w:themeColor="text1"/>
              </w:rPr>
              <w:t>Costes relativos a l</w:t>
            </w:r>
            <w:r w:rsidR="00E858D7" w:rsidRPr="00915B8C">
              <w:rPr>
                <w:rFonts w:ascii="Calibri" w:hAnsi="Calibri" w:cs="Calibri"/>
                <w:color w:val="000000" w:themeColor="text1"/>
              </w:rPr>
              <w:t xml:space="preserve">a ejecución de actividades ordinarias o rutinarias en la empresa que no supongan la </w:t>
            </w:r>
            <w:r w:rsidR="00E858D7">
              <w:rPr>
                <w:rFonts w:ascii="Calibri" w:hAnsi="Calibri" w:cs="Calibri"/>
                <w:color w:val="000000" w:themeColor="text1"/>
              </w:rPr>
              <w:t>reducción del impacto medioambiental de la empresa</w:t>
            </w:r>
            <w:r w:rsidR="00E858D7" w:rsidRPr="00915B8C">
              <w:rPr>
                <w:rFonts w:ascii="Calibri" w:hAnsi="Calibri" w:cs="Calibri"/>
                <w:color w:val="000000" w:themeColor="text1"/>
              </w:rPr>
              <w:t xml:space="preserve"> o mejoras significativas</w:t>
            </w:r>
            <w:r w:rsidR="00E858D7">
              <w:rPr>
                <w:rFonts w:ascii="Calibri" w:hAnsi="Calibri" w:cs="Calibri"/>
                <w:color w:val="000000" w:themeColor="text1"/>
              </w:rPr>
              <w:t>.</w:t>
            </w:r>
          </w:p>
        </w:tc>
      </w:tr>
      <w:tr w:rsidR="00E858D7" w:rsidRPr="00DA203E" w14:paraId="21BA5E8F" w14:textId="77777777" w:rsidTr="00CE42C5">
        <w:tc>
          <w:tcPr>
            <w:tcW w:w="576" w:type="dxa"/>
            <w:shd w:val="clear" w:color="auto" w:fill="D9D9D9" w:themeFill="background1" w:themeFillShade="D9"/>
          </w:tcPr>
          <w:p w14:paraId="767B9C5D"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7F2AA2F4" w14:textId="77777777" w:rsidR="00E858D7" w:rsidRPr="00D170A0" w:rsidRDefault="00E858D7" w:rsidP="000B0319">
            <w:pPr>
              <w:pStyle w:val="Default"/>
              <w:spacing w:before="120" w:after="120" w:line="276" w:lineRule="auto"/>
              <w:jc w:val="both"/>
              <w:rPr>
                <w:rFonts w:ascii="Calibri" w:hAnsi="Calibri" w:cs="Calibri"/>
                <w:sz w:val="22"/>
                <w:szCs w:val="22"/>
              </w:rPr>
            </w:pPr>
            <w:r w:rsidRPr="00915B8C">
              <w:rPr>
                <w:rFonts w:ascii="Calibri" w:hAnsi="Calibri" w:cs="Calibri"/>
                <w:color w:val="000000" w:themeColor="text1"/>
                <w:sz w:val="22"/>
                <w:szCs w:val="22"/>
              </w:rPr>
              <w:t>Gastos de funcionamiento habituales de la empresa: gastos de carácter continuo o periódico inherentes a la propia actividad de la empresa y no relacionados con las actividades del Plan.</w:t>
            </w:r>
          </w:p>
        </w:tc>
      </w:tr>
      <w:tr w:rsidR="00E858D7" w:rsidRPr="00DA203E" w14:paraId="23B51A75" w14:textId="77777777" w:rsidTr="00CE42C5">
        <w:tc>
          <w:tcPr>
            <w:tcW w:w="576" w:type="dxa"/>
            <w:shd w:val="clear" w:color="auto" w:fill="D9D9D9" w:themeFill="background1" w:themeFillShade="D9"/>
          </w:tcPr>
          <w:p w14:paraId="05CA476E"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3C22F245" w14:textId="7666BF9E" w:rsidR="00E858D7" w:rsidRPr="00D170A0" w:rsidRDefault="00E858D7" w:rsidP="000B0319">
            <w:pPr>
              <w:pStyle w:val="Default"/>
              <w:spacing w:before="120" w:after="120" w:line="276" w:lineRule="auto"/>
              <w:jc w:val="both"/>
              <w:rPr>
                <w:rFonts w:ascii="Calibri" w:hAnsi="Calibri" w:cs="Calibri"/>
                <w:sz w:val="22"/>
                <w:szCs w:val="22"/>
              </w:rPr>
            </w:pPr>
            <w:r w:rsidRPr="00915B8C">
              <w:rPr>
                <w:rFonts w:ascii="Calibri" w:hAnsi="Calibri" w:cs="Calibri"/>
                <w:sz w:val="22"/>
                <w:szCs w:val="22"/>
              </w:rPr>
              <w:t xml:space="preserve">Gastos de adquisición de maquinaria, bienes de equipo y, en general, todo tipo de medios y recursos productivos que no supongan la introducción de </w:t>
            </w:r>
            <w:r>
              <w:rPr>
                <w:rFonts w:ascii="Calibri" w:hAnsi="Calibri" w:cs="Calibri"/>
                <w:sz w:val="22"/>
                <w:szCs w:val="22"/>
              </w:rPr>
              <w:t>mejoras</w:t>
            </w:r>
            <w:r w:rsidRPr="00915B8C">
              <w:rPr>
                <w:rFonts w:ascii="Calibri" w:hAnsi="Calibri" w:cs="Calibri"/>
                <w:sz w:val="22"/>
                <w:szCs w:val="22"/>
              </w:rPr>
              <w:t xml:space="preserve"> significativas </w:t>
            </w:r>
            <w:r w:rsidR="00AD5E00">
              <w:rPr>
                <w:rFonts w:ascii="Calibri" w:hAnsi="Calibri" w:cs="Calibri"/>
                <w:sz w:val="22"/>
                <w:szCs w:val="22"/>
              </w:rPr>
              <w:t>en materia de sostenibilidad</w:t>
            </w:r>
            <w:r w:rsidRPr="00915B8C">
              <w:rPr>
                <w:rFonts w:ascii="Calibri" w:hAnsi="Calibri" w:cs="Calibri"/>
                <w:sz w:val="22"/>
                <w:szCs w:val="22"/>
              </w:rPr>
              <w:t xml:space="preserve">. La renovación o el mero incremento del número de equipos por/con otros con la misma finalidad, que no generen </w:t>
            </w:r>
            <w:r w:rsidR="00AD5E00">
              <w:rPr>
                <w:rFonts w:ascii="Calibri" w:hAnsi="Calibri" w:cs="Calibri"/>
                <w:sz w:val="22"/>
                <w:szCs w:val="22"/>
              </w:rPr>
              <w:t>mejora medioambiental</w:t>
            </w:r>
            <w:r w:rsidRPr="00915B8C">
              <w:rPr>
                <w:rFonts w:ascii="Calibri" w:hAnsi="Calibri" w:cs="Calibri"/>
                <w:sz w:val="22"/>
                <w:szCs w:val="22"/>
              </w:rPr>
              <w:t>. La adquisición de tecnología y recursos que se puedan considerar convencionales y/o indispensables para la actividad rutinaria de la organización.</w:t>
            </w:r>
          </w:p>
        </w:tc>
      </w:tr>
      <w:tr w:rsidR="00E858D7" w:rsidRPr="00DA203E" w14:paraId="7F2A20FC" w14:textId="77777777" w:rsidTr="00CE42C5">
        <w:tc>
          <w:tcPr>
            <w:tcW w:w="576" w:type="dxa"/>
            <w:shd w:val="clear" w:color="auto" w:fill="D9D9D9" w:themeFill="background1" w:themeFillShade="D9"/>
          </w:tcPr>
          <w:p w14:paraId="75C4C8BA"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195579B0" w14:textId="643FFFE1" w:rsidR="00AD56E4" w:rsidRPr="00AD56E4" w:rsidRDefault="00E858D7" w:rsidP="006F717C">
            <w:pPr>
              <w:pStyle w:val="Default"/>
              <w:spacing w:before="120" w:after="120" w:line="276" w:lineRule="auto"/>
              <w:jc w:val="both"/>
              <w:rPr>
                <w:rFonts w:ascii="Calibri" w:eastAsia="Calibri" w:hAnsi="Calibri" w:cs="Calibri"/>
                <w:sz w:val="22"/>
                <w:szCs w:val="22"/>
                <w:lang w:eastAsia="es-ES"/>
              </w:rPr>
            </w:pPr>
            <w:r w:rsidRPr="009E509A">
              <w:rPr>
                <w:rStyle w:val="normaltextrun"/>
                <w:rFonts w:ascii="Calibri" w:hAnsi="Calibri"/>
                <w:sz w:val="22"/>
                <w:szCs w:val="22"/>
                <w:shd w:val="clear" w:color="auto" w:fill="FFFFFF"/>
              </w:rPr>
              <w:t xml:space="preserve">Compra de hardware </w:t>
            </w:r>
            <w:r w:rsidRPr="009E509A">
              <w:rPr>
                <w:rFonts w:ascii="Calibri" w:eastAsia="Calibri" w:hAnsi="Calibri" w:cs="Calibri"/>
                <w:sz w:val="22"/>
                <w:szCs w:val="22"/>
                <w:lang w:eastAsia="es-ES"/>
              </w:rPr>
              <w:t xml:space="preserve">que </w:t>
            </w:r>
            <w:r w:rsidR="006F717C">
              <w:rPr>
                <w:rFonts w:ascii="Calibri" w:eastAsia="Calibri" w:hAnsi="Calibri" w:cs="Calibri"/>
                <w:sz w:val="22"/>
                <w:szCs w:val="22"/>
                <w:lang w:eastAsia="es-ES"/>
              </w:rPr>
              <w:t xml:space="preserve">no </w:t>
            </w:r>
            <w:r w:rsidRPr="009E509A">
              <w:rPr>
                <w:rFonts w:ascii="Calibri" w:eastAsia="Calibri" w:hAnsi="Calibri" w:cs="Calibri"/>
                <w:sz w:val="22"/>
                <w:szCs w:val="22"/>
                <w:lang w:eastAsia="es-ES"/>
              </w:rPr>
              <w:t>sea estrictamente necesario para la utilización de la</w:t>
            </w:r>
            <w:r w:rsidR="006F717C">
              <w:rPr>
                <w:rFonts w:ascii="Calibri" w:eastAsia="Calibri" w:hAnsi="Calibri" w:cs="Calibri"/>
                <w:sz w:val="22"/>
                <w:szCs w:val="22"/>
                <w:lang w:eastAsia="es-ES"/>
              </w:rPr>
              <w:t>s</w:t>
            </w:r>
            <w:r w:rsidRPr="009E509A">
              <w:rPr>
                <w:rFonts w:ascii="Calibri" w:eastAsia="Calibri" w:hAnsi="Calibri" w:cs="Calibri"/>
                <w:sz w:val="22"/>
                <w:szCs w:val="22"/>
                <w:lang w:eastAsia="es-ES"/>
              </w:rPr>
              <w:t xml:space="preserve"> </w:t>
            </w:r>
            <w:r w:rsidR="006F717C">
              <w:rPr>
                <w:rFonts w:ascii="Calibri" w:eastAsia="Calibri" w:hAnsi="Calibri" w:cs="Calibri"/>
                <w:sz w:val="22"/>
                <w:szCs w:val="22"/>
                <w:lang w:eastAsia="es-ES"/>
              </w:rPr>
              <w:t>soluciones</w:t>
            </w:r>
            <w:r w:rsidR="006F717C" w:rsidRPr="009E509A">
              <w:rPr>
                <w:rFonts w:ascii="Calibri" w:eastAsia="Calibri" w:hAnsi="Calibri" w:cs="Calibri"/>
                <w:sz w:val="22"/>
                <w:szCs w:val="22"/>
                <w:lang w:eastAsia="es-ES"/>
              </w:rPr>
              <w:t xml:space="preserve"> </w:t>
            </w:r>
            <w:r w:rsidR="006F717C">
              <w:rPr>
                <w:rFonts w:ascii="Calibri" w:eastAsia="Calibri" w:hAnsi="Calibri" w:cs="Calibri"/>
                <w:sz w:val="22"/>
                <w:szCs w:val="22"/>
                <w:lang w:eastAsia="es-ES"/>
              </w:rPr>
              <w:t xml:space="preserve">indicadas en el apartado </w:t>
            </w:r>
            <w:r w:rsidR="006F717C">
              <w:rPr>
                <w:rFonts w:ascii="Calibri" w:eastAsia="Calibri" w:hAnsi="Calibri" w:cs="Calibri"/>
                <w:sz w:val="22"/>
                <w:szCs w:val="22"/>
                <w:lang w:eastAsia="es-ES"/>
              </w:rPr>
              <w:fldChar w:fldCharType="begin"/>
            </w:r>
            <w:r w:rsidR="006F717C">
              <w:rPr>
                <w:rFonts w:ascii="Calibri" w:eastAsia="Calibri" w:hAnsi="Calibri" w:cs="Calibri"/>
                <w:sz w:val="22"/>
                <w:szCs w:val="22"/>
                <w:lang w:eastAsia="es-ES"/>
              </w:rPr>
              <w:instrText xml:space="preserve"> REF _Ref70556632 \r \h </w:instrText>
            </w:r>
            <w:r w:rsidR="006F717C">
              <w:rPr>
                <w:rFonts w:ascii="Calibri" w:eastAsia="Calibri" w:hAnsi="Calibri" w:cs="Calibri"/>
                <w:sz w:val="22"/>
                <w:szCs w:val="22"/>
                <w:lang w:eastAsia="es-ES"/>
              </w:rPr>
            </w:r>
            <w:r w:rsidR="006F717C">
              <w:rPr>
                <w:rFonts w:ascii="Calibri" w:eastAsia="Calibri" w:hAnsi="Calibri" w:cs="Calibri"/>
                <w:sz w:val="22"/>
                <w:szCs w:val="22"/>
                <w:lang w:eastAsia="es-ES"/>
              </w:rPr>
              <w:fldChar w:fldCharType="separate"/>
            </w:r>
            <w:r w:rsidR="00A84D2C">
              <w:rPr>
                <w:rFonts w:ascii="Calibri" w:eastAsia="Calibri" w:hAnsi="Calibri" w:cs="Calibri"/>
                <w:sz w:val="22"/>
                <w:szCs w:val="22"/>
                <w:lang w:eastAsia="es-ES"/>
              </w:rPr>
              <w:t>3</w:t>
            </w:r>
            <w:r w:rsidR="006F717C">
              <w:rPr>
                <w:rFonts w:ascii="Calibri" w:eastAsia="Calibri" w:hAnsi="Calibri" w:cs="Calibri"/>
                <w:sz w:val="22"/>
                <w:szCs w:val="22"/>
                <w:lang w:eastAsia="es-ES"/>
              </w:rPr>
              <w:fldChar w:fldCharType="end"/>
            </w:r>
            <w:r w:rsidR="006F717C">
              <w:rPr>
                <w:rFonts w:ascii="Calibri" w:eastAsia="Calibri" w:hAnsi="Calibri" w:cs="Calibri"/>
                <w:sz w:val="22"/>
                <w:szCs w:val="22"/>
                <w:lang w:eastAsia="es-ES"/>
              </w:rPr>
              <w:t xml:space="preserve">. </w:t>
            </w:r>
            <w:r w:rsidR="006F717C" w:rsidRPr="006F717C">
              <w:rPr>
                <w:rFonts w:asciiTheme="minorHAnsi" w:eastAsia="Calibri" w:hAnsiTheme="minorHAnsi" w:cs="Calibri"/>
                <w:sz w:val="22"/>
                <w:szCs w:val="22"/>
                <w:lang w:eastAsia="es-ES"/>
              </w:rPr>
              <w:fldChar w:fldCharType="begin"/>
            </w:r>
            <w:r w:rsidR="006F717C" w:rsidRPr="006F717C">
              <w:rPr>
                <w:rFonts w:asciiTheme="minorHAnsi" w:eastAsia="Calibri" w:hAnsiTheme="minorHAnsi" w:cs="Calibri"/>
                <w:sz w:val="22"/>
                <w:szCs w:val="22"/>
                <w:lang w:eastAsia="es-ES"/>
              </w:rPr>
              <w:instrText xml:space="preserve"> REF _Ref70556642 \h  \* MERGEFORMAT </w:instrText>
            </w:r>
            <w:r w:rsidR="006F717C" w:rsidRPr="006F717C">
              <w:rPr>
                <w:rFonts w:asciiTheme="minorHAnsi" w:eastAsia="Calibri" w:hAnsiTheme="minorHAnsi" w:cs="Calibri"/>
                <w:sz w:val="22"/>
                <w:szCs w:val="22"/>
                <w:lang w:eastAsia="es-ES"/>
              </w:rPr>
            </w:r>
            <w:r w:rsidR="006F717C" w:rsidRPr="006F717C">
              <w:rPr>
                <w:rFonts w:asciiTheme="minorHAnsi" w:eastAsia="Calibri" w:hAnsiTheme="minorHAnsi" w:cs="Calibri"/>
                <w:sz w:val="22"/>
                <w:szCs w:val="22"/>
                <w:lang w:eastAsia="es-ES"/>
              </w:rPr>
              <w:fldChar w:fldCharType="separate"/>
            </w:r>
            <w:r w:rsidR="00A84D2C" w:rsidRPr="00A84D2C">
              <w:rPr>
                <w:rFonts w:asciiTheme="minorHAnsi" w:hAnsiTheme="minorHAnsi"/>
                <w:caps/>
                <w:sz w:val="22"/>
                <w:szCs w:val="22"/>
              </w:rPr>
              <w:t>Actuaciones subvencionables Fase II - Sostenibilidad</w:t>
            </w:r>
            <w:r w:rsidR="006F717C" w:rsidRPr="006F717C">
              <w:rPr>
                <w:rFonts w:asciiTheme="minorHAnsi" w:eastAsia="Calibri" w:hAnsiTheme="minorHAnsi" w:cs="Calibri"/>
                <w:sz w:val="22"/>
                <w:szCs w:val="22"/>
                <w:lang w:eastAsia="es-ES"/>
              </w:rPr>
              <w:fldChar w:fldCharType="end"/>
            </w:r>
            <w:r w:rsidRPr="009E509A">
              <w:rPr>
                <w:rFonts w:ascii="Calibri" w:eastAsia="Calibri" w:hAnsi="Calibri" w:cs="Calibri"/>
                <w:sz w:val="22"/>
                <w:szCs w:val="22"/>
                <w:lang w:eastAsia="es-ES"/>
              </w:rPr>
              <w:t>, excluyendo, en todo caso, servidores y ordenadores</w:t>
            </w:r>
            <w:r>
              <w:rPr>
                <w:rFonts w:ascii="Calibri" w:eastAsia="Calibri" w:hAnsi="Calibri" w:cs="Calibri"/>
                <w:sz w:val="22"/>
                <w:szCs w:val="22"/>
                <w:lang w:eastAsia="es-ES"/>
              </w:rPr>
              <w:t>, tanto portátiles como de sobremesa.</w:t>
            </w:r>
          </w:p>
        </w:tc>
      </w:tr>
      <w:tr w:rsidR="00E858D7" w:rsidRPr="00DA203E" w14:paraId="1A5131ED" w14:textId="77777777" w:rsidTr="00CE42C5">
        <w:tc>
          <w:tcPr>
            <w:tcW w:w="576" w:type="dxa"/>
            <w:shd w:val="clear" w:color="auto" w:fill="D9D9D9" w:themeFill="background1" w:themeFillShade="D9"/>
          </w:tcPr>
          <w:p w14:paraId="4E9D6D16"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086EB638" w14:textId="4391EF8E" w:rsidR="00E858D7" w:rsidRPr="00D170A0" w:rsidRDefault="00E858D7" w:rsidP="000B0319">
            <w:pPr>
              <w:pStyle w:val="Default"/>
              <w:spacing w:before="120" w:after="120" w:line="276" w:lineRule="auto"/>
              <w:jc w:val="both"/>
              <w:rPr>
                <w:rFonts w:ascii="Calibri" w:hAnsi="Calibri" w:cs="Calibri"/>
                <w:sz w:val="22"/>
                <w:szCs w:val="22"/>
              </w:rPr>
            </w:pPr>
            <w:r w:rsidRPr="008D200F">
              <w:rPr>
                <w:rFonts w:ascii="Calibri" w:hAnsi="Calibri" w:cs="Calibri"/>
                <w:sz w:val="22"/>
                <w:szCs w:val="22"/>
              </w:rPr>
              <w:t>Gastos de adquisición</w:t>
            </w:r>
            <w:r w:rsidR="00BE312E">
              <w:rPr>
                <w:rFonts w:ascii="Calibri" w:hAnsi="Calibri" w:cs="Calibri"/>
                <w:sz w:val="22"/>
                <w:szCs w:val="22"/>
              </w:rPr>
              <w:t xml:space="preserve"> </w:t>
            </w:r>
            <w:r w:rsidRPr="008D200F">
              <w:rPr>
                <w:rFonts w:ascii="Calibri" w:hAnsi="Calibri" w:cs="Calibri"/>
                <w:sz w:val="22"/>
                <w:szCs w:val="22"/>
              </w:rPr>
              <w:t>de vehículos.</w:t>
            </w:r>
          </w:p>
        </w:tc>
      </w:tr>
      <w:tr w:rsidR="00E858D7" w:rsidRPr="00DA203E" w14:paraId="54650E28" w14:textId="77777777" w:rsidTr="00CE42C5">
        <w:tc>
          <w:tcPr>
            <w:tcW w:w="576" w:type="dxa"/>
            <w:shd w:val="clear" w:color="auto" w:fill="D9D9D9" w:themeFill="background1" w:themeFillShade="D9"/>
          </w:tcPr>
          <w:p w14:paraId="37F511B0"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4FB45671" w14:textId="77777777" w:rsidR="00E858D7" w:rsidRPr="00D170A0" w:rsidRDefault="00E858D7" w:rsidP="000B0319">
            <w:pPr>
              <w:pStyle w:val="Default"/>
              <w:spacing w:before="120" w:after="120" w:line="276" w:lineRule="auto"/>
              <w:jc w:val="both"/>
              <w:rPr>
                <w:rFonts w:ascii="Calibri" w:hAnsi="Calibri" w:cs="Calibri"/>
                <w:sz w:val="22"/>
                <w:szCs w:val="22"/>
              </w:rPr>
            </w:pPr>
            <w:r w:rsidRPr="00915B8C">
              <w:rPr>
                <w:rFonts w:ascii="Calibri" w:hAnsi="Calibri" w:cs="Calibri"/>
                <w:color w:val="000000" w:themeColor="text1"/>
                <w:sz w:val="22"/>
                <w:szCs w:val="22"/>
              </w:rPr>
              <w:t>Adaptaciones a nuevas versiones de las Normas, así como gastos derivados del mantenimiento o renovación de certificados.</w:t>
            </w:r>
          </w:p>
        </w:tc>
      </w:tr>
      <w:tr w:rsidR="00E858D7" w:rsidRPr="00DA203E" w14:paraId="075EE1BA" w14:textId="77777777" w:rsidTr="00CE42C5">
        <w:tc>
          <w:tcPr>
            <w:tcW w:w="576" w:type="dxa"/>
            <w:shd w:val="clear" w:color="auto" w:fill="D9D9D9" w:themeFill="background1" w:themeFillShade="D9"/>
          </w:tcPr>
          <w:p w14:paraId="43DCFDF5"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10076949" w14:textId="77777777" w:rsidR="00E858D7" w:rsidRPr="00D170A0" w:rsidRDefault="00E858D7" w:rsidP="000B0319">
            <w:pPr>
              <w:pStyle w:val="Default"/>
              <w:spacing w:before="120" w:after="120" w:line="276" w:lineRule="auto"/>
              <w:jc w:val="both"/>
              <w:rPr>
                <w:rFonts w:ascii="Calibri" w:hAnsi="Calibri" w:cs="Calibri"/>
                <w:sz w:val="22"/>
                <w:szCs w:val="22"/>
              </w:rPr>
            </w:pPr>
            <w:r w:rsidRPr="00915B8C">
              <w:rPr>
                <w:rFonts w:ascii="Calibri" w:hAnsi="Calibri" w:cs="Calibri"/>
                <w:color w:val="000000" w:themeColor="text1"/>
                <w:sz w:val="22"/>
                <w:szCs w:val="22"/>
              </w:rPr>
              <w:t>La ejecución de actividades necesarias para que la entidad se adapte a la normativa, entendiendo esta como el conjunto de leyes, normas, etc., de obligado cumplimiento para la organización.</w:t>
            </w:r>
          </w:p>
        </w:tc>
      </w:tr>
      <w:tr w:rsidR="00E858D7" w:rsidRPr="00DA203E" w14:paraId="669AC37E" w14:textId="77777777" w:rsidTr="00CE42C5">
        <w:tc>
          <w:tcPr>
            <w:tcW w:w="576" w:type="dxa"/>
            <w:shd w:val="clear" w:color="auto" w:fill="D9D9D9" w:themeFill="background1" w:themeFillShade="D9"/>
          </w:tcPr>
          <w:p w14:paraId="5E0645A1"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31AA2002" w14:textId="77777777" w:rsidR="00E858D7" w:rsidRPr="00D170A0" w:rsidRDefault="00E858D7" w:rsidP="000B0319">
            <w:pPr>
              <w:pStyle w:val="Default"/>
              <w:spacing w:before="120" w:after="120" w:line="276" w:lineRule="auto"/>
              <w:jc w:val="both"/>
              <w:rPr>
                <w:rFonts w:ascii="Calibri" w:hAnsi="Calibri" w:cs="Calibri"/>
                <w:sz w:val="22"/>
                <w:szCs w:val="22"/>
              </w:rPr>
            </w:pPr>
            <w:r w:rsidRPr="00915B8C">
              <w:rPr>
                <w:rFonts w:ascii="Calibri" w:hAnsi="Calibri" w:cs="Calibri"/>
                <w:sz w:val="22"/>
                <w:szCs w:val="22"/>
              </w:rPr>
              <w:t>Gastos de adquisición de terrenos, inmuebles, construcción de plantas y obra civil.</w:t>
            </w:r>
          </w:p>
        </w:tc>
      </w:tr>
      <w:tr w:rsidR="00E858D7" w:rsidRPr="00DA203E" w14:paraId="309E8C1F" w14:textId="77777777" w:rsidTr="00CE42C5">
        <w:tc>
          <w:tcPr>
            <w:tcW w:w="576" w:type="dxa"/>
            <w:shd w:val="clear" w:color="auto" w:fill="D9D9D9" w:themeFill="background1" w:themeFillShade="D9"/>
          </w:tcPr>
          <w:p w14:paraId="5A4A9FA6"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7BDB8C33" w14:textId="77777777" w:rsidR="00E858D7" w:rsidRPr="00D170A0" w:rsidRDefault="00E858D7" w:rsidP="000B0319">
            <w:pPr>
              <w:pStyle w:val="Default"/>
              <w:spacing w:before="120" w:after="120" w:line="276" w:lineRule="auto"/>
              <w:jc w:val="both"/>
              <w:rPr>
                <w:rFonts w:ascii="Calibri" w:hAnsi="Calibri" w:cs="Calibri"/>
                <w:sz w:val="22"/>
                <w:szCs w:val="22"/>
              </w:rPr>
            </w:pPr>
            <w:r w:rsidRPr="00915B8C">
              <w:rPr>
                <w:rFonts w:ascii="Calibri" w:hAnsi="Calibri" w:cs="Calibri"/>
                <w:color w:val="000000" w:themeColor="text1"/>
                <w:sz w:val="22"/>
                <w:szCs w:val="22"/>
              </w:rPr>
              <w:t>La investigación básica: aquella que se emprende sin pensar en ninguna aplicación o utilización predeterminada, siendo un requisito indispensable para acceder al incentivo la búsqueda de un objetivo práctico específico y su posible aplicación empresarial.</w:t>
            </w:r>
          </w:p>
        </w:tc>
      </w:tr>
      <w:tr w:rsidR="00E858D7" w:rsidRPr="00DA203E" w14:paraId="5F8EDFF6" w14:textId="77777777" w:rsidTr="00CE42C5">
        <w:tc>
          <w:tcPr>
            <w:tcW w:w="576" w:type="dxa"/>
            <w:shd w:val="clear" w:color="auto" w:fill="D9D9D9" w:themeFill="background1" w:themeFillShade="D9"/>
          </w:tcPr>
          <w:p w14:paraId="4D724406"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bottom w:val="single" w:sz="18" w:space="0" w:color="D9D9D9" w:themeColor="background1" w:themeShade="D9"/>
            </w:tcBorders>
            <w:vAlign w:val="center"/>
          </w:tcPr>
          <w:p w14:paraId="33A86DF3" w14:textId="77777777" w:rsidR="00E858D7" w:rsidRPr="00D170A0" w:rsidRDefault="00E858D7" w:rsidP="000B0319">
            <w:pPr>
              <w:pStyle w:val="Default"/>
              <w:spacing w:before="120" w:after="120" w:line="276" w:lineRule="auto"/>
              <w:jc w:val="both"/>
              <w:rPr>
                <w:rFonts w:ascii="Calibri" w:hAnsi="Calibri" w:cs="Calibri"/>
                <w:sz w:val="22"/>
                <w:szCs w:val="22"/>
              </w:rPr>
            </w:pPr>
            <w:r w:rsidRPr="00915B8C">
              <w:rPr>
                <w:rFonts w:ascii="Calibri" w:hAnsi="Calibri" w:cs="Calibri"/>
                <w:sz w:val="22"/>
                <w:szCs w:val="22"/>
              </w:rPr>
              <w:t>Gastos asociados al transporte del material adquirido.</w:t>
            </w:r>
          </w:p>
        </w:tc>
      </w:tr>
      <w:tr w:rsidR="00E858D7" w:rsidRPr="00DA203E" w14:paraId="75C4E4E3" w14:textId="77777777" w:rsidTr="00CE42C5">
        <w:tc>
          <w:tcPr>
            <w:tcW w:w="576" w:type="dxa"/>
            <w:shd w:val="clear" w:color="auto" w:fill="D9D9D9" w:themeFill="background1" w:themeFillShade="D9"/>
          </w:tcPr>
          <w:p w14:paraId="0732D4A9" w14:textId="77777777" w:rsidR="00E858D7" w:rsidRDefault="00E858D7" w:rsidP="00E858D7">
            <w:pPr>
              <w:pStyle w:val="Prrafodelista"/>
              <w:numPr>
                <w:ilvl w:val="0"/>
                <w:numId w:val="13"/>
              </w:numPr>
              <w:autoSpaceDE w:val="0"/>
              <w:autoSpaceDN w:val="0"/>
              <w:adjustRightInd w:val="0"/>
              <w:spacing w:before="120" w:after="120" w:line="276" w:lineRule="auto"/>
              <w:contextualSpacing w:val="0"/>
              <w:jc w:val="both"/>
              <w:rPr>
                <w:rFonts w:cs="Arial"/>
                <w:b/>
                <w:caps/>
              </w:rPr>
            </w:pPr>
          </w:p>
        </w:tc>
        <w:tc>
          <w:tcPr>
            <w:tcW w:w="8496" w:type="dxa"/>
            <w:tcBorders>
              <w:top w:val="single" w:sz="18" w:space="0" w:color="D9D9D9" w:themeColor="background1" w:themeShade="D9"/>
            </w:tcBorders>
            <w:vAlign w:val="center"/>
          </w:tcPr>
          <w:p w14:paraId="44150746" w14:textId="77777777" w:rsidR="00E858D7" w:rsidRPr="00D170A0" w:rsidRDefault="00E858D7" w:rsidP="000B0319">
            <w:pPr>
              <w:pStyle w:val="Default"/>
              <w:spacing w:before="120" w:after="120" w:line="276" w:lineRule="auto"/>
              <w:jc w:val="both"/>
              <w:rPr>
                <w:rFonts w:ascii="Calibri" w:hAnsi="Calibri" w:cs="Calibri"/>
                <w:sz w:val="22"/>
                <w:szCs w:val="22"/>
              </w:rPr>
            </w:pPr>
            <w:r w:rsidRPr="00915B8C">
              <w:rPr>
                <w:rFonts w:ascii="Calibri" w:hAnsi="Calibri" w:cs="Calibri"/>
                <w:sz w:val="22"/>
                <w:szCs w:val="22"/>
              </w:rPr>
              <w:t>Gastos financieros producidos como consecuencia de inversiones realizadas.</w:t>
            </w:r>
          </w:p>
        </w:tc>
      </w:tr>
    </w:tbl>
    <w:p w14:paraId="22BF754A" w14:textId="5E8B3A9A" w:rsidR="00BF633B" w:rsidRDefault="00BF633B" w:rsidP="000C4FE1">
      <w:pPr>
        <w:pStyle w:val="TextoNormal-CSC"/>
        <w:spacing w:before="120" w:line="276" w:lineRule="auto"/>
        <w:rPr>
          <w:sz w:val="22"/>
          <w:szCs w:val="22"/>
          <w:lang w:val="es-ES"/>
        </w:rPr>
      </w:pPr>
    </w:p>
    <w:p w14:paraId="38DCC13D" w14:textId="1A9F5AF2" w:rsidR="00A81544" w:rsidRPr="002E5F5B" w:rsidRDefault="00BF633B">
      <w:r>
        <w:br w:type="page"/>
      </w:r>
    </w:p>
    <w:p w14:paraId="4CCBBCC2" w14:textId="4473E8FB" w:rsidR="00985B8C" w:rsidRPr="003D61D9" w:rsidRDefault="00BB66BF" w:rsidP="00985B8C">
      <w:pPr>
        <w:pStyle w:val="Ttulo1"/>
      </w:pPr>
      <w:bookmarkStart w:id="9" w:name="_Toc31047350"/>
      <w:bookmarkStart w:id="10" w:name="_Ref70543964"/>
      <w:bookmarkStart w:id="11" w:name="_Ref70543980"/>
      <w:bookmarkStart w:id="12" w:name="_Ref70556347"/>
      <w:bookmarkStart w:id="13" w:name="_Ref70556360"/>
      <w:bookmarkStart w:id="14" w:name="_Toc122362543"/>
      <w:r w:rsidRPr="006A44E8">
        <w:lastRenderedPageBreak/>
        <w:t>JUSTIFICACIÓN DE GASTOS</w:t>
      </w:r>
      <w:bookmarkEnd w:id="9"/>
      <w:bookmarkEnd w:id="10"/>
      <w:bookmarkEnd w:id="11"/>
      <w:bookmarkEnd w:id="12"/>
      <w:bookmarkEnd w:id="13"/>
      <w:bookmarkEnd w:id="14"/>
    </w:p>
    <w:p w14:paraId="58F96ED1" w14:textId="3FC3BD30" w:rsidR="00C02923" w:rsidRDefault="00FE0AA1" w:rsidP="00C02923">
      <w:pPr>
        <w:pStyle w:val="TextoNormal-CSC"/>
        <w:spacing w:line="360" w:lineRule="auto"/>
        <w:rPr>
          <w:sz w:val="22"/>
          <w:szCs w:val="22"/>
          <w:lang w:val="es-ES"/>
        </w:rPr>
      </w:pPr>
      <w:r w:rsidRPr="00FE0AA1">
        <w:rPr>
          <w:sz w:val="22"/>
          <w:szCs w:val="22"/>
          <w:lang w:val="es-ES"/>
        </w:rPr>
        <w:t xml:space="preserve">La empresa beneficiaria justificará sus gastos a través de la plataforma electrónica de justificación de ayudas de las Cámaras de Comercio, </w:t>
      </w:r>
      <w:hyperlink r:id="rId12" w:history="1">
        <w:r w:rsidRPr="00FE0AA1">
          <w:rPr>
            <w:rStyle w:val="Hipervnculo"/>
            <w:sz w:val="22"/>
            <w:szCs w:val="22"/>
            <w:lang w:val="es-ES"/>
          </w:rPr>
          <w:t>https://justifica.camaras.es/ayudas</w:t>
        </w:r>
      </w:hyperlink>
      <w:r w:rsidRPr="00FE0AA1">
        <w:rPr>
          <w:sz w:val="22"/>
          <w:szCs w:val="22"/>
          <w:lang w:val="es-ES"/>
        </w:rPr>
        <w:t xml:space="preserve"> en la que deberá registrar los gastos realizados y aportar la documentación vinculada a los mismos, conforme a las siguientes indicaciones:</w:t>
      </w:r>
    </w:p>
    <w:tbl>
      <w:tblPr>
        <w:tblStyle w:val="Tablaconcuadrcula"/>
        <w:tblW w:w="9516" w:type="dxa"/>
        <w:tblInd w:w="-165"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26"/>
        <w:gridCol w:w="2428"/>
        <w:gridCol w:w="6662"/>
      </w:tblGrid>
      <w:tr w:rsidR="00C02923" w14:paraId="3E9C78FC" w14:textId="77777777" w:rsidTr="002E5F5B">
        <w:trPr>
          <w:trHeight w:val="1780"/>
        </w:trPr>
        <w:tc>
          <w:tcPr>
            <w:tcW w:w="426" w:type="dxa"/>
            <w:shd w:val="clear" w:color="auto" w:fill="C00000"/>
            <w:vAlign w:val="center"/>
          </w:tcPr>
          <w:p w14:paraId="52B32A16" w14:textId="012E59FC" w:rsidR="00C02923" w:rsidRDefault="00C02923" w:rsidP="00A47451">
            <w:pPr>
              <w:pStyle w:val="TextoNormal-CSC"/>
              <w:spacing w:before="120"/>
              <w:rPr>
                <w:b/>
                <w:sz w:val="28"/>
                <w:szCs w:val="28"/>
                <w:lang w:val="es-ES"/>
              </w:rPr>
            </w:pPr>
            <w:r>
              <w:rPr>
                <w:b/>
                <w:sz w:val="28"/>
                <w:szCs w:val="28"/>
                <w:lang w:val="es-ES"/>
              </w:rPr>
              <w:t>1</w:t>
            </w:r>
          </w:p>
        </w:tc>
        <w:tc>
          <w:tcPr>
            <w:tcW w:w="2428" w:type="dxa"/>
            <w:shd w:val="clear" w:color="auto" w:fill="F2F2F2" w:themeFill="background1" w:themeFillShade="F2"/>
            <w:vAlign w:val="center"/>
          </w:tcPr>
          <w:p w14:paraId="3E626EA6" w14:textId="77777777" w:rsidR="00C02923" w:rsidRDefault="00C02923" w:rsidP="00A47451">
            <w:pPr>
              <w:pStyle w:val="TextoNormal-CSC"/>
              <w:spacing w:before="120"/>
              <w:rPr>
                <w:b/>
                <w:lang w:val="es-ES"/>
              </w:rPr>
            </w:pPr>
            <w:r>
              <w:rPr>
                <w:b/>
                <w:lang w:val="es-ES"/>
              </w:rPr>
              <w:t>Evidencias de publicidad FEDER</w:t>
            </w:r>
          </w:p>
        </w:tc>
        <w:tc>
          <w:tcPr>
            <w:tcW w:w="6662" w:type="dxa"/>
            <w:shd w:val="clear" w:color="auto" w:fill="auto"/>
          </w:tcPr>
          <w:p w14:paraId="4BB2F829" w14:textId="7C6E7709" w:rsidR="00C02923" w:rsidRPr="000A35F7" w:rsidRDefault="00C02923" w:rsidP="000A35F7">
            <w:pPr>
              <w:pStyle w:val="Prrafodelista"/>
              <w:numPr>
                <w:ilvl w:val="0"/>
                <w:numId w:val="8"/>
              </w:numPr>
              <w:spacing w:before="120" w:after="120" w:line="360" w:lineRule="auto"/>
              <w:jc w:val="both"/>
              <w:rPr>
                <w:rFonts w:ascii="Calibri" w:eastAsia="Calibri" w:hAnsi="Calibri" w:cs="Calibri"/>
                <w:bCs/>
                <w:color w:val="000000"/>
                <w:sz w:val="20"/>
                <w:szCs w:val="20"/>
              </w:rPr>
            </w:pPr>
            <w:r w:rsidRPr="0099484B">
              <w:rPr>
                <w:rFonts w:ascii="Calibri" w:eastAsia="Calibri" w:hAnsi="Calibri" w:cs="Calibri"/>
                <w:b/>
                <w:bCs/>
                <w:color w:val="000000"/>
                <w:sz w:val="20"/>
                <w:szCs w:val="20"/>
              </w:rPr>
              <w:t>Cartel A3</w:t>
            </w:r>
            <w:r>
              <w:rPr>
                <w:rFonts w:ascii="Calibri" w:eastAsia="Calibri" w:hAnsi="Calibri" w:cs="Calibri"/>
                <w:bCs/>
                <w:color w:val="000000"/>
                <w:sz w:val="20"/>
                <w:szCs w:val="20"/>
              </w:rPr>
              <w:t xml:space="preserve">: </w:t>
            </w:r>
            <w:r w:rsidRPr="00671D3A">
              <w:rPr>
                <w:rFonts w:ascii="Calibri" w:eastAsia="Calibri" w:hAnsi="Calibri" w:cs="Calibri"/>
                <w:b/>
                <w:bCs/>
                <w:color w:val="000000"/>
                <w:sz w:val="20"/>
                <w:szCs w:val="20"/>
              </w:rPr>
              <w:t>Fotografía en color y nítida</w:t>
            </w:r>
            <w:r>
              <w:rPr>
                <w:rFonts w:ascii="Calibri" w:eastAsia="Calibri" w:hAnsi="Calibri" w:cs="Calibri"/>
                <w:bCs/>
                <w:color w:val="000000"/>
                <w:sz w:val="20"/>
                <w:szCs w:val="20"/>
              </w:rPr>
              <w:t xml:space="preserve"> </w:t>
            </w:r>
            <w:r w:rsidRPr="0099484B">
              <w:rPr>
                <w:rFonts w:ascii="Calibri" w:eastAsia="Calibri" w:hAnsi="Calibri" w:cs="Calibri"/>
                <w:bCs/>
                <w:color w:val="000000"/>
                <w:sz w:val="20"/>
                <w:szCs w:val="20"/>
              </w:rPr>
              <w:t xml:space="preserve">del beneficiario con la inversión realizada donde se visualice correctamente el </w:t>
            </w:r>
            <w:r w:rsidRPr="0099484B">
              <w:rPr>
                <w:rFonts w:ascii="Calibri" w:eastAsia="Calibri" w:hAnsi="Calibri" w:cs="Calibri"/>
                <w:b/>
                <w:bCs/>
                <w:color w:val="000000"/>
                <w:sz w:val="20"/>
                <w:szCs w:val="20"/>
              </w:rPr>
              <w:t>logo o placa de FEDER</w:t>
            </w:r>
            <w:r w:rsidRPr="0099484B">
              <w:rPr>
                <w:rFonts w:ascii="Calibri" w:eastAsia="Calibri" w:hAnsi="Calibri" w:cs="Calibri"/>
                <w:bCs/>
                <w:color w:val="000000"/>
                <w:sz w:val="20"/>
                <w:szCs w:val="20"/>
              </w:rPr>
              <w:t>.</w:t>
            </w:r>
          </w:p>
          <w:p w14:paraId="2BE72D37" w14:textId="77777777" w:rsidR="00C02923" w:rsidRPr="0099484B" w:rsidRDefault="00C02923" w:rsidP="00C02923">
            <w:pPr>
              <w:pStyle w:val="Prrafodelista"/>
              <w:numPr>
                <w:ilvl w:val="0"/>
                <w:numId w:val="8"/>
              </w:numPr>
              <w:spacing w:before="120" w:after="120" w:line="360" w:lineRule="auto"/>
              <w:jc w:val="both"/>
              <w:rPr>
                <w:rFonts w:cstheme="minorHAnsi"/>
                <w:bCs/>
                <w:sz w:val="20"/>
                <w:szCs w:val="20"/>
              </w:rPr>
            </w:pPr>
            <w:r w:rsidRPr="0099484B">
              <w:rPr>
                <w:rFonts w:ascii="Calibri" w:eastAsia="Calibri" w:hAnsi="Calibri" w:cs="Calibri"/>
                <w:b/>
                <w:bCs/>
                <w:color w:val="000000"/>
                <w:sz w:val="20"/>
                <w:szCs w:val="20"/>
              </w:rPr>
              <w:t>Web de la empresa</w:t>
            </w:r>
            <w:r>
              <w:rPr>
                <w:rFonts w:ascii="Calibri" w:eastAsia="Calibri" w:hAnsi="Calibri" w:cs="Calibri"/>
                <w:bCs/>
                <w:color w:val="000000"/>
                <w:sz w:val="20"/>
                <w:szCs w:val="20"/>
              </w:rPr>
              <w:t xml:space="preserve"> en la que se deberá incluir </w:t>
            </w:r>
            <w:r w:rsidRPr="0099484B">
              <w:rPr>
                <w:rFonts w:ascii="Calibri" w:eastAsia="Calibri" w:hAnsi="Calibri" w:cs="Calibri"/>
                <w:bCs/>
                <w:color w:val="000000"/>
                <w:sz w:val="20"/>
                <w:szCs w:val="20"/>
              </w:rPr>
              <w:t>una breve descripción con los objetivos y resultados de la actuación y destacando el apoyo financiero de la UE incl</w:t>
            </w:r>
            <w:r>
              <w:rPr>
                <w:rFonts w:ascii="Calibri" w:eastAsia="Calibri" w:hAnsi="Calibri" w:cs="Calibri"/>
                <w:bCs/>
                <w:color w:val="000000"/>
                <w:sz w:val="20"/>
                <w:szCs w:val="20"/>
              </w:rPr>
              <w:t xml:space="preserve">uyendo la identificación FEDER </w:t>
            </w:r>
            <w:r w:rsidRPr="0099484B">
              <w:rPr>
                <w:rFonts w:ascii="Calibri" w:eastAsia="Calibri" w:hAnsi="Calibri" w:cs="Calibri"/>
                <w:bCs/>
                <w:color w:val="000000"/>
                <w:sz w:val="20"/>
                <w:szCs w:val="20"/>
              </w:rPr>
              <w:t>de acu</w:t>
            </w:r>
            <w:r>
              <w:rPr>
                <w:rFonts w:ascii="Calibri" w:eastAsia="Calibri" w:hAnsi="Calibri" w:cs="Calibri"/>
                <w:bCs/>
                <w:color w:val="000000"/>
                <w:sz w:val="20"/>
                <w:szCs w:val="20"/>
              </w:rPr>
              <w:t xml:space="preserve">erdo con la Normativa </w:t>
            </w:r>
          </w:p>
          <w:p w14:paraId="5EBE552B" w14:textId="485F3201" w:rsidR="00C02923" w:rsidRPr="0099484B" w:rsidRDefault="00C02923" w:rsidP="000A35F7">
            <w:pPr>
              <w:pStyle w:val="Prrafodelista"/>
              <w:jc w:val="both"/>
              <w:rPr>
                <w:rFonts w:cstheme="minorHAnsi"/>
                <w:bCs/>
                <w:sz w:val="20"/>
                <w:szCs w:val="20"/>
              </w:rPr>
            </w:pPr>
            <w:r w:rsidRPr="0099484B">
              <w:rPr>
                <w:rFonts w:cstheme="minorHAnsi"/>
                <w:bCs/>
                <w:sz w:val="20"/>
                <w:szCs w:val="20"/>
              </w:rPr>
              <w:t xml:space="preserve">“[Nombre de la empresa] ha sido beneficiaria del Fondo Europeo de Desarrollo Regional cuyo objetivo es Potenciar la investigación, el desarrollo tecnológico y la innovación, y gracias al que ha [descripción de la operación] para apoyar la creación y consolidación de empresas innovadoras. [Fecha de la acción]. Para ello ha contado con el apoyo del Programa </w:t>
            </w:r>
            <w:r w:rsidR="000A35F7">
              <w:rPr>
                <w:rFonts w:cstheme="minorHAnsi"/>
                <w:bCs/>
                <w:sz w:val="20"/>
                <w:szCs w:val="20"/>
              </w:rPr>
              <w:t>Sostenibilidad</w:t>
            </w:r>
            <w:r w:rsidRPr="0099484B">
              <w:rPr>
                <w:rFonts w:cstheme="minorHAnsi"/>
                <w:bCs/>
                <w:sz w:val="20"/>
                <w:szCs w:val="20"/>
              </w:rPr>
              <w:t xml:space="preserve"> de la Cámara de Comercio de [nombre de la Cámara].”   </w:t>
            </w:r>
          </w:p>
          <w:p w14:paraId="46D649AF" w14:textId="77777777" w:rsidR="00C02923" w:rsidRDefault="00C02923" w:rsidP="00A47451">
            <w:pPr>
              <w:pStyle w:val="Prrafodelista"/>
              <w:rPr>
                <w:rFonts w:cstheme="minorHAnsi"/>
                <w:bCs/>
                <w:sz w:val="20"/>
                <w:szCs w:val="20"/>
              </w:rPr>
            </w:pPr>
            <w:r w:rsidRPr="0099484B">
              <w:rPr>
                <w:rFonts w:cstheme="minorHAnsi"/>
                <w:bCs/>
                <w:sz w:val="20"/>
                <w:szCs w:val="20"/>
              </w:rPr>
              <w:t>Una manera de hacer Europa</w:t>
            </w:r>
          </w:p>
          <w:p w14:paraId="25D58A1B" w14:textId="77777777" w:rsidR="00C02923" w:rsidRPr="0099484B" w:rsidRDefault="00C02923" w:rsidP="00A47451">
            <w:pPr>
              <w:pStyle w:val="Prrafodelista"/>
              <w:rPr>
                <w:rFonts w:cstheme="minorHAnsi"/>
                <w:bCs/>
                <w:sz w:val="20"/>
                <w:szCs w:val="20"/>
              </w:rPr>
            </w:pPr>
          </w:p>
          <w:p w14:paraId="0C1FE4E2" w14:textId="5A36ADF5" w:rsidR="00C02923" w:rsidRPr="00671D3A" w:rsidRDefault="00C02923" w:rsidP="00A47451">
            <w:pPr>
              <w:pStyle w:val="Prrafodelista"/>
              <w:spacing w:before="120" w:after="120" w:line="360" w:lineRule="auto"/>
              <w:ind w:left="360"/>
              <w:jc w:val="both"/>
              <w:rPr>
                <w:sz w:val="20"/>
                <w:szCs w:val="20"/>
              </w:rPr>
            </w:pPr>
            <w:r w:rsidRPr="0099484B">
              <w:rPr>
                <w:sz w:val="20"/>
                <w:szCs w:val="20"/>
              </w:rPr>
              <w:t>Habrá que aportar</w:t>
            </w:r>
            <w:r>
              <w:rPr>
                <w:sz w:val="20"/>
                <w:szCs w:val="20"/>
              </w:rPr>
              <w:t xml:space="preserve"> </w:t>
            </w:r>
            <w:r w:rsidRPr="00671D3A">
              <w:rPr>
                <w:b/>
                <w:sz w:val="20"/>
                <w:szCs w:val="20"/>
              </w:rPr>
              <w:t>pantallazo de la web en color</w:t>
            </w:r>
            <w:r w:rsidR="002E5F5B">
              <w:rPr>
                <w:b/>
                <w:sz w:val="20"/>
                <w:szCs w:val="20"/>
              </w:rPr>
              <w:t xml:space="preserve">, fechado, y URL </w:t>
            </w:r>
            <w:r w:rsidR="000A35F7">
              <w:rPr>
                <w:b/>
                <w:sz w:val="20"/>
                <w:szCs w:val="20"/>
              </w:rPr>
              <w:t>al apartado de la web que contenga esta información</w:t>
            </w:r>
          </w:p>
        </w:tc>
      </w:tr>
      <w:tr w:rsidR="00C02923" w14:paraId="44077D21" w14:textId="77777777" w:rsidTr="002E5F5B">
        <w:tc>
          <w:tcPr>
            <w:tcW w:w="426" w:type="dxa"/>
            <w:shd w:val="clear" w:color="auto" w:fill="C00000"/>
            <w:vAlign w:val="center"/>
          </w:tcPr>
          <w:p w14:paraId="13DA2EF2" w14:textId="6B8493EC" w:rsidR="00C02923" w:rsidRPr="00753532" w:rsidRDefault="000A35F7" w:rsidP="00A47451">
            <w:pPr>
              <w:pStyle w:val="TextoNormal-CSC"/>
              <w:spacing w:before="120"/>
              <w:rPr>
                <w:b/>
                <w:sz w:val="28"/>
                <w:szCs w:val="28"/>
                <w:lang w:val="es-ES"/>
              </w:rPr>
            </w:pPr>
            <w:r>
              <w:rPr>
                <w:b/>
                <w:sz w:val="28"/>
                <w:szCs w:val="28"/>
                <w:lang w:val="es-ES"/>
              </w:rPr>
              <w:t>2</w:t>
            </w:r>
          </w:p>
        </w:tc>
        <w:tc>
          <w:tcPr>
            <w:tcW w:w="2428" w:type="dxa"/>
            <w:shd w:val="clear" w:color="auto" w:fill="F2F2F2" w:themeFill="background1" w:themeFillShade="F2"/>
            <w:vAlign w:val="center"/>
          </w:tcPr>
          <w:p w14:paraId="3447B3C2" w14:textId="77777777" w:rsidR="00C02923" w:rsidRPr="00753532" w:rsidRDefault="00C02923" w:rsidP="00A47451">
            <w:pPr>
              <w:pStyle w:val="TextoNormal-CSC"/>
              <w:spacing w:before="120"/>
              <w:rPr>
                <w:b/>
                <w:lang w:val="es-ES"/>
              </w:rPr>
            </w:pPr>
            <w:r w:rsidRPr="00753532">
              <w:rPr>
                <w:b/>
                <w:lang w:val="es-ES"/>
              </w:rPr>
              <w:t>Facturas pagadas</w:t>
            </w:r>
            <w:r>
              <w:rPr>
                <w:b/>
                <w:lang w:val="es-ES"/>
              </w:rPr>
              <w:t xml:space="preserve"> </w:t>
            </w:r>
          </w:p>
        </w:tc>
        <w:tc>
          <w:tcPr>
            <w:tcW w:w="6662" w:type="dxa"/>
            <w:shd w:val="clear" w:color="auto" w:fill="auto"/>
          </w:tcPr>
          <w:p w14:paraId="3DC7FC02" w14:textId="77777777" w:rsidR="00C02923" w:rsidRPr="00E30DBA" w:rsidRDefault="00C02923" w:rsidP="00A47451">
            <w:pPr>
              <w:pStyle w:val="TextoNormal-CSC"/>
              <w:spacing w:before="120"/>
              <w:rPr>
                <w:sz w:val="20"/>
                <w:szCs w:val="20"/>
                <w:lang w:val="es-ES"/>
              </w:rPr>
            </w:pPr>
            <w:r w:rsidRPr="00E30DBA">
              <w:rPr>
                <w:sz w:val="20"/>
                <w:szCs w:val="20"/>
                <w:lang w:val="es-ES"/>
              </w:rPr>
              <w:t>Para que una factura se considere cumplimentada debe contener:</w:t>
            </w:r>
          </w:p>
          <w:p w14:paraId="3C1BAD19" w14:textId="77777777" w:rsidR="00C02923" w:rsidRPr="00E30DBA" w:rsidRDefault="00C02923" w:rsidP="000A35F7">
            <w:pPr>
              <w:pStyle w:val="TextoNormal-CSC"/>
              <w:numPr>
                <w:ilvl w:val="0"/>
                <w:numId w:val="34"/>
              </w:numPr>
              <w:spacing w:before="120"/>
              <w:rPr>
                <w:sz w:val="20"/>
                <w:szCs w:val="20"/>
                <w:lang w:val="es-ES"/>
              </w:rPr>
            </w:pPr>
            <w:r w:rsidRPr="00E30DBA">
              <w:rPr>
                <w:sz w:val="20"/>
                <w:szCs w:val="20"/>
                <w:lang w:val="es-ES"/>
              </w:rPr>
              <w:t>Fecha de la factura.</w:t>
            </w:r>
          </w:p>
          <w:p w14:paraId="0CCC5FCB" w14:textId="77777777" w:rsidR="00C02923" w:rsidRPr="00E30DBA" w:rsidRDefault="00C02923" w:rsidP="000A35F7">
            <w:pPr>
              <w:pStyle w:val="TextoNormal-CSC"/>
              <w:numPr>
                <w:ilvl w:val="0"/>
                <w:numId w:val="34"/>
              </w:numPr>
              <w:spacing w:before="120"/>
              <w:rPr>
                <w:sz w:val="20"/>
                <w:szCs w:val="20"/>
                <w:lang w:val="es-ES"/>
              </w:rPr>
            </w:pPr>
            <w:r w:rsidRPr="00E30DBA">
              <w:rPr>
                <w:sz w:val="20"/>
                <w:szCs w:val="20"/>
                <w:lang w:val="es-ES"/>
              </w:rPr>
              <w:t>Número de la factura.</w:t>
            </w:r>
          </w:p>
          <w:p w14:paraId="17839BB5" w14:textId="77777777" w:rsidR="00C02923" w:rsidRPr="00E30DBA" w:rsidRDefault="00C02923" w:rsidP="000A35F7">
            <w:pPr>
              <w:pStyle w:val="TextoNormal-CSC"/>
              <w:numPr>
                <w:ilvl w:val="0"/>
                <w:numId w:val="34"/>
              </w:numPr>
              <w:spacing w:before="120"/>
              <w:rPr>
                <w:sz w:val="20"/>
                <w:szCs w:val="20"/>
                <w:lang w:val="es-ES"/>
              </w:rPr>
            </w:pPr>
            <w:r w:rsidRPr="00E30DBA">
              <w:rPr>
                <w:sz w:val="20"/>
                <w:szCs w:val="20"/>
                <w:lang w:val="es-ES"/>
              </w:rPr>
              <w:t>Razón social y NIF del emisor y de la entidad beneficiaria.</w:t>
            </w:r>
          </w:p>
          <w:p w14:paraId="2EF921A2" w14:textId="77777777" w:rsidR="00C02923" w:rsidRPr="00E30DBA" w:rsidRDefault="00C02923" w:rsidP="000A35F7">
            <w:pPr>
              <w:pStyle w:val="TextoNormal-CSC"/>
              <w:numPr>
                <w:ilvl w:val="0"/>
                <w:numId w:val="34"/>
              </w:numPr>
              <w:spacing w:before="120"/>
              <w:rPr>
                <w:sz w:val="20"/>
                <w:szCs w:val="20"/>
                <w:lang w:val="es-ES"/>
              </w:rPr>
            </w:pPr>
            <w:r w:rsidRPr="00E30DBA">
              <w:rPr>
                <w:sz w:val="20"/>
                <w:szCs w:val="20"/>
                <w:lang w:val="es-ES"/>
              </w:rPr>
              <w:t>Descripción del gasto incurrido en la factura.</w:t>
            </w:r>
          </w:p>
          <w:p w14:paraId="268C0424" w14:textId="77777777" w:rsidR="00C02923" w:rsidRPr="00E30DBA" w:rsidRDefault="00C02923" w:rsidP="000A35F7">
            <w:pPr>
              <w:pStyle w:val="TextoNormal-CSC"/>
              <w:numPr>
                <w:ilvl w:val="0"/>
                <w:numId w:val="34"/>
              </w:numPr>
              <w:spacing w:before="120"/>
              <w:rPr>
                <w:sz w:val="20"/>
                <w:szCs w:val="20"/>
                <w:lang w:val="es-ES"/>
              </w:rPr>
            </w:pPr>
            <w:r w:rsidRPr="00E30DBA">
              <w:rPr>
                <w:sz w:val="20"/>
                <w:szCs w:val="20"/>
                <w:lang w:val="es-ES"/>
              </w:rPr>
              <w:t>Importe unitario por artículo.</w:t>
            </w:r>
          </w:p>
          <w:p w14:paraId="6487AD12" w14:textId="77777777" w:rsidR="00C02923" w:rsidRPr="00753532" w:rsidRDefault="00C02923" w:rsidP="000A35F7">
            <w:pPr>
              <w:pStyle w:val="TextoNormal-CSC"/>
              <w:numPr>
                <w:ilvl w:val="0"/>
                <w:numId w:val="34"/>
              </w:numPr>
              <w:spacing w:before="120"/>
              <w:rPr>
                <w:sz w:val="22"/>
                <w:szCs w:val="22"/>
                <w:lang w:val="es-ES"/>
              </w:rPr>
            </w:pPr>
            <w:r w:rsidRPr="00E30DBA">
              <w:rPr>
                <w:sz w:val="20"/>
                <w:szCs w:val="20"/>
                <w:lang w:val="es-ES"/>
              </w:rPr>
              <w:t>Detalle del IVA o del IRPF en su caso, etc.</w:t>
            </w:r>
          </w:p>
        </w:tc>
      </w:tr>
      <w:tr w:rsidR="00C02923" w14:paraId="6FDCBD5E" w14:textId="77777777" w:rsidTr="002E5F5B">
        <w:tc>
          <w:tcPr>
            <w:tcW w:w="426" w:type="dxa"/>
            <w:shd w:val="clear" w:color="auto" w:fill="C00000"/>
            <w:vAlign w:val="center"/>
          </w:tcPr>
          <w:p w14:paraId="6E5842E9" w14:textId="1D6C33C5" w:rsidR="00C02923" w:rsidRPr="00753532" w:rsidRDefault="000A35F7" w:rsidP="00A47451">
            <w:pPr>
              <w:pStyle w:val="TextoNormal-CSC"/>
              <w:spacing w:before="120"/>
              <w:rPr>
                <w:b/>
                <w:sz w:val="28"/>
                <w:szCs w:val="28"/>
                <w:lang w:val="es-ES"/>
              </w:rPr>
            </w:pPr>
            <w:r>
              <w:rPr>
                <w:b/>
                <w:sz w:val="28"/>
                <w:szCs w:val="28"/>
                <w:lang w:val="es-ES"/>
              </w:rPr>
              <w:t>3</w:t>
            </w:r>
          </w:p>
        </w:tc>
        <w:tc>
          <w:tcPr>
            <w:tcW w:w="2428" w:type="dxa"/>
            <w:shd w:val="clear" w:color="auto" w:fill="F2F2F2" w:themeFill="background1" w:themeFillShade="F2"/>
            <w:vAlign w:val="center"/>
          </w:tcPr>
          <w:p w14:paraId="4B0BE260" w14:textId="77777777" w:rsidR="00C02923" w:rsidRPr="00E30DBA" w:rsidRDefault="00C02923" w:rsidP="00A47451">
            <w:pPr>
              <w:pStyle w:val="TextoNormal-CSC"/>
              <w:spacing w:before="120"/>
              <w:rPr>
                <w:b/>
                <w:lang w:val="es-ES"/>
              </w:rPr>
            </w:pPr>
            <w:r w:rsidRPr="00E30DBA">
              <w:rPr>
                <w:b/>
                <w:lang w:val="es-ES"/>
              </w:rPr>
              <w:t>Justificante del pago</w:t>
            </w:r>
          </w:p>
        </w:tc>
        <w:tc>
          <w:tcPr>
            <w:tcW w:w="6662" w:type="dxa"/>
          </w:tcPr>
          <w:p w14:paraId="21F84EEC" w14:textId="77777777" w:rsidR="00C02923" w:rsidRPr="00753532" w:rsidRDefault="00C02923" w:rsidP="000A35F7">
            <w:pPr>
              <w:spacing w:before="120" w:after="120" w:line="360" w:lineRule="auto"/>
              <w:jc w:val="both"/>
              <w:rPr>
                <w:rFonts w:cstheme="minorHAnsi"/>
                <w:bCs/>
                <w:sz w:val="20"/>
                <w:szCs w:val="20"/>
              </w:rPr>
            </w:pPr>
            <w:r w:rsidRPr="00753532">
              <w:rPr>
                <w:rFonts w:cstheme="minorHAnsi"/>
                <w:bCs/>
                <w:sz w:val="20"/>
                <w:szCs w:val="20"/>
              </w:rPr>
              <w:t xml:space="preserve">La justificación de los pagos realizados se realizará mediante documento bancario, </w:t>
            </w:r>
            <w:r w:rsidRPr="00753532">
              <w:rPr>
                <w:rFonts w:cstheme="minorHAnsi"/>
                <w:bCs/>
                <w:sz w:val="20"/>
                <w:szCs w:val="20"/>
                <w:u w:val="single"/>
              </w:rPr>
              <w:t>no siendo admitidos los pagos realizados en efectivo</w:t>
            </w:r>
            <w:r w:rsidRPr="00753532">
              <w:rPr>
                <w:rFonts w:cstheme="minorHAnsi"/>
                <w:bCs/>
                <w:sz w:val="20"/>
                <w:szCs w:val="20"/>
              </w:rPr>
              <w:t>, ni los no justificados mediante los documentos señalados a continuación:</w:t>
            </w:r>
          </w:p>
          <w:p w14:paraId="4DF8899A" w14:textId="77777777" w:rsidR="00C02923" w:rsidRPr="00753532" w:rsidRDefault="00C02923" w:rsidP="000A35F7">
            <w:pPr>
              <w:spacing w:before="120" w:after="120" w:line="360" w:lineRule="auto"/>
              <w:jc w:val="both"/>
              <w:rPr>
                <w:rFonts w:cstheme="minorHAnsi"/>
                <w:bCs/>
                <w:sz w:val="20"/>
                <w:szCs w:val="20"/>
              </w:rPr>
            </w:pPr>
            <w:r w:rsidRPr="00753532">
              <w:rPr>
                <w:rFonts w:cstheme="minorHAnsi"/>
                <w:bCs/>
                <w:sz w:val="20"/>
                <w:szCs w:val="20"/>
              </w:rPr>
              <w:t>Formas de pago aceptadas:</w:t>
            </w:r>
          </w:p>
          <w:p w14:paraId="52C3B8ED" w14:textId="77777777" w:rsidR="00C02923" w:rsidRPr="00753532" w:rsidRDefault="00C02923" w:rsidP="000A35F7">
            <w:pPr>
              <w:pStyle w:val="TextoNormal-CSC"/>
              <w:numPr>
                <w:ilvl w:val="0"/>
                <w:numId w:val="28"/>
              </w:numPr>
              <w:spacing w:before="120" w:line="360" w:lineRule="auto"/>
              <w:rPr>
                <w:rFonts w:cstheme="minorHAnsi"/>
                <w:sz w:val="20"/>
                <w:szCs w:val="20"/>
              </w:rPr>
            </w:pPr>
            <w:r w:rsidRPr="00753532">
              <w:rPr>
                <w:rFonts w:cstheme="minorHAnsi"/>
                <w:sz w:val="20"/>
                <w:szCs w:val="20"/>
              </w:rPr>
              <w:t xml:space="preserve">Pagos realizados mediante </w:t>
            </w:r>
            <w:r w:rsidRPr="00753532">
              <w:rPr>
                <w:rFonts w:cstheme="minorHAnsi"/>
                <w:sz w:val="20"/>
                <w:szCs w:val="20"/>
                <w:u w:val="single"/>
              </w:rPr>
              <w:t>transferencia</w:t>
            </w:r>
            <w:r w:rsidRPr="00753532">
              <w:rPr>
                <w:rFonts w:cstheme="minorHAnsi"/>
                <w:sz w:val="20"/>
                <w:szCs w:val="20"/>
              </w:rPr>
              <w:t xml:space="preserve">: copia de la orden de transferencia, así como de extracto bancario donde se pueda comprobar claramente el descuento de la orden de transferencia aportada. No son elegibles las comisiones bancarias por este concepto. En el caso de transferencias realizadas a través de banca electrónica, el pago se podrá </w:t>
            </w:r>
            <w:r w:rsidRPr="00753532">
              <w:rPr>
                <w:rFonts w:cstheme="minorHAnsi"/>
                <w:sz w:val="20"/>
                <w:szCs w:val="20"/>
              </w:rPr>
              <w:lastRenderedPageBreak/>
              <w:t>acreditar mediante documento bancario en el que se haga mención expresa a los siguientes conceptos:</w:t>
            </w:r>
          </w:p>
          <w:p w14:paraId="399A5016" w14:textId="77777777" w:rsidR="00C02923" w:rsidRDefault="00C02923" w:rsidP="00444D3B">
            <w:pPr>
              <w:pStyle w:val="TextoNormal-CSC"/>
              <w:numPr>
                <w:ilvl w:val="0"/>
                <w:numId w:val="29"/>
              </w:numPr>
              <w:spacing w:before="120"/>
              <w:ind w:left="1077" w:hanging="357"/>
              <w:rPr>
                <w:rFonts w:cstheme="minorHAnsi"/>
                <w:sz w:val="20"/>
                <w:szCs w:val="20"/>
              </w:rPr>
            </w:pPr>
            <w:r w:rsidRPr="00753532">
              <w:rPr>
                <w:rFonts w:cstheme="minorHAnsi"/>
                <w:sz w:val="20"/>
                <w:szCs w:val="20"/>
              </w:rPr>
              <w:t>Fecha-Valor del pago</w:t>
            </w:r>
          </w:p>
          <w:p w14:paraId="6FFF3CB9" w14:textId="77777777" w:rsidR="00C02923" w:rsidRDefault="00C02923" w:rsidP="00444D3B">
            <w:pPr>
              <w:pStyle w:val="TextoNormal-CSC"/>
              <w:numPr>
                <w:ilvl w:val="0"/>
                <w:numId w:val="29"/>
              </w:numPr>
              <w:spacing w:before="120"/>
              <w:ind w:left="1077" w:hanging="357"/>
              <w:rPr>
                <w:rFonts w:cstheme="minorHAnsi"/>
                <w:sz w:val="20"/>
                <w:szCs w:val="20"/>
              </w:rPr>
            </w:pPr>
            <w:r w:rsidRPr="00753532">
              <w:rPr>
                <w:rFonts w:cstheme="minorHAnsi"/>
                <w:sz w:val="20"/>
                <w:szCs w:val="20"/>
              </w:rPr>
              <w:t>Identificación del beneficiario del pago y del ordenante del mismo: el ordenante del pago debe ser el beneficiario de la ayuda (coincidencia CIF y denominación social).</w:t>
            </w:r>
          </w:p>
          <w:p w14:paraId="2DC97227" w14:textId="77777777" w:rsidR="00C02923" w:rsidRPr="00753532" w:rsidRDefault="00C02923" w:rsidP="00444D3B">
            <w:pPr>
              <w:pStyle w:val="TextoNormal-CSC"/>
              <w:numPr>
                <w:ilvl w:val="0"/>
                <w:numId w:val="29"/>
              </w:numPr>
              <w:spacing w:before="120"/>
              <w:ind w:left="1077" w:hanging="357"/>
              <w:rPr>
                <w:rFonts w:cstheme="minorHAnsi"/>
                <w:sz w:val="20"/>
                <w:szCs w:val="20"/>
              </w:rPr>
            </w:pPr>
            <w:r w:rsidRPr="00753532">
              <w:rPr>
                <w:rFonts w:cstheme="minorHAnsi"/>
                <w:sz w:val="20"/>
                <w:szCs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242D2034" w14:textId="77777777" w:rsidR="00C02923" w:rsidRPr="00425D66" w:rsidRDefault="00C02923" w:rsidP="000A35F7">
            <w:pPr>
              <w:pStyle w:val="TextoNormal-CSC"/>
              <w:spacing w:before="120" w:line="360" w:lineRule="auto"/>
              <w:ind w:left="360"/>
              <w:rPr>
                <w:rFonts w:cstheme="minorHAnsi"/>
                <w:sz w:val="20"/>
                <w:szCs w:val="20"/>
                <w:lang w:val="es-ES"/>
              </w:rPr>
            </w:pPr>
            <w:r w:rsidRPr="00753532">
              <w:rPr>
                <w:rFonts w:cstheme="minorHAnsi"/>
                <w:sz w:val="20"/>
                <w:szCs w:val="20"/>
              </w:rPr>
              <w:t>No obstante, no se aceptarán aquellos documentos de pago que, aun siendo conformes con los requisitos formales señalados anteriormente, no permitan identificar claramente las facturas vinculadas al proyecto a las que corresponden</w:t>
            </w:r>
            <w:r>
              <w:rPr>
                <w:rFonts w:cstheme="minorHAnsi"/>
                <w:sz w:val="20"/>
                <w:szCs w:val="20"/>
                <w:lang w:val="es-ES"/>
              </w:rPr>
              <w:t>.</w:t>
            </w:r>
          </w:p>
          <w:p w14:paraId="72394327" w14:textId="77777777" w:rsidR="00C02923" w:rsidRPr="00753532" w:rsidRDefault="00C02923" w:rsidP="000A35F7">
            <w:pPr>
              <w:pStyle w:val="TextoNormal-CSC"/>
              <w:numPr>
                <w:ilvl w:val="0"/>
                <w:numId w:val="28"/>
              </w:numPr>
              <w:spacing w:before="120" w:line="360" w:lineRule="auto"/>
              <w:rPr>
                <w:rFonts w:cstheme="minorHAnsi"/>
                <w:sz w:val="20"/>
                <w:szCs w:val="20"/>
              </w:rPr>
            </w:pPr>
            <w:r w:rsidRPr="00753532">
              <w:rPr>
                <w:rFonts w:cstheme="minorHAnsi"/>
                <w:sz w:val="20"/>
                <w:szCs w:val="20"/>
              </w:rPr>
              <w:t xml:space="preserve">Pagos realizados mediante </w:t>
            </w:r>
            <w:r w:rsidRPr="00753532">
              <w:rPr>
                <w:rFonts w:cstheme="minorHAnsi"/>
                <w:sz w:val="20"/>
                <w:szCs w:val="20"/>
                <w:u w:val="single"/>
              </w:rPr>
              <w:t>cheque bancario</w:t>
            </w:r>
            <w:r w:rsidRPr="00753532">
              <w:rPr>
                <w:rFonts w:cstheme="minorHAnsi"/>
                <w:sz w:val="20"/>
                <w:szCs w:val="20"/>
              </w:rPr>
              <w:t>: copia del cheque bancario y copia del extracto bancario donde se pueda verificar el correspondiente cargo en la cuenta bancaria de la entidad beneficiaria.</w:t>
            </w:r>
          </w:p>
          <w:p w14:paraId="19D22E53" w14:textId="77777777" w:rsidR="00C02923" w:rsidRPr="00753532" w:rsidRDefault="00C02923" w:rsidP="000A35F7">
            <w:pPr>
              <w:pStyle w:val="TextoNormal-CSC"/>
              <w:numPr>
                <w:ilvl w:val="0"/>
                <w:numId w:val="28"/>
              </w:numPr>
              <w:spacing w:before="120" w:line="360" w:lineRule="auto"/>
              <w:rPr>
                <w:rFonts w:cstheme="minorHAnsi"/>
                <w:sz w:val="20"/>
                <w:szCs w:val="20"/>
              </w:rPr>
            </w:pPr>
            <w:r w:rsidRPr="00753532">
              <w:rPr>
                <w:rFonts w:cstheme="minorHAnsi"/>
                <w:sz w:val="20"/>
                <w:szCs w:val="20"/>
              </w:rPr>
              <w:t xml:space="preserve">Pagos realizados mediante </w:t>
            </w:r>
            <w:r w:rsidRPr="00753532">
              <w:rPr>
                <w:rFonts w:cstheme="minorHAnsi"/>
                <w:sz w:val="20"/>
                <w:szCs w:val="20"/>
                <w:u w:val="single"/>
              </w:rPr>
              <w:t>pagaré</w:t>
            </w:r>
            <w:r w:rsidRPr="00753532">
              <w:rPr>
                <w:rFonts w:cstheme="minorHAnsi"/>
                <w:sz w:val="20"/>
                <w:szCs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2F47E312" w14:textId="77777777" w:rsidR="00C02923" w:rsidRPr="00753532" w:rsidRDefault="00C02923" w:rsidP="000A35F7">
            <w:pPr>
              <w:pStyle w:val="TextoNormal-CSC"/>
              <w:numPr>
                <w:ilvl w:val="0"/>
                <w:numId w:val="28"/>
              </w:numPr>
              <w:spacing w:before="120" w:line="360" w:lineRule="auto"/>
              <w:rPr>
                <w:rFonts w:cstheme="minorHAnsi"/>
                <w:sz w:val="20"/>
                <w:szCs w:val="20"/>
              </w:rPr>
            </w:pPr>
            <w:r w:rsidRPr="00753532">
              <w:rPr>
                <w:rFonts w:cstheme="minorHAnsi"/>
                <w:sz w:val="20"/>
                <w:szCs w:val="20"/>
              </w:rPr>
              <w:t xml:space="preserve">Pagos realizados mediante </w:t>
            </w:r>
            <w:r w:rsidRPr="00753532">
              <w:rPr>
                <w:rFonts w:cstheme="minorHAnsi"/>
                <w:sz w:val="20"/>
                <w:szCs w:val="20"/>
                <w:u w:val="single"/>
              </w:rPr>
              <w:t>tarjeta de titularidad de la entidad beneficiaria</w:t>
            </w:r>
            <w:r w:rsidRPr="00753532">
              <w:rPr>
                <w:rFonts w:cstheme="minorHAnsi"/>
                <w:sz w:val="20"/>
                <w:szCs w:val="20"/>
              </w:rPr>
              <w:t>: copia tanto del recibo mensual de la tarjeta como del extracto bancario donde se pueda verificar el descuento de dicho extracto.</w:t>
            </w:r>
          </w:p>
          <w:p w14:paraId="73DEF6DD" w14:textId="77777777" w:rsidR="00C02923" w:rsidRPr="00753532" w:rsidRDefault="00C02923" w:rsidP="000A35F7">
            <w:pPr>
              <w:pStyle w:val="TextoNormal-CSC"/>
              <w:numPr>
                <w:ilvl w:val="0"/>
                <w:numId w:val="28"/>
              </w:numPr>
              <w:spacing w:before="120" w:line="360" w:lineRule="auto"/>
              <w:rPr>
                <w:rFonts w:cstheme="minorHAnsi"/>
                <w:sz w:val="20"/>
                <w:szCs w:val="20"/>
              </w:rPr>
            </w:pPr>
            <w:r w:rsidRPr="00753532">
              <w:rPr>
                <w:rFonts w:cstheme="minorHAnsi"/>
                <w:sz w:val="20"/>
                <w:szCs w:val="20"/>
              </w:rPr>
              <w:t xml:space="preserve">Pagos realizados mediante </w:t>
            </w:r>
            <w:r w:rsidRPr="00753532">
              <w:rPr>
                <w:rFonts w:cstheme="minorHAnsi"/>
                <w:sz w:val="20"/>
                <w:szCs w:val="20"/>
                <w:u w:val="single"/>
              </w:rPr>
              <w:t>confirming</w:t>
            </w:r>
            <w:r w:rsidRPr="00753532">
              <w:rPr>
                <w:rFonts w:cstheme="minorHAnsi"/>
                <w:sz w:val="20"/>
                <w:szCs w:val="20"/>
              </w:rPr>
              <w:t>: contrato del cliente (beneficiario) con la entidad financiera, pago del cliente (beneficiario) a la entidad financiera, pago de la entidad financiera al proveedor.</w:t>
            </w:r>
          </w:p>
          <w:p w14:paraId="3FBE859E" w14:textId="03AACD03" w:rsidR="000A35F7" w:rsidRPr="00701DF1" w:rsidRDefault="00C02923" w:rsidP="000A35F7">
            <w:pPr>
              <w:pStyle w:val="TextoNormal-CSC"/>
              <w:numPr>
                <w:ilvl w:val="0"/>
                <w:numId w:val="28"/>
              </w:numPr>
              <w:spacing w:before="120" w:line="360" w:lineRule="auto"/>
              <w:rPr>
                <w:rFonts w:cstheme="minorHAnsi"/>
                <w:sz w:val="20"/>
                <w:szCs w:val="20"/>
              </w:rPr>
            </w:pPr>
            <w:r w:rsidRPr="00753532">
              <w:rPr>
                <w:rFonts w:cstheme="minorHAnsi"/>
                <w:sz w:val="20"/>
                <w:szCs w:val="20"/>
              </w:rPr>
              <w:t xml:space="preserve">Pagos realizados mediante </w:t>
            </w:r>
            <w:proofErr w:type="spellStart"/>
            <w:r w:rsidRPr="00753532">
              <w:rPr>
                <w:rFonts w:cstheme="minorHAnsi"/>
                <w:sz w:val="20"/>
                <w:szCs w:val="20"/>
                <w:u w:val="single"/>
              </w:rPr>
              <w:t>factoring</w:t>
            </w:r>
            <w:proofErr w:type="spellEnd"/>
            <w:r w:rsidRPr="00753532">
              <w:rPr>
                <w:rFonts w:cstheme="minorHAnsi"/>
                <w:sz w:val="20"/>
                <w:szCs w:val="20"/>
              </w:rPr>
              <w:t xml:space="preserve">: contrato entre proveedor (acreedor) y la empresa de </w:t>
            </w:r>
            <w:proofErr w:type="spellStart"/>
            <w:r w:rsidRPr="00753532">
              <w:rPr>
                <w:rFonts w:cstheme="minorHAnsi"/>
                <w:sz w:val="20"/>
                <w:szCs w:val="20"/>
              </w:rPr>
              <w:t>factoring</w:t>
            </w:r>
            <w:proofErr w:type="spellEnd"/>
            <w:r w:rsidRPr="00753532">
              <w:rPr>
                <w:rFonts w:cstheme="minorHAnsi"/>
                <w:sz w:val="20"/>
                <w:szCs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144E9EB" w14:textId="404F5D63" w:rsidR="000A35F7" w:rsidRPr="000A35F7" w:rsidRDefault="000A35F7" w:rsidP="000A35F7">
            <w:pPr>
              <w:pStyle w:val="TextoNormal-CSC"/>
              <w:spacing w:before="120" w:line="360" w:lineRule="auto"/>
              <w:rPr>
                <w:rFonts w:cs="Calibri"/>
                <w:b/>
                <w:bCs/>
                <w:sz w:val="20"/>
                <w:szCs w:val="20"/>
                <w:lang w:val="es-ES"/>
              </w:rPr>
            </w:pPr>
            <w:r w:rsidRPr="000A35F7">
              <w:rPr>
                <w:rFonts w:cs="Calibri"/>
                <w:b/>
                <w:bCs/>
                <w:sz w:val="20"/>
                <w:szCs w:val="20"/>
                <w:lang w:val="es-ES"/>
              </w:rPr>
              <w:lastRenderedPageBreak/>
              <w:t xml:space="preserve">En el caso de </w:t>
            </w:r>
            <w:r w:rsidRPr="000A35F7">
              <w:rPr>
                <w:rFonts w:cs="Calibri"/>
                <w:b/>
                <w:bCs/>
                <w:sz w:val="20"/>
                <w:szCs w:val="20"/>
                <w:u w:val="single"/>
                <w:lang w:val="es-ES"/>
              </w:rPr>
              <w:t>facturas con IRPF</w:t>
            </w:r>
            <w:r w:rsidRPr="000A35F7">
              <w:rPr>
                <w:rFonts w:cs="Calibri"/>
                <w:b/>
                <w:bCs/>
                <w:sz w:val="20"/>
                <w:szCs w:val="20"/>
                <w:lang w:val="es-ES"/>
              </w:rPr>
              <w:t xml:space="preserve">, como justificante de pago </w:t>
            </w:r>
            <w:proofErr w:type="gramStart"/>
            <w:r w:rsidRPr="000A35F7">
              <w:rPr>
                <w:rFonts w:cs="Calibri"/>
                <w:b/>
                <w:bCs/>
                <w:sz w:val="20"/>
                <w:szCs w:val="20"/>
                <w:lang w:val="es-ES"/>
              </w:rPr>
              <w:t>del mismo</w:t>
            </w:r>
            <w:proofErr w:type="gramEnd"/>
            <w:r w:rsidRPr="000A35F7">
              <w:rPr>
                <w:rFonts w:cs="Calibri"/>
                <w:b/>
                <w:bCs/>
                <w:sz w:val="20"/>
                <w:szCs w:val="20"/>
                <w:lang w:val="es-ES"/>
              </w:rPr>
              <w:t xml:space="preserve"> se deberá aportar:</w:t>
            </w:r>
          </w:p>
          <w:p w14:paraId="5BCEBF20" w14:textId="77777777" w:rsidR="000A35F7" w:rsidRPr="000A35F7" w:rsidRDefault="000A35F7" w:rsidP="000A35F7">
            <w:pPr>
              <w:pStyle w:val="Prrafodelista"/>
              <w:numPr>
                <w:ilvl w:val="0"/>
                <w:numId w:val="22"/>
              </w:numPr>
              <w:autoSpaceDE w:val="0"/>
              <w:autoSpaceDN w:val="0"/>
              <w:adjustRightInd w:val="0"/>
              <w:spacing w:line="360" w:lineRule="auto"/>
              <w:jc w:val="both"/>
              <w:rPr>
                <w:rFonts w:cstheme="minorHAnsi"/>
                <w:sz w:val="20"/>
                <w:szCs w:val="20"/>
              </w:rPr>
            </w:pPr>
            <w:r w:rsidRPr="000A35F7">
              <w:rPr>
                <w:rFonts w:cstheme="minorHAnsi"/>
                <w:sz w:val="20"/>
                <w:szCs w:val="20"/>
              </w:rPr>
              <w:t>Modelo 111 en el cual se incluya la retención declarada.</w:t>
            </w:r>
          </w:p>
          <w:p w14:paraId="258717E7" w14:textId="77777777" w:rsidR="000A35F7" w:rsidRPr="000A35F7" w:rsidRDefault="000A35F7" w:rsidP="000A35F7">
            <w:pPr>
              <w:pStyle w:val="Prrafodelista"/>
              <w:numPr>
                <w:ilvl w:val="0"/>
                <w:numId w:val="22"/>
              </w:numPr>
              <w:autoSpaceDE w:val="0"/>
              <w:autoSpaceDN w:val="0"/>
              <w:adjustRightInd w:val="0"/>
              <w:spacing w:line="360" w:lineRule="auto"/>
              <w:jc w:val="both"/>
              <w:rPr>
                <w:rFonts w:cstheme="minorHAnsi"/>
                <w:sz w:val="20"/>
                <w:szCs w:val="20"/>
              </w:rPr>
            </w:pPr>
            <w:r w:rsidRPr="000A35F7">
              <w:rPr>
                <w:rFonts w:cstheme="minorHAnsi"/>
                <w:sz w:val="20"/>
                <w:szCs w:val="20"/>
              </w:rPr>
              <w:t>Justificante de pago de dicho modelo 111.</w:t>
            </w:r>
          </w:p>
          <w:p w14:paraId="4BB16782" w14:textId="45722CEF" w:rsidR="0043785F" w:rsidRPr="0043785F" w:rsidRDefault="000A35F7" w:rsidP="0043785F">
            <w:pPr>
              <w:pStyle w:val="Prrafodelista"/>
              <w:numPr>
                <w:ilvl w:val="0"/>
                <w:numId w:val="22"/>
              </w:numPr>
              <w:autoSpaceDE w:val="0"/>
              <w:autoSpaceDN w:val="0"/>
              <w:adjustRightInd w:val="0"/>
              <w:spacing w:line="360" w:lineRule="auto"/>
              <w:jc w:val="both"/>
              <w:rPr>
                <w:rFonts w:cstheme="minorHAnsi"/>
                <w:sz w:val="20"/>
                <w:szCs w:val="20"/>
              </w:rPr>
            </w:pPr>
            <w:r w:rsidRPr="000A35F7">
              <w:rPr>
                <w:rFonts w:cstheme="minorHAnsi"/>
                <w:sz w:val="20"/>
                <w:szCs w:val="20"/>
              </w:rPr>
              <w:t xml:space="preserve">Modelo 190   - </w:t>
            </w:r>
            <w:r w:rsidRPr="000A35F7">
              <w:rPr>
                <w:rFonts w:ascii="Calibri" w:hAnsi="Calibri" w:cs="Calibri"/>
                <w:sz w:val="20"/>
                <w:szCs w:val="20"/>
              </w:rPr>
              <w:t>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tc>
      </w:tr>
      <w:tr w:rsidR="00C02923" w14:paraId="55629514" w14:textId="77777777" w:rsidTr="00701DF1">
        <w:trPr>
          <w:trHeight w:val="921"/>
        </w:trPr>
        <w:tc>
          <w:tcPr>
            <w:tcW w:w="426" w:type="dxa"/>
            <w:shd w:val="clear" w:color="auto" w:fill="C00000"/>
            <w:vAlign w:val="center"/>
          </w:tcPr>
          <w:p w14:paraId="0259A282" w14:textId="4A952834" w:rsidR="00C02923" w:rsidRDefault="000A35F7" w:rsidP="00A47451">
            <w:pPr>
              <w:pStyle w:val="TextoNormal-CSC"/>
              <w:spacing w:before="120"/>
              <w:rPr>
                <w:sz w:val="22"/>
                <w:szCs w:val="22"/>
                <w:lang w:val="es-ES"/>
              </w:rPr>
            </w:pPr>
            <w:r>
              <w:rPr>
                <w:b/>
                <w:sz w:val="28"/>
                <w:szCs w:val="28"/>
                <w:lang w:val="es-ES"/>
              </w:rPr>
              <w:lastRenderedPageBreak/>
              <w:t>4</w:t>
            </w:r>
          </w:p>
        </w:tc>
        <w:tc>
          <w:tcPr>
            <w:tcW w:w="2428" w:type="dxa"/>
            <w:shd w:val="clear" w:color="auto" w:fill="F2F2F2" w:themeFill="background1" w:themeFillShade="F2"/>
            <w:vAlign w:val="center"/>
          </w:tcPr>
          <w:p w14:paraId="43BC034F" w14:textId="77777777" w:rsidR="00C02923" w:rsidRDefault="00C02923" w:rsidP="00A47451">
            <w:pPr>
              <w:pStyle w:val="TextoNormal-CSC"/>
              <w:spacing w:before="120"/>
              <w:rPr>
                <w:sz w:val="22"/>
                <w:szCs w:val="22"/>
                <w:lang w:val="es-ES"/>
              </w:rPr>
            </w:pPr>
            <w:r>
              <w:rPr>
                <w:b/>
                <w:lang w:val="es-ES"/>
              </w:rPr>
              <w:t>Extracto bancario</w:t>
            </w:r>
          </w:p>
        </w:tc>
        <w:tc>
          <w:tcPr>
            <w:tcW w:w="6662" w:type="dxa"/>
          </w:tcPr>
          <w:p w14:paraId="1ED7BC61" w14:textId="0CE0AE71" w:rsidR="0043785F" w:rsidRPr="00701DF1" w:rsidRDefault="00C02923" w:rsidP="00A47451">
            <w:pPr>
              <w:pStyle w:val="TextoNormal-CSC"/>
              <w:spacing w:before="120" w:line="360" w:lineRule="auto"/>
              <w:rPr>
                <w:rFonts w:asciiTheme="minorHAnsi" w:hAnsiTheme="minorHAnsi" w:cstheme="minorHAnsi"/>
                <w:sz w:val="20"/>
                <w:szCs w:val="20"/>
              </w:rPr>
            </w:pPr>
            <w:r w:rsidRPr="00A05548">
              <w:rPr>
                <w:rFonts w:asciiTheme="minorHAnsi" w:hAnsiTheme="minorHAnsi" w:cstheme="minorHAnsi"/>
                <w:sz w:val="20"/>
                <w:szCs w:val="20"/>
                <w:lang w:val="es-ES"/>
              </w:rPr>
              <w:t>E</w:t>
            </w:r>
            <w:r w:rsidRPr="00A05548">
              <w:rPr>
                <w:rFonts w:asciiTheme="minorHAnsi" w:hAnsiTheme="minorHAnsi" w:cstheme="minorHAnsi"/>
                <w:sz w:val="20"/>
                <w:szCs w:val="20"/>
              </w:rPr>
              <w:t xml:space="preserve">xtractos bancarios acreditativos de los pagos donde figure el </w:t>
            </w:r>
            <w:r w:rsidRPr="00A05548">
              <w:rPr>
                <w:rFonts w:asciiTheme="minorHAnsi" w:hAnsiTheme="minorHAnsi" w:cstheme="minorHAnsi"/>
                <w:sz w:val="20"/>
                <w:szCs w:val="20"/>
                <w:u w:val="single"/>
              </w:rPr>
              <w:t>cargo en cuenta</w:t>
            </w:r>
            <w:r w:rsidRPr="00A05548">
              <w:rPr>
                <w:rFonts w:asciiTheme="minorHAnsi" w:hAnsiTheme="minorHAnsi" w:cstheme="minorHAnsi"/>
                <w:sz w:val="20"/>
                <w:szCs w:val="20"/>
              </w:rPr>
              <w:t xml:space="preserve"> de </w:t>
            </w:r>
            <w:proofErr w:type="gramStart"/>
            <w:r w:rsidRPr="00A05548">
              <w:rPr>
                <w:rFonts w:asciiTheme="minorHAnsi" w:hAnsiTheme="minorHAnsi" w:cstheme="minorHAnsi"/>
                <w:sz w:val="20"/>
                <w:szCs w:val="20"/>
              </w:rPr>
              <w:t>los mismos</w:t>
            </w:r>
            <w:proofErr w:type="gramEnd"/>
            <w:r w:rsidRPr="00A05548">
              <w:rPr>
                <w:rFonts w:asciiTheme="minorHAnsi" w:hAnsiTheme="minorHAnsi" w:cstheme="minorHAnsi"/>
                <w:sz w:val="20"/>
                <w:szCs w:val="20"/>
              </w:rPr>
              <w:t>.</w:t>
            </w:r>
          </w:p>
        </w:tc>
      </w:tr>
      <w:tr w:rsidR="00C02923" w14:paraId="40F9EB9A" w14:textId="77777777" w:rsidTr="002E5F5B">
        <w:tc>
          <w:tcPr>
            <w:tcW w:w="426" w:type="dxa"/>
            <w:shd w:val="clear" w:color="auto" w:fill="C00000"/>
            <w:vAlign w:val="center"/>
          </w:tcPr>
          <w:p w14:paraId="41FDF0D0" w14:textId="0AE38E3C" w:rsidR="00C02923" w:rsidRDefault="000A35F7" w:rsidP="00A47451">
            <w:pPr>
              <w:pStyle w:val="TextoNormal-CSC"/>
              <w:spacing w:before="120"/>
              <w:rPr>
                <w:sz w:val="22"/>
                <w:szCs w:val="22"/>
                <w:lang w:val="es-ES"/>
              </w:rPr>
            </w:pPr>
            <w:r>
              <w:rPr>
                <w:b/>
                <w:sz w:val="28"/>
                <w:szCs w:val="28"/>
                <w:lang w:val="es-ES"/>
              </w:rPr>
              <w:t>5</w:t>
            </w:r>
          </w:p>
        </w:tc>
        <w:tc>
          <w:tcPr>
            <w:tcW w:w="2428" w:type="dxa"/>
            <w:shd w:val="clear" w:color="auto" w:fill="F2F2F2" w:themeFill="background1" w:themeFillShade="F2"/>
            <w:vAlign w:val="center"/>
          </w:tcPr>
          <w:p w14:paraId="460C3F84" w14:textId="77777777" w:rsidR="00C02923" w:rsidRDefault="00C02923" w:rsidP="00A47451">
            <w:pPr>
              <w:pStyle w:val="TextoNormal-CSC"/>
              <w:spacing w:before="120"/>
              <w:rPr>
                <w:sz w:val="22"/>
                <w:szCs w:val="22"/>
                <w:lang w:val="es-ES"/>
              </w:rPr>
            </w:pPr>
            <w:r>
              <w:rPr>
                <w:b/>
                <w:lang w:val="es-ES"/>
              </w:rPr>
              <w:t xml:space="preserve">Evidencia del gasto </w:t>
            </w:r>
          </w:p>
        </w:tc>
        <w:tc>
          <w:tcPr>
            <w:tcW w:w="6662" w:type="dxa"/>
          </w:tcPr>
          <w:p w14:paraId="258BD8C4" w14:textId="7D9BE53B" w:rsidR="00701DF1" w:rsidRPr="00701DF1" w:rsidRDefault="00701DF1" w:rsidP="00701DF1">
            <w:pPr>
              <w:spacing w:before="120" w:after="120" w:line="360" w:lineRule="auto"/>
              <w:jc w:val="both"/>
              <w:rPr>
                <w:bCs/>
                <w:iCs/>
                <w:color w:val="CC0000"/>
                <w:sz w:val="20"/>
                <w:szCs w:val="20"/>
              </w:rPr>
            </w:pPr>
            <w:r w:rsidRPr="00701DF1">
              <w:rPr>
                <w:sz w:val="20"/>
                <w:szCs w:val="20"/>
              </w:rPr>
              <w:t>La Cámara de Comercio informará, para cada proyecto implantado, cuáles son las evidencias que es necesario presentar</w:t>
            </w:r>
            <w:r w:rsidRPr="000C4FE1">
              <w:t>.</w:t>
            </w:r>
          </w:p>
          <w:p w14:paraId="5EED90A1" w14:textId="45388D27" w:rsidR="00C02923" w:rsidRPr="00701DF1" w:rsidRDefault="00C02923" w:rsidP="00C02923">
            <w:pPr>
              <w:pStyle w:val="Prrafodelista"/>
              <w:numPr>
                <w:ilvl w:val="0"/>
                <w:numId w:val="30"/>
              </w:numPr>
              <w:spacing w:before="120" w:after="120" w:line="360" w:lineRule="auto"/>
              <w:jc w:val="both"/>
              <w:rPr>
                <w:b/>
                <w:i/>
                <w:color w:val="CC0000"/>
                <w:sz w:val="20"/>
                <w:szCs w:val="20"/>
              </w:rPr>
            </w:pPr>
            <w:r w:rsidRPr="00701DF1">
              <w:rPr>
                <w:rFonts w:cstheme="minorHAnsi"/>
                <w:bCs/>
                <w:sz w:val="20"/>
                <w:szCs w:val="20"/>
              </w:rPr>
              <w:t>En el caso de bienes intangibles, evidencia del gasto realizado (informe, estudio, encuesta, etc.)</w:t>
            </w:r>
          </w:p>
          <w:p w14:paraId="5AD25CFC" w14:textId="1C634896" w:rsidR="00C02923" w:rsidRPr="00701DF1" w:rsidRDefault="00C02923" w:rsidP="00C02923">
            <w:pPr>
              <w:pStyle w:val="Prrafodelista"/>
              <w:numPr>
                <w:ilvl w:val="0"/>
                <w:numId w:val="27"/>
              </w:numPr>
              <w:spacing w:before="120" w:after="120" w:line="360" w:lineRule="auto"/>
              <w:jc w:val="both"/>
              <w:rPr>
                <w:b/>
                <w:i/>
                <w:color w:val="CC0000"/>
                <w:sz w:val="20"/>
                <w:szCs w:val="20"/>
              </w:rPr>
            </w:pPr>
            <w:r w:rsidRPr="00701DF1">
              <w:rPr>
                <w:rFonts w:cstheme="minorHAnsi"/>
                <w:bCs/>
                <w:sz w:val="20"/>
                <w:szCs w:val="20"/>
              </w:rPr>
              <w:t xml:space="preserve">En el resto de </w:t>
            </w:r>
            <w:r w:rsidR="00701DF1" w:rsidRPr="00701DF1">
              <w:rPr>
                <w:rFonts w:cstheme="minorHAnsi"/>
                <w:bCs/>
                <w:sz w:val="20"/>
                <w:szCs w:val="20"/>
              </w:rPr>
              <w:t>los casos</w:t>
            </w:r>
            <w:r w:rsidRPr="00701DF1">
              <w:rPr>
                <w:rFonts w:cstheme="minorHAnsi"/>
                <w:bCs/>
                <w:sz w:val="20"/>
                <w:szCs w:val="20"/>
              </w:rPr>
              <w:t>, prueba gráfica fechada del bien adquirido</w:t>
            </w:r>
          </w:p>
          <w:p w14:paraId="2AF79765" w14:textId="55619602" w:rsidR="00C02923" w:rsidRDefault="00C02923" w:rsidP="00A47451">
            <w:pPr>
              <w:spacing w:before="120" w:after="120" w:line="360" w:lineRule="auto"/>
              <w:jc w:val="both"/>
              <w:rPr>
                <w:rFonts w:ascii="Calibri" w:hAnsi="Calibri" w:cs="Calibri"/>
                <w:b/>
                <w:sz w:val="20"/>
                <w:szCs w:val="20"/>
              </w:rPr>
            </w:pPr>
            <w:r w:rsidRPr="00A05548">
              <w:rPr>
                <w:rFonts w:ascii="Calibri" w:hAnsi="Calibri" w:cs="Calibri"/>
                <w:b/>
                <w:sz w:val="20"/>
                <w:szCs w:val="20"/>
              </w:rPr>
              <w:t>No obstante, se podrá solicitar las evidencias de gastos que se consideren oportunas para demostrar la realidad del gasto realizado</w:t>
            </w:r>
            <w:r w:rsidR="00083036">
              <w:rPr>
                <w:rFonts w:ascii="Calibri" w:hAnsi="Calibri" w:cs="Calibri"/>
                <w:b/>
                <w:sz w:val="20"/>
                <w:szCs w:val="20"/>
              </w:rPr>
              <w:t>.</w:t>
            </w:r>
          </w:p>
          <w:p w14:paraId="534609FC" w14:textId="57B4F476" w:rsidR="00701DF1" w:rsidRPr="00D749B8" w:rsidRDefault="00701DF1" w:rsidP="00D60ABC">
            <w:pPr>
              <w:spacing w:before="120" w:after="120" w:line="360" w:lineRule="auto"/>
              <w:jc w:val="both"/>
              <w:rPr>
                <w:rFonts w:ascii="Calibri" w:hAnsi="Calibri" w:cs="Calibri"/>
                <w:bCs/>
                <w:iCs/>
                <w:color w:val="CC0000"/>
                <w:sz w:val="20"/>
                <w:szCs w:val="20"/>
              </w:rPr>
            </w:pPr>
            <w:r w:rsidRPr="00D749B8">
              <w:rPr>
                <w:rFonts w:ascii="Calibri" w:hAnsi="Calibri" w:cs="Calibri"/>
                <w:bCs/>
                <w:iCs/>
                <w:sz w:val="20"/>
                <w:szCs w:val="20"/>
              </w:rPr>
              <w:t xml:space="preserve">En el caso de </w:t>
            </w:r>
            <w:r w:rsidRPr="00444D3B">
              <w:rPr>
                <w:rFonts w:ascii="Calibri" w:hAnsi="Calibri" w:cs="Calibri"/>
                <w:bCs/>
                <w:iCs/>
                <w:sz w:val="20"/>
                <w:szCs w:val="20"/>
              </w:rPr>
              <w:t>elaboración de productos, videos…</w:t>
            </w:r>
            <w:r w:rsidRPr="00D749B8">
              <w:rPr>
                <w:rFonts w:ascii="Calibri" w:hAnsi="Calibri" w:cs="Calibri"/>
                <w:bCs/>
                <w:iCs/>
                <w:sz w:val="20"/>
                <w:szCs w:val="20"/>
              </w:rPr>
              <w:t xml:space="preserve"> será </w:t>
            </w:r>
            <w:r w:rsidRPr="00D749B8">
              <w:rPr>
                <w:rFonts w:ascii="Calibri" w:hAnsi="Calibri" w:cs="Calibri"/>
                <w:b/>
                <w:iCs/>
                <w:sz w:val="20"/>
                <w:szCs w:val="20"/>
              </w:rPr>
              <w:t>necesario incluir el logotipo FEDER</w:t>
            </w:r>
            <w:r w:rsidRPr="00D749B8">
              <w:rPr>
                <w:rFonts w:ascii="Calibri" w:hAnsi="Calibri" w:cs="Calibri"/>
                <w:bCs/>
                <w:iCs/>
                <w:sz w:val="20"/>
                <w:szCs w:val="20"/>
              </w:rPr>
              <w:t xml:space="preserve"> para reflejar adecuadamente la financiación de dichos elementos por los Fondos comunitarios. Asimismo, será conveniente incorporar pantallazos de aquellos elementos que sufran mejoras tras haber sido apoyados por el Programa (pantallazos antes y después de recibir el apoyo), para que se pueda observar de manera clara el beneficio del Programa para la empresa.</w:t>
            </w:r>
          </w:p>
        </w:tc>
      </w:tr>
      <w:tr w:rsidR="00C02923" w14:paraId="2B9370E9" w14:textId="77777777" w:rsidTr="00D749B8">
        <w:trPr>
          <w:trHeight w:val="1219"/>
        </w:trPr>
        <w:tc>
          <w:tcPr>
            <w:tcW w:w="426" w:type="dxa"/>
            <w:shd w:val="clear" w:color="auto" w:fill="C00000"/>
            <w:vAlign w:val="center"/>
          </w:tcPr>
          <w:p w14:paraId="4ED051BB" w14:textId="286BBDDB" w:rsidR="00C02923" w:rsidRPr="00D347AB" w:rsidRDefault="000A35F7" w:rsidP="00A47451">
            <w:pPr>
              <w:pStyle w:val="TextoNormal-CSC"/>
              <w:spacing w:before="120"/>
              <w:rPr>
                <w:b/>
                <w:sz w:val="28"/>
                <w:szCs w:val="28"/>
                <w:lang w:val="es-ES"/>
              </w:rPr>
            </w:pPr>
            <w:r>
              <w:rPr>
                <w:b/>
                <w:sz w:val="28"/>
                <w:szCs w:val="28"/>
                <w:lang w:val="es-ES"/>
              </w:rPr>
              <w:t>6</w:t>
            </w:r>
          </w:p>
        </w:tc>
        <w:tc>
          <w:tcPr>
            <w:tcW w:w="2428" w:type="dxa"/>
            <w:shd w:val="clear" w:color="auto" w:fill="F2F2F2" w:themeFill="background1" w:themeFillShade="F2"/>
            <w:vAlign w:val="center"/>
          </w:tcPr>
          <w:p w14:paraId="28DC4428" w14:textId="4990CEB9" w:rsidR="00C02923" w:rsidRPr="00D347AB" w:rsidRDefault="00C02923" w:rsidP="008D7BE1">
            <w:pPr>
              <w:pStyle w:val="TextoNormal-CSC"/>
              <w:spacing w:before="120"/>
              <w:jc w:val="left"/>
              <w:rPr>
                <w:b/>
                <w:lang w:val="es-ES"/>
              </w:rPr>
            </w:pPr>
            <w:r w:rsidRPr="00D347AB">
              <w:rPr>
                <w:b/>
                <w:lang w:val="es-ES"/>
              </w:rPr>
              <w:t xml:space="preserve">Identificación Financiera </w:t>
            </w:r>
          </w:p>
        </w:tc>
        <w:tc>
          <w:tcPr>
            <w:tcW w:w="6662" w:type="dxa"/>
            <w:vAlign w:val="center"/>
          </w:tcPr>
          <w:p w14:paraId="3B0B74FB" w14:textId="77777777" w:rsidR="008841A4" w:rsidRPr="00444D3B" w:rsidRDefault="00C02923" w:rsidP="008841A4">
            <w:pPr>
              <w:pStyle w:val="Textoindependiente"/>
              <w:spacing w:before="147"/>
              <w:ind w:left="116" w:right="100"/>
              <w:rPr>
                <w:rFonts w:asciiTheme="minorHAnsi" w:hAnsiTheme="minorHAnsi" w:cstheme="minorHAnsi"/>
              </w:rPr>
            </w:pPr>
            <w:r w:rsidRPr="00444D3B">
              <w:rPr>
                <w:rFonts w:asciiTheme="minorHAnsi" w:hAnsiTheme="minorHAnsi" w:cstheme="minorHAnsi"/>
              </w:rPr>
              <w:t>Formulario de identificación financiera, conforme al modelo facilitado por la Cámara</w:t>
            </w:r>
            <w:r w:rsidR="008D7BE1" w:rsidRPr="00444D3B">
              <w:rPr>
                <w:rFonts w:asciiTheme="minorHAnsi" w:hAnsiTheme="minorHAnsi" w:cstheme="minorHAnsi"/>
              </w:rPr>
              <w:t>, necesario para el pago de la ayuda.</w:t>
            </w:r>
            <w:r w:rsidR="008841A4" w:rsidRPr="00444D3B">
              <w:rPr>
                <w:rFonts w:asciiTheme="minorHAnsi" w:hAnsiTheme="minorHAnsi" w:cstheme="minorHAnsi"/>
              </w:rPr>
              <w:t xml:space="preserve"> </w:t>
            </w:r>
          </w:p>
          <w:p w14:paraId="252F887A" w14:textId="470BADF5" w:rsidR="00C02923" w:rsidRPr="00A05548" w:rsidRDefault="008841A4" w:rsidP="008841A4">
            <w:pPr>
              <w:pStyle w:val="Textoindependiente"/>
              <w:spacing w:before="147"/>
              <w:ind w:left="116" w:right="100"/>
            </w:pPr>
            <w:r w:rsidRPr="00444D3B">
              <w:rPr>
                <w:rFonts w:asciiTheme="minorHAnsi" w:hAnsiTheme="minorHAnsi" w:cstheme="minorHAnsi"/>
              </w:rPr>
              <w:t>Se podrán tener en cuenta otros certificados de titularidad de cuenta si</w:t>
            </w:r>
            <w:r w:rsidRPr="00444D3B">
              <w:rPr>
                <w:rFonts w:asciiTheme="minorHAnsi" w:hAnsiTheme="minorHAnsi" w:cstheme="minorHAnsi"/>
                <w:spacing w:val="1"/>
              </w:rPr>
              <w:t xml:space="preserve"> </w:t>
            </w:r>
            <w:r w:rsidRPr="00444D3B">
              <w:rPr>
                <w:rFonts w:asciiTheme="minorHAnsi" w:hAnsiTheme="minorHAnsi" w:cstheme="minorHAnsi"/>
              </w:rPr>
              <w:t>están sellados y firmados por la entidad bancaria, o si tienen la firma</w:t>
            </w:r>
            <w:r w:rsidRPr="00444D3B">
              <w:rPr>
                <w:rFonts w:asciiTheme="minorHAnsi" w:hAnsiTheme="minorHAnsi" w:cstheme="minorHAnsi"/>
                <w:spacing w:val="1"/>
              </w:rPr>
              <w:t xml:space="preserve"> </w:t>
            </w:r>
            <w:r w:rsidRPr="00444D3B">
              <w:rPr>
                <w:rFonts w:asciiTheme="minorHAnsi" w:hAnsiTheme="minorHAnsi" w:cstheme="minorHAnsi"/>
              </w:rPr>
              <w:t>digital</w:t>
            </w:r>
            <w:r w:rsidRPr="00444D3B">
              <w:rPr>
                <w:rFonts w:asciiTheme="minorHAnsi" w:hAnsiTheme="minorHAnsi" w:cstheme="minorHAnsi"/>
                <w:spacing w:val="1"/>
              </w:rPr>
              <w:t xml:space="preserve"> </w:t>
            </w:r>
            <w:r w:rsidRPr="00444D3B">
              <w:rPr>
                <w:rFonts w:asciiTheme="minorHAnsi" w:hAnsiTheme="minorHAnsi" w:cstheme="minorHAnsi"/>
              </w:rPr>
              <w:t>de</w:t>
            </w:r>
            <w:r w:rsidRPr="00444D3B">
              <w:rPr>
                <w:rFonts w:asciiTheme="minorHAnsi" w:hAnsiTheme="minorHAnsi" w:cstheme="minorHAnsi"/>
                <w:spacing w:val="1"/>
              </w:rPr>
              <w:t xml:space="preserve"> </w:t>
            </w:r>
            <w:r w:rsidRPr="00444D3B">
              <w:rPr>
                <w:rFonts w:asciiTheme="minorHAnsi" w:hAnsiTheme="minorHAnsi" w:cstheme="minorHAnsi"/>
              </w:rPr>
              <w:t>la</w:t>
            </w:r>
            <w:r w:rsidRPr="00444D3B">
              <w:rPr>
                <w:rFonts w:asciiTheme="minorHAnsi" w:hAnsiTheme="minorHAnsi" w:cstheme="minorHAnsi"/>
                <w:spacing w:val="1"/>
              </w:rPr>
              <w:t xml:space="preserve"> </w:t>
            </w:r>
            <w:r w:rsidRPr="00444D3B">
              <w:rPr>
                <w:rFonts w:asciiTheme="minorHAnsi" w:hAnsiTheme="minorHAnsi" w:cstheme="minorHAnsi"/>
              </w:rPr>
              <w:t>entidad</w:t>
            </w:r>
            <w:r w:rsidRPr="00444D3B">
              <w:rPr>
                <w:rFonts w:asciiTheme="minorHAnsi" w:hAnsiTheme="minorHAnsi" w:cstheme="minorHAnsi"/>
                <w:spacing w:val="1"/>
              </w:rPr>
              <w:t xml:space="preserve"> </w:t>
            </w:r>
            <w:r w:rsidRPr="00444D3B">
              <w:rPr>
                <w:rFonts w:asciiTheme="minorHAnsi" w:hAnsiTheme="minorHAnsi" w:cstheme="minorHAnsi"/>
              </w:rPr>
              <w:t>bancaria,</w:t>
            </w:r>
            <w:r w:rsidRPr="00444D3B">
              <w:rPr>
                <w:rFonts w:asciiTheme="minorHAnsi" w:hAnsiTheme="minorHAnsi" w:cstheme="minorHAnsi"/>
                <w:spacing w:val="1"/>
              </w:rPr>
              <w:t xml:space="preserve"> </w:t>
            </w:r>
            <w:r w:rsidRPr="00444D3B">
              <w:rPr>
                <w:rFonts w:asciiTheme="minorHAnsi" w:hAnsiTheme="minorHAnsi" w:cstheme="minorHAnsi"/>
              </w:rPr>
              <w:t>en</w:t>
            </w:r>
            <w:r w:rsidRPr="00444D3B">
              <w:rPr>
                <w:rFonts w:asciiTheme="minorHAnsi" w:hAnsiTheme="minorHAnsi" w:cstheme="minorHAnsi"/>
                <w:spacing w:val="1"/>
              </w:rPr>
              <w:t xml:space="preserve"> </w:t>
            </w:r>
            <w:r w:rsidRPr="00444D3B">
              <w:rPr>
                <w:rFonts w:asciiTheme="minorHAnsi" w:hAnsiTheme="minorHAnsi" w:cstheme="minorHAnsi"/>
              </w:rPr>
              <w:t>cuyo</w:t>
            </w:r>
            <w:r w:rsidRPr="00444D3B">
              <w:rPr>
                <w:rFonts w:asciiTheme="minorHAnsi" w:hAnsiTheme="minorHAnsi" w:cstheme="minorHAnsi"/>
                <w:spacing w:val="1"/>
              </w:rPr>
              <w:t xml:space="preserve"> </w:t>
            </w:r>
            <w:r w:rsidRPr="00444D3B">
              <w:rPr>
                <w:rFonts w:asciiTheme="minorHAnsi" w:hAnsiTheme="minorHAnsi" w:cstheme="minorHAnsi"/>
              </w:rPr>
              <w:t>caso</w:t>
            </w:r>
            <w:r w:rsidRPr="00444D3B">
              <w:rPr>
                <w:rFonts w:asciiTheme="minorHAnsi" w:hAnsiTheme="minorHAnsi" w:cstheme="minorHAnsi"/>
                <w:spacing w:val="1"/>
              </w:rPr>
              <w:t xml:space="preserve"> </w:t>
            </w:r>
            <w:r w:rsidRPr="00444D3B">
              <w:rPr>
                <w:rFonts w:asciiTheme="minorHAnsi" w:hAnsiTheme="minorHAnsi" w:cstheme="minorHAnsi"/>
              </w:rPr>
              <w:t>deberá</w:t>
            </w:r>
            <w:r w:rsidRPr="00444D3B">
              <w:rPr>
                <w:rFonts w:asciiTheme="minorHAnsi" w:hAnsiTheme="minorHAnsi" w:cstheme="minorHAnsi"/>
                <w:spacing w:val="1"/>
              </w:rPr>
              <w:t xml:space="preserve"> </w:t>
            </w:r>
            <w:r w:rsidRPr="00444D3B">
              <w:rPr>
                <w:rFonts w:asciiTheme="minorHAnsi" w:hAnsiTheme="minorHAnsi" w:cstheme="minorHAnsi"/>
              </w:rPr>
              <w:t>subirse</w:t>
            </w:r>
            <w:r w:rsidRPr="00444D3B">
              <w:rPr>
                <w:rFonts w:asciiTheme="minorHAnsi" w:hAnsiTheme="minorHAnsi" w:cstheme="minorHAnsi"/>
                <w:spacing w:val="1"/>
              </w:rPr>
              <w:t xml:space="preserve"> </w:t>
            </w:r>
            <w:r w:rsidRPr="00444D3B">
              <w:rPr>
                <w:rFonts w:asciiTheme="minorHAnsi" w:hAnsiTheme="minorHAnsi" w:cstheme="minorHAnsi"/>
              </w:rPr>
              <w:t>a</w:t>
            </w:r>
            <w:r w:rsidRPr="00444D3B">
              <w:rPr>
                <w:rFonts w:asciiTheme="minorHAnsi" w:hAnsiTheme="minorHAnsi" w:cstheme="minorHAnsi"/>
                <w:spacing w:val="1"/>
              </w:rPr>
              <w:t xml:space="preserve"> </w:t>
            </w:r>
            <w:r w:rsidRPr="00444D3B">
              <w:rPr>
                <w:rFonts w:asciiTheme="minorHAnsi" w:hAnsiTheme="minorHAnsi" w:cstheme="minorHAnsi"/>
              </w:rPr>
              <w:t>la</w:t>
            </w:r>
            <w:r w:rsidRPr="00444D3B">
              <w:rPr>
                <w:rFonts w:asciiTheme="minorHAnsi" w:hAnsiTheme="minorHAnsi" w:cstheme="minorHAnsi"/>
                <w:spacing w:val="1"/>
              </w:rPr>
              <w:t xml:space="preserve"> </w:t>
            </w:r>
            <w:r w:rsidRPr="00444D3B">
              <w:rPr>
                <w:rFonts w:asciiTheme="minorHAnsi" w:hAnsiTheme="minorHAnsi" w:cstheme="minorHAnsi"/>
              </w:rPr>
              <w:t>plataforma</w:t>
            </w:r>
            <w:r w:rsidRPr="00444D3B">
              <w:rPr>
                <w:rFonts w:asciiTheme="minorHAnsi" w:hAnsiTheme="minorHAnsi" w:cstheme="minorHAnsi"/>
                <w:spacing w:val="-4"/>
              </w:rPr>
              <w:t xml:space="preserve"> </w:t>
            </w:r>
            <w:r w:rsidRPr="00444D3B">
              <w:rPr>
                <w:rFonts w:asciiTheme="minorHAnsi" w:hAnsiTheme="minorHAnsi" w:cstheme="minorHAnsi"/>
              </w:rPr>
              <w:t>el</w:t>
            </w:r>
            <w:r w:rsidRPr="00444D3B">
              <w:rPr>
                <w:rFonts w:asciiTheme="minorHAnsi" w:hAnsiTheme="minorHAnsi" w:cstheme="minorHAnsi"/>
                <w:spacing w:val="-3"/>
              </w:rPr>
              <w:t xml:space="preserve"> </w:t>
            </w:r>
            <w:r w:rsidRPr="00444D3B">
              <w:rPr>
                <w:rFonts w:asciiTheme="minorHAnsi" w:hAnsiTheme="minorHAnsi" w:cstheme="minorHAnsi"/>
              </w:rPr>
              <w:t>original digital.</w:t>
            </w:r>
          </w:p>
        </w:tc>
      </w:tr>
      <w:tr w:rsidR="00D749B8" w14:paraId="5D4CAD0C" w14:textId="77777777" w:rsidTr="00D749B8">
        <w:trPr>
          <w:trHeight w:val="954"/>
        </w:trPr>
        <w:tc>
          <w:tcPr>
            <w:tcW w:w="426" w:type="dxa"/>
            <w:shd w:val="clear" w:color="auto" w:fill="C00000"/>
            <w:vAlign w:val="center"/>
          </w:tcPr>
          <w:p w14:paraId="2FF09031" w14:textId="12C07195" w:rsidR="00D749B8" w:rsidRDefault="00C50247" w:rsidP="00A47451">
            <w:pPr>
              <w:pStyle w:val="TextoNormal-CSC"/>
              <w:spacing w:before="120"/>
              <w:rPr>
                <w:b/>
                <w:sz w:val="28"/>
                <w:szCs w:val="28"/>
                <w:lang w:val="es-ES"/>
              </w:rPr>
            </w:pPr>
            <w:r>
              <w:rPr>
                <w:b/>
                <w:sz w:val="28"/>
                <w:szCs w:val="28"/>
                <w:lang w:val="es-ES"/>
              </w:rPr>
              <w:t>7</w:t>
            </w:r>
          </w:p>
        </w:tc>
        <w:tc>
          <w:tcPr>
            <w:tcW w:w="2428" w:type="dxa"/>
            <w:shd w:val="clear" w:color="auto" w:fill="F2F2F2" w:themeFill="background1" w:themeFillShade="F2"/>
            <w:vAlign w:val="center"/>
          </w:tcPr>
          <w:p w14:paraId="3AD868B0" w14:textId="0F3D59E7" w:rsidR="00D749B8" w:rsidRPr="00D347AB" w:rsidRDefault="00C50247" w:rsidP="00A47451">
            <w:pPr>
              <w:pStyle w:val="TextoNormal-CSC"/>
              <w:spacing w:before="120"/>
              <w:rPr>
                <w:b/>
                <w:lang w:val="es-ES"/>
              </w:rPr>
            </w:pPr>
            <w:r>
              <w:rPr>
                <w:b/>
                <w:lang w:val="es-ES"/>
              </w:rPr>
              <w:t xml:space="preserve">Declaración jurada </w:t>
            </w:r>
          </w:p>
        </w:tc>
        <w:tc>
          <w:tcPr>
            <w:tcW w:w="6662" w:type="dxa"/>
            <w:vAlign w:val="center"/>
          </w:tcPr>
          <w:p w14:paraId="1B350D51" w14:textId="3024E70C" w:rsidR="00D749B8" w:rsidRPr="00A05548" w:rsidRDefault="00C50247" w:rsidP="00C50247">
            <w:pPr>
              <w:pStyle w:val="TextoNormal-CSC"/>
              <w:spacing w:line="360" w:lineRule="auto"/>
              <w:rPr>
                <w:sz w:val="20"/>
                <w:szCs w:val="20"/>
                <w:lang w:val="es-ES"/>
              </w:rPr>
            </w:pPr>
            <w:r>
              <w:rPr>
                <w:sz w:val="20"/>
                <w:szCs w:val="20"/>
                <w:lang w:val="es-ES"/>
              </w:rPr>
              <w:t>Declaración jurada sobre los gastos presentados por la empresa beneficiaria, conforme al modelo facilitado por la Cámara.</w:t>
            </w:r>
          </w:p>
        </w:tc>
      </w:tr>
    </w:tbl>
    <w:p w14:paraId="37B3B888" w14:textId="10CA4B9B" w:rsidR="00FA4169" w:rsidRPr="000468FC" w:rsidRDefault="00FA4169" w:rsidP="002565C0"/>
    <w:sectPr w:rsidR="00FA4169" w:rsidRPr="000468FC" w:rsidSect="00A84D2C">
      <w:headerReference w:type="default" r:id="rId13"/>
      <w:footerReference w:type="default" r:id="rId14"/>
      <w:pgSz w:w="11906" w:h="16838"/>
      <w:pgMar w:top="1701" w:right="1276" w:bottom="709" w:left="1418" w:header="454" w:footer="2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720BF" w14:textId="77777777" w:rsidR="0021268E" w:rsidRDefault="0021268E" w:rsidP="000E7EE4">
      <w:pPr>
        <w:spacing w:after="0" w:line="240" w:lineRule="auto"/>
      </w:pPr>
      <w:r>
        <w:separator/>
      </w:r>
    </w:p>
  </w:endnote>
  <w:endnote w:type="continuationSeparator" w:id="0">
    <w:p w14:paraId="748E5137" w14:textId="77777777" w:rsidR="0021268E" w:rsidRDefault="0021268E" w:rsidP="000E7EE4">
      <w:pPr>
        <w:spacing w:after="0" w:line="240" w:lineRule="auto"/>
      </w:pPr>
      <w:r>
        <w:continuationSeparator/>
      </w:r>
    </w:p>
  </w:endnote>
  <w:endnote w:type="continuationNotice" w:id="1">
    <w:p w14:paraId="1E6751CA" w14:textId="77777777" w:rsidR="0021268E" w:rsidRDefault="002126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B8D5" w14:textId="77777777" w:rsidR="00E32620" w:rsidRDefault="00E32620" w:rsidP="00F84DCC">
    <w:pPr>
      <w:pStyle w:val="Piedepgina"/>
      <w:rPr>
        <w:rFonts w:ascii="Arial" w:hAnsi="Arial" w:cs="Arial"/>
        <w:b/>
        <w:sz w:val="18"/>
        <w:szCs w:val="18"/>
      </w:rPr>
    </w:pPr>
  </w:p>
  <w:p w14:paraId="266593DB" w14:textId="77777777" w:rsidR="00E32620" w:rsidRPr="006B1D0E" w:rsidRDefault="00E32620" w:rsidP="00F84DCC">
    <w:pPr>
      <w:pStyle w:val="Piedepgina"/>
      <w:rPr>
        <w:sz w:val="18"/>
        <w:szCs w:val="18"/>
      </w:rPr>
    </w:pPr>
    <w:r w:rsidRPr="006B1D0E">
      <w:rPr>
        <w:rFonts w:cs="Arial"/>
        <w:b/>
        <w:sz w:val="18"/>
        <w:szCs w:val="18"/>
      </w:rPr>
      <w:t>Fondo Europeo de Desarrollo Regional</w:t>
    </w:r>
    <w:r w:rsidRPr="006B1D0E">
      <w:rPr>
        <w:sz w:val="18"/>
        <w:szCs w:val="18"/>
      </w:rPr>
      <w:t xml:space="preserve">                        </w:t>
    </w:r>
    <w:r w:rsidRPr="006B1D0E">
      <w:rPr>
        <w:b/>
        <w:i/>
        <w:sz w:val="18"/>
        <w:szCs w:val="18"/>
      </w:rPr>
      <w:t xml:space="preserve">               </w:t>
    </w:r>
    <w:r>
      <w:rPr>
        <w:b/>
        <w:i/>
        <w:sz w:val="18"/>
        <w:szCs w:val="18"/>
      </w:rPr>
      <w:t xml:space="preserve">                                         </w:t>
    </w:r>
    <w:r w:rsidRPr="006B1D0E">
      <w:rPr>
        <w:b/>
        <w:i/>
        <w:sz w:val="18"/>
        <w:szCs w:val="18"/>
      </w:rPr>
      <w:t xml:space="preserve">    </w:t>
    </w:r>
    <w:r w:rsidRPr="006B1D0E">
      <w:rPr>
        <w:b/>
        <w:sz w:val="18"/>
        <w:szCs w:val="18"/>
      </w:rPr>
      <w:t>Una manera de hacer Europa</w:t>
    </w:r>
  </w:p>
  <w:p w14:paraId="21E5EF2F" w14:textId="77777777" w:rsidR="00E32620" w:rsidRDefault="00E32620" w:rsidP="00F84DCC">
    <w:pPr>
      <w:pStyle w:val="Piedepgina"/>
      <w:ind w:right="-1"/>
      <w:jc w:val="right"/>
      <w:rPr>
        <w:rStyle w:val="Nmerodepgina"/>
        <w:sz w:val="18"/>
        <w:szCs w:val="18"/>
      </w:rPr>
    </w:pPr>
  </w:p>
  <w:p w14:paraId="0D15A183" w14:textId="1E1C835C" w:rsidR="00E32620" w:rsidRDefault="008D003B" w:rsidP="00E9565D">
    <w:pPr>
      <w:pStyle w:val="Piedepgina"/>
    </w:pPr>
    <w:r>
      <w:rPr>
        <w:rStyle w:val="Nmerodepgina"/>
        <w:rFonts w:ascii="Arial" w:hAnsi="Arial" w:cs="Arial"/>
        <w:sz w:val="18"/>
        <w:szCs w:val="18"/>
      </w:rPr>
      <w:t>MOB 2023</w:t>
    </w:r>
    <w:r w:rsidR="00E32620">
      <w:rPr>
        <w:rStyle w:val="Nmerodepgina"/>
        <w:rFonts w:ascii="Arial" w:hAnsi="Arial" w:cs="Arial"/>
        <w:sz w:val="18"/>
        <w:szCs w:val="18"/>
      </w:rPr>
      <w:tab/>
    </w:r>
    <w:r w:rsidR="00E32620">
      <w:rPr>
        <w:rStyle w:val="Nmerodepgina"/>
        <w:rFonts w:ascii="Arial" w:hAnsi="Arial" w:cs="Arial"/>
        <w:sz w:val="18"/>
        <w:szCs w:val="18"/>
      </w:rPr>
      <w:tab/>
    </w:r>
    <w:r w:rsidR="00E32620" w:rsidRPr="00A53F7F">
      <w:rPr>
        <w:rStyle w:val="Nmerodepgina"/>
        <w:rFonts w:ascii="Arial" w:hAnsi="Arial" w:cs="Arial"/>
        <w:sz w:val="18"/>
        <w:szCs w:val="18"/>
      </w:rPr>
      <w:fldChar w:fldCharType="begin"/>
    </w:r>
    <w:r w:rsidR="00E32620" w:rsidRPr="00A53F7F">
      <w:rPr>
        <w:rStyle w:val="Nmerodepgina"/>
        <w:rFonts w:ascii="Arial" w:hAnsi="Arial" w:cs="Arial"/>
        <w:sz w:val="18"/>
        <w:szCs w:val="18"/>
      </w:rPr>
      <w:instrText xml:space="preserve"> PAGE </w:instrText>
    </w:r>
    <w:r w:rsidR="00E32620" w:rsidRPr="00A53F7F">
      <w:rPr>
        <w:rStyle w:val="Nmerodepgina"/>
        <w:rFonts w:ascii="Arial" w:hAnsi="Arial" w:cs="Arial"/>
        <w:sz w:val="18"/>
        <w:szCs w:val="18"/>
      </w:rPr>
      <w:fldChar w:fldCharType="separate"/>
    </w:r>
    <w:r w:rsidR="000E1C4E">
      <w:rPr>
        <w:rStyle w:val="Nmerodepgina"/>
        <w:rFonts w:ascii="Arial" w:hAnsi="Arial" w:cs="Arial"/>
        <w:noProof/>
        <w:sz w:val="18"/>
        <w:szCs w:val="18"/>
      </w:rPr>
      <w:t>17</w:t>
    </w:r>
    <w:r w:rsidR="00E32620" w:rsidRPr="00A53F7F">
      <w:rPr>
        <w:rStyle w:val="Nmerodepgina"/>
        <w:rFonts w:ascii="Arial" w:hAnsi="Arial" w:cs="Arial"/>
        <w:sz w:val="18"/>
        <w:szCs w:val="18"/>
      </w:rPr>
      <w:fldChar w:fldCharType="end"/>
    </w:r>
    <w:r w:rsidR="00E32620" w:rsidRPr="00A53F7F">
      <w:rPr>
        <w:rStyle w:val="Nmerodepgina"/>
        <w:rFonts w:ascii="Arial" w:hAnsi="Arial" w:cs="Arial"/>
        <w:sz w:val="18"/>
        <w:szCs w:val="18"/>
      </w:rPr>
      <w:t xml:space="preserve"> de </w:t>
    </w:r>
    <w:r w:rsidR="00E32620" w:rsidRPr="00A53F7F">
      <w:rPr>
        <w:rStyle w:val="Nmerodepgina"/>
        <w:rFonts w:ascii="Arial" w:hAnsi="Arial" w:cs="Arial"/>
        <w:sz w:val="18"/>
        <w:szCs w:val="18"/>
      </w:rPr>
      <w:fldChar w:fldCharType="begin"/>
    </w:r>
    <w:r w:rsidR="00E32620" w:rsidRPr="00A53F7F">
      <w:rPr>
        <w:rStyle w:val="Nmerodepgina"/>
        <w:rFonts w:ascii="Arial" w:hAnsi="Arial" w:cs="Arial"/>
        <w:sz w:val="18"/>
        <w:szCs w:val="18"/>
      </w:rPr>
      <w:instrText xml:space="preserve"> NUMPAGES </w:instrText>
    </w:r>
    <w:r w:rsidR="00E32620" w:rsidRPr="00A53F7F">
      <w:rPr>
        <w:rStyle w:val="Nmerodepgina"/>
        <w:rFonts w:ascii="Arial" w:hAnsi="Arial" w:cs="Arial"/>
        <w:sz w:val="18"/>
        <w:szCs w:val="18"/>
      </w:rPr>
      <w:fldChar w:fldCharType="separate"/>
    </w:r>
    <w:r w:rsidR="000E1C4E">
      <w:rPr>
        <w:rStyle w:val="Nmerodepgina"/>
        <w:rFonts w:ascii="Arial" w:hAnsi="Arial" w:cs="Arial"/>
        <w:noProof/>
        <w:sz w:val="18"/>
        <w:szCs w:val="18"/>
      </w:rPr>
      <w:t>17</w:t>
    </w:r>
    <w:r w:rsidR="00E32620" w:rsidRPr="00A53F7F">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42E02" w14:textId="77777777" w:rsidR="0021268E" w:rsidRDefault="0021268E" w:rsidP="000E7EE4">
      <w:pPr>
        <w:spacing w:after="0" w:line="240" w:lineRule="auto"/>
      </w:pPr>
      <w:r>
        <w:separator/>
      </w:r>
    </w:p>
  </w:footnote>
  <w:footnote w:type="continuationSeparator" w:id="0">
    <w:p w14:paraId="58BDEC64" w14:textId="77777777" w:rsidR="0021268E" w:rsidRDefault="0021268E" w:rsidP="000E7EE4">
      <w:pPr>
        <w:spacing w:after="0" w:line="240" w:lineRule="auto"/>
      </w:pPr>
      <w:r>
        <w:continuationSeparator/>
      </w:r>
    </w:p>
  </w:footnote>
  <w:footnote w:type="continuationNotice" w:id="1">
    <w:p w14:paraId="11FA4302" w14:textId="77777777" w:rsidR="0021268E" w:rsidRDefault="002126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C46DD" w14:textId="77777777" w:rsidR="00EE656B" w:rsidRDefault="00EE656B" w:rsidP="00EE656B">
    <w:pPr>
      <w:pStyle w:val="Encabezado"/>
    </w:pPr>
    <w:r>
      <w:rPr>
        <w:noProof/>
        <w:lang w:eastAsia="es-ES"/>
      </w:rPr>
      <w:drawing>
        <wp:anchor distT="0" distB="0" distL="114300" distR="114300" simplePos="0" relativeHeight="251661312" behindDoc="0" locked="0" layoutInCell="1" allowOverlap="1" wp14:anchorId="4B4750EB" wp14:editId="09F82FE6">
          <wp:simplePos x="0" y="0"/>
          <wp:positionH relativeFrom="column">
            <wp:posOffset>1701165</wp:posOffset>
          </wp:positionH>
          <wp:positionV relativeFrom="paragraph">
            <wp:posOffset>-21590</wp:posOffset>
          </wp:positionV>
          <wp:extent cx="1704975" cy="574040"/>
          <wp:effectExtent l="0" t="0" r="9525" b="0"/>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a:picLocks noChangeAspect="1"/>
                  </pic:cNvPicPr>
                </pic:nvPicPr>
                <pic:blipFill rotWithShape="1">
                  <a:blip r:embed="rId1">
                    <a:extLst>
                      <a:ext uri="{28A0092B-C50C-407E-A947-70E740481C1C}">
                        <a14:useLocalDpi xmlns:a14="http://schemas.microsoft.com/office/drawing/2010/main" val="0"/>
                      </a:ext>
                    </a:extLst>
                  </a:blip>
                  <a:srcRect l="30136" t="-17556" r="37754"/>
                  <a:stretch/>
                </pic:blipFill>
                <pic:spPr bwMode="auto">
                  <a:xfrm>
                    <a:off x="0" y="0"/>
                    <a:ext cx="1704975" cy="574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11524CF2" wp14:editId="1D5E90D8">
          <wp:simplePos x="0" y="0"/>
          <wp:positionH relativeFrom="column">
            <wp:posOffset>114300</wp:posOffset>
          </wp:positionH>
          <wp:positionV relativeFrom="paragraph">
            <wp:posOffset>-57150</wp:posOffset>
          </wp:positionV>
          <wp:extent cx="847725" cy="714375"/>
          <wp:effectExtent l="0" t="0" r="952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1" locked="0" layoutInCell="1" allowOverlap="1" wp14:anchorId="4FE77965" wp14:editId="7E290A1A">
          <wp:simplePos x="0" y="0"/>
          <wp:positionH relativeFrom="column">
            <wp:posOffset>4019550</wp:posOffset>
          </wp:positionH>
          <wp:positionV relativeFrom="paragraph">
            <wp:posOffset>-635</wp:posOffset>
          </wp:positionV>
          <wp:extent cx="1518285" cy="466090"/>
          <wp:effectExtent l="19050" t="0" r="5715" b="0"/>
          <wp:wrapNone/>
          <wp:docPr id="7"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3"/>
                  <a:srcRect/>
                  <a:stretch>
                    <a:fillRect/>
                  </a:stretch>
                </pic:blipFill>
                <pic:spPr bwMode="auto">
                  <a:xfrm>
                    <a:off x="0" y="0"/>
                    <a:ext cx="1518285" cy="466090"/>
                  </a:xfrm>
                  <a:prstGeom prst="rect">
                    <a:avLst/>
                  </a:prstGeom>
                  <a:noFill/>
                  <a:ln w="9525">
                    <a:noFill/>
                    <a:miter lim="800000"/>
                    <a:headEnd/>
                    <a:tailEnd/>
                  </a:ln>
                </pic:spPr>
              </pic:pic>
            </a:graphicData>
          </a:graphic>
        </wp:anchor>
      </w:drawing>
    </w:r>
  </w:p>
  <w:p w14:paraId="6CE136A7" w14:textId="49BFACCA" w:rsidR="00E32620" w:rsidRDefault="00E32620" w:rsidP="00D323A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346CA"/>
    <w:multiLevelType w:val="hybridMultilevel"/>
    <w:tmpl w:val="B7D87664"/>
    <w:lvl w:ilvl="0" w:tplc="9D52E1CE">
      <w:start w:val="1"/>
      <w:numFmt w:val="bullet"/>
      <w:lvlText w:val=""/>
      <w:lvlJc w:val="left"/>
      <w:pPr>
        <w:ind w:left="720" w:hanging="360"/>
      </w:pPr>
      <w:rPr>
        <w:rFonts w:ascii="Wingdings" w:hAnsi="Wingdings" w:hint="default"/>
        <w:color w:val="auto"/>
      </w:rPr>
    </w:lvl>
    <w:lvl w:ilvl="1" w:tplc="657A85BE">
      <w:start w:val="1"/>
      <w:numFmt w:val="bullet"/>
      <w:lvlText w:val="o"/>
      <w:lvlJc w:val="left"/>
      <w:pPr>
        <w:ind w:left="1440" w:hanging="360"/>
      </w:pPr>
      <w:rPr>
        <w:rFonts w:ascii="Courier New" w:hAnsi="Courier New" w:cs="Courier New"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836A54"/>
    <w:multiLevelType w:val="hybridMultilevel"/>
    <w:tmpl w:val="ACD286F6"/>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15:restartNumberingAfterBreak="0">
    <w:nsid w:val="0B294E18"/>
    <w:multiLevelType w:val="hybridMultilevel"/>
    <w:tmpl w:val="40A0CFE2"/>
    <w:lvl w:ilvl="0" w:tplc="B10E0734">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D95098"/>
    <w:multiLevelType w:val="hybridMultilevel"/>
    <w:tmpl w:val="3D4027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BA2E68"/>
    <w:multiLevelType w:val="hybridMultilevel"/>
    <w:tmpl w:val="138423EE"/>
    <w:lvl w:ilvl="0" w:tplc="5206FF2C">
      <w:start w:val="1"/>
      <w:numFmt w:val="bullet"/>
      <w:lvlText w:val=""/>
      <w:lvlJc w:val="left"/>
      <w:pPr>
        <w:ind w:left="1287" w:hanging="360"/>
      </w:pPr>
      <w:rPr>
        <w:rFonts w:ascii="Wingdings" w:hAnsi="Wingdings" w:hint="default"/>
        <w:color w:val="C00000"/>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 w15:restartNumberingAfterBreak="0">
    <w:nsid w:val="13B527BB"/>
    <w:multiLevelType w:val="multilevel"/>
    <w:tmpl w:val="90940BF4"/>
    <w:lvl w:ilvl="0">
      <w:start w:val="1"/>
      <w:numFmt w:val="decimal"/>
      <w:lvlText w:val="%1."/>
      <w:lvlJc w:val="left"/>
      <w:pPr>
        <w:ind w:left="654" w:hanging="360"/>
      </w:pPr>
      <w:rPr>
        <w:rFonts w:cstheme="minorBidi" w:hint="default"/>
      </w:rPr>
    </w:lvl>
    <w:lvl w:ilvl="1">
      <w:start w:val="1"/>
      <w:numFmt w:val="decimal"/>
      <w:isLgl/>
      <w:lvlText w:val="%1.%2."/>
      <w:lvlJc w:val="left"/>
      <w:pPr>
        <w:ind w:left="654" w:hanging="360"/>
      </w:pPr>
      <w:rPr>
        <w:rFonts w:hint="default"/>
      </w:rPr>
    </w:lvl>
    <w:lvl w:ilvl="2">
      <w:start w:val="1"/>
      <w:numFmt w:val="decimal"/>
      <w:isLgl/>
      <w:lvlText w:val="%1.%2.%3."/>
      <w:lvlJc w:val="left"/>
      <w:pPr>
        <w:ind w:left="1014" w:hanging="720"/>
      </w:pPr>
      <w:rPr>
        <w:rFonts w:hint="default"/>
      </w:rPr>
    </w:lvl>
    <w:lvl w:ilvl="3">
      <w:start w:val="1"/>
      <w:numFmt w:val="decimal"/>
      <w:isLgl/>
      <w:lvlText w:val="%1.%2.%3.%4."/>
      <w:lvlJc w:val="left"/>
      <w:pPr>
        <w:ind w:left="1014" w:hanging="720"/>
      </w:pPr>
      <w:rPr>
        <w:rFonts w:hint="default"/>
      </w:rPr>
    </w:lvl>
    <w:lvl w:ilvl="4">
      <w:start w:val="1"/>
      <w:numFmt w:val="decimal"/>
      <w:isLgl/>
      <w:lvlText w:val="%1.%2.%3.%4.%5."/>
      <w:lvlJc w:val="left"/>
      <w:pPr>
        <w:ind w:left="1374" w:hanging="1080"/>
      </w:pPr>
      <w:rPr>
        <w:rFonts w:hint="default"/>
      </w:rPr>
    </w:lvl>
    <w:lvl w:ilvl="5">
      <w:start w:val="1"/>
      <w:numFmt w:val="decimal"/>
      <w:isLgl/>
      <w:lvlText w:val="%1.%2.%3.%4.%5.%6."/>
      <w:lvlJc w:val="left"/>
      <w:pPr>
        <w:ind w:left="1374" w:hanging="1080"/>
      </w:pPr>
      <w:rPr>
        <w:rFonts w:hint="default"/>
      </w:rPr>
    </w:lvl>
    <w:lvl w:ilvl="6">
      <w:start w:val="1"/>
      <w:numFmt w:val="decimal"/>
      <w:isLgl/>
      <w:lvlText w:val="%1.%2.%3.%4.%5.%6.%7."/>
      <w:lvlJc w:val="left"/>
      <w:pPr>
        <w:ind w:left="1734" w:hanging="1440"/>
      </w:pPr>
      <w:rPr>
        <w:rFonts w:hint="default"/>
      </w:rPr>
    </w:lvl>
    <w:lvl w:ilvl="7">
      <w:start w:val="1"/>
      <w:numFmt w:val="decimal"/>
      <w:isLgl/>
      <w:lvlText w:val="%1.%2.%3.%4.%5.%6.%7.%8."/>
      <w:lvlJc w:val="left"/>
      <w:pPr>
        <w:ind w:left="1734" w:hanging="1440"/>
      </w:pPr>
      <w:rPr>
        <w:rFonts w:hint="default"/>
      </w:rPr>
    </w:lvl>
    <w:lvl w:ilvl="8">
      <w:start w:val="1"/>
      <w:numFmt w:val="decimal"/>
      <w:isLgl/>
      <w:lvlText w:val="%1.%2.%3.%4.%5.%6.%7.%8.%9."/>
      <w:lvlJc w:val="left"/>
      <w:pPr>
        <w:ind w:left="2094" w:hanging="1800"/>
      </w:pPr>
      <w:rPr>
        <w:rFont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1080"/>
        </w:tabs>
        <w:ind w:left="1080" w:hanging="360"/>
      </w:pPr>
      <w:rPr>
        <w:rFonts w:ascii="Wingdings" w:hAnsi="Wingdings" w:hint="default"/>
      </w:rPr>
    </w:lvl>
    <w:lvl w:ilvl="1" w:tplc="D18092A4">
      <w:start w:val="2"/>
      <w:numFmt w:val="upperLetter"/>
      <w:lvlText w:val="%2."/>
      <w:lvlJc w:val="left"/>
      <w:pPr>
        <w:tabs>
          <w:tab w:val="num" w:pos="1800"/>
        </w:tabs>
        <w:ind w:left="1800" w:hanging="360"/>
      </w:pPr>
      <w:rPr>
        <w:rFonts w:hint="default"/>
        <w:b/>
        <w:i w:val="0"/>
        <w:color w:val="auto"/>
      </w:rPr>
    </w:lvl>
    <w:lvl w:ilvl="2" w:tplc="1890A2FA">
      <w:start w:val="1"/>
      <w:numFmt w:val="lowerLetter"/>
      <w:lvlText w:val="%3."/>
      <w:lvlJc w:val="left"/>
      <w:pPr>
        <w:tabs>
          <w:tab w:val="num" w:pos="2520"/>
        </w:tabs>
        <w:ind w:left="2520" w:hanging="360"/>
      </w:pPr>
      <w:rPr>
        <w:rFont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2623828"/>
    <w:multiLevelType w:val="hybridMultilevel"/>
    <w:tmpl w:val="5E9E2E92"/>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8" w15:restartNumberingAfterBreak="0">
    <w:nsid w:val="241032A5"/>
    <w:multiLevelType w:val="hybridMultilevel"/>
    <w:tmpl w:val="CE40FB6E"/>
    <w:lvl w:ilvl="0" w:tplc="9D52E1CE">
      <w:start w:val="1"/>
      <w:numFmt w:val="bullet"/>
      <w:lvlText w:val=""/>
      <w:lvlJc w:val="left"/>
      <w:pPr>
        <w:ind w:left="720" w:hanging="360"/>
      </w:pPr>
      <w:rPr>
        <w:rFonts w:ascii="Wingdings" w:hAnsi="Wingdings" w:hint="default"/>
        <w:color w:val="auto"/>
      </w:rPr>
    </w:lvl>
    <w:lvl w:ilvl="1" w:tplc="5206FF2C">
      <w:start w:val="1"/>
      <w:numFmt w:val="bullet"/>
      <w:lvlText w:val=""/>
      <w:lvlJc w:val="left"/>
      <w:pPr>
        <w:ind w:left="1440" w:hanging="360"/>
      </w:pPr>
      <w:rPr>
        <w:rFonts w:ascii="Wingdings" w:hAnsi="Wingdings" w:hint="default"/>
        <w:color w:val="C0000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E57A92"/>
    <w:multiLevelType w:val="hybridMultilevel"/>
    <w:tmpl w:val="E2DCD6AE"/>
    <w:lvl w:ilvl="0" w:tplc="7E5CF642">
      <w:start w:val="1"/>
      <w:numFmt w:val="decimal"/>
      <w:lvlText w:val="%1)"/>
      <w:lvlJc w:val="left"/>
      <w:pPr>
        <w:ind w:left="1056" w:hanging="360"/>
      </w:pPr>
      <w:rPr>
        <w:rFonts w:ascii="Calibri" w:eastAsia="Calibri" w:hAnsi="Calibri" w:cstheme="minorHAnsi"/>
      </w:rPr>
    </w:lvl>
    <w:lvl w:ilvl="1" w:tplc="7A92CF62">
      <w:start w:val="1"/>
      <w:numFmt w:val="decimal"/>
      <w:lvlText w:val="%2)"/>
      <w:lvlJc w:val="left"/>
      <w:pPr>
        <w:ind w:left="2121" w:hanging="705"/>
      </w:pPr>
    </w:lvl>
    <w:lvl w:ilvl="2" w:tplc="0C0A001B">
      <w:start w:val="1"/>
      <w:numFmt w:val="lowerRoman"/>
      <w:lvlText w:val="%3."/>
      <w:lvlJc w:val="right"/>
      <w:pPr>
        <w:ind w:left="2496" w:hanging="180"/>
      </w:pPr>
    </w:lvl>
    <w:lvl w:ilvl="3" w:tplc="0C0A000F">
      <w:start w:val="1"/>
      <w:numFmt w:val="decimal"/>
      <w:lvlText w:val="%4."/>
      <w:lvlJc w:val="left"/>
      <w:pPr>
        <w:ind w:left="3216" w:hanging="360"/>
      </w:pPr>
    </w:lvl>
    <w:lvl w:ilvl="4" w:tplc="0C0A0019">
      <w:start w:val="1"/>
      <w:numFmt w:val="lowerLetter"/>
      <w:lvlText w:val="%5."/>
      <w:lvlJc w:val="left"/>
      <w:pPr>
        <w:ind w:left="3936" w:hanging="360"/>
      </w:pPr>
    </w:lvl>
    <w:lvl w:ilvl="5" w:tplc="0C0A001B">
      <w:start w:val="1"/>
      <w:numFmt w:val="lowerRoman"/>
      <w:lvlText w:val="%6."/>
      <w:lvlJc w:val="right"/>
      <w:pPr>
        <w:ind w:left="4656" w:hanging="180"/>
      </w:pPr>
    </w:lvl>
    <w:lvl w:ilvl="6" w:tplc="0C0A000F">
      <w:start w:val="1"/>
      <w:numFmt w:val="decimal"/>
      <w:lvlText w:val="%7."/>
      <w:lvlJc w:val="left"/>
      <w:pPr>
        <w:ind w:left="5376" w:hanging="360"/>
      </w:pPr>
    </w:lvl>
    <w:lvl w:ilvl="7" w:tplc="0C0A0019">
      <w:start w:val="1"/>
      <w:numFmt w:val="lowerLetter"/>
      <w:lvlText w:val="%8."/>
      <w:lvlJc w:val="left"/>
      <w:pPr>
        <w:ind w:left="6096" w:hanging="360"/>
      </w:pPr>
    </w:lvl>
    <w:lvl w:ilvl="8" w:tplc="0C0A001B">
      <w:start w:val="1"/>
      <w:numFmt w:val="lowerRoman"/>
      <w:lvlText w:val="%9."/>
      <w:lvlJc w:val="right"/>
      <w:pPr>
        <w:ind w:left="6816" w:hanging="180"/>
      </w:pPr>
    </w:lvl>
  </w:abstractNum>
  <w:abstractNum w:abstractNumId="10" w15:restartNumberingAfterBreak="0">
    <w:nsid w:val="2CEB63F0"/>
    <w:multiLevelType w:val="hybridMultilevel"/>
    <w:tmpl w:val="9A8ED112"/>
    <w:lvl w:ilvl="0" w:tplc="0C0A0005">
      <w:start w:val="1"/>
      <w:numFmt w:val="bullet"/>
      <w:lvlText w:val=""/>
      <w:lvlJc w:val="left"/>
      <w:pPr>
        <w:ind w:left="729" w:hanging="360"/>
      </w:pPr>
      <w:rPr>
        <w:rFonts w:ascii="Wingdings" w:hAnsi="Wingdings" w:hint="default"/>
      </w:rPr>
    </w:lvl>
    <w:lvl w:ilvl="1" w:tplc="0C0A0003" w:tentative="1">
      <w:start w:val="1"/>
      <w:numFmt w:val="bullet"/>
      <w:lvlText w:val="o"/>
      <w:lvlJc w:val="left"/>
      <w:pPr>
        <w:ind w:left="1449" w:hanging="360"/>
      </w:pPr>
      <w:rPr>
        <w:rFonts w:ascii="Courier New" w:hAnsi="Courier New" w:cs="Courier New" w:hint="default"/>
      </w:rPr>
    </w:lvl>
    <w:lvl w:ilvl="2" w:tplc="0C0A0005" w:tentative="1">
      <w:start w:val="1"/>
      <w:numFmt w:val="bullet"/>
      <w:lvlText w:val=""/>
      <w:lvlJc w:val="left"/>
      <w:pPr>
        <w:ind w:left="2169" w:hanging="360"/>
      </w:pPr>
      <w:rPr>
        <w:rFonts w:ascii="Wingdings" w:hAnsi="Wingdings" w:hint="default"/>
      </w:rPr>
    </w:lvl>
    <w:lvl w:ilvl="3" w:tplc="0C0A0001" w:tentative="1">
      <w:start w:val="1"/>
      <w:numFmt w:val="bullet"/>
      <w:lvlText w:val=""/>
      <w:lvlJc w:val="left"/>
      <w:pPr>
        <w:ind w:left="2889" w:hanging="360"/>
      </w:pPr>
      <w:rPr>
        <w:rFonts w:ascii="Symbol" w:hAnsi="Symbol" w:hint="default"/>
      </w:rPr>
    </w:lvl>
    <w:lvl w:ilvl="4" w:tplc="0C0A0003" w:tentative="1">
      <w:start w:val="1"/>
      <w:numFmt w:val="bullet"/>
      <w:lvlText w:val="o"/>
      <w:lvlJc w:val="left"/>
      <w:pPr>
        <w:ind w:left="3609" w:hanging="360"/>
      </w:pPr>
      <w:rPr>
        <w:rFonts w:ascii="Courier New" w:hAnsi="Courier New" w:cs="Courier New" w:hint="default"/>
      </w:rPr>
    </w:lvl>
    <w:lvl w:ilvl="5" w:tplc="0C0A0005" w:tentative="1">
      <w:start w:val="1"/>
      <w:numFmt w:val="bullet"/>
      <w:lvlText w:val=""/>
      <w:lvlJc w:val="left"/>
      <w:pPr>
        <w:ind w:left="4329" w:hanging="360"/>
      </w:pPr>
      <w:rPr>
        <w:rFonts w:ascii="Wingdings" w:hAnsi="Wingdings" w:hint="default"/>
      </w:rPr>
    </w:lvl>
    <w:lvl w:ilvl="6" w:tplc="0C0A0001" w:tentative="1">
      <w:start w:val="1"/>
      <w:numFmt w:val="bullet"/>
      <w:lvlText w:val=""/>
      <w:lvlJc w:val="left"/>
      <w:pPr>
        <w:ind w:left="5049" w:hanging="360"/>
      </w:pPr>
      <w:rPr>
        <w:rFonts w:ascii="Symbol" w:hAnsi="Symbol" w:hint="default"/>
      </w:rPr>
    </w:lvl>
    <w:lvl w:ilvl="7" w:tplc="0C0A0003" w:tentative="1">
      <w:start w:val="1"/>
      <w:numFmt w:val="bullet"/>
      <w:lvlText w:val="o"/>
      <w:lvlJc w:val="left"/>
      <w:pPr>
        <w:ind w:left="5769" w:hanging="360"/>
      </w:pPr>
      <w:rPr>
        <w:rFonts w:ascii="Courier New" w:hAnsi="Courier New" w:cs="Courier New" w:hint="default"/>
      </w:rPr>
    </w:lvl>
    <w:lvl w:ilvl="8" w:tplc="0C0A0005" w:tentative="1">
      <w:start w:val="1"/>
      <w:numFmt w:val="bullet"/>
      <w:lvlText w:val=""/>
      <w:lvlJc w:val="left"/>
      <w:pPr>
        <w:ind w:left="6489" w:hanging="360"/>
      </w:pPr>
      <w:rPr>
        <w:rFonts w:ascii="Wingdings" w:hAnsi="Wingdings" w:hint="default"/>
      </w:rPr>
    </w:lvl>
  </w:abstractNum>
  <w:abstractNum w:abstractNumId="11" w15:restartNumberingAfterBreak="0">
    <w:nsid w:val="2E343559"/>
    <w:multiLevelType w:val="hybridMultilevel"/>
    <w:tmpl w:val="A4B896B8"/>
    <w:lvl w:ilvl="0" w:tplc="0C0A0005">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2" w15:restartNumberingAfterBreak="0">
    <w:nsid w:val="30BD0D6B"/>
    <w:multiLevelType w:val="hybridMultilevel"/>
    <w:tmpl w:val="FE7A2366"/>
    <w:lvl w:ilvl="0" w:tplc="5206FF2C">
      <w:start w:val="1"/>
      <w:numFmt w:val="bullet"/>
      <w:lvlText w:val=""/>
      <w:lvlJc w:val="left"/>
      <w:pPr>
        <w:ind w:left="1287" w:hanging="360"/>
      </w:pPr>
      <w:rPr>
        <w:rFonts w:ascii="Wingdings" w:hAnsi="Wingdings" w:hint="default"/>
        <w:color w:val="C00000"/>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 w15:restartNumberingAfterBreak="0">
    <w:nsid w:val="34184C2C"/>
    <w:multiLevelType w:val="hybridMultilevel"/>
    <w:tmpl w:val="6CEE7D64"/>
    <w:lvl w:ilvl="0" w:tplc="DA58F502">
      <w:start w:val="1"/>
      <w:numFmt w:val="bullet"/>
      <w:lvlText w:val=""/>
      <w:lvlJc w:val="left"/>
      <w:pPr>
        <w:ind w:left="360" w:hanging="360"/>
      </w:pPr>
      <w:rPr>
        <w:rFonts w:ascii="Wingdings" w:hAnsi="Wingdings" w:hint="default"/>
        <w:b w:val="0"/>
        <w:color w:val="C00000"/>
        <w:sz w:val="36"/>
        <w:szCs w:val="36"/>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9617825"/>
    <w:multiLevelType w:val="hybridMultilevel"/>
    <w:tmpl w:val="F4A2A9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B30599"/>
    <w:multiLevelType w:val="hybridMultilevel"/>
    <w:tmpl w:val="1FEE5126"/>
    <w:lvl w:ilvl="0" w:tplc="0C0A0017">
      <w:start w:val="1"/>
      <w:numFmt w:val="lowerLetter"/>
      <w:lvlText w:val="%1)"/>
      <w:lvlJc w:val="left"/>
      <w:pPr>
        <w:ind w:left="360" w:hanging="360"/>
      </w:pPr>
    </w:lvl>
    <w:lvl w:ilvl="1" w:tplc="7A92CF62">
      <w:start w:val="1"/>
      <w:numFmt w:val="decimal"/>
      <w:lvlText w:val="%2)"/>
      <w:lvlJc w:val="left"/>
      <w:pPr>
        <w:ind w:left="1425" w:hanging="705"/>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4693B97"/>
    <w:multiLevelType w:val="hybridMultilevel"/>
    <w:tmpl w:val="CE20430A"/>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502" w:hanging="360"/>
      </w:pPr>
      <w:rPr>
        <w:rFonts w:ascii="Wingdings" w:hAnsi="Wingdings" w:hint="default"/>
        <w:color w:val="C00000"/>
      </w:rPr>
    </w:lvl>
    <w:lvl w:ilvl="2" w:tplc="9D5E8D52">
      <w:start w:val="4"/>
      <w:numFmt w:val="bullet"/>
      <w:lvlText w:val=""/>
      <w:lvlJc w:val="left"/>
      <w:pPr>
        <w:ind w:left="3580" w:hanging="360"/>
      </w:pPr>
      <w:rPr>
        <w:rFonts w:ascii="Symbol" w:eastAsiaTheme="minorHAnsi" w:hAnsi="Symbol" w:cs="Arial" w:hint="default"/>
      </w:rPr>
    </w:lvl>
    <w:lvl w:ilvl="3" w:tplc="7A76760C">
      <w:start w:val="5"/>
      <w:numFmt w:val="bullet"/>
      <w:lvlText w:val="-"/>
      <w:lvlJc w:val="left"/>
      <w:pPr>
        <w:ind w:left="4300" w:hanging="360"/>
      </w:pPr>
      <w:rPr>
        <w:rFonts w:ascii="Calibri" w:eastAsiaTheme="minorHAnsi" w:hAnsi="Calibri" w:cs="Calibri"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7" w15:restartNumberingAfterBreak="0">
    <w:nsid w:val="49297406"/>
    <w:multiLevelType w:val="hybridMultilevel"/>
    <w:tmpl w:val="FAE614F0"/>
    <w:lvl w:ilvl="0" w:tplc="989C1498">
      <w:start w:val="1"/>
      <w:numFmt w:val="bullet"/>
      <w:lvlText w:val=""/>
      <w:lvlJc w:val="left"/>
      <w:pPr>
        <w:ind w:left="927" w:hanging="360"/>
      </w:pPr>
      <w:rPr>
        <w:rFonts w:ascii="Wingdings" w:hAnsi="Wingdings" w:hint="default"/>
        <w:color w:val="FF0000"/>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8" w15:restartNumberingAfterBreak="0">
    <w:nsid w:val="499060B7"/>
    <w:multiLevelType w:val="hybridMultilevel"/>
    <w:tmpl w:val="44F614F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E8A480D"/>
    <w:multiLevelType w:val="hybridMultilevel"/>
    <w:tmpl w:val="C8D2AEBA"/>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58DD5A8B"/>
    <w:multiLevelType w:val="hybridMultilevel"/>
    <w:tmpl w:val="DD86EB1C"/>
    <w:lvl w:ilvl="0" w:tplc="0C0A000F">
      <w:start w:val="1"/>
      <w:numFmt w:val="decimal"/>
      <w:lvlText w:val="%1."/>
      <w:lvlJc w:val="left"/>
      <w:pPr>
        <w:ind w:left="360" w:hanging="360"/>
      </w:pPr>
      <w:rPr>
        <w:rFonts w:hint="default"/>
      </w:rPr>
    </w:lvl>
    <w:lvl w:ilvl="1" w:tplc="0C0A0003">
      <w:start w:val="1"/>
      <w:numFmt w:val="bullet"/>
      <w:lvlText w:val="o"/>
      <w:lvlJc w:val="left"/>
      <w:pPr>
        <w:ind w:left="425" w:hanging="360"/>
      </w:pPr>
      <w:rPr>
        <w:rFonts w:ascii="Courier New" w:hAnsi="Courier New" w:cs="Courier New" w:hint="default"/>
      </w:rPr>
    </w:lvl>
    <w:lvl w:ilvl="2" w:tplc="0C0A0003">
      <w:start w:val="1"/>
      <w:numFmt w:val="bullet"/>
      <w:lvlText w:val="o"/>
      <w:lvlJc w:val="left"/>
      <w:pPr>
        <w:ind w:left="1800" w:hanging="180"/>
      </w:pPr>
      <w:rPr>
        <w:rFonts w:ascii="Courier New" w:hAnsi="Courier New" w:cs="Courier New" w:hint="default"/>
      </w:r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5A1F254E"/>
    <w:multiLevelType w:val="multilevel"/>
    <w:tmpl w:val="F63AA158"/>
    <w:lvl w:ilvl="0">
      <w:start w:val="1"/>
      <w:numFmt w:val="decimal"/>
      <w:pStyle w:val="Ttulo1"/>
      <w:lvlText w:val="%1"/>
      <w:lvlJc w:val="left"/>
      <w:pPr>
        <w:ind w:left="432" w:hanging="432"/>
      </w:pPr>
      <w:rPr>
        <w:color w:val="FFFFFF" w:themeColor="background1"/>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3" w15:restartNumberingAfterBreak="0">
    <w:nsid w:val="5D583999"/>
    <w:multiLevelType w:val="hybridMultilevel"/>
    <w:tmpl w:val="D1123DCA"/>
    <w:lvl w:ilvl="0" w:tplc="0C0A0005">
      <w:start w:val="1"/>
      <w:numFmt w:val="bullet"/>
      <w:lvlText w:val=""/>
      <w:lvlJc w:val="left"/>
      <w:pPr>
        <w:ind w:left="1428" w:hanging="360"/>
      </w:pPr>
      <w:rPr>
        <w:rFonts w:ascii="Wingdings" w:hAnsi="Wingdings"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5FF20120"/>
    <w:multiLevelType w:val="hybridMultilevel"/>
    <w:tmpl w:val="B9C6600A"/>
    <w:lvl w:ilvl="0" w:tplc="CD62B996">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FAD1AEC"/>
    <w:multiLevelType w:val="hybridMultilevel"/>
    <w:tmpl w:val="DD685BFE"/>
    <w:lvl w:ilvl="0" w:tplc="951CBCAC">
      <w:start w:val="1"/>
      <w:numFmt w:val="bullet"/>
      <w:lvlText w:val=""/>
      <w:lvlJc w:val="left"/>
      <w:pPr>
        <w:ind w:left="360" w:hanging="360"/>
      </w:pPr>
      <w:rPr>
        <w:rFonts w:ascii="Wingdings" w:hAnsi="Wingdings" w:hint="default"/>
        <w:b w:val="0"/>
        <w:color w:val="C00000"/>
        <w:sz w:val="36"/>
        <w:szCs w:val="36"/>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75837FE6"/>
    <w:multiLevelType w:val="hybridMultilevel"/>
    <w:tmpl w:val="1FEE5126"/>
    <w:lvl w:ilvl="0" w:tplc="FFFFFFFF">
      <w:start w:val="1"/>
      <w:numFmt w:val="lowerLetter"/>
      <w:lvlText w:val="%1)"/>
      <w:lvlJc w:val="left"/>
      <w:pPr>
        <w:ind w:left="360" w:hanging="360"/>
      </w:pPr>
    </w:lvl>
    <w:lvl w:ilvl="1" w:tplc="FFFFFFFF">
      <w:start w:val="1"/>
      <w:numFmt w:val="decimal"/>
      <w:lvlText w:val="%2)"/>
      <w:lvlJc w:val="left"/>
      <w:pPr>
        <w:ind w:left="1425" w:hanging="705"/>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760451D8"/>
    <w:multiLevelType w:val="hybridMultilevel"/>
    <w:tmpl w:val="59DA5E96"/>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784715AC"/>
    <w:multiLevelType w:val="hybridMultilevel"/>
    <w:tmpl w:val="C28C2D6A"/>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29" w15:restartNumberingAfterBreak="0">
    <w:nsid w:val="7C38330F"/>
    <w:multiLevelType w:val="hybridMultilevel"/>
    <w:tmpl w:val="901271A4"/>
    <w:lvl w:ilvl="0" w:tplc="3F2E261A">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38371578">
    <w:abstractNumId w:val="6"/>
  </w:num>
  <w:num w:numId="2" w16cid:durableId="927694098">
    <w:abstractNumId w:val="16"/>
  </w:num>
  <w:num w:numId="3" w16cid:durableId="897788550">
    <w:abstractNumId w:val="23"/>
  </w:num>
  <w:num w:numId="4" w16cid:durableId="304087936">
    <w:abstractNumId w:val="22"/>
  </w:num>
  <w:num w:numId="5" w16cid:durableId="1409962203">
    <w:abstractNumId w:val="8"/>
  </w:num>
  <w:num w:numId="6" w16cid:durableId="1566799912">
    <w:abstractNumId w:val="5"/>
  </w:num>
  <w:num w:numId="7" w16cid:durableId="1403874728">
    <w:abstractNumId w:val="21"/>
  </w:num>
  <w:num w:numId="8" w16cid:durableId="1266965537">
    <w:abstractNumId w:val="27"/>
  </w:num>
  <w:num w:numId="9" w16cid:durableId="772288428">
    <w:abstractNumId w:val="15"/>
  </w:num>
  <w:num w:numId="10" w16cid:durableId="821580834">
    <w:abstractNumId w:val="0"/>
  </w:num>
  <w:num w:numId="11" w16cid:durableId="891426672">
    <w:abstractNumId w:val="20"/>
  </w:num>
  <w:num w:numId="12" w16cid:durableId="1406681714">
    <w:abstractNumId w:val="25"/>
  </w:num>
  <w:num w:numId="13" w16cid:durableId="1268586745">
    <w:abstractNumId w:val="13"/>
  </w:num>
  <w:num w:numId="14" w16cid:durableId="58600438">
    <w:abstractNumId w:val="17"/>
  </w:num>
  <w:num w:numId="15" w16cid:durableId="1499734448">
    <w:abstractNumId w:val="7"/>
  </w:num>
  <w:num w:numId="16" w16cid:durableId="889264605">
    <w:abstractNumId w:val="19"/>
  </w:num>
  <w:num w:numId="17" w16cid:durableId="55248082">
    <w:abstractNumId w:val="4"/>
  </w:num>
  <w:num w:numId="18" w16cid:durableId="2008357755">
    <w:abstractNumId w:val="12"/>
  </w:num>
  <w:num w:numId="19" w16cid:durableId="253127357">
    <w:abstractNumId w:val="10"/>
  </w:num>
  <w:num w:numId="20" w16cid:durableId="981037982">
    <w:abstractNumId w:val="22"/>
  </w:num>
  <w:num w:numId="21" w16cid:durableId="494535643">
    <w:abstractNumId w:val="22"/>
  </w:num>
  <w:num w:numId="22" w16cid:durableId="838736449">
    <w:abstractNumId w:val="18"/>
  </w:num>
  <w:num w:numId="23" w16cid:durableId="730885981">
    <w:abstractNumId w:val="1"/>
  </w:num>
  <w:num w:numId="24" w16cid:durableId="1301765376">
    <w:abstractNumId w:val="3"/>
  </w:num>
  <w:num w:numId="25" w16cid:durableId="67271023">
    <w:abstractNumId w:val="29"/>
  </w:num>
  <w:num w:numId="26" w16cid:durableId="1982494253">
    <w:abstractNumId w:val="28"/>
  </w:num>
  <w:num w:numId="27" w16cid:durableId="1937715962">
    <w:abstractNumId w:val="2"/>
  </w:num>
  <w:num w:numId="28" w16cid:durableId="14030638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222469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16426080">
    <w:abstractNumId w:val="24"/>
  </w:num>
  <w:num w:numId="31" w16cid:durableId="1458598147">
    <w:abstractNumId w:val="9"/>
  </w:num>
  <w:num w:numId="32" w16cid:durableId="485975868">
    <w:abstractNumId w:val="14"/>
  </w:num>
  <w:num w:numId="33" w16cid:durableId="21446002">
    <w:abstractNumId w:val="26"/>
  </w:num>
  <w:num w:numId="34" w16cid:durableId="1433164974">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71A"/>
    <w:rsid w:val="000023F3"/>
    <w:rsid w:val="00004E39"/>
    <w:rsid w:val="000062B4"/>
    <w:rsid w:val="000107AE"/>
    <w:rsid w:val="00020AF9"/>
    <w:rsid w:val="0002404A"/>
    <w:rsid w:val="00024412"/>
    <w:rsid w:val="00025F4C"/>
    <w:rsid w:val="00027495"/>
    <w:rsid w:val="000276F3"/>
    <w:rsid w:val="00031380"/>
    <w:rsid w:val="00032ABA"/>
    <w:rsid w:val="0003372B"/>
    <w:rsid w:val="00034D71"/>
    <w:rsid w:val="0003761A"/>
    <w:rsid w:val="000420DF"/>
    <w:rsid w:val="00042484"/>
    <w:rsid w:val="00043825"/>
    <w:rsid w:val="00044614"/>
    <w:rsid w:val="00044D92"/>
    <w:rsid w:val="000468FC"/>
    <w:rsid w:val="000477D0"/>
    <w:rsid w:val="00051F3F"/>
    <w:rsid w:val="00057C7D"/>
    <w:rsid w:val="00065210"/>
    <w:rsid w:val="00066AB9"/>
    <w:rsid w:val="00073A5A"/>
    <w:rsid w:val="00073AB5"/>
    <w:rsid w:val="00074F93"/>
    <w:rsid w:val="000753C7"/>
    <w:rsid w:val="0007565E"/>
    <w:rsid w:val="00080ACB"/>
    <w:rsid w:val="00081FA6"/>
    <w:rsid w:val="00083036"/>
    <w:rsid w:val="00084605"/>
    <w:rsid w:val="000847DB"/>
    <w:rsid w:val="00085F4E"/>
    <w:rsid w:val="00092A31"/>
    <w:rsid w:val="00092DB4"/>
    <w:rsid w:val="00093B35"/>
    <w:rsid w:val="000A3335"/>
    <w:rsid w:val="000A34B5"/>
    <w:rsid w:val="000A35F7"/>
    <w:rsid w:val="000A5D15"/>
    <w:rsid w:val="000A619B"/>
    <w:rsid w:val="000A6D17"/>
    <w:rsid w:val="000B0319"/>
    <w:rsid w:val="000B07D0"/>
    <w:rsid w:val="000B30F6"/>
    <w:rsid w:val="000B3CE6"/>
    <w:rsid w:val="000B51F6"/>
    <w:rsid w:val="000B67D9"/>
    <w:rsid w:val="000B6DC1"/>
    <w:rsid w:val="000B752C"/>
    <w:rsid w:val="000C0A64"/>
    <w:rsid w:val="000C1F73"/>
    <w:rsid w:val="000C2BF2"/>
    <w:rsid w:val="000C4E4F"/>
    <w:rsid w:val="000C4FE1"/>
    <w:rsid w:val="000C5CFF"/>
    <w:rsid w:val="000D5197"/>
    <w:rsid w:val="000D6592"/>
    <w:rsid w:val="000E1C4E"/>
    <w:rsid w:val="000E3988"/>
    <w:rsid w:val="000E4952"/>
    <w:rsid w:val="000E7EE4"/>
    <w:rsid w:val="000F0F3B"/>
    <w:rsid w:val="000F2C51"/>
    <w:rsid w:val="000F303D"/>
    <w:rsid w:val="000F452A"/>
    <w:rsid w:val="000F4C7F"/>
    <w:rsid w:val="00100188"/>
    <w:rsid w:val="0010049B"/>
    <w:rsid w:val="001005D5"/>
    <w:rsid w:val="00100A53"/>
    <w:rsid w:val="0010456E"/>
    <w:rsid w:val="0010499D"/>
    <w:rsid w:val="00104CE6"/>
    <w:rsid w:val="00105464"/>
    <w:rsid w:val="00105FF8"/>
    <w:rsid w:val="00106C6D"/>
    <w:rsid w:val="00112859"/>
    <w:rsid w:val="00122531"/>
    <w:rsid w:val="001226CC"/>
    <w:rsid w:val="00123351"/>
    <w:rsid w:val="00124DC7"/>
    <w:rsid w:val="00127199"/>
    <w:rsid w:val="00127419"/>
    <w:rsid w:val="0013101D"/>
    <w:rsid w:val="00131BC8"/>
    <w:rsid w:val="001340BC"/>
    <w:rsid w:val="0014354A"/>
    <w:rsid w:val="00143BFE"/>
    <w:rsid w:val="00144202"/>
    <w:rsid w:val="00144E77"/>
    <w:rsid w:val="00145CB4"/>
    <w:rsid w:val="00150F60"/>
    <w:rsid w:val="0015722D"/>
    <w:rsid w:val="001626F5"/>
    <w:rsid w:val="00162A38"/>
    <w:rsid w:val="00167A09"/>
    <w:rsid w:val="00171078"/>
    <w:rsid w:val="00171AF1"/>
    <w:rsid w:val="0017716B"/>
    <w:rsid w:val="00177486"/>
    <w:rsid w:val="00183C01"/>
    <w:rsid w:val="00184210"/>
    <w:rsid w:val="001868C1"/>
    <w:rsid w:val="001875FC"/>
    <w:rsid w:val="0018761B"/>
    <w:rsid w:val="00195171"/>
    <w:rsid w:val="00196984"/>
    <w:rsid w:val="00196FBB"/>
    <w:rsid w:val="001A137F"/>
    <w:rsid w:val="001A239A"/>
    <w:rsid w:val="001B10DA"/>
    <w:rsid w:val="001B3EB4"/>
    <w:rsid w:val="001B460A"/>
    <w:rsid w:val="001B4EAC"/>
    <w:rsid w:val="001C22B7"/>
    <w:rsid w:val="001C3F3B"/>
    <w:rsid w:val="001C60C3"/>
    <w:rsid w:val="001C7342"/>
    <w:rsid w:val="001D1E4A"/>
    <w:rsid w:val="001D47CE"/>
    <w:rsid w:val="001E30C2"/>
    <w:rsid w:val="001E3161"/>
    <w:rsid w:val="001F22EA"/>
    <w:rsid w:val="001F24DC"/>
    <w:rsid w:val="001F3807"/>
    <w:rsid w:val="001F467C"/>
    <w:rsid w:val="001F57BF"/>
    <w:rsid w:val="00201856"/>
    <w:rsid w:val="002027C0"/>
    <w:rsid w:val="00205F62"/>
    <w:rsid w:val="00210021"/>
    <w:rsid w:val="002106EA"/>
    <w:rsid w:val="0021268E"/>
    <w:rsid w:val="00213098"/>
    <w:rsid w:val="00213AD6"/>
    <w:rsid w:val="00215965"/>
    <w:rsid w:val="00216959"/>
    <w:rsid w:val="00216AE3"/>
    <w:rsid w:val="00234412"/>
    <w:rsid w:val="002353E9"/>
    <w:rsid w:val="002359BF"/>
    <w:rsid w:val="00235A4E"/>
    <w:rsid w:val="002376E6"/>
    <w:rsid w:val="002408DE"/>
    <w:rsid w:val="00240AC6"/>
    <w:rsid w:val="00247042"/>
    <w:rsid w:val="002565C0"/>
    <w:rsid w:val="0025671C"/>
    <w:rsid w:val="002567C4"/>
    <w:rsid w:val="0025724D"/>
    <w:rsid w:val="00267402"/>
    <w:rsid w:val="00267535"/>
    <w:rsid w:val="00267761"/>
    <w:rsid w:val="00270D51"/>
    <w:rsid w:val="0027179E"/>
    <w:rsid w:val="002746DF"/>
    <w:rsid w:val="00274C43"/>
    <w:rsid w:val="00276182"/>
    <w:rsid w:val="00276280"/>
    <w:rsid w:val="00277710"/>
    <w:rsid w:val="00277C36"/>
    <w:rsid w:val="00281202"/>
    <w:rsid w:val="0028604A"/>
    <w:rsid w:val="00290C96"/>
    <w:rsid w:val="00290D12"/>
    <w:rsid w:val="002910A4"/>
    <w:rsid w:val="00294F7A"/>
    <w:rsid w:val="00297244"/>
    <w:rsid w:val="00297D95"/>
    <w:rsid w:val="002A2BEC"/>
    <w:rsid w:val="002A5759"/>
    <w:rsid w:val="002B032A"/>
    <w:rsid w:val="002B5023"/>
    <w:rsid w:val="002C0CD6"/>
    <w:rsid w:val="002C42AA"/>
    <w:rsid w:val="002D2AB6"/>
    <w:rsid w:val="002D4EE3"/>
    <w:rsid w:val="002D5509"/>
    <w:rsid w:val="002D74E2"/>
    <w:rsid w:val="002E1529"/>
    <w:rsid w:val="002E28CE"/>
    <w:rsid w:val="002E2C22"/>
    <w:rsid w:val="002E38F2"/>
    <w:rsid w:val="002E5F5B"/>
    <w:rsid w:val="002E6075"/>
    <w:rsid w:val="002E773A"/>
    <w:rsid w:val="002F0920"/>
    <w:rsid w:val="002F2082"/>
    <w:rsid w:val="002F2F94"/>
    <w:rsid w:val="002F4268"/>
    <w:rsid w:val="002F48BF"/>
    <w:rsid w:val="002F620B"/>
    <w:rsid w:val="002F65BA"/>
    <w:rsid w:val="002F6ABA"/>
    <w:rsid w:val="00301AAF"/>
    <w:rsid w:val="00301B9F"/>
    <w:rsid w:val="00311FCD"/>
    <w:rsid w:val="00312E51"/>
    <w:rsid w:val="00314831"/>
    <w:rsid w:val="00317CB7"/>
    <w:rsid w:val="00322203"/>
    <w:rsid w:val="003224E9"/>
    <w:rsid w:val="0032450E"/>
    <w:rsid w:val="0032456E"/>
    <w:rsid w:val="00330002"/>
    <w:rsid w:val="0033059A"/>
    <w:rsid w:val="00332189"/>
    <w:rsid w:val="00333DD8"/>
    <w:rsid w:val="00335D6E"/>
    <w:rsid w:val="003372D5"/>
    <w:rsid w:val="00337ADC"/>
    <w:rsid w:val="00342B29"/>
    <w:rsid w:val="0035078B"/>
    <w:rsid w:val="00351631"/>
    <w:rsid w:val="0035170A"/>
    <w:rsid w:val="00351A2B"/>
    <w:rsid w:val="00352164"/>
    <w:rsid w:val="00352CDA"/>
    <w:rsid w:val="00354039"/>
    <w:rsid w:val="00354DD1"/>
    <w:rsid w:val="00355507"/>
    <w:rsid w:val="003571D6"/>
    <w:rsid w:val="003571FD"/>
    <w:rsid w:val="003631F1"/>
    <w:rsid w:val="00365A74"/>
    <w:rsid w:val="0036702B"/>
    <w:rsid w:val="00367A3C"/>
    <w:rsid w:val="003731B4"/>
    <w:rsid w:val="003741FB"/>
    <w:rsid w:val="003752F5"/>
    <w:rsid w:val="00376256"/>
    <w:rsid w:val="003839C0"/>
    <w:rsid w:val="00383BCE"/>
    <w:rsid w:val="003853B4"/>
    <w:rsid w:val="00390B3C"/>
    <w:rsid w:val="00395733"/>
    <w:rsid w:val="003958C5"/>
    <w:rsid w:val="00395FCE"/>
    <w:rsid w:val="00397BC0"/>
    <w:rsid w:val="00397FE4"/>
    <w:rsid w:val="003A2DB1"/>
    <w:rsid w:val="003A5D03"/>
    <w:rsid w:val="003A6F8B"/>
    <w:rsid w:val="003A72AF"/>
    <w:rsid w:val="003B275F"/>
    <w:rsid w:val="003B754E"/>
    <w:rsid w:val="003B7F22"/>
    <w:rsid w:val="003C0F17"/>
    <w:rsid w:val="003C1C6A"/>
    <w:rsid w:val="003C2C50"/>
    <w:rsid w:val="003C3FC6"/>
    <w:rsid w:val="003C551E"/>
    <w:rsid w:val="003C62EE"/>
    <w:rsid w:val="003C7D19"/>
    <w:rsid w:val="003D39C6"/>
    <w:rsid w:val="003D3E59"/>
    <w:rsid w:val="003D4716"/>
    <w:rsid w:val="003D56C4"/>
    <w:rsid w:val="003D58FD"/>
    <w:rsid w:val="003D5EBD"/>
    <w:rsid w:val="003E65E8"/>
    <w:rsid w:val="003E72CF"/>
    <w:rsid w:val="003F20A3"/>
    <w:rsid w:val="003F2F45"/>
    <w:rsid w:val="003F3AFA"/>
    <w:rsid w:val="003F4F4E"/>
    <w:rsid w:val="004004AF"/>
    <w:rsid w:val="00401D96"/>
    <w:rsid w:val="004048FC"/>
    <w:rsid w:val="004056D2"/>
    <w:rsid w:val="00405F8C"/>
    <w:rsid w:val="004128D4"/>
    <w:rsid w:val="00413E3C"/>
    <w:rsid w:val="00414EE1"/>
    <w:rsid w:val="004209A6"/>
    <w:rsid w:val="00421DFE"/>
    <w:rsid w:val="00422788"/>
    <w:rsid w:val="00425D66"/>
    <w:rsid w:val="00427408"/>
    <w:rsid w:val="00434CB7"/>
    <w:rsid w:val="00435FE1"/>
    <w:rsid w:val="0043785F"/>
    <w:rsid w:val="00441037"/>
    <w:rsid w:val="004433D3"/>
    <w:rsid w:val="00444D3B"/>
    <w:rsid w:val="004470D7"/>
    <w:rsid w:val="0044711D"/>
    <w:rsid w:val="0045129C"/>
    <w:rsid w:val="00453BB0"/>
    <w:rsid w:val="00462236"/>
    <w:rsid w:val="00464177"/>
    <w:rsid w:val="00466CC3"/>
    <w:rsid w:val="00466E0E"/>
    <w:rsid w:val="00466F0D"/>
    <w:rsid w:val="00470703"/>
    <w:rsid w:val="00471647"/>
    <w:rsid w:val="00473873"/>
    <w:rsid w:val="00475576"/>
    <w:rsid w:val="004805A8"/>
    <w:rsid w:val="00480F8F"/>
    <w:rsid w:val="00481A32"/>
    <w:rsid w:val="00483545"/>
    <w:rsid w:val="004844FE"/>
    <w:rsid w:val="00484AF8"/>
    <w:rsid w:val="0049161E"/>
    <w:rsid w:val="00492F48"/>
    <w:rsid w:val="004942F4"/>
    <w:rsid w:val="00494E27"/>
    <w:rsid w:val="004978A4"/>
    <w:rsid w:val="00497FFD"/>
    <w:rsid w:val="004A12BC"/>
    <w:rsid w:val="004A56EE"/>
    <w:rsid w:val="004A602A"/>
    <w:rsid w:val="004A61AC"/>
    <w:rsid w:val="004B1711"/>
    <w:rsid w:val="004B48E2"/>
    <w:rsid w:val="004B49CC"/>
    <w:rsid w:val="004C0F86"/>
    <w:rsid w:val="004C2CBF"/>
    <w:rsid w:val="004C58F2"/>
    <w:rsid w:val="004C778B"/>
    <w:rsid w:val="004D0E1E"/>
    <w:rsid w:val="004D1DBB"/>
    <w:rsid w:val="004D24EB"/>
    <w:rsid w:val="004D26BD"/>
    <w:rsid w:val="004D29FD"/>
    <w:rsid w:val="004D3EC8"/>
    <w:rsid w:val="004D4892"/>
    <w:rsid w:val="004D578A"/>
    <w:rsid w:val="004E4F4C"/>
    <w:rsid w:val="004F0B8D"/>
    <w:rsid w:val="004F1069"/>
    <w:rsid w:val="004F3518"/>
    <w:rsid w:val="004F6CAC"/>
    <w:rsid w:val="005026BB"/>
    <w:rsid w:val="005077E7"/>
    <w:rsid w:val="00511F40"/>
    <w:rsid w:val="00512FA9"/>
    <w:rsid w:val="00514D70"/>
    <w:rsid w:val="00515244"/>
    <w:rsid w:val="00515B62"/>
    <w:rsid w:val="00516282"/>
    <w:rsid w:val="00517374"/>
    <w:rsid w:val="00517DED"/>
    <w:rsid w:val="005204D6"/>
    <w:rsid w:val="005208B3"/>
    <w:rsid w:val="00520E9C"/>
    <w:rsid w:val="005314EC"/>
    <w:rsid w:val="00534BD3"/>
    <w:rsid w:val="00534E86"/>
    <w:rsid w:val="00537534"/>
    <w:rsid w:val="00540477"/>
    <w:rsid w:val="00544F99"/>
    <w:rsid w:val="00545C3E"/>
    <w:rsid w:val="0055492E"/>
    <w:rsid w:val="00561882"/>
    <w:rsid w:val="0056191A"/>
    <w:rsid w:val="00561BDC"/>
    <w:rsid w:val="00564486"/>
    <w:rsid w:val="005761AD"/>
    <w:rsid w:val="0057747C"/>
    <w:rsid w:val="00577A3C"/>
    <w:rsid w:val="0058284E"/>
    <w:rsid w:val="005829E1"/>
    <w:rsid w:val="00584916"/>
    <w:rsid w:val="00585708"/>
    <w:rsid w:val="00586208"/>
    <w:rsid w:val="00586AC0"/>
    <w:rsid w:val="00587ABC"/>
    <w:rsid w:val="00594F93"/>
    <w:rsid w:val="00595E9B"/>
    <w:rsid w:val="0059681D"/>
    <w:rsid w:val="005A21EB"/>
    <w:rsid w:val="005A3EF1"/>
    <w:rsid w:val="005A448B"/>
    <w:rsid w:val="005A5BFB"/>
    <w:rsid w:val="005B0119"/>
    <w:rsid w:val="005B18F7"/>
    <w:rsid w:val="005B48DD"/>
    <w:rsid w:val="005B58FE"/>
    <w:rsid w:val="005C0A83"/>
    <w:rsid w:val="005C5B27"/>
    <w:rsid w:val="005C6434"/>
    <w:rsid w:val="005C6F16"/>
    <w:rsid w:val="005D0C9B"/>
    <w:rsid w:val="005D42D3"/>
    <w:rsid w:val="005D561C"/>
    <w:rsid w:val="005D76C7"/>
    <w:rsid w:val="005E00ED"/>
    <w:rsid w:val="005E3E5B"/>
    <w:rsid w:val="005E40F0"/>
    <w:rsid w:val="005E53DB"/>
    <w:rsid w:val="005E5F0E"/>
    <w:rsid w:val="005F2AD3"/>
    <w:rsid w:val="005F3110"/>
    <w:rsid w:val="005F3563"/>
    <w:rsid w:val="005F3F65"/>
    <w:rsid w:val="005F5540"/>
    <w:rsid w:val="005F676A"/>
    <w:rsid w:val="006001A3"/>
    <w:rsid w:val="00604B5C"/>
    <w:rsid w:val="006113F5"/>
    <w:rsid w:val="00613091"/>
    <w:rsid w:val="006130D7"/>
    <w:rsid w:val="006136A2"/>
    <w:rsid w:val="006172FC"/>
    <w:rsid w:val="00617697"/>
    <w:rsid w:val="00617AC9"/>
    <w:rsid w:val="00621160"/>
    <w:rsid w:val="00624B5A"/>
    <w:rsid w:val="00625212"/>
    <w:rsid w:val="00632072"/>
    <w:rsid w:val="00633AE7"/>
    <w:rsid w:val="006357D9"/>
    <w:rsid w:val="0064033A"/>
    <w:rsid w:val="00641163"/>
    <w:rsid w:val="00641340"/>
    <w:rsid w:val="00641441"/>
    <w:rsid w:val="00642187"/>
    <w:rsid w:val="006438A3"/>
    <w:rsid w:val="00644260"/>
    <w:rsid w:val="006446AD"/>
    <w:rsid w:val="00645563"/>
    <w:rsid w:val="006465CE"/>
    <w:rsid w:val="0064713F"/>
    <w:rsid w:val="006514F6"/>
    <w:rsid w:val="00651E79"/>
    <w:rsid w:val="00652E90"/>
    <w:rsid w:val="00653B3A"/>
    <w:rsid w:val="00653E7B"/>
    <w:rsid w:val="00662C8C"/>
    <w:rsid w:val="00663BE4"/>
    <w:rsid w:val="0066563C"/>
    <w:rsid w:val="00665C4F"/>
    <w:rsid w:val="00670680"/>
    <w:rsid w:val="00671D3A"/>
    <w:rsid w:val="006723DA"/>
    <w:rsid w:val="00673A86"/>
    <w:rsid w:val="00674FA7"/>
    <w:rsid w:val="0067736F"/>
    <w:rsid w:val="0068035D"/>
    <w:rsid w:val="006803E0"/>
    <w:rsid w:val="00680E30"/>
    <w:rsid w:val="00680F7E"/>
    <w:rsid w:val="00681BBF"/>
    <w:rsid w:val="00683653"/>
    <w:rsid w:val="006910F4"/>
    <w:rsid w:val="006930AB"/>
    <w:rsid w:val="00693BF3"/>
    <w:rsid w:val="00694A37"/>
    <w:rsid w:val="00696DC5"/>
    <w:rsid w:val="006970FE"/>
    <w:rsid w:val="00697A84"/>
    <w:rsid w:val="006A128D"/>
    <w:rsid w:val="006A49D9"/>
    <w:rsid w:val="006B11A8"/>
    <w:rsid w:val="006B1D0E"/>
    <w:rsid w:val="006B2371"/>
    <w:rsid w:val="006B261A"/>
    <w:rsid w:val="006B3CE0"/>
    <w:rsid w:val="006B4A2B"/>
    <w:rsid w:val="006B4DE6"/>
    <w:rsid w:val="006B51C0"/>
    <w:rsid w:val="006B75F8"/>
    <w:rsid w:val="006C188A"/>
    <w:rsid w:val="006C1D88"/>
    <w:rsid w:val="006C3B7A"/>
    <w:rsid w:val="006C491F"/>
    <w:rsid w:val="006C54CC"/>
    <w:rsid w:val="006C60CC"/>
    <w:rsid w:val="006D1A3A"/>
    <w:rsid w:val="006D720E"/>
    <w:rsid w:val="006D7F17"/>
    <w:rsid w:val="006E1E1C"/>
    <w:rsid w:val="006E3276"/>
    <w:rsid w:val="006E5B56"/>
    <w:rsid w:val="006E6054"/>
    <w:rsid w:val="006F223A"/>
    <w:rsid w:val="006F234B"/>
    <w:rsid w:val="006F2C3E"/>
    <w:rsid w:val="006F4935"/>
    <w:rsid w:val="006F7123"/>
    <w:rsid w:val="006F717C"/>
    <w:rsid w:val="00700552"/>
    <w:rsid w:val="00701DF1"/>
    <w:rsid w:val="007037BC"/>
    <w:rsid w:val="00703B8F"/>
    <w:rsid w:val="00705E99"/>
    <w:rsid w:val="00713D00"/>
    <w:rsid w:val="007147EE"/>
    <w:rsid w:val="00715DD6"/>
    <w:rsid w:val="0071661C"/>
    <w:rsid w:val="007206D2"/>
    <w:rsid w:val="00721CAD"/>
    <w:rsid w:val="007223BC"/>
    <w:rsid w:val="00722C9C"/>
    <w:rsid w:val="00726CFF"/>
    <w:rsid w:val="00730D76"/>
    <w:rsid w:val="007313A4"/>
    <w:rsid w:val="00735616"/>
    <w:rsid w:val="00735C29"/>
    <w:rsid w:val="007364DD"/>
    <w:rsid w:val="00743320"/>
    <w:rsid w:val="00751818"/>
    <w:rsid w:val="00753532"/>
    <w:rsid w:val="00755419"/>
    <w:rsid w:val="00755F4A"/>
    <w:rsid w:val="00760E9D"/>
    <w:rsid w:val="00760F5E"/>
    <w:rsid w:val="00762009"/>
    <w:rsid w:val="007641D3"/>
    <w:rsid w:val="007647ED"/>
    <w:rsid w:val="00765472"/>
    <w:rsid w:val="00765BBA"/>
    <w:rsid w:val="0077135A"/>
    <w:rsid w:val="007721A1"/>
    <w:rsid w:val="00774078"/>
    <w:rsid w:val="007747C2"/>
    <w:rsid w:val="00776E94"/>
    <w:rsid w:val="00787102"/>
    <w:rsid w:val="007902CF"/>
    <w:rsid w:val="007967D2"/>
    <w:rsid w:val="007A0857"/>
    <w:rsid w:val="007A1626"/>
    <w:rsid w:val="007A2D73"/>
    <w:rsid w:val="007A3DCE"/>
    <w:rsid w:val="007A40A7"/>
    <w:rsid w:val="007A467D"/>
    <w:rsid w:val="007A482C"/>
    <w:rsid w:val="007A5F02"/>
    <w:rsid w:val="007A6F2E"/>
    <w:rsid w:val="007B075B"/>
    <w:rsid w:val="007B13B2"/>
    <w:rsid w:val="007B13B8"/>
    <w:rsid w:val="007B1958"/>
    <w:rsid w:val="007B7D2A"/>
    <w:rsid w:val="007C0E2A"/>
    <w:rsid w:val="007C12F3"/>
    <w:rsid w:val="007C24DB"/>
    <w:rsid w:val="007C2953"/>
    <w:rsid w:val="007C3F77"/>
    <w:rsid w:val="007C3F88"/>
    <w:rsid w:val="007C4699"/>
    <w:rsid w:val="007C58F3"/>
    <w:rsid w:val="007D0ED6"/>
    <w:rsid w:val="007D1B10"/>
    <w:rsid w:val="007D2556"/>
    <w:rsid w:val="007F0565"/>
    <w:rsid w:val="007F2B73"/>
    <w:rsid w:val="007F42A7"/>
    <w:rsid w:val="007F4BA5"/>
    <w:rsid w:val="007F7FA0"/>
    <w:rsid w:val="0081209A"/>
    <w:rsid w:val="008133CE"/>
    <w:rsid w:val="00813E29"/>
    <w:rsid w:val="00814213"/>
    <w:rsid w:val="0081452A"/>
    <w:rsid w:val="00816C1D"/>
    <w:rsid w:val="00817AB7"/>
    <w:rsid w:val="00824263"/>
    <w:rsid w:val="008266CA"/>
    <w:rsid w:val="00831F5D"/>
    <w:rsid w:val="00832568"/>
    <w:rsid w:val="00832BF2"/>
    <w:rsid w:val="00833237"/>
    <w:rsid w:val="008339BD"/>
    <w:rsid w:val="00833AE2"/>
    <w:rsid w:val="00836C7B"/>
    <w:rsid w:val="00836FFF"/>
    <w:rsid w:val="00837D30"/>
    <w:rsid w:val="00843096"/>
    <w:rsid w:val="0084316E"/>
    <w:rsid w:val="008449C6"/>
    <w:rsid w:val="00844F4F"/>
    <w:rsid w:val="00850748"/>
    <w:rsid w:val="008517A6"/>
    <w:rsid w:val="00851C50"/>
    <w:rsid w:val="00854093"/>
    <w:rsid w:val="00856E07"/>
    <w:rsid w:val="00860AEF"/>
    <w:rsid w:val="00863A9D"/>
    <w:rsid w:val="00864705"/>
    <w:rsid w:val="0086539D"/>
    <w:rsid w:val="00874149"/>
    <w:rsid w:val="008750C9"/>
    <w:rsid w:val="00875135"/>
    <w:rsid w:val="0087638B"/>
    <w:rsid w:val="00877070"/>
    <w:rsid w:val="00882139"/>
    <w:rsid w:val="008841A4"/>
    <w:rsid w:val="00887552"/>
    <w:rsid w:val="008901E7"/>
    <w:rsid w:val="00890296"/>
    <w:rsid w:val="00890CC7"/>
    <w:rsid w:val="0089338E"/>
    <w:rsid w:val="00893880"/>
    <w:rsid w:val="00896182"/>
    <w:rsid w:val="008A3502"/>
    <w:rsid w:val="008A36DB"/>
    <w:rsid w:val="008B3DBF"/>
    <w:rsid w:val="008B6EBD"/>
    <w:rsid w:val="008C1E30"/>
    <w:rsid w:val="008C260E"/>
    <w:rsid w:val="008C4B4E"/>
    <w:rsid w:val="008C5A02"/>
    <w:rsid w:val="008C5EE5"/>
    <w:rsid w:val="008D003B"/>
    <w:rsid w:val="008D127C"/>
    <w:rsid w:val="008D200F"/>
    <w:rsid w:val="008D3A68"/>
    <w:rsid w:val="008D65EE"/>
    <w:rsid w:val="008D7BE1"/>
    <w:rsid w:val="008E4178"/>
    <w:rsid w:val="008E7D82"/>
    <w:rsid w:val="008F2951"/>
    <w:rsid w:val="008F3B45"/>
    <w:rsid w:val="008F4A09"/>
    <w:rsid w:val="008F4DFB"/>
    <w:rsid w:val="008F752F"/>
    <w:rsid w:val="008F76F7"/>
    <w:rsid w:val="00900E6C"/>
    <w:rsid w:val="00901044"/>
    <w:rsid w:val="00901055"/>
    <w:rsid w:val="00901D79"/>
    <w:rsid w:val="00902C79"/>
    <w:rsid w:val="00903DD0"/>
    <w:rsid w:val="009053A7"/>
    <w:rsid w:val="0090783C"/>
    <w:rsid w:val="00912570"/>
    <w:rsid w:val="009129C6"/>
    <w:rsid w:val="00913874"/>
    <w:rsid w:val="00915B8C"/>
    <w:rsid w:val="009229DE"/>
    <w:rsid w:val="00924FC0"/>
    <w:rsid w:val="0093182E"/>
    <w:rsid w:val="00931F97"/>
    <w:rsid w:val="009322ED"/>
    <w:rsid w:val="00933877"/>
    <w:rsid w:val="00933B2C"/>
    <w:rsid w:val="009351CA"/>
    <w:rsid w:val="00944A84"/>
    <w:rsid w:val="0094608A"/>
    <w:rsid w:val="00951A30"/>
    <w:rsid w:val="0095389E"/>
    <w:rsid w:val="00954873"/>
    <w:rsid w:val="00954C6B"/>
    <w:rsid w:val="0095501A"/>
    <w:rsid w:val="009577A9"/>
    <w:rsid w:val="00957CF2"/>
    <w:rsid w:val="00960522"/>
    <w:rsid w:val="009618C6"/>
    <w:rsid w:val="0096204B"/>
    <w:rsid w:val="00962617"/>
    <w:rsid w:val="00966826"/>
    <w:rsid w:val="00971AF0"/>
    <w:rsid w:val="00974B99"/>
    <w:rsid w:val="00975254"/>
    <w:rsid w:val="00977EF8"/>
    <w:rsid w:val="0098122A"/>
    <w:rsid w:val="0098200D"/>
    <w:rsid w:val="009826BF"/>
    <w:rsid w:val="00982A45"/>
    <w:rsid w:val="00982E46"/>
    <w:rsid w:val="00983EDE"/>
    <w:rsid w:val="00985B8C"/>
    <w:rsid w:val="00985BA7"/>
    <w:rsid w:val="00987E69"/>
    <w:rsid w:val="009904D4"/>
    <w:rsid w:val="00991709"/>
    <w:rsid w:val="00993715"/>
    <w:rsid w:val="0099484B"/>
    <w:rsid w:val="009949D8"/>
    <w:rsid w:val="0099695B"/>
    <w:rsid w:val="009973EB"/>
    <w:rsid w:val="00997F41"/>
    <w:rsid w:val="009A00C3"/>
    <w:rsid w:val="009A0B4D"/>
    <w:rsid w:val="009A751F"/>
    <w:rsid w:val="009B19F2"/>
    <w:rsid w:val="009B296F"/>
    <w:rsid w:val="009B5710"/>
    <w:rsid w:val="009B5E9E"/>
    <w:rsid w:val="009B6D46"/>
    <w:rsid w:val="009C036B"/>
    <w:rsid w:val="009C0EF9"/>
    <w:rsid w:val="009C1880"/>
    <w:rsid w:val="009C1B44"/>
    <w:rsid w:val="009C4159"/>
    <w:rsid w:val="009C4CF4"/>
    <w:rsid w:val="009C5876"/>
    <w:rsid w:val="009C598B"/>
    <w:rsid w:val="009C5A23"/>
    <w:rsid w:val="009C76DC"/>
    <w:rsid w:val="009D0260"/>
    <w:rsid w:val="009D1572"/>
    <w:rsid w:val="009D2248"/>
    <w:rsid w:val="009D3663"/>
    <w:rsid w:val="009E0C22"/>
    <w:rsid w:val="009E26B4"/>
    <w:rsid w:val="009E3705"/>
    <w:rsid w:val="009E509A"/>
    <w:rsid w:val="009E5104"/>
    <w:rsid w:val="009F09B0"/>
    <w:rsid w:val="009F6B80"/>
    <w:rsid w:val="009F6EAD"/>
    <w:rsid w:val="009F7D2E"/>
    <w:rsid w:val="00A015EF"/>
    <w:rsid w:val="00A05548"/>
    <w:rsid w:val="00A0601F"/>
    <w:rsid w:val="00A0702F"/>
    <w:rsid w:val="00A073BC"/>
    <w:rsid w:val="00A106B7"/>
    <w:rsid w:val="00A10EC6"/>
    <w:rsid w:val="00A11833"/>
    <w:rsid w:val="00A14D94"/>
    <w:rsid w:val="00A216CD"/>
    <w:rsid w:val="00A27752"/>
    <w:rsid w:val="00A30C27"/>
    <w:rsid w:val="00A336BB"/>
    <w:rsid w:val="00A33E4C"/>
    <w:rsid w:val="00A3666C"/>
    <w:rsid w:val="00A37DC3"/>
    <w:rsid w:val="00A37E3A"/>
    <w:rsid w:val="00A40652"/>
    <w:rsid w:val="00A4409C"/>
    <w:rsid w:val="00A45A71"/>
    <w:rsid w:val="00A45EA2"/>
    <w:rsid w:val="00A462F4"/>
    <w:rsid w:val="00A46A45"/>
    <w:rsid w:val="00A47F1D"/>
    <w:rsid w:val="00A508DA"/>
    <w:rsid w:val="00A524DD"/>
    <w:rsid w:val="00A5284C"/>
    <w:rsid w:val="00A5300E"/>
    <w:rsid w:val="00A53249"/>
    <w:rsid w:val="00A532DE"/>
    <w:rsid w:val="00A5358B"/>
    <w:rsid w:val="00A53BAA"/>
    <w:rsid w:val="00A56FBC"/>
    <w:rsid w:val="00A57280"/>
    <w:rsid w:val="00A60254"/>
    <w:rsid w:val="00A63A4F"/>
    <w:rsid w:val="00A64BF6"/>
    <w:rsid w:val="00A66FC5"/>
    <w:rsid w:val="00A7053E"/>
    <w:rsid w:val="00A71BA4"/>
    <w:rsid w:val="00A73A18"/>
    <w:rsid w:val="00A7412C"/>
    <w:rsid w:val="00A7552C"/>
    <w:rsid w:val="00A81544"/>
    <w:rsid w:val="00A8245A"/>
    <w:rsid w:val="00A84D2C"/>
    <w:rsid w:val="00A85AD5"/>
    <w:rsid w:val="00A86CFD"/>
    <w:rsid w:val="00A8713B"/>
    <w:rsid w:val="00A91A06"/>
    <w:rsid w:val="00A91E7D"/>
    <w:rsid w:val="00A92411"/>
    <w:rsid w:val="00A949DC"/>
    <w:rsid w:val="00AA05BD"/>
    <w:rsid w:val="00AA17DD"/>
    <w:rsid w:val="00AA28B3"/>
    <w:rsid w:val="00AA4D45"/>
    <w:rsid w:val="00AB0750"/>
    <w:rsid w:val="00AB0B92"/>
    <w:rsid w:val="00AB2A2E"/>
    <w:rsid w:val="00AB533E"/>
    <w:rsid w:val="00AB5547"/>
    <w:rsid w:val="00AC1148"/>
    <w:rsid w:val="00AC5E46"/>
    <w:rsid w:val="00AC728B"/>
    <w:rsid w:val="00AC731D"/>
    <w:rsid w:val="00AD1428"/>
    <w:rsid w:val="00AD56E4"/>
    <w:rsid w:val="00AD5E00"/>
    <w:rsid w:val="00AE127F"/>
    <w:rsid w:val="00AE410B"/>
    <w:rsid w:val="00AE70E4"/>
    <w:rsid w:val="00AF3616"/>
    <w:rsid w:val="00AF5C83"/>
    <w:rsid w:val="00AF7B28"/>
    <w:rsid w:val="00B0213E"/>
    <w:rsid w:val="00B0224E"/>
    <w:rsid w:val="00B036E4"/>
    <w:rsid w:val="00B05489"/>
    <w:rsid w:val="00B0733F"/>
    <w:rsid w:val="00B12F02"/>
    <w:rsid w:val="00B13D7F"/>
    <w:rsid w:val="00B1726C"/>
    <w:rsid w:val="00B20201"/>
    <w:rsid w:val="00B2191B"/>
    <w:rsid w:val="00B21EEB"/>
    <w:rsid w:val="00B25E37"/>
    <w:rsid w:val="00B310A4"/>
    <w:rsid w:val="00B31A67"/>
    <w:rsid w:val="00B321FF"/>
    <w:rsid w:val="00B3596C"/>
    <w:rsid w:val="00B3797C"/>
    <w:rsid w:val="00B409E3"/>
    <w:rsid w:val="00B40E7C"/>
    <w:rsid w:val="00B47F05"/>
    <w:rsid w:val="00B47F46"/>
    <w:rsid w:val="00B50370"/>
    <w:rsid w:val="00B50A10"/>
    <w:rsid w:val="00B53C34"/>
    <w:rsid w:val="00B57EC7"/>
    <w:rsid w:val="00B62C5E"/>
    <w:rsid w:val="00B63B5B"/>
    <w:rsid w:val="00B6530E"/>
    <w:rsid w:val="00B7016D"/>
    <w:rsid w:val="00B72814"/>
    <w:rsid w:val="00B80DD1"/>
    <w:rsid w:val="00B83927"/>
    <w:rsid w:val="00B83C14"/>
    <w:rsid w:val="00B83DD7"/>
    <w:rsid w:val="00B84526"/>
    <w:rsid w:val="00B86E7F"/>
    <w:rsid w:val="00B90D95"/>
    <w:rsid w:val="00B93B51"/>
    <w:rsid w:val="00BA4FEA"/>
    <w:rsid w:val="00BB12D8"/>
    <w:rsid w:val="00BB162C"/>
    <w:rsid w:val="00BB256E"/>
    <w:rsid w:val="00BB3225"/>
    <w:rsid w:val="00BB3B29"/>
    <w:rsid w:val="00BB66BF"/>
    <w:rsid w:val="00BC60F1"/>
    <w:rsid w:val="00BD44FD"/>
    <w:rsid w:val="00BD48C9"/>
    <w:rsid w:val="00BD5DED"/>
    <w:rsid w:val="00BD7797"/>
    <w:rsid w:val="00BE0972"/>
    <w:rsid w:val="00BE0F9C"/>
    <w:rsid w:val="00BE1035"/>
    <w:rsid w:val="00BE1137"/>
    <w:rsid w:val="00BE312E"/>
    <w:rsid w:val="00BE75BF"/>
    <w:rsid w:val="00BF2023"/>
    <w:rsid w:val="00BF308E"/>
    <w:rsid w:val="00BF633B"/>
    <w:rsid w:val="00BF6482"/>
    <w:rsid w:val="00C00117"/>
    <w:rsid w:val="00C02923"/>
    <w:rsid w:val="00C03EAE"/>
    <w:rsid w:val="00C04033"/>
    <w:rsid w:val="00C04EE8"/>
    <w:rsid w:val="00C05C88"/>
    <w:rsid w:val="00C06B89"/>
    <w:rsid w:val="00C106E4"/>
    <w:rsid w:val="00C13948"/>
    <w:rsid w:val="00C21E2C"/>
    <w:rsid w:val="00C21F5F"/>
    <w:rsid w:val="00C23F43"/>
    <w:rsid w:val="00C256C7"/>
    <w:rsid w:val="00C267C1"/>
    <w:rsid w:val="00C34B21"/>
    <w:rsid w:val="00C35DDB"/>
    <w:rsid w:val="00C36E1E"/>
    <w:rsid w:val="00C40592"/>
    <w:rsid w:val="00C411AE"/>
    <w:rsid w:val="00C41A14"/>
    <w:rsid w:val="00C42C0E"/>
    <w:rsid w:val="00C4333D"/>
    <w:rsid w:val="00C44545"/>
    <w:rsid w:val="00C460DF"/>
    <w:rsid w:val="00C463BF"/>
    <w:rsid w:val="00C47280"/>
    <w:rsid w:val="00C50247"/>
    <w:rsid w:val="00C50DC6"/>
    <w:rsid w:val="00C517EF"/>
    <w:rsid w:val="00C5377D"/>
    <w:rsid w:val="00C53FFA"/>
    <w:rsid w:val="00C54A76"/>
    <w:rsid w:val="00C57718"/>
    <w:rsid w:val="00C6013A"/>
    <w:rsid w:val="00C6252A"/>
    <w:rsid w:val="00C63AF0"/>
    <w:rsid w:val="00C64014"/>
    <w:rsid w:val="00C71404"/>
    <w:rsid w:val="00C716A1"/>
    <w:rsid w:val="00C71AE3"/>
    <w:rsid w:val="00C7226C"/>
    <w:rsid w:val="00C72409"/>
    <w:rsid w:val="00C7288C"/>
    <w:rsid w:val="00C72B00"/>
    <w:rsid w:val="00C73FFC"/>
    <w:rsid w:val="00C775A2"/>
    <w:rsid w:val="00C80427"/>
    <w:rsid w:val="00C81577"/>
    <w:rsid w:val="00C865CC"/>
    <w:rsid w:val="00C9271A"/>
    <w:rsid w:val="00C93A8B"/>
    <w:rsid w:val="00C95981"/>
    <w:rsid w:val="00C96B4E"/>
    <w:rsid w:val="00C97036"/>
    <w:rsid w:val="00CA12B9"/>
    <w:rsid w:val="00CA3F30"/>
    <w:rsid w:val="00CB0DFF"/>
    <w:rsid w:val="00CB4E3C"/>
    <w:rsid w:val="00CB5660"/>
    <w:rsid w:val="00CB7F91"/>
    <w:rsid w:val="00CC5833"/>
    <w:rsid w:val="00CC6E26"/>
    <w:rsid w:val="00CD2C91"/>
    <w:rsid w:val="00CD2FCA"/>
    <w:rsid w:val="00CD34A0"/>
    <w:rsid w:val="00CD34D4"/>
    <w:rsid w:val="00CD4381"/>
    <w:rsid w:val="00CE1E60"/>
    <w:rsid w:val="00CE42C5"/>
    <w:rsid w:val="00CE582E"/>
    <w:rsid w:val="00CF093E"/>
    <w:rsid w:val="00CF1A59"/>
    <w:rsid w:val="00CF317C"/>
    <w:rsid w:val="00CF49B8"/>
    <w:rsid w:val="00CF4AF1"/>
    <w:rsid w:val="00CF7D01"/>
    <w:rsid w:val="00D026D7"/>
    <w:rsid w:val="00D07F08"/>
    <w:rsid w:val="00D113CF"/>
    <w:rsid w:val="00D11A38"/>
    <w:rsid w:val="00D11FB1"/>
    <w:rsid w:val="00D170A0"/>
    <w:rsid w:val="00D21B19"/>
    <w:rsid w:val="00D24AE4"/>
    <w:rsid w:val="00D27C1F"/>
    <w:rsid w:val="00D30438"/>
    <w:rsid w:val="00D321C4"/>
    <w:rsid w:val="00D323AD"/>
    <w:rsid w:val="00D3247A"/>
    <w:rsid w:val="00D32C66"/>
    <w:rsid w:val="00D33702"/>
    <w:rsid w:val="00D347AB"/>
    <w:rsid w:val="00D42E3A"/>
    <w:rsid w:val="00D43AFC"/>
    <w:rsid w:val="00D55F67"/>
    <w:rsid w:val="00D56EB5"/>
    <w:rsid w:val="00D60ABC"/>
    <w:rsid w:val="00D6600D"/>
    <w:rsid w:val="00D6644A"/>
    <w:rsid w:val="00D70E12"/>
    <w:rsid w:val="00D71E20"/>
    <w:rsid w:val="00D73315"/>
    <w:rsid w:val="00D749B8"/>
    <w:rsid w:val="00D76445"/>
    <w:rsid w:val="00D765DF"/>
    <w:rsid w:val="00D80840"/>
    <w:rsid w:val="00D820A8"/>
    <w:rsid w:val="00D82141"/>
    <w:rsid w:val="00D82FF2"/>
    <w:rsid w:val="00D84EBF"/>
    <w:rsid w:val="00D857B0"/>
    <w:rsid w:val="00D8685F"/>
    <w:rsid w:val="00D87590"/>
    <w:rsid w:val="00D9038D"/>
    <w:rsid w:val="00D9188A"/>
    <w:rsid w:val="00D91C5F"/>
    <w:rsid w:val="00D91D0C"/>
    <w:rsid w:val="00D920EE"/>
    <w:rsid w:val="00D929D3"/>
    <w:rsid w:val="00D9360E"/>
    <w:rsid w:val="00D937BE"/>
    <w:rsid w:val="00D9545A"/>
    <w:rsid w:val="00D95C51"/>
    <w:rsid w:val="00D974B6"/>
    <w:rsid w:val="00D97AA9"/>
    <w:rsid w:val="00DA016B"/>
    <w:rsid w:val="00DA1AA2"/>
    <w:rsid w:val="00DA203E"/>
    <w:rsid w:val="00DA3F84"/>
    <w:rsid w:val="00DA44B5"/>
    <w:rsid w:val="00DA63F7"/>
    <w:rsid w:val="00DA7C55"/>
    <w:rsid w:val="00DB34EC"/>
    <w:rsid w:val="00DB4B4B"/>
    <w:rsid w:val="00DB6DD6"/>
    <w:rsid w:val="00DC080D"/>
    <w:rsid w:val="00DC082C"/>
    <w:rsid w:val="00DC5157"/>
    <w:rsid w:val="00DC6E19"/>
    <w:rsid w:val="00DD012D"/>
    <w:rsid w:val="00DD252F"/>
    <w:rsid w:val="00DD3FE7"/>
    <w:rsid w:val="00DD4969"/>
    <w:rsid w:val="00DD7EFA"/>
    <w:rsid w:val="00DE28F7"/>
    <w:rsid w:val="00DF0FCB"/>
    <w:rsid w:val="00DF1E50"/>
    <w:rsid w:val="00DF30B4"/>
    <w:rsid w:val="00DF3BDC"/>
    <w:rsid w:val="00DF3CC3"/>
    <w:rsid w:val="00DF4E99"/>
    <w:rsid w:val="00DF78C9"/>
    <w:rsid w:val="00E0315B"/>
    <w:rsid w:val="00E04D9D"/>
    <w:rsid w:val="00E07249"/>
    <w:rsid w:val="00E10606"/>
    <w:rsid w:val="00E11091"/>
    <w:rsid w:val="00E117A3"/>
    <w:rsid w:val="00E14DF8"/>
    <w:rsid w:val="00E17318"/>
    <w:rsid w:val="00E177EF"/>
    <w:rsid w:val="00E271EB"/>
    <w:rsid w:val="00E30DBA"/>
    <w:rsid w:val="00E31813"/>
    <w:rsid w:val="00E32620"/>
    <w:rsid w:val="00E32A29"/>
    <w:rsid w:val="00E33961"/>
    <w:rsid w:val="00E34798"/>
    <w:rsid w:val="00E35002"/>
    <w:rsid w:val="00E36D15"/>
    <w:rsid w:val="00E444B3"/>
    <w:rsid w:val="00E515EA"/>
    <w:rsid w:val="00E52DDC"/>
    <w:rsid w:val="00E5797E"/>
    <w:rsid w:val="00E624F8"/>
    <w:rsid w:val="00E64E3B"/>
    <w:rsid w:val="00E70FDC"/>
    <w:rsid w:val="00E74C0A"/>
    <w:rsid w:val="00E858D7"/>
    <w:rsid w:val="00E86DB3"/>
    <w:rsid w:val="00E90113"/>
    <w:rsid w:val="00E9219D"/>
    <w:rsid w:val="00E93D8B"/>
    <w:rsid w:val="00E9556B"/>
    <w:rsid w:val="00E95604"/>
    <w:rsid w:val="00E9565D"/>
    <w:rsid w:val="00E9567D"/>
    <w:rsid w:val="00E97DD2"/>
    <w:rsid w:val="00EA169B"/>
    <w:rsid w:val="00EA2702"/>
    <w:rsid w:val="00EA3365"/>
    <w:rsid w:val="00EA59D4"/>
    <w:rsid w:val="00EB3C71"/>
    <w:rsid w:val="00EB4A85"/>
    <w:rsid w:val="00EB4EA4"/>
    <w:rsid w:val="00EB4FC0"/>
    <w:rsid w:val="00EB66DA"/>
    <w:rsid w:val="00EC2CB1"/>
    <w:rsid w:val="00EC3954"/>
    <w:rsid w:val="00EC5F7F"/>
    <w:rsid w:val="00EC77AC"/>
    <w:rsid w:val="00ED02B3"/>
    <w:rsid w:val="00ED131C"/>
    <w:rsid w:val="00ED452B"/>
    <w:rsid w:val="00ED47BE"/>
    <w:rsid w:val="00EE3C8C"/>
    <w:rsid w:val="00EE656B"/>
    <w:rsid w:val="00EE783E"/>
    <w:rsid w:val="00EF05B8"/>
    <w:rsid w:val="00EF7507"/>
    <w:rsid w:val="00F047C9"/>
    <w:rsid w:val="00F04AC4"/>
    <w:rsid w:val="00F13BC6"/>
    <w:rsid w:val="00F13EBA"/>
    <w:rsid w:val="00F14941"/>
    <w:rsid w:val="00F220DC"/>
    <w:rsid w:val="00F22B5B"/>
    <w:rsid w:val="00F22EA7"/>
    <w:rsid w:val="00F2571C"/>
    <w:rsid w:val="00F2653D"/>
    <w:rsid w:val="00F272B3"/>
    <w:rsid w:val="00F33965"/>
    <w:rsid w:val="00F34236"/>
    <w:rsid w:val="00F3463B"/>
    <w:rsid w:val="00F400E3"/>
    <w:rsid w:val="00F40199"/>
    <w:rsid w:val="00F40F0F"/>
    <w:rsid w:val="00F42878"/>
    <w:rsid w:val="00F430E7"/>
    <w:rsid w:val="00F50EAE"/>
    <w:rsid w:val="00F5190C"/>
    <w:rsid w:val="00F541A4"/>
    <w:rsid w:val="00F54616"/>
    <w:rsid w:val="00F5581C"/>
    <w:rsid w:val="00F5611F"/>
    <w:rsid w:val="00F56A7C"/>
    <w:rsid w:val="00F61869"/>
    <w:rsid w:val="00F62C62"/>
    <w:rsid w:val="00F64416"/>
    <w:rsid w:val="00F65357"/>
    <w:rsid w:val="00F67593"/>
    <w:rsid w:val="00F711A9"/>
    <w:rsid w:val="00F76131"/>
    <w:rsid w:val="00F7762D"/>
    <w:rsid w:val="00F81D34"/>
    <w:rsid w:val="00F81D7C"/>
    <w:rsid w:val="00F84DCC"/>
    <w:rsid w:val="00F85331"/>
    <w:rsid w:val="00F85474"/>
    <w:rsid w:val="00F94FE1"/>
    <w:rsid w:val="00F9768E"/>
    <w:rsid w:val="00FA4169"/>
    <w:rsid w:val="00FB0DAB"/>
    <w:rsid w:val="00FB1DD6"/>
    <w:rsid w:val="00FB3A32"/>
    <w:rsid w:val="00FB4ED3"/>
    <w:rsid w:val="00FB66BF"/>
    <w:rsid w:val="00FB683D"/>
    <w:rsid w:val="00FC5A59"/>
    <w:rsid w:val="00FC69F0"/>
    <w:rsid w:val="00FC7BF4"/>
    <w:rsid w:val="00FC7FE3"/>
    <w:rsid w:val="00FD1DA2"/>
    <w:rsid w:val="00FD335C"/>
    <w:rsid w:val="00FE0AA1"/>
    <w:rsid w:val="00FE1D7A"/>
    <w:rsid w:val="00FE4788"/>
    <w:rsid w:val="00FE6142"/>
    <w:rsid w:val="00FE640C"/>
    <w:rsid w:val="00FE6983"/>
    <w:rsid w:val="00FF07EA"/>
    <w:rsid w:val="00FF1A92"/>
    <w:rsid w:val="00FF36A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4E439"/>
  <w15:docId w15:val="{05241AD9-01A1-4883-B302-4BB7C43BA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CE6"/>
  </w:style>
  <w:style w:type="paragraph" w:styleId="Ttulo1">
    <w:name w:val="heading 1"/>
    <w:basedOn w:val="Normal"/>
    <w:next w:val="Normal"/>
    <w:link w:val="Ttulo1Car"/>
    <w:qFormat/>
    <w:rsid w:val="00DD7EFA"/>
    <w:pPr>
      <w:keepNext/>
      <w:keepLines/>
      <w:numPr>
        <w:numId w:val="4"/>
      </w:numPr>
      <w:pBdr>
        <w:top w:val="single" w:sz="18" w:space="1" w:color="C00000"/>
        <w:left w:val="single" w:sz="18" w:space="4" w:color="C00000"/>
        <w:bottom w:val="single" w:sz="18" w:space="1" w:color="C00000"/>
        <w:right w:val="single" w:sz="18" w:space="4" w:color="C00000"/>
      </w:pBdr>
      <w:shd w:val="clear" w:color="auto" w:fill="C00000"/>
      <w:spacing w:before="300" w:after="180" w:line="240" w:lineRule="auto"/>
      <w:jc w:val="both"/>
      <w:outlineLvl w:val="0"/>
    </w:pPr>
    <w:rPr>
      <w:rFonts w:ascii="Calibri" w:eastAsia="Calibri" w:hAnsi="Calibri" w:cs="Calibri"/>
      <w:b/>
      <w:color w:val="FFFFFF"/>
      <w:sz w:val="32"/>
      <w:lang w:eastAsia="es-ES"/>
    </w:rPr>
  </w:style>
  <w:style w:type="paragraph" w:styleId="Ttulo2">
    <w:name w:val="heading 2"/>
    <w:basedOn w:val="Normal"/>
    <w:next w:val="Normal"/>
    <w:link w:val="Ttulo2Car"/>
    <w:qFormat/>
    <w:rsid w:val="00586AC0"/>
    <w:pPr>
      <w:keepNext/>
      <w:widowControl w:val="0"/>
      <w:numPr>
        <w:ilvl w:val="1"/>
        <w:numId w:val="4"/>
      </w:numPr>
      <w:pBdr>
        <w:bottom w:val="single" w:sz="18" w:space="1" w:color="CC0000"/>
      </w:pBdr>
      <w:adjustRightInd w:val="0"/>
      <w:spacing w:before="120" w:after="120" w:line="360" w:lineRule="atLeast"/>
      <w:jc w:val="both"/>
      <w:textAlignment w:val="baseline"/>
      <w:outlineLvl w:val="1"/>
    </w:pPr>
    <w:rPr>
      <w:rFonts w:eastAsia="Calibri" w:cstheme="minorHAnsi"/>
      <w:b/>
      <w:color w:val="CC0000"/>
      <w:sz w:val="26"/>
      <w:szCs w:val="26"/>
      <w:lang w:eastAsia="es-ES"/>
    </w:rPr>
  </w:style>
  <w:style w:type="paragraph" w:styleId="Ttulo3">
    <w:name w:val="heading 3"/>
    <w:basedOn w:val="Normal"/>
    <w:next w:val="Normal"/>
    <w:link w:val="Ttulo3Car"/>
    <w:uiPriority w:val="9"/>
    <w:semiHidden/>
    <w:unhideWhenUsed/>
    <w:qFormat/>
    <w:rsid w:val="00DD7EFA"/>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DD7EFA"/>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DD7EFA"/>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DD7EFA"/>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DD7EFA"/>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DD7EFA"/>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D7EFA"/>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CF7D01"/>
    <w:pPr>
      <w:ind w:left="720"/>
      <w:contextualSpacing/>
    </w:pPr>
  </w:style>
  <w:style w:type="paragraph" w:styleId="Textoindependiente">
    <w:name w:val="Body Text"/>
    <w:basedOn w:val="Normal"/>
    <w:link w:val="TextoindependienteCar"/>
    <w:rsid w:val="00F40F0F"/>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customStyle="1" w:styleId="TextoindependienteCar">
    <w:name w:val="Texto independiente Car"/>
    <w:basedOn w:val="Fuentedeprrafopredeter"/>
    <w:link w:val="Textoindependiente"/>
    <w:rsid w:val="00F40F0F"/>
    <w:rPr>
      <w:rFonts w:ascii="Arial" w:eastAsia="Times New Roman" w:hAnsi="Arial" w:cs="Times New Roman"/>
      <w:bCs/>
      <w:sz w:val="20"/>
      <w:szCs w:val="20"/>
      <w:lang w:eastAsia="es-ES"/>
    </w:rPr>
  </w:style>
  <w:style w:type="paragraph" w:customStyle="1" w:styleId="Tabla">
    <w:name w:val="Tabla"/>
    <w:rsid w:val="00F40F0F"/>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character" w:customStyle="1" w:styleId="Ttulo1Car">
    <w:name w:val="Título 1 Car"/>
    <w:basedOn w:val="Fuentedeprrafopredeter"/>
    <w:link w:val="Ttulo1"/>
    <w:rsid w:val="00DD7EFA"/>
    <w:rPr>
      <w:rFonts w:ascii="Calibri" w:eastAsia="Calibri" w:hAnsi="Calibri" w:cs="Calibri"/>
      <w:b/>
      <w:color w:val="FFFFFF"/>
      <w:sz w:val="32"/>
      <w:shd w:val="clear" w:color="auto" w:fill="C00000"/>
      <w:lang w:eastAsia="es-ES"/>
    </w:rPr>
  </w:style>
  <w:style w:type="character" w:customStyle="1" w:styleId="Ttulo2Car">
    <w:name w:val="Título 2 Car"/>
    <w:basedOn w:val="Fuentedeprrafopredeter"/>
    <w:link w:val="Ttulo2"/>
    <w:rsid w:val="00586AC0"/>
    <w:rPr>
      <w:rFonts w:eastAsia="Calibri" w:cstheme="minorHAnsi"/>
      <w:b/>
      <w:color w:val="CC0000"/>
      <w:sz w:val="26"/>
      <w:szCs w:val="26"/>
      <w:lang w:eastAsia="es-ES"/>
    </w:rPr>
  </w:style>
  <w:style w:type="paragraph" w:styleId="Encabezado">
    <w:name w:val="header"/>
    <w:basedOn w:val="Normal"/>
    <w:link w:val="EncabezadoCar"/>
    <w:uiPriority w:val="99"/>
    <w:unhideWhenUsed/>
    <w:rsid w:val="000E7E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E7EE4"/>
  </w:style>
  <w:style w:type="paragraph" w:styleId="Piedepgina">
    <w:name w:val="footer"/>
    <w:basedOn w:val="Normal"/>
    <w:link w:val="PiedepginaCar"/>
    <w:uiPriority w:val="99"/>
    <w:unhideWhenUsed/>
    <w:rsid w:val="000E7E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E7EE4"/>
  </w:style>
  <w:style w:type="paragraph" w:styleId="Textonotapie">
    <w:name w:val="footnote text"/>
    <w:basedOn w:val="Normal"/>
    <w:link w:val="TextonotapieCar"/>
    <w:uiPriority w:val="99"/>
    <w:semiHidden/>
    <w:unhideWhenUsed/>
    <w:rsid w:val="002470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47042"/>
    <w:rPr>
      <w:sz w:val="20"/>
      <w:szCs w:val="20"/>
    </w:rPr>
  </w:style>
  <w:style w:type="character" w:styleId="Refdenotaalpie">
    <w:name w:val="footnote reference"/>
    <w:basedOn w:val="Fuentedeprrafopredeter"/>
    <w:uiPriority w:val="99"/>
    <w:semiHidden/>
    <w:unhideWhenUsed/>
    <w:rsid w:val="00247042"/>
    <w:rPr>
      <w:vertAlign w:val="superscript"/>
    </w:rPr>
  </w:style>
  <w:style w:type="paragraph" w:styleId="Textodeglobo">
    <w:name w:val="Balloon Text"/>
    <w:basedOn w:val="Normal"/>
    <w:link w:val="TextodegloboCar"/>
    <w:uiPriority w:val="99"/>
    <w:semiHidden/>
    <w:unhideWhenUsed/>
    <w:rsid w:val="00E86D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6DB3"/>
    <w:rPr>
      <w:rFonts w:ascii="Segoe UI" w:hAnsi="Segoe UI" w:cs="Segoe UI"/>
      <w:sz w:val="18"/>
      <w:szCs w:val="18"/>
    </w:rPr>
  </w:style>
  <w:style w:type="paragraph" w:customStyle="1" w:styleId="Default">
    <w:name w:val="Default"/>
    <w:rsid w:val="00514D70"/>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EB4FC0"/>
    <w:rPr>
      <w:sz w:val="16"/>
      <w:szCs w:val="16"/>
    </w:rPr>
  </w:style>
  <w:style w:type="paragraph" w:styleId="Textocomentario">
    <w:name w:val="annotation text"/>
    <w:basedOn w:val="Normal"/>
    <w:link w:val="TextocomentarioCar"/>
    <w:uiPriority w:val="99"/>
    <w:unhideWhenUsed/>
    <w:rsid w:val="00EB4FC0"/>
    <w:pPr>
      <w:spacing w:line="240" w:lineRule="auto"/>
    </w:pPr>
    <w:rPr>
      <w:sz w:val="20"/>
      <w:szCs w:val="20"/>
    </w:rPr>
  </w:style>
  <w:style w:type="character" w:customStyle="1" w:styleId="TextocomentarioCar">
    <w:name w:val="Texto comentario Car"/>
    <w:basedOn w:val="Fuentedeprrafopredeter"/>
    <w:link w:val="Textocomentario"/>
    <w:uiPriority w:val="99"/>
    <w:rsid w:val="00EB4FC0"/>
    <w:rPr>
      <w:sz w:val="20"/>
      <w:szCs w:val="20"/>
    </w:rPr>
  </w:style>
  <w:style w:type="paragraph" w:styleId="Asuntodelcomentario">
    <w:name w:val="annotation subject"/>
    <w:basedOn w:val="Textocomentario"/>
    <w:next w:val="Textocomentario"/>
    <w:link w:val="AsuntodelcomentarioCar"/>
    <w:uiPriority w:val="99"/>
    <w:semiHidden/>
    <w:unhideWhenUsed/>
    <w:rsid w:val="00EB4FC0"/>
    <w:rPr>
      <w:b/>
      <w:bCs/>
    </w:rPr>
  </w:style>
  <w:style w:type="character" w:customStyle="1" w:styleId="AsuntodelcomentarioCar">
    <w:name w:val="Asunto del comentario Car"/>
    <w:basedOn w:val="TextocomentarioCar"/>
    <w:link w:val="Asuntodelcomentario"/>
    <w:uiPriority w:val="99"/>
    <w:semiHidden/>
    <w:rsid w:val="00EB4FC0"/>
    <w:rPr>
      <w:b/>
      <w:bCs/>
      <w:sz w:val="20"/>
      <w:szCs w:val="20"/>
    </w:rPr>
  </w:style>
  <w:style w:type="paragraph" w:customStyle="1" w:styleId="Estilo1">
    <w:name w:val="Estilo1"/>
    <w:basedOn w:val="Normal"/>
    <w:link w:val="Estilo1Car"/>
    <w:qFormat/>
    <w:rsid w:val="00693BF3"/>
    <w:pPr>
      <w:widowControl w:val="0"/>
      <w:adjustRightInd w:val="0"/>
      <w:spacing w:before="120" w:after="120" w:line="360" w:lineRule="atLeast"/>
      <w:jc w:val="both"/>
      <w:textAlignment w:val="baseline"/>
    </w:pPr>
    <w:rPr>
      <w:rFonts w:ascii="Arial" w:eastAsia="Times New Roman" w:hAnsi="Arial" w:cs="Times New Roman"/>
      <w:sz w:val="20"/>
      <w:szCs w:val="20"/>
    </w:rPr>
  </w:style>
  <w:style w:type="character" w:customStyle="1" w:styleId="Estilo1Car">
    <w:name w:val="Estilo1 Car"/>
    <w:link w:val="Estilo1"/>
    <w:locked/>
    <w:rsid w:val="00693BF3"/>
    <w:rPr>
      <w:rFonts w:ascii="Arial" w:eastAsia="Times New Roman" w:hAnsi="Arial" w:cs="Times New Roman"/>
      <w:sz w:val="20"/>
      <w:szCs w:val="20"/>
    </w:rPr>
  </w:style>
  <w:style w:type="character" w:styleId="Nmerodepgina">
    <w:name w:val="page number"/>
    <w:basedOn w:val="Fuentedeprrafopredeter"/>
    <w:rsid w:val="00F84DCC"/>
  </w:style>
  <w:style w:type="paragraph" w:styleId="Revisin">
    <w:name w:val="Revision"/>
    <w:hidden/>
    <w:uiPriority w:val="99"/>
    <w:semiHidden/>
    <w:rsid w:val="00A336BB"/>
    <w:pPr>
      <w:spacing w:after="0" w:line="240" w:lineRule="auto"/>
    </w:pPr>
  </w:style>
  <w:style w:type="paragraph" w:styleId="NormalWeb">
    <w:name w:val="Normal (Web)"/>
    <w:basedOn w:val="Normal"/>
    <w:uiPriority w:val="99"/>
    <w:semiHidden/>
    <w:unhideWhenUsed/>
    <w:rsid w:val="00722C9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DD7EFA"/>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DD7EFA"/>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DD7EFA"/>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DD7EFA"/>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DD7EFA"/>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DD7EF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D7EFA"/>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216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586AC0"/>
    <w:pPr>
      <w:numPr>
        <w:numId w:val="0"/>
      </w:numPr>
      <w:pBdr>
        <w:top w:val="none" w:sz="0" w:space="0" w:color="auto"/>
        <w:left w:val="none" w:sz="0" w:space="0" w:color="auto"/>
        <w:bottom w:val="none" w:sz="0" w:space="0" w:color="auto"/>
        <w:right w:val="none" w:sz="0" w:space="0" w:color="auto"/>
      </w:pBdr>
      <w:shd w:val="clear" w:color="auto" w:fill="auto"/>
      <w:spacing w:before="240" w:after="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DC1">
    <w:name w:val="toc 1"/>
    <w:basedOn w:val="Normal"/>
    <w:next w:val="Normal"/>
    <w:autoRedefine/>
    <w:uiPriority w:val="39"/>
    <w:unhideWhenUsed/>
    <w:rsid w:val="00267535"/>
    <w:pPr>
      <w:tabs>
        <w:tab w:val="left" w:pos="440"/>
        <w:tab w:val="right" w:leader="dot" w:pos="8494"/>
      </w:tabs>
      <w:spacing w:after="100"/>
    </w:pPr>
  </w:style>
  <w:style w:type="paragraph" w:styleId="TDC2">
    <w:name w:val="toc 2"/>
    <w:basedOn w:val="Normal"/>
    <w:next w:val="Normal"/>
    <w:autoRedefine/>
    <w:uiPriority w:val="39"/>
    <w:unhideWhenUsed/>
    <w:rsid w:val="00C6252A"/>
    <w:pPr>
      <w:tabs>
        <w:tab w:val="left" w:pos="880"/>
        <w:tab w:val="right" w:leader="dot" w:pos="8505"/>
      </w:tabs>
      <w:spacing w:after="100"/>
      <w:ind w:left="220"/>
    </w:pPr>
  </w:style>
  <w:style w:type="character" w:styleId="Hipervnculo">
    <w:name w:val="Hyperlink"/>
    <w:basedOn w:val="Fuentedeprrafopredeter"/>
    <w:uiPriority w:val="99"/>
    <w:unhideWhenUsed/>
    <w:rsid w:val="00586AC0"/>
    <w:rPr>
      <w:color w:val="0563C1" w:themeColor="hyperlink"/>
      <w:u w:val="single"/>
    </w:rPr>
  </w:style>
  <w:style w:type="character" w:customStyle="1" w:styleId="PrrafodelistaCar">
    <w:name w:val="Párrafo de lista Car"/>
    <w:aliases w:val="párrafo de lista Car"/>
    <w:link w:val="Prrafodelista"/>
    <w:uiPriority w:val="34"/>
    <w:locked/>
    <w:rsid w:val="00C93A8B"/>
  </w:style>
  <w:style w:type="character" w:customStyle="1" w:styleId="Smbolodenotafinal">
    <w:name w:val="Símbolo de nota final"/>
    <w:rsid w:val="002359BF"/>
  </w:style>
  <w:style w:type="paragraph" w:customStyle="1" w:styleId="TextoNormal-CSC">
    <w:name w:val="Texto Normal - CSC"/>
    <w:basedOn w:val="Normal"/>
    <w:link w:val="TextoNormal-CSCCar"/>
    <w:qFormat/>
    <w:rsid w:val="00EA59D4"/>
    <w:pPr>
      <w:spacing w:after="120" w:line="240" w:lineRule="auto"/>
      <w:jc w:val="both"/>
    </w:pPr>
    <w:rPr>
      <w:rFonts w:ascii="Calibri" w:eastAsia="Calibri" w:hAnsi="Calibri" w:cs="Times New Roman"/>
      <w:sz w:val="24"/>
      <w:szCs w:val="24"/>
      <w:lang w:val="x-none"/>
    </w:rPr>
  </w:style>
  <w:style w:type="character" w:customStyle="1" w:styleId="TextoNormal-CSCCar">
    <w:name w:val="Texto Normal - CSC Car"/>
    <w:link w:val="TextoNormal-CSC"/>
    <w:rsid w:val="00EA59D4"/>
    <w:rPr>
      <w:rFonts w:ascii="Calibri" w:eastAsia="Calibri" w:hAnsi="Calibri" w:cs="Times New Roman"/>
      <w:sz w:val="24"/>
      <w:szCs w:val="24"/>
      <w:lang w:val="x-none"/>
    </w:rPr>
  </w:style>
  <w:style w:type="paragraph" w:customStyle="1" w:styleId="Ttulo3Anexo">
    <w:name w:val="Título 3 Anexo"/>
    <w:basedOn w:val="Ttulo3"/>
    <w:link w:val="Ttulo3AnexoCar"/>
    <w:qFormat/>
    <w:rsid w:val="00EA59D4"/>
    <w:pPr>
      <w:keepLines w:val="0"/>
      <w:numPr>
        <w:ilvl w:val="0"/>
        <w:numId w:val="0"/>
      </w:numPr>
      <w:spacing w:before="200" w:after="200" w:line="240" w:lineRule="auto"/>
      <w:jc w:val="both"/>
    </w:pPr>
    <w:rPr>
      <w:rFonts w:ascii="Calibri" w:eastAsia="Calibri" w:hAnsi="Calibri" w:cs="Calibri"/>
      <w:b/>
      <w:i/>
      <w:color w:val="CC0000"/>
      <w:lang w:eastAsia="es-ES"/>
    </w:rPr>
  </w:style>
  <w:style w:type="character" w:customStyle="1" w:styleId="Ttulo3AnexoCar">
    <w:name w:val="Título 3 Anexo Car"/>
    <w:basedOn w:val="Ttulo3Car"/>
    <w:link w:val="Ttulo3Anexo"/>
    <w:rsid w:val="00EA59D4"/>
    <w:rPr>
      <w:rFonts w:ascii="Calibri" w:eastAsia="Calibri" w:hAnsi="Calibri" w:cs="Calibri"/>
      <w:b/>
      <w:i/>
      <w:color w:val="CC0000"/>
      <w:sz w:val="24"/>
      <w:szCs w:val="24"/>
      <w:lang w:eastAsia="es-ES"/>
    </w:rPr>
  </w:style>
  <w:style w:type="paragraph" w:styleId="TDC3">
    <w:name w:val="toc 3"/>
    <w:basedOn w:val="Normal"/>
    <w:next w:val="Normal"/>
    <w:autoRedefine/>
    <w:uiPriority w:val="39"/>
    <w:unhideWhenUsed/>
    <w:rsid w:val="009F7D2E"/>
    <w:pPr>
      <w:spacing w:after="100"/>
      <w:ind w:left="440"/>
    </w:pPr>
  </w:style>
  <w:style w:type="character" w:styleId="nfasis">
    <w:name w:val="Emphasis"/>
    <w:basedOn w:val="Fuentedeprrafopredeter"/>
    <w:uiPriority w:val="20"/>
    <w:qFormat/>
    <w:rsid w:val="009F7D2E"/>
    <w:rPr>
      <w:i/>
      <w:iCs/>
    </w:rPr>
  </w:style>
  <w:style w:type="character" w:styleId="nfasisintenso">
    <w:name w:val="Intense Emphasis"/>
    <w:basedOn w:val="Fuentedeprrafopredeter"/>
    <w:uiPriority w:val="21"/>
    <w:qFormat/>
    <w:rsid w:val="009F7D2E"/>
    <w:rPr>
      <w:i/>
      <w:iCs/>
      <w:color w:val="5B9BD5" w:themeColor="accent1"/>
    </w:rPr>
  </w:style>
  <w:style w:type="character" w:styleId="Textoennegrita">
    <w:name w:val="Strong"/>
    <w:basedOn w:val="Fuentedeprrafopredeter"/>
    <w:uiPriority w:val="22"/>
    <w:qFormat/>
    <w:rsid w:val="009F7D2E"/>
    <w:rPr>
      <w:b/>
      <w:bCs/>
    </w:rPr>
  </w:style>
  <w:style w:type="paragraph" w:customStyle="1" w:styleId="Estilo3">
    <w:name w:val="Estilo3"/>
    <w:basedOn w:val="Normal"/>
    <w:uiPriority w:val="99"/>
    <w:rsid w:val="00A91E7D"/>
    <w:pPr>
      <w:spacing w:before="120" w:after="120" w:line="240" w:lineRule="auto"/>
      <w:jc w:val="both"/>
    </w:pPr>
    <w:rPr>
      <w:rFonts w:ascii="Arial" w:eastAsia="Times New Roman" w:hAnsi="Arial" w:cs="Times New Roman"/>
      <w:b/>
      <w:sz w:val="24"/>
      <w:szCs w:val="20"/>
      <w:lang w:eastAsia="es-ES"/>
    </w:rPr>
  </w:style>
  <w:style w:type="paragraph" w:styleId="Textoindependiente2">
    <w:name w:val="Body Text 2"/>
    <w:basedOn w:val="Normal"/>
    <w:link w:val="Textoindependiente2Car"/>
    <w:uiPriority w:val="99"/>
    <w:semiHidden/>
    <w:unhideWhenUsed/>
    <w:rsid w:val="00C04033"/>
    <w:pPr>
      <w:spacing w:after="120" w:line="480" w:lineRule="auto"/>
    </w:pPr>
  </w:style>
  <w:style w:type="character" w:customStyle="1" w:styleId="Textoindependiente2Car">
    <w:name w:val="Texto independiente 2 Car"/>
    <w:basedOn w:val="Fuentedeprrafopredeter"/>
    <w:link w:val="Textoindependiente2"/>
    <w:uiPriority w:val="99"/>
    <w:semiHidden/>
    <w:rsid w:val="00C04033"/>
  </w:style>
  <w:style w:type="paragraph" w:customStyle="1" w:styleId="paragraph">
    <w:name w:val="paragraph"/>
    <w:basedOn w:val="Normal"/>
    <w:rsid w:val="00EA270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EA2702"/>
  </w:style>
  <w:style w:type="character" w:customStyle="1" w:styleId="eop">
    <w:name w:val="eop"/>
    <w:basedOn w:val="Fuentedeprrafopredeter"/>
    <w:rsid w:val="00EA2702"/>
  </w:style>
  <w:style w:type="character" w:customStyle="1" w:styleId="SinespaciadoCar">
    <w:name w:val="Sin espaciado Car"/>
    <w:basedOn w:val="Fuentedeprrafopredeter"/>
    <w:link w:val="Sinespaciado"/>
    <w:uiPriority w:val="1"/>
    <w:locked/>
    <w:rsid w:val="00215965"/>
    <w:rPr>
      <w:rFonts w:ascii="Times New Roman" w:eastAsiaTheme="minorEastAsia" w:hAnsi="Times New Roman" w:cs="Times New Roman"/>
    </w:rPr>
  </w:style>
  <w:style w:type="paragraph" w:styleId="Sinespaciado">
    <w:name w:val="No Spacing"/>
    <w:link w:val="SinespaciadoCar"/>
    <w:uiPriority w:val="1"/>
    <w:qFormat/>
    <w:rsid w:val="00215965"/>
    <w:pPr>
      <w:spacing w:after="0" w:line="240" w:lineRule="auto"/>
    </w:pPr>
    <w:rPr>
      <w:rFonts w:ascii="Times New Roman" w:eastAsiaTheme="minorEastAsia" w:hAnsi="Times New Roman" w:cs="Times New Roman"/>
    </w:rPr>
  </w:style>
  <w:style w:type="paragraph" w:customStyle="1" w:styleId="Normal1">
    <w:name w:val="Normal1"/>
    <w:rsid w:val="00A45A71"/>
    <w:pPr>
      <w:spacing w:before="100" w:after="100" w:line="240" w:lineRule="auto"/>
      <w:jc w:val="both"/>
    </w:pPr>
    <w:rPr>
      <w:rFonts w:ascii="Calibri" w:eastAsia="Calibri" w:hAnsi="Calibri" w:cs="Calibri"/>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290131">
      <w:bodyDiv w:val="1"/>
      <w:marLeft w:val="0"/>
      <w:marRight w:val="0"/>
      <w:marTop w:val="0"/>
      <w:marBottom w:val="0"/>
      <w:divBdr>
        <w:top w:val="none" w:sz="0" w:space="0" w:color="auto"/>
        <w:left w:val="none" w:sz="0" w:space="0" w:color="auto"/>
        <w:bottom w:val="none" w:sz="0" w:space="0" w:color="auto"/>
        <w:right w:val="none" w:sz="0" w:space="0" w:color="auto"/>
      </w:divBdr>
      <w:divsChild>
        <w:div w:id="199631431">
          <w:marLeft w:val="0"/>
          <w:marRight w:val="0"/>
          <w:marTop w:val="0"/>
          <w:marBottom w:val="0"/>
          <w:divBdr>
            <w:top w:val="none" w:sz="0" w:space="0" w:color="auto"/>
            <w:left w:val="none" w:sz="0" w:space="0" w:color="auto"/>
            <w:bottom w:val="none" w:sz="0" w:space="0" w:color="auto"/>
            <w:right w:val="none" w:sz="0" w:space="0" w:color="auto"/>
          </w:divBdr>
        </w:div>
        <w:div w:id="498233648">
          <w:marLeft w:val="0"/>
          <w:marRight w:val="0"/>
          <w:marTop w:val="0"/>
          <w:marBottom w:val="0"/>
          <w:divBdr>
            <w:top w:val="none" w:sz="0" w:space="0" w:color="auto"/>
            <w:left w:val="none" w:sz="0" w:space="0" w:color="auto"/>
            <w:bottom w:val="none" w:sz="0" w:space="0" w:color="auto"/>
            <w:right w:val="none" w:sz="0" w:space="0" w:color="auto"/>
          </w:divBdr>
        </w:div>
        <w:div w:id="890270887">
          <w:marLeft w:val="0"/>
          <w:marRight w:val="0"/>
          <w:marTop w:val="0"/>
          <w:marBottom w:val="0"/>
          <w:divBdr>
            <w:top w:val="none" w:sz="0" w:space="0" w:color="auto"/>
            <w:left w:val="none" w:sz="0" w:space="0" w:color="auto"/>
            <w:bottom w:val="none" w:sz="0" w:space="0" w:color="auto"/>
            <w:right w:val="none" w:sz="0" w:space="0" w:color="auto"/>
          </w:divBdr>
        </w:div>
        <w:div w:id="1982883344">
          <w:marLeft w:val="0"/>
          <w:marRight w:val="0"/>
          <w:marTop w:val="0"/>
          <w:marBottom w:val="0"/>
          <w:divBdr>
            <w:top w:val="none" w:sz="0" w:space="0" w:color="auto"/>
            <w:left w:val="none" w:sz="0" w:space="0" w:color="auto"/>
            <w:bottom w:val="none" w:sz="0" w:space="0" w:color="auto"/>
            <w:right w:val="none" w:sz="0" w:space="0" w:color="auto"/>
          </w:divBdr>
        </w:div>
      </w:divsChild>
    </w:div>
    <w:div w:id="555357427">
      <w:bodyDiv w:val="1"/>
      <w:marLeft w:val="0"/>
      <w:marRight w:val="0"/>
      <w:marTop w:val="0"/>
      <w:marBottom w:val="0"/>
      <w:divBdr>
        <w:top w:val="none" w:sz="0" w:space="0" w:color="auto"/>
        <w:left w:val="none" w:sz="0" w:space="0" w:color="auto"/>
        <w:bottom w:val="none" w:sz="0" w:space="0" w:color="auto"/>
        <w:right w:val="none" w:sz="0" w:space="0" w:color="auto"/>
      </w:divBdr>
    </w:div>
    <w:div w:id="648095980">
      <w:bodyDiv w:val="1"/>
      <w:marLeft w:val="0"/>
      <w:marRight w:val="0"/>
      <w:marTop w:val="0"/>
      <w:marBottom w:val="0"/>
      <w:divBdr>
        <w:top w:val="none" w:sz="0" w:space="0" w:color="auto"/>
        <w:left w:val="none" w:sz="0" w:space="0" w:color="auto"/>
        <w:bottom w:val="none" w:sz="0" w:space="0" w:color="auto"/>
        <w:right w:val="none" w:sz="0" w:space="0" w:color="auto"/>
      </w:divBdr>
    </w:div>
    <w:div w:id="782921182">
      <w:bodyDiv w:val="1"/>
      <w:marLeft w:val="0"/>
      <w:marRight w:val="0"/>
      <w:marTop w:val="0"/>
      <w:marBottom w:val="0"/>
      <w:divBdr>
        <w:top w:val="none" w:sz="0" w:space="0" w:color="auto"/>
        <w:left w:val="none" w:sz="0" w:space="0" w:color="auto"/>
        <w:bottom w:val="none" w:sz="0" w:space="0" w:color="auto"/>
        <w:right w:val="none" w:sz="0" w:space="0" w:color="auto"/>
      </w:divBdr>
    </w:div>
    <w:div w:id="817263832">
      <w:bodyDiv w:val="1"/>
      <w:marLeft w:val="0"/>
      <w:marRight w:val="0"/>
      <w:marTop w:val="0"/>
      <w:marBottom w:val="0"/>
      <w:divBdr>
        <w:top w:val="none" w:sz="0" w:space="0" w:color="auto"/>
        <w:left w:val="none" w:sz="0" w:space="0" w:color="auto"/>
        <w:bottom w:val="none" w:sz="0" w:space="0" w:color="auto"/>
        <w:right w:val="none" w:sz="0" w:space="0" w:color="auto"/>
      </w:divBdr>
    </w:div>
    <w:div w:id="935988673">
      <w:bodyDiv w:val="1"/>
      <w:marLeft w:val="0"/>
      <w:marRight w:val="0"/>
      <w:marTop w:val="0"/>
      <w:marBottom w:val="0"/>
      <w:divBdr>
        <w:top w:val="none" w:sz="0" w:space="0" w:color="auto"/>
        <w:left w:val="none" w:sz="0" w:space="0" w:color="auto"/>
        <w:bottom w:val="none" w:sz="0" w:space="0" w:color="auto"/>
        <w:right w:val="none" w:sz="0" w:space="0" w:color="auto"/>
      </w:divBdr>
    </w:div>
    <w:div w:id="1072385158">
      <w:bodyDiv w:val="1"/>
      <w:marLeft w:val="0"/>
      <w:marRight w:val="0"/>
      <w:marTop w:val="0"/>
      <w:marBottom w:val="0"/>
      <w:divBdr>
        <w:top w:val="none" w:sz="0" w:space="0" w:color="auto"/>
        <w:left w:val="none" w:sz="0" w:space="0" w:color="auto"/>
        <w:bottom w:val="none" w:sz="0" w:space="0" w:color="auto"/>
        <w:right w:val="none" w:sz="0" w:space="0" w:color="auto"/>
      </w:divBdr>
    </w:div>
    <w:div w:id="1161697539">
      <w:bodyDiv w:val="1"/>
      <w:marLeft w:val="0"/>
      <w:marRight w:val="0"/>
      <w:marTop w:val="0"/>
      <w:marBottom w:val="0"/>
      <w:divBdr>
        <w:top w:val="none" w:sz="0" w:space="0" w:color="auto"/>
        <w:left w:val="none" w:sz="0" w:space="0" w:color="auto"/>
        <w:bottom w:val="none" w:sz="0" w:space="0" w:color="auto"/>
        <w:right w:val="none" w:sz="0" w:space="0" w:color="auto"/>
      </w:divBdr>
    </w:div>
    <w:div w:id="1213930869">
      <w:bodyDiv w:val="1"/>
      <w:marLeft w:val="0"/>
      <w:marRight w:val="0"/>
      <w:marTop w:val="0"/>
      <w:marBottom w:val="0"/>
      <w:divBdr>
        <w:top w:val="none" w:sz="0" w:space="0" w:color="auto"/>
        <w:left w:val="none" w:sz="0" w:space="0" w:color="auto"/>
        <w:bottom w:val="none" w:sz="0" w:space="0" w:color="auto"/>
        <w:right w:val="none" w:sz="0" w:space="0" w:color="auto"/>
      </w:divBdr>
      <w:divsChild>
        <w:div w:id="222955803">
          <w:marLeft w:val="0"/>
          <w:marRight w:val="0"/>
          <w:marTop w:val="0"/>
          <w:marBottom w:val="0"/>
          <w:divBdr>
            <w:top w:val="none" w:sz="0" w:space="0" w:color="auto"/>
            <w:left w:val="none" w:sz="0" w:space="0" w:color="auto"/>
            <w:bottom w:val="none" w:sz="0" w:space="0" w:color="auto"/>
            <w:right w:val="none" w:sz="0" w:space="0" w:color="auto"/>
          </w:divBdr>
        </w:div>
        <w:div w:id="1340499677">
          <w:marLeft w:val="0"/>
          <w:marRight w:val="0"/>
          <w:marTop w:val="0"/>
          <w:marBottom w:val="0"/>
          <w:divBdr>
            <w:top w:val="none" w:sz="0" w:space="0" w:color="auto"/>
            <w:left w:val="none" w:sz="0" w:space="0" w:color="auto"/>
            <w:bottom w:val="none" w:sz="0" w:space="0" w:color="auto"/>
            <w:right w:val="none" w:sz="0" w:space="0" w:color="auto"/>
          </w:divBdr>
        </w:div>
        <w:div w:id="1375038647">
          <w:marLeft w:val="0"/>
          <w:marRight w:val="0"/>
          <w:marTop w:val="0"/>
          <w:marBottom w:val="0"/>
          <w:divBdr>
            <w:top w:val="none" w:sz="0" w:space="0" w:color="auto"/>
            <w:left w:val="none" w:sz="0" w:space="0" w:color="auto"/>
            <w:bottom w:val="none" w:sz="0" w:space="0" w:color="auto"/>
            <w:right w:val="none" w:sz="0" w:space="0" w:color="auto"/>
          </w:divBdr>
        </w:div>
        <w:div w:id="1467818844">
          <w:marLeft w:val="0"/>
          <w:marRight w:val="0"/>
          <w:marTop w:val="0"/>
          <w:marBottom w:val="0"/>
          <w:divBdr>
            <w:top w:val="none" w:sz="0" w:space="0" w:color="auto"/>
            <w:left w:val="none" w:sz="0" w:space="0" w:color="auto"/>
            <w:bottom w:val="none" w:sz="0" w:space="0" w:color="auto"/>
            <w:right w:val="none" w:sz="0" w:space="0" w:color="auto"/>
          </w:divBdr>
        </w:div>
      </w:divsChild>
    </w:div>
    <w:div w:id="1344821306">
      <w:bodyDiv w:val="1"/>
      <w:marLeft w:val="0"/>
      <w:marRight w:val="0"/>
      <w:marTop w:val="0"/>
      <w:marBottom w:val="0"/>
      <w:divBdr>
        <w:top w:val="none" w:sz="0" w:space="0" w:color="auto"/>
        <w:left w:val="none" w:sz="0" w:space="0" w:color="auto"/>
        <w:bottom w:val="none" w:sz="0" w:space="0" w:color="auto"/>
        <w:right w:val="none" w:sz="0" w:space="0" w:color="auto"/>
      </w:divBdr>
    </w:div>
    <w:div w:id="1505129406">
      <w:bodyDiv w:val="1"/>
      <w:marLeft w:val="0"/>
      <w:marRight w:val="0"/>
      <w:marTop w:val="0"/>
      <w:marBottom w:val="0"/>
      <w:divBdr>
        <w:top w:val="none" w:sz="0" w:space="0" w:color="auto"/>
        <w:left w:val="none" w:sz="0" w:space="0" w:color="auto"/>
        <w:bottom w:val="none" w:sz="0" w:space="0" w:color="auto"/>
        <w:right w:val="none" w:sz="0" w:space="0" w:color="auto"/>
      </w:divBdr>
    </w:div>
    <w:div w:id="1552810292">
      <w:bodyDiv w:val="1"/>
      <w:marLeft w:val="0"/>
      <w:marRight w:val="0"/>
      <w:marTop w:val="0"/>
      <w:marBottom w:val="0"/>
      <w:divBdr>
        <w:top w:val="none" w:sz="0" w:space="0" w:color="auto"/>
        <w:left w:val="none" w:sz="0" w:space="0" w:color="auto"/>
        <w:bottom w:val="none" w:sz="0" w:space="0" w:color="auto"/>
        <w:right w:val="none" w:sz="0" w:space="0" w:color="auto"/>
      </w:divBdr>
    </w:div>
    <w:div w:id="1774127023">
      <w:bodyDiv w:val="1"/>
      <w:marLeft w:val="0"/>
      <w:marRight w:val="0"/>
      <w:marTop w:val="0"/>
      <w:marBottom w:val="0"/>
      <w:divBdr>
        <w:top w:val="none" w:sz="0" w:space="0" w:color="auto"/>
        <w:left w:val="none" w:sz="0" w:space="0" w:color="auto"/>
        <w:bottom w:val="none" w:sz="0" w:space="0" w:color="auto"/>
        <w:right w:val="none" w:sz="0" w:space="0" w:color="auto"/>
      </w:divBdr>
    </w:div>
    <w:div w:id="1995141440">
      <w:bodyDiv w:val="1"/>
      <w:marLeft w:val="0"/>
      <w:marRight w:val="0"/>
      <w:marTop w:val="0"/>
      <w:marBottom w:val="0"/>
      <w:divBdr>
        <w:top w:val="none" w:sz="0" w:space="0" w:color="auto"/>
        <w:left w:val="none" w:sz="0" w:space="0" w:color="auto"/>
        <w:bottom w:val="none" w:sz="0" w:space="0" w:color="auto"/>
        <w:right w:val="none" w:sz="0" w:space="0" w:color="auto"/>
      </w:divBdr>
    </w:div>
    <w:div w:id="2104840312">
      <w:bodyDiv w:val="1"/>
      <w:marLeft w:val="0"/>
      <w:marRight w:val="0"/>
      <w:marTop w:val="0"/>
      <w:marBottom w:val="0"/>
      <w:divBdr>
        <w:top w:val="none" w:sz="0" w:space="0" w:color="auto"/>
        <w:left w:val="none" w:sz="0" w:space="0" w:color="auto"/>
        <w:bottom w:val="none" w:sz="0" w:space="0" w:color="auto"/>
        <w:right w:val="none" w:sz="0" w:space="0" w:color="auto"/>
      </w:divBdr>
    </w:div>
    <w:div w:id="210891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ustifica.camaras.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1A3D7FB5-32B9-47D1-B901-A646847162C0}">
  <ds:schemaRefs>
    <ds:schemaRef ds:uri="http://schemas.openxmlformats.org/officeDocument/2006/bibliography"/>
  </ds:schemaRefs>
</ds:datastoreItem>
</file>

<file path=customXml/itemProps2.xml><?xml version="1.0" encoding="utf-8"?>
<ds:datastoreItem xmlns:ds="http://schemas.openxmlformats.org/officeDocument/2006/customXml" ds:itemID="{D3A606DA-4251-474B-B17E-61722C508803}">
  <ds:schemaRefs>
    <ds:schemaRef ds:uri="http://schemas.microsoft.com/sharepoint/v3/contenttype/forms"/>
  </ds:schemaRefs>
</ds:datastoreItem>
</file>

<file path=customXml/itemProps3.xml><?xml version="1.0" encoding="utf-8"?>
<ds:datastoreItem xmlns:ds="http://schemas.openxmlformats.org/officeDocument/2006/customXml" ds:itemID="{0890F099-9570-4B5F-A6E8-97467AE17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083B40-147C-4A9C-B362-8B8A297D901A}">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21</Pages>
  <Words>5960</Words>
  <Characters>32781</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dc:description/>
  <cp:lastModifiedBy>Carmen Rodríguez</cp:lastModifiedBy>
  <cp:revision>126</cp:revision>
  <cp:lastPrinted>2022-04-01T09:33:00Z</cp:lastPrinted>
  <dcterms:created xsi:type="dcterms:W3CDTF">2021-04-29T07:51:00Z</dcterms:created>
  <dcterms:modified xsi:type="dcterms:W3CDTF">2022-12-21T15:08:00Z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