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4BA" w:rsidRDefault="00DF04BA" w:rsidP="00DF04BA">
      <w:pPr>
        <w:spacing w:after="0" w:line="240" w:lineRule="auto"/>
        <w:jc w:val="both"/>
        <w:rPr>
          <w:rFonts w:ascii="Arial" w:eastAsia="Times New Roman" w:hAnsi="Arial" w:cs="Arial"/>
          <w:b/>
          <w:bCs/>
          <w:lang w:eastAsia="es-ES"/>
        </w:rPr>
      </w:pPr>
      <w:bookmarkStart w:id="0" w:name="_GoBack"/>
      <w:bookmarkEnd w:id="0"/>
      <w:r>
        <w:rPr>
          <w:rFonts w:ascii="Arial" w:eastAsia="Times New Roman" w:hAnsi="Arial" w:cs="Arial"/>
          <w:b/>
          <w:bCs/>
          <w:lang w:eastAsia="es-ES"/>
        </w:rPr>
        <w:t xml:space="preserve">Annex 2 </w:t>
      </w:r>
    </w:p>
    <w:p w:rsidR="00DF04BA" w:rsidRDefault="00DF04BA" w:rsidP="00DF04BA">
      <w:pPr>
        <w:spacing w:after="0" w:line="240" w:lineRule="auto"/>
        <w:jc w:val="both"/>
        <w:rPr>
          <w:rFonts w:ascii="Arial" w:eastAsia="Times New Roman" w:hAnsi="Arial" w:cs="Arial"/>
          <w:b/>
          <w:bCs/>
          <w:lang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b/>
          <w:bCs/>
          <w:lang w:val="es-ES" w:eastAsia="es-ES"/>
        </w:rPr>
        <w:t>CONVENIO POR EL QUAL SE CANALIZA LA SUBVENCIÓN NOMINATIVA PREVISTA A LOS PRESUPUESTOS DEL AYUNTAMIENTO DE MATADEPERA PARA EL AÑO 20</w:t>
      </w:r>
      <w:r>
        <w:rPr>
          <w:rFonts w:ascii="Arial" w:eastAsia="Times New Roman" w:hAnsi="Arial" w:cs="Arial"/>
          <w:b/>
          <w:bCs/>
          <w:lang w:val="es-ES" w:eastAsia="es-ES"/>
        </w:rPr>
        <w:t>22</w:t>
      </w:r>
      <w:r w:rsidRPr="008576F8">
        <w:rPr>
          <w:rFonts w:ascii="Arial" w:eastAsia="Times New Roman" w:hAnsi="Arial" w:cs="Arial"/>
          <w:b/>
          <w:bCs/>
          <w:lang w:val="es-ES" w:eastAsia="es-ES"/>
        </w:rPr>
        <w:t xml:space="preserve"> A FAVOR DE LA ASSOCIACIÓ DE VEÏNS DE LES PEDRITXES COMO COLABORACIÓN ECONÓMICA PARA LA ORGANITZACIÓN DE LA XXVI EDICIÓN DE LES TARDORS MUSICALS A LES PEDRITXES </w:t>
      </w:r>
    </w:p>
    <w:p w:rsidR="00DF04BA" w:rsidRPr="008576F8" w:rsidRDefault="00DF04BA" w:rsidP="00DF04BA">
      <w:pPr>
        <w:spacing w:after="0" w:line="240" w:lineRule="auto"/>
        <w:ind w:firstLine="708"/>
        <w:jc w:val="both"/>
        <w:rPr>
          <w:rFonts w:ascii="Arial" w:eastAsia="Times New Roman" w:hAnsi="Arial" w:cs="Arial"/>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
          <w:bCs/>
          <w:lang w:val="es-ES" w:eastAsia="es-ES"/>
        </w:rPr>
      </w:pPr>
      <w:r w:rsidRPr="008576F8">
        <w:rPr>
          <w:rFonts w:ascii="Arial" w:eastAsia="Arial Unicode MS" w:hAnsi="Arial" w:cs="Arial"/>
          <w:b/>
          <w:bCs/>
          <w:lang w:val="es-ES" w:eastAsia="es-ES"/>
        </w:rPr>
        <w:t>REUNIDOS</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De una parte, el Sr. Nil Lopez Crespo, con DNI 45644960B, como alcalde presidente del Ayuntamiento de Matadepera, con NIF: P0811900J</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De la otra parte, el Sr.</w:t>
      </w:r>
      <w:r w:rsidRPr="007B3E53">
        <w:rPr>
          <w:rFonts w:ascii="Arial" w:eastAsia="Times New Roman" w:hAnsi="Arial" w:cs="Arial"/>
          <w:lang w:val="es-ES" w:eastAsia="es-ES"/>
        </w:rPr>
        <w:t xml:space="preserve"> </w:t>
      </w:r>
      <w:r w:rsidRPr="007B3E53">
        <w:rPr>
          <w:rFonts w:ascii="Arial" w:eastAsia="Times New Roman" w:hAnsi="Arial" w:cs="Arial"/>
          <w:lang w:eastAsia="es-ES"/>
        </w:rPr>
        <w:t xml:space="preserve">Josep Rubí Torres, con DNI núm. </w:t>
      </w:r>
      <w:r w:rsidRPr="007B3E53">
        <w:rPr>
          <w:rFonts w:ascii="Arial" w:eastAsia="Times New Roman" w:hAnsi="Arial" w:cs="Arial"/>
          <w:color w:val="212121"/>
          <w:lang w:eastAsia="es-ES"/>
        </w:rPr>
        <w:t>39176886C</w:t>
      </w:r>
      <w:r w:rsidRPr="008576F8">
        <w:rPr>
          <w:rFonts w:ascii="Arial" w:eastAsia="Times New Roman" w:hAnsi="Arial" w:cs="Arial"/>
          <w:color w:val="212121"/>
          <w:lang w:val="es-ES" w:eastAsia="es-ES"/>
        </w:rPr>
        <w:t xml:space="preserve">, </w:t>
      </w:r>
      <w:r w:rsidRPr="008576F8">
        <w:rPr>
          <w:rFonts w:ascii="Arial" w:eastAsia="Times New Roman" w:hAnsi="Arial" w:cs="Arial"/>
          <w:lang w:val="es-ES" w:eastAsia="es-ES"/>
        </w:rPr>
        <w:t>como presidente de la Associació de veïns de les Pedritxes, con NIF G08336240 y domicilio en carrer de dalt, núm. 43 de Matadepera.08230</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D368D3" w:rsidRDefault="00DF04BA" w:rsidP="00DF04BA">
      <w:pPr>
        <w:spacing w:line="240" w:lineRule="auto"/>
        <w:jc w:val="both"/>
        <w:rPr>
          <w:rFonts w:cs="Arial"/>
          <w:b/>
          <w:bCs/>
          <w:color w:val="000000"/>
          <w:shd w:val="clear" w:color="auto" w:fill="FFFFFF"/>
          <w:lang w:eastAsia="es-ES"/>
        </w:rPr>
      </w:pPr>
      <w:r w:rsidRPr="008576F8">
        <w:rPr>
          <w:rFonts w:ascii="Arial" w:eastAsia="Times New Roman" w:hAnsi="Arial" w:cs="Arial"/>
          <w:lang w:val="es-ES" w:eastAsia="es-ES"/>
        </w:rPr>
        <w:t xml:space="preserve">Da fe del acto el Secretario </w:t>
      </w:r>
      <w:r>
        <w:rPr>
          <w:rFonts w:ascii="Arial" w:eastAsia="Times New Roman" w:hAnsi="Arial" w:cs="Arial"/>
          <w:lang w:val="es-ES" w:eastAsia="es-ES"/>
        </w:rPr>
        <w:t xml:space="preserve">accidental </w:t>
      </w:r>
      <w:r w:rsidRPr="008576F8">
        <w:rPr>
          <w:rFonts w:ascii="Arial" w:eastAsia="Times New Roman" w:hAnsi="Arial" w:cs="Arial"/>
          <w:lang w:val="es-ES" w:eastAsia="es-ES"/>
        </w:rPr>
        <w:t xml:space="preserve">del Ayuntamiento de Matadepera, Sr. Juan </w:t>
      </w:r>
      <w:r>
        <w:rPr>
          <w:rFonts w:ascii="Arial" w:eastAsia="Times New Roman" w:hAnsi="Arial" w:cs="Arial"/>
          <w:lang w:val="es-ES" w:eastAsia="es-ES"/>
        </w:rPr>
        <w:t xml:space="preserve">Luis </w:t>
      </w:r>
      <w:r w:rsidRPr="00D368D3">
        <w:rPr>
          <w:rFonts w:ascii="Arial" w:eastAsia="Times New Roman" w:hAnsi="Arial" w:cs="Arial"/>
          <w:lang w:val="es-ES" w:eastAsia="es-ES"/>
        </w:rPr>
        <w:t xml:space="preserve">Aceituno Ruiz al amparo del </w:t>
      </w:r>
      <w:r w:rsidRPr="00D368D3">
        <w:rPr>
          <w:rFonts w:ascii="Arial" w:eastAsia="Times New Roman" w:hAnsi="Arial" w:cs="Arial"/>
          <w:lang w:eastAsia="es-ES"/>
        </w:rPr>
        <w:t>del Decreto 2022DECR000728, de 25 de mayo, por el que se comunica la ausencia de la persona titular y el nombramiento de la secretaria accidental por ausencia.</w:t>
      </w:r>
      <w:r w:rsidRPr="005B0BA8">
        <w:rPr>
          <w:rFonts w:eastAsia="Times New Roman" w:cs="Arial"/>
          <w:lang w:eastAsia="es-ES"/>
        </w:rPr>
        <w:t xml:space="preserve"> </w:t>
      </w: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Las partes se reconocen con facultades suficientes para actuar.</w:t>
      </w: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 xml:space="preserve"> </w:t>
      </w:r>
    </w:p>
    <w:p w:rsidR="00DF04BA" w:rsidRPr="008576F8" w:rsidRDefault="00DF04BA" w:rsidP="00DF04BA">
      <w:pPr>
        <w:spacing w:after="0" w:line="240" w:lineRule="auto"/>
        <w:jc w:val="both"/>
        <w:rPr>
          <w:rFonts w:ascii="Arial" w:eastAsia="Calibri" w:hAnsi="Arial" w:cs="Arial"/>
          <w:lang w:val="es-ES" w:eastAsia="es-ES"/>
        </w:rPr>
      </w:pPr>
      <w:r w:rsidRPr="008576F8">
        <w:rPr>
          <w:rFonts w:ascii="Arial" w:eastAsia="Times New Roman" w:hAnsi="Arial" w:cs="Arial"/>
          <w:b/>
          <w:bCs/>
          <w:lang w:val="es-ES" w:eastAsia="es-ES"/>
        </w:rPr>
        <w:t>I.-</w:t>
      </w:r>
      <w:r>
        <w:rPr>
          <w:rFonts w:ascii="Arial" w:eastAsia="Times New Roman" w:hAnsi="Arial" w:cs="Arial"/>
          <w:lang w:val="es-ES" w:eastAsia="es-ES"/>
        </w:rPr>
        <w:t xml:space="preserve"> Que la </w:t>
      </w:r>
      <w:r w:rsidRPr="008576F8">
        <w:rPr>
          <w:rFonts w:ascii="Arial" w:eastAsia="Times New Roman" w:hAnsi="Arial" w:cs="Arial"/>
          <w:lang w:val="es-ES" w:eastAsia="es-ES"/>
        </w:rPr>
        <w:t>Associació de veïns de les Pedritxes, desde el año 1969 hasta el año 1971 era una asociación de propietarios. En el año 1972 se aprobaron sus primeros estatutos y en  2010 se aprobó la modificación de este estatuto y pasó a llamarse con el nombre actual. La Associació de veïns de les Pedritxes, está inscrita con el núm. 1622 de la sección a del Registre d’associacions de la Generalitat de Catalunya y con el núm. 36</w:t>
      </w:r>
      <w:r w:rsidRPr="008576F8">
        <w:rPr>
          <w:rFonts w:ascii="Arial" w:eastAsia="Calibri" w:hAnsi="Arial" w:cs="Arial"/>
          <w:lang w:val="es-ES" w:eastAsia="es-ES"/>
        </w:rPr>
        <w:t xml:space="preserve"> en el Registre Municipal d’Entitats de ayuntamiento de Matadepera.</w:t>
      </w:r>
    </w:p>
    <w:p w:rsidR="00DF04BA" w:rsidRPr="008576F8" w:rsidRDefault="00DF04BA" w:rsidP="00DF04BA">
      <w:pPr>
        <w:spacing w:after="0" w:line="240" w:lineRule="auto"/>
        <w:jc w:val="both"/>
        <w:rPr>
          <w:rFonts w:ascii="Arial" w:eastAsia="Times New Roman" w:hAnsi="Arial" w:cs="Arial"/>
          <w:b/>
          <w:bCs/>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b/>
          <w:bCs/>
          <w:lang w:val="es-ES" w:eastAsia="es-ES"/>
        </w:rPr>
        <w:t>II.-</w:t>
      </w:r>
      <w:r w:rsidRPr="008576F8">
        <w:rPr>
          <w:rFonts w:ascii="Arial" w:eastAsia="Times New Roman" w:hAnsi="Arial" w:cs="Arial"/>
          <w:lang w:val="es-ES" w:eastAsia="es-ES"/>
        </w:rPr>
        <w:t xml:space="preserve"> Que la Associació de veïns de la Pedritxes, entidad que este</w:t>
      </w:r>
      <w:r>
        <w:rPr>
          <w:rFonts w:ascii="Arial" w:eastAsia="Times New Roman" w:hAnsi="Arial" w:cs="Arial"/>
          <w:lang w:val="es-ES" w:eastAsia="es-ES"/>
        </w:rPr>
        <w:t xml:space="preserve"> 2022</w:t>
      </w:r>
      <w:r w:rsidRPr="008576F8">
        <w:rPr>
          <w:rFonts w:ascii="Arial" w:eastAsia="Times New Roman" w:hAnsi="Arial" w:cs="Arial"/>
          <w:lang w:val="es-ES" w:eastAsia="es-ES"/>
        </w:rPr>
        <w:t>, tiene por finalidad, entre otras, la organización de conciertos i actividades culturales. Les tardors musicals a les Pedritxes, este año celebraran la XXVI</w:t>
      </w:r>
      <w:r>
        <w:rPr>
          <w:rFonts w:ascii="Arial" w:eastAsia="Times New Roman" w:hAnsi="Arial" w:cs="Arial"/>
          <w:lang w:val="es-ES" w:eastAsia="es-ES"/>
        </w:rPr>
        <w:t>I</w:t>
      </w:r>
      <w:r w:rsidRPr="008576F8">
        <w:rPr>
          <w:rFonts w:ascii="Arial" w:eastAsia="Times New Roman" w:hAnsi="Arial" w:cs="Arial"/>
          <w:lang w:val="es-ES" w:eastAsia="es-ES"/>
        </w:rPr>
        <w:t xml:space="preserve"> edición y ya se han convertido en un referente de la cultura de Matadepera. Estos conciertos facilitan y promueven la relación entre el vecindario y el resto de habitantes del municipio. Una actividad cultural en un entorno privilegiado que ayuda a consolidar la relación de todos los matadeperenses sensibles a la cultura.</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La programación detallada del XXVI</w:t>
      </w:r>
      <w:r>
        <w:rPr>
          <w:rFonts w:ascii="Arial" w:eastAsia="Times New Roman" w:hAnsi="Arial" w:cs="Arial"/>
          <w:lang w:val="es-ES" w:eastAsia="es-ES"/>
        </w:rPr>
        <w:t>I</w:t>
      </w:r>
      <w:r w:rsidRPr="008576F8">
        <w:rPr>
          <w:rFonts w:ascii="Arial" w:eastAsia="Times New Roman" w:hAnsi="Arial" w:cs="Arial"/>
          <w:lang w:val="es-ES" w:eastAsia="es-ES"/>
        </w:rPr>
        <w:t xml:space="preserve"> Concerts de t</w:t>
      </w:r>
      <w:r>
        <w:rPr>
          <w:rFonts w:ascii="Arial" w:eastAsia="Times New Roman" w:hAnsi="Arial" w:cs="Arial"/>
          <w:lang w:val="es-ES" w:eastAsia="es-ES"/>
        </w:rPr>
        <w:t>ardor musical les Pedritxes 2022</w:t>
      </w:r>
      <w:r w:rsidRPr="008576F8">
        <w:rPr>
          <w:rFonts w:ascii="Arial" w:eastAsia="Times New Roman" w:hAnsi="Arial" w:cs="Arial"/>
          <w:lang w:val="es-ES" w:eastAsia="es-ES"/>
        </w:rPr>
        <w:t xml:space="preserve">  es:</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numPr>
          <w:ilvl w:val="0"/>
          <w:numId w:val="1"/>
        </w:num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D</w:t>
      </w:r>
      <w:r>
        <w:rPr>
          <w:rFonts w:ascii="Arial" w:eastAsia="Times New Roman" w:hAnsi="Arial" w:cs="Arial"/>
          <w:lang w:val="es-ES" w:eastAsia="es-ES"/>
        </w:rPr>
        <w:t>omingo 16</w:t>
      </w:r>
      <w:r w:rsidRPr="008576F8">
        <w:rPr>
          <w:rFonts w:ascii="Arial" w:eastAsia="Times New Roman" w:hAnsi="Arial" w:cs="Arial"/>
          <w:lang w:val="es-ES" w:eastAsia="es-ES"/>
        </w:rPr>
        <w:t xml:space="preserve"> de octubre en la iglesia de Sant Joan- Capilla de Can Roure.</w:t>
      </w:r>
    </w:p>
    <w:p w:rsidR="00DF04BA" w:rsidRPr="008576F8" w:rsidRDefault="00DF04BA" w:rsidP="00DF04BA">
      <w:pPr>
        <w:spacing w:after="0" w:line="240" w:lineRule="auto"/>
        <w:ind w:left="720"/>
        <w:jc w:val="both"/>
        <w:rPr>
          <w:rFonts w:ascii="Arial" w:eastAsia="Times New Roman" w:hAnsi="Arial" w:cs="Arial"/>
          <w:lang w:val="es-ES" w:eastAsia="es-ES"/>
        </w:rPr>
      </w:pPr>
    </w:p>
    <w:p w:rsidR="00DF04BA" w:rsidRPr="008576F8" w:rsidRDefault="00DF04BA" w:rsidP="00DF04BA">
      <w:pPr>
        <w:numPr>
          <w:ilvl w:val="1"/>
          <w:numId w:val="1"/>
        </w:num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12:00 concierto (grupo a determinar)</w:t>
      </w:r>
    </w:p>
    <w:p w:rsidR="00DF04BA" w:rsidRPr="008576F8" w:rsidRDefault="00DF04BA" w:rsidP="00DF04BA">
      <w:pPr>
        <w:numPr>
          <w:ilvl w:val="1"/>
          <w:numId w:val="1"/>
        </w:num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13:15 Refrigerio/ vermut con todos los asistentes</w:t>
      </w:r>
    </w:p>
    <w:p w:rsidR="00DF04BA" w:rsidRPr="008576F8" w:rsidRDefault="00DF04BA" w:rsidP="00DF04BA">
      <w:pPr>
        <w:spacing w:after="0" w:line="240" w:lineRule="auto"/>
        <w:ind w:left="1353"/>
        <w:jc w:val="both"/>
        <w:rPr>
          <w:rFonts w:ascii="Arial" w:eastAsia="Times New Roman" w:hAnsi="Arial" w:cs="Arial"/>
          <w:lang w:val="es-ES" w:eastAsia="es-ES"/>
        </w:rPr>
      </w:pPr>
    </w:p>
    <w:p w:rsidR="00DF04BA" w:rsidRPr="008576F8" w:rsidRDefault="00DF04BA" w:rsidP="00DF04BA">
      <w:pPr>
        <w:numPr>
          <w:ilvl w:val="0"/>
          <w:numId w:val="1"/>
        </w:numPr>
        <w:spacing w:after="0" w:line="240" w:lineRule="auto"/>
        <w:jc w:val="both"/>
        <w:rPr>
          <w:rFonts w:ascii="Arial" w:eastAsia="Times New Roman" w:hAnsi="Arial" w:cs="Arial"/>
          <w:lang w:val="es-ES" w:eastAsia="es-ES"/>
        </w:rPr>
      </w:pPr>
      <w:r>
        <w:rPr>
          <w:rFonts w:ascii="Arial" w:eastAsia="Times New Roman" w:hAnsi="Arial" w:cs="Arial"/>
          <w:lang w:val="es-ES" w:eastAsia="es-ES"/>
        </w:rPr>
        <w:t>Domingo 23</w:t>
      </w:r>
      <w:r w:rsidRPr="008576F8">
        <w:rPr>
          <w:rFonts w:ascii="Arial" w:eastAsia="Times New Roman" w:hAnsi="Arial" w:cs="Arial"/>
          <w:lang w:val="es-ES" w:eastAsia="es-ES"/>
        </w:rPr>
        <w:t xml:space="preserve"> de octubre en la iglesia de Sant Joan- Capilla de Can Roure.</w:t>
      </w:r>
    </w:p>
    <w:p w:rsidR="00DF04BA" w:rsidRPr="008576F8" w:rsidRDefault="00DF04BA" w:rsidP="00DF04BA">
      <w:pPr>
        <w:spacing w:after="0" w:line="240" w:lineRule="auto"/>
        <w:ind w:left="720"/>
        <w:jc w:val="both"/>
        <w:rPr>
          <w:rFonts w:ascii="Arial" w:eastAsia="Times New Roman" w:hAnsi="Arial" w:cs="Arial"/>
          <w:lang w:val="es-ES" w:eastAsia="es-ES"/>
        </w:rPr>
      </w:pPr>
    </w:p>
    <w:p w:rsidR="00DF04BA" w:rsidRPr="008576F8" w:rsidRDefault="00DF04BA" w:rsidP="00DF04BA">
      <w:pPr>
        <w:numPr>
          <w:ilvl w:val="1"/>
          <w:numId w:val="1"/>
        </w:num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12:00 concierto (grupo a determinar)</w:t>
      </w:r>
    </w:p>
    <w:p w:rsidR="00DF04BA" w:rsidRPr="008576F8" w:rsidRDefault="00DF04BA" w:rsidP="00DF04BA">
      <w:pPr>
        <w:numPr>
          <w:ilvl w:val="1"/>
          <w:numId w:val="1"/>
        </w:num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13:15 Refrigerio/ vermut con todos los asistentes</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b/>
          <w:lang w:val="es-ES" w:eastAsia="es-ES"/>
        </w:rPr>
        <w:t>III.-</w:t>
      </w:r>
      <w:r w:rsidRPr="008576F8">
        <w:rPr>
          <w:rFonts w:ascii="Arial" w:eastAsia="Times New Roman" w:hAnsi="Arial" w:cs="Arial"/>
          <w:lang w:val="es-ES" w:eastAsia="es-ES"/>
        </w:rPr>
        <w:t xml:space="preserve"> Para poder llevar a cabo esta programación, se elabora un programa, tipo díptico con toda la información de los conciertos, se hacen carteles que se reparten por los </w:t>
      </w:r>
      <w:r w:rsidRPr="008576F8">
        <w:rPr>
          <w:rFonts w:ascii="Arial" w:eastAsia="Times New Roman" w:hAnsi="Arial" w:cs="Arial"/>
          <w:lang w:val="es-ES" w:eastAsia="es-ES"/>
        </w:rPr>
        <w:lastRenderedPageBreak/>
        <w:t>establecimientos comerciales, culturales y deportivos del municipio y se cuelgan pancartas en los lugares estratégicos para hacer llegar la información. Todo esto supone un coste que asumen des de la propia entidad (</w:t>
      </w:r>
      <w:r>
        <w:rPr>
          <w:rFonts w:ascii="Arial" w:eastAsia="Times New Roman" w:hAnsi="Arial" w:cs="Arial"/>
          <w:lang w:val="es-ES" w:eastAsia="es-ES"/>
        </w:rPr>
        <w:t>precio</w:t>
      </w:r>
      <w:r w:rsidRPr="008576F8">
        <w:rPr>
          <w:rFonts w:ascii="Arial" w:eastAsia="Times New Roman" w:hAnsi="Arial" w:cs="Arial"/>
          <w:lang w:val="es-ES" w:eastAsia="es-ES"/>
        </w:rPr>
        <w:t xml:space="preserve"> de los conciertos, difusión de los conciertos, catering del vermut final para los asistentes a los conciertos,</w:t>
      </w:r>
      <w:r>
        <w:rPr>
          <w:rFonts w:ascii="Arial" w:eastAsia="Times New Roman" w:hAnsi="Arial" w:cs="Arial"/>
          <w:lang w:val="es-ES" w:eastAsia="es-ES"/>
        </w:rPr>
        <w:t xml:space="preserve"> fotocopias, seguros</w:t>
      </w:r>
      <w:r w:rsidRPr="008576F8">
        <w:rPr>
          <w:rFonts w:ascii="Arial" w:eastAsia="Times New Roman" w:hAnsi="Arial" w:cs="Arial"/>
          <w:lang w:val="es-ES" w:eastAsia="es-ES"/>
        </w:rPr>
        <w:t>....) según se detalla en el presupuesto elaborado</w:t>
      </w:r>
      <w:r>
        <w:rPr>
          <w:rFonts w:ascii="Arial" w:eastAsia="Times New Roman" w:hAnsi="Arial" w:cs="Arial"/>
          <w:lang w:val="es-ES" w:eastAsia="es-ES"/>
        </w:rPr>
        <w:t xml:space="preserve"> que es de 4900€</w:t>
      </w:r>
      <w:r w:rsidRPr="008576F8">
        <w:rPr>
          <w:rFonts w:ascii="Arial" w:eastAsia="Times New Roman" w:hAnsi="Arial" w:cs="Arial"/>
          <w:lang w:val="es-ES" w:eastAsia="es-ES"/>
        </w:rPr>
        <w:t>.</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b/>
          <w:lang w:val="es-ES" w:eastAsia="es-ES"/>
        </w:rPr>
        <w:t>IV.-</w:t>
      </w:r>
      <w:r w:rsidRPr="008576F8">
        <w:rPr>
          <w:rFonts w:ascii="Arial" w:eastAsia="Times New Roman" w:hAnsi="Arial" w:cs="Arial"/>
          <w:lang w:val="es-ES" w:eastAsia="es-ES"/>
        </w:rPr>
        <w:t xml:space="preserve"> Que el Ayuntamiento de Matadepera reconoce y valora el trabajo que realiza esta entidad en nuestro municipio y está interesado en ayudar económicamente a la Associació de veïns de les Pedritxes para contribuir a conseguir las finalidades de interés general mencionadas, mediante una subvención directa en los términos definidos en el presente convenio. </w:t>
      </w:r>
    </w:p>
    <w:p w:rsidR="00DF04BA" w:rsidRPr="008576F8" w:rsidRDefault="00DF04BA" w:rsidP="00DF04BA">
      <w:pPr>
        <w:spacing w:after="0" w:line="240" w:lineRule="auto"/>
        <w:jc w:val="both"/>
        <w:rPr>
          <w:rFonts w:ascii="Arial" w:eastAsia="Times New Roman" w:hAnsi="Arial" w:cs="Arial"/>
          <w:highlight w:val="yellow"/>
          <w:lang w:val="es-ES" w:eastAsia="es-ES"/>
        </w:rPr>
      </w:pPr>
    </w:p>
    <w:p w:rsidR="00DF04BA" w:rsidRPr="008576F8" w:rsidRDefault="00DF04BA" w:rsidP="00DF04BA">
      <w:pPr>
        <w:pStyle w:val="Default"/>
        <w:jc w:val="both"/>
        <w:rPr>
          <w:sz w:val="22"/>
          <w:szCs w:val="22"/>
          <w:lang w:val="es-ES"/>
        </w:rPr>
      </w:pPr>
      <w:r w:rsidRPr="008576F8">
        <w:rPr>
          <w:rFonts w:eastAsia="Times New Roman"/>
          <w:b/>
          <w:sz w:val="22"/>
          <w:szCs w:val="22"/>
          <w:lang w:val="es-ES" w:eastAsia="es-ES"/>
        </w:rPr>
        <w:t>V.-</w:t>
      </w:r>
      <w:r w:rsidRPr="008576F8">
        <w:rPr>
          <w:rFonts w:eastAsia="Times New Roman"/>
          <w:sz w:val="22"/>
          <w:szCs w:val="22"/>
          <w:lang w:val="es-ES" w:eastAsia="es-ES"/>
        </w:rPr>
        <w:t xml:space="preserve"> </w:t>
      </w:r>
      <w:r w:rsidRPr="008576F8">
        <w:rPr>
          <w:sz w:val="22"/>
          <w:szCs w:val="22"/>
          <w:lang w:val="es-ES"/>
        </w:rPr>
        <w:t xml:space="preserve">Que el artículo 14.1 a) de Ordenanza general de subvenciones (OGS), el texto íntegro de la cual fue publicada en el BOP número 50 de 27 de febrero de 2007, que entró en vigor el día 8 de marzo de 2008 , establece la posibilidad de conceder de </w:t>
      </w:r>
      <w:r w:rsidRPr="008576F8">
        <w:rPr>
          <w:color w:val="auto"/>
          <w:sz w:val="22"/>
          <w:szCs w:val="22"/>
          <w:lang w:val="es-ES"/>
        </w:rPr>
        <w:t>manera directa las subvenciones previstas nominativamente en los presupuestos del Ayuntamiento. El apartado segundo de dicho artículo dispone que la resolución pueda efectuarse mediante un convenio.</w:t>
      </w:r>
    </w:p>
    <w:p w:rsidR="00DF04BA" w:rsidRPr="008576F8" w:rsidRDefault="00DF04BA" w:rsidP="00DF04BA">
      <w:pPr>
        <w:spacing w:after="0" w:line="240" w:lineRule="auto"/>
        <w:jc w:val="both"/>
        <w:rPr>
          <w:rFonts w:ascii="Arial" w:eastAsia="Times New Roman" w:hAnsi="Arial" w:cs="Arial"/>
          <w:highlight w:val="yellow"/>
          <w:lang w:val="es-ES" w:eastAsia="es-ES"/>
        </w:rPr>
      </w:pPr>
    </w:p>
    <w:p w:rsidR="00DF04BA" w:rsidRPr="008576F8" w:rsidRDefault="00DF04BA" w:rsidP="00DF04BA">
      <w:pPr>
        <w:spacing w:after="0" w:line="240" w:lineRule="auto"/>
        <w:jc w:val="both"/>
        <w:rPr>
          <w:rFonts w:ascii="Arial" w:eastAsia="Times New Roman" w:hAnsi="Arial" w:cs="Arial"/>
          <w:highlight w:val="yellow"/>
          <w:lang w:val="es-ES" w:eastAsia="es-ES"/>
        </w:rPr>
      </w:pPr>
      <w:r w:rsidRPr="008576F8">
        <w:rPr>
          <w:rFonts w:ascii="Arial" w:hAnsi="Arial" w:cs="Arial"/>
          <w:lang w:val="es-ES"/>
        </w:rPr>
        <w:t>Por todo ello, formalizan el presente convenio de acuerdo con las siguientes</w:t>
      </w:r>
    </w:p>
    <w:p w:rsidR="00DF04BA" w:rsidRPr="008576F8" w:rsidRDefault="00DF04BA" w:rsidP="00DF04BA">
      <w:pPr>
        <w:spacing w:after="0" w:line="240" w:lineRule="auto"/>
        <w:jc w:val="both"/>
        <w:rPr>
          <w:rFonts w:ascii="Arial" w:eastAsia="Times New Roman" w:hAnsi="Arial" w:cs="Arial"/>
          <w:highlight w:val="yellow"/>
          <w:lang w:val="es-ES" w:eastAsia="es-ES"/>
        </w:rPr>
      </w:pP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
          <w:bCs/>
          <w:lang w:val="es-ES" w:eastAsia="es-ES"/>
        </w:rPr>
      </w:pPr>
      <w:r w:rsidRPr="008576F8">
        <w:rPr>
          <w:rFonts w:ascii="Arial" w:eastAsia="Arial Unicode MS" w:hAnsi="Arial" w:cs="Arial"/>
          <w:b/>
          <w:bCs/>
          <w:lang w:val="es-ES" w:eastAsia="es-ES"/>
        </w:rPr>
        <w:t>CLÀUSULAS</w:t>
      </w: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
          <w:bCs/>
          <w:lang w:val="es-ES" w:eastAsia="es-ES"/>
        </w:rPr>
      </w:pP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
          <w:bCs/>
          <w:lang w:val="es-ES" w:eastAsia="es-ES"/>
        </w:rPr>
      </w:pPr>
      <w:r w:rsidRPr="008576F8">
        <w:rPr>
          <w:rFonts w:ascii="Arial" w:hAnsi="Arial" w:cs="Arial"/>
          <w:b/>
          <w:bCs/>
          <w:lang w:val="es-ES"/>
        </w:rPr>
        <w:t>PRIMERA</w:t>
      </w:r>
      <w:r w:rsidRPr="008576F8">
        <w:rPr>
          <w:rFonts w:ascii="Arial" w:hAnsi="Arial" w:cs="Arial"/>
          <w:lang w:val="es-ES"/>
        </w:rPr>
        <w:t>.- El objeto del presente convenio es la concesión de una subvención de 3.000 € mediante concesión directa a la Associació de veïns de les Pedritxes como colaboración económica a los gastos derivados de los objetivos de dicha entidad expuestos anteriormente.</w:t>
      </w: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
          <w:bCs/>
          <w:highlight w:val="yellow"/>
          <w:lang w:val="es-ES" w:eastAsia="es-ES"/>
        </w:rPr>
      </w:pP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Cs/>
          <w:lang w:val="es-ES" w:eastAsia="es-ES"/>
        </w:rPr>
      </w:pPr>
      <w:r w:rsidRPr="008576F8">
        <w:rPr>
          <w:rFonts w:ascii="Arial" w:eastAsia="Arial Unicode MS" w:hAnsi="Arial" w:cs="Arial"/>
          <w:bCs/>
          <w:lang w:val="es-ES" w:eastAsia="es-ES"/>
        </w:rPr>
        <w:t>La XXVI</w:t>
      </w:r>
      <w:r>
        <w:rPr>
          <w:rFonts w:ascii="Arial" w:eastAsia="Arial Unicode MS" w:hAnsi="Arial" w:cs="Arial"/>
          <w:bCs/>
          <w:lang w:val="es-ES" w:eastAsia="es-ES"/>
        </w:rPr>
        <w:t>I</w:t>
      </w:r>
      <w:r w:rsidRPr="008576F8">
        <w:rPr>
          <w:rFonts w:ascii="Arial" w:eastAsia="Arial Unicode MS" w:hAnsi="Arial" w:cs="Arial"/>
          <w:bCs/>
          <w:lang w:val="es-ES" w:eastAsia="es-ES"/>
        </w:rPr>
        <w:t xml:space="preserve"> edición de Les tardors musicals a les Pedritxes se inicia </w:t>
      </w:r>
      <w:r>
        <w:rPr>
          <w:rFonts w:ascii="Arial" w:eastAsia="Arial Unicode MS" w:hAnsi="Arial" w:cs="Arial"/>
          <w:bCs/>
          <w:lang w:val="es-ES" w:eastAsia="es-ES"/>
        </w:rPr>
        <w:t>el domingo dia 16</w:t>
      </w:r>
      <w:r w:rsidRPr="008576F8">
        <w:rPr>
          <w:rFonts w:ascii="Arial" w:eastAsia="Arial Unicode MS" w:hAnsi="Arial" w:cs="Arial"/>
          <w:bCs/>
          <w:lang w:val="es-ES" w:eastAsia="es-ES"/>
        </w:rPr>
        <w:t xml:space="preserve"> de </w:t>
      </w:r>
      <w:r>
        <w:rPr>
          <w:rFonts w:ascii="Arial" w:eastAsia="Arial Unicode MS" w:hAnsi="Arial" w:cs="Arial"/>
          <w:bCs/>
          <w:lang w:val="es-ES" w:eastAsia="es-ES"/>
        </w:rPr>
        <w:t>octubre y finaliza el domingo 23 de octubre de 2022</w:t>
      </w:r>
      <w:r w:rsidRPr="008576F8">
        <w:rPr>
          <w:rFonts w:ascii="Arial" w:eastAsia="Arial Unicode MS" w:hAnsi="Arial" w:cs="Arial"/>
          <w:bCs/>
          <w:lang w:val="es-ES" w:eastAsia="es-ES"/>
        </w:rPr>
        <w:t xml:space="preserve">. Serán subvencionables los gastos que respondan a los conceptos especificados en los apartados </w:t>
      </w:r>
      <w:r w:rsidRPr="008576F8">
        <w:rPr>
          <w:rFonts w:ascii="Arial" w:eastAsia="Arial Unicode MS" w:hAnsi="Arial" w:cs="Arial"/>
          <w:b/>
          <w:bCs/>
          <w:lang w:val="es-ES" w:eastAsia="es-ES"/>
        </w:rPr>
        <w:t>II</w:t>
      </w:r>
      <w:r w:rsidRPr="008576F8">
        <w:rPr>
          <w:rFonts w:ascii="Arial" w:eastAsia="Arial Unicode MS" w:hAnsi="Arial" w:cs="Arial"/>
          <w:bCs/>
          <w:lang w:val="es-ES" w:eastAsia="es-ES"/>
        </w:rPr>
        <w:t xml:space="preserve"> y </w:t>
      </w:r>
      <w:r w:rsidRPr="008576F8">
        <w:rPr>
          <w:rFonts w:ascii="Arial" w:eastAsia="Arial Unicode MS" w:hAnsi="Arial" w:cs="Arial"/>
          <w:b/>
          <w:bCs/>
          <w:lang w:val="es-ES" w:eastAsia="es-ES"/>
        </w:rPr>
        <w:t>III</w:t>
      </w:r>
      <w:r w:rsidRPr="008576F8">
        <w:rPr>
          <w:rFonts w:ascii="Arial" w:eastAsia="Arial Unicode MS" w:hAnsi="Arial" w:cs="Arial"/>
          <w:bCs/>
          <w:lang w:val="es-ES" w:eastAsia="es-ES"/>
        </w:rPr>
        <w:t xml:space="preserve"> de la parte expositiva, co</w:t>
      </w:r>
      <w:r>
        <w:rPr>
          <w:rFonts w:ascii="Arial" w:eastAsia="Arial Unicode MS" w:hAnsi="Arial" w:cs="Arial"/>
          <w:bCs/>
          <w:lang w:val="es-ES" w:eastAsia="es-ES"/>
        </w:rPr>
        <w:t>rrespondientes al ejercicio 2022</w:t>
      </w:r>
      <w:r w:rsidRPr="008576F8">
        <w:rPr>
          <w:rFonts w:ascii="Arial" w:eastAsia="Arial Unicode MS" w:hAnsi="Arial" w:cs="Arial"/>
          <w:bCs/>
          <w:lang w:val="es-ES" w:eastAsia="es-ES"/>
        </w:rPr>
        <w:t>.</w:t>
      </w:r>
    </w:p>
    <w:p w:rsidR="00DF04BA" w:rsidRPr="008576F8" w:rsidRDefault="00DF04BA" w:rsidP="00DF04BA">
      <w:pPr>
        <w:keepNext/>
        <w:autoSpaceDE w:val="0"/>
        <w:autoSpaceDN w:val="0"/>
        <w:adjustRightInd w:val="0"/>
        <w:spacing w:after="0" w:line="240" w:lineRule="auto"/>
        <w:jc w:val="both"/>
        <w:outlineLvl w:val="3"/>
        <w:rPr>
          <w:rFonts w:ascii="Arial" w:eastAsia="Arial Unicode MS" w:hAnsi="Arial" w:cs="Arial"/>
          <w:b/>
          <w:bCs/>
          <w:highlight w:val="yellow"/>
          <w:lang w:val="es-ES" w:eastAsia="es-ES"/>
        </w:rPr>
      </w:pPr>
    </w:p>
    <w:p w:rsidR="00DF04BA" w:rsidRPr="008576F8" w:rsidRDefault="00DF04BA" w:rsidP="00DF04BA">
      <w:pPr>
        <w:pStyle w:val="Default"/>
        <w:rPr>
          <w:sz w:val="22"/>
          <w:szCs w:val="22"/>
          <w:lang w:val="es-ES"/>
        </w:rPr>
      </w:pPr>
      <w:r w:rsidRPr="008576F8">
        <w:rPr>
          <w:b/>
          <w:bCs/>
          <w:sz w:val="22"/>
          <w:szCs w:val="22"/>
          <w:lang w:val="es-ES"/>
        </w:rPr>
        <w:t>SEGUNDA</w:t>
      </w:r>
      <w:r w:rsidRPr="008576F8">
        <w:rPr>
          <w:sz w:val="22"/>
          <w:szCs w:val="22"/>
          <w:lang w:val="es-ES"/>
        </w:rPr>
        <w:t xml:space="preserve">.- Dicha subvención está sujeta a las siguientes condiciones: </w:t>
      </w:r>
    </w:p>
    <w:p w:rsidR="00DF04BA" w:rsidRPr="008576F8" w:rsidRDefault="00DF04BA" w:rsidP="00DF04BA">
      <w:pPr>
        <w:pStyle w:val="Default"/>
        <w:rPr>
          <w:sz w:val="22"/>
          <w:szCs w:val="22"/>
          <w:lang w:val="es-ES"/>
        </w:rPr>
      </w:pPr>
    </w:p>
    <w:p w:rsidR="00DF04BA" w:rsidRPr="008576F8" w:rsidRDefault="00DF04BA" w:rsidP="00DF04BA">
      <w:pPr>
        <w:pStyle w:val="Default"/>
        <w:jc w:val="both"/>
        <w:rPr>
          <w:sz w:val="22"/>
          <w:szCs w:val="22"/>
          <w:lang w:val="es-ES"/>
        </w:rPr>
      </w:pPr>
      <w:r w:rsidRPr="008576F8">
        <w:rPr>
          <w:sz w:val="22"/>
          <w:szCs w:val="22"/>
          <w:lang w:val="es-ES"/>
        </w:rPr>
        <w:t xml:space="preserve">a) </w:t>
      </w:r>
      <w:r w:rsidRPr="008576F8">
        <w:rPr>
          <w:sz w:val="22"/>
          <w:szCs w:val="22"/>
          <w:u w:val="single"/>
          <w:lang w:val="es-ES"/>
        </w:rPr>
        <w:t>Objeto de la subvención</w:t>
      </w:r>
      <w:r w:rsidRPr="008576F8">
        <w:rPr>
          <w:sz w:val="22"/>
          <w:szCs w:val="22"/>
          <w:lang w:val="es-ES"/>
        </w:rPr>
        <w:t xml:space="preserve">: </w:t>
      </w:r>
    </w:p>
    <w:p w:rsidR="00DF04BA" w:rsidRPr="008576F8" w:rsidRDefault="00DF04BA" w:rsidP="00DF04BA">
      <w:pPr>
        <w:pStyle w:val="Default"/>
        <w:jc w:val="both"/>
        <w:rPr>
          <w:sz w:val="22"/>
          <w:szCs w:val="22"/>
          <w:lang w:val="es-ES"/>
        </w:rPr>
      </w:pPr>
      <w:r w:rsidRPr="008576F8">
        <w:rPr>
          <w:sz w:val="22"/>
          <w:szCs w:val="22"/>
          <w:lang w:val="es-ES"/>
        </w:rPr>
        <w:t xml:space="preserve">Es la realización de las actuaciones previstas por la Associació de veïns de les Pedritxes orientadas al cumplimiento de las finalidades de interés general que le son propias y por las cuales el Ayuntamiento de Matadepera hace una aportación económica. </w:t>
      </w:r>
    </w:p>
    <w:p w:rsidR="00DF04BA" w:rsidRPr="008576F8" w:rsidRDefault="00DF04BA" w:rsidP="00DF04BA">
      <w:pPr>
        <w:pStyle w:val="Default"/>
        <w:jc w:val="both"/>
        <w:rPr>
          <w:sz w:val="22"/>
          <w:szCs w:val="22"/>
          <w:lang w:val="es-ES"/>
        </w:rPr>
      </w:pPr>
    </w:p>
    <w:p w:rsidR="00DF04BA" w:rsidRPr="008576F8" w:rsidRDefault="00DF04BA" w:rsidP="00DF04BA">
      <w:pPr>
        <w:pStyle w:val="Default"/>
        <w:jc w:val="both"/>
        <w:rPr>
          <w:sz w:val="22"/>
          <w:szCs w:val="22"/>
          <w:lang w:val="es-ES"/>
        </w:rPr>
      </w:pPr>
      <w:r w:rsidRPr="008576F8">
        <w:rPr>
          <w:sz w:val="22"/>
          <w:szCs w:val="22"/>
          <w:lang w:val="es-ES"/>
        </w:rPr>
        <w:t xml:space="preserve">b) </w:t>
      </w:r>
      <w:r w:rsidRPr="008576F8">
        <w:rPr>
          <w:sz w:val="22"/>
          <w:szCs w:val="22"/>
          <w:u w:val="single"/>
          <w:lang w:val="es-ES"/>
        </w:rPr>
        <w:t>Crédito presupuestario</w:t>
      </w:r>
      <w:r w:rsidRPr="008576F8">
        <w:rPr>
          <w:sz w:val="22"/>
          <w:szCs w:val="22"/>
          <w:lang w:val="es-ES"/>
        </w:rPr>
        <w:t xml:space="preserve">: </w:t>
      </w:r>
    </w:p>
    <w:p w:rsidR="00DF04BA" w:rsidRPr="008576F8" w:rsidRDefault="00DF04BA" w:rsidP="00DF04BA">
      <w:pPr>
        <w:spacing w:after="0" w:line="240" w:lineRule="auto"/>
        <w:jc w:val="both"/>
        <w:rPr>
          <w:rFonts w:ascii="Arial" w:eastAsia="Times New Roman" w:hAnsi="Arial" w:cs="Arial"/>
          <w:highlight w:val="yellow"/>
          <w:lang w:val="es-ES" w:eastAsia="es-ES"/>
        </w:rPr>
      </w:pPr>
      <w:r w:rsidRPr="008576F8">
        <w:rPr>
          <w:rFonts w:ascii="Arial" w:hAnsi="Arial" w:cs="Arial"/>
          <w:lang w:val="es-ES"/>
        </w:rPr>
        <w:t xml:space="preserve">La aplicación presupuestaria </w:t>
      </w:r>
      <w:r w:rsidRPr="008576F8">
        <w:rPr>
          <w:rFonts w:ascii="Arial" w:eastAsia="Times New Roman" w:hAnsi="Arial" w:cs="Arial"/>
          <w:lang w:val="es-ES" w:eastAsia="es-ES"/>
        </w:rPr>
        <w:t>4 334 480.45 “</w:t>
      </w:r>
      <w:r w:rsidRPr="008576F8">
        <w:rPr>
          <w:rFonts w:ascii="Arial" w:eastAsia="Times New Roman" w:hAnsi="Arial" w:cs="Arial"/>
          <w:lang w:val="es-ES" w:eastAsia="ca-ES"/>
        </w:rPr>
        <w:t>Subvenció associació Les Pedritxes</w:t>
      </w:r>
      <w:r w:rsidRPr="008576F8">
        <w:rPr>
          <w:rFonts w:ascii="Arial" w:hAnsi="Arial" w:cs="Arial"/>
          <w:lang w:val="es-ES"/>
        </w:rPr>
        <w:t>" del presup</w:t>
      </w:r>
      <w:r>
        <w:rPr>
          <w:rFonts w:ascii="Arial" w:hAnsi="Arial" w:cs="Arial"/>
          <w:lang w:val="es-ES"/>
        </w:rPr>
        <w:t>uesto municipal para el año 2022</w:t>
      </w:r>
      <w:r w:rsidRPr="008576F8">
        <w:rPr>
          <w:rFonts w:ascii="Arial" w:hAnsi="Arial" w:cs="Arial"/>
          <w:lang w:val="es-ES"/>
        </w:rPr>
        <w:t>, donde se establece dicha asignación nominativa, contiene la consignación presupuestaria suficiente para el otorgamiento de la subve</w:t>
      </w:r>
      <w:r>
        <w:rPr>
          <w:rFonts w:ascii="Arial" w:hAnsi="Arial" w:cs="Arial"/>
          <w:lang w:val="es-ES"/>
        </w:rPr>
        <w:t>nción de 3.000€ que supone el 61,224</w:t>
      </w:r>
      <w:r w:rsidRPr="008576F8">
        <w:rPr>
          <w:rFonts w:ascii="Arial" w:hAnsi="Arial" w:cs="Arial"/>
          <w:lang w:val="es-ES"/>
        </w:rPr>
        <w:t>€ del presupuesto presentado por la Associació de veïns de les Pedritxes que es de un total de 4.</w:t>
      </w:r>
      <w:r>
        <w:rPr>
          <w:rFonts w:ascii="Arial" w:hAnsi="Arial" w:cs="Arial"/>
          <w:lang w:val="es-ES"/>
        </w:rPr>
        <w:t>900</w:t>
      </w:r>
      <w:r w:rsidRPr="008576F8">
        <w:rPr>
          <w:rFonts w:ascii="Arial" w:hAnsi="Arial" w:cs="Arial"/>
          <w:lang w:val="es-ES"/>
        </w:rPr>
        <w:t>,00€</w:t>
      </w:r>
    </w:p>
    <w:p w:rsidR="00DF04BA" w:rsidRPr="008576F8" w:rsidRDefault="00DF04BA" w:rsidP="00DF04BA">
      <w:pPr>
        <w:spacing w:after="0" w:line="240" w:lineRule="auto"/>
        <w:jc w:val="both"/>
        <w:rPr>
          <w:rFonts w:ascii="Arial" w:eastAsia="Times New Roman" w:hAnsi="Arial" w:cs="Arial"/>
          <w:highlight w:val="yellow"/>
          <w:lang w:val="es-ES" w:eastAsia="es-ES"/>
        </w:rPr>
      </w:pPr>
    </w:p>
    <w:p w:rsidR="00DF04BA" w:rsidRPr="008576F8" w:rsidRDefault="00DF04BA" w:rsidP="00DF04BA">
      <w:pPr>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El artículo 11 de la OGS establece, como norma general, que el importe de la subvención no ultrapasará el 50% del coste de la obra o actividad subvencionada, no obstante desde la concejalía de Cultura se considera necesario una mayor aportación económica</w:t>
      </w:r>
      <w:r>
        <w:rPr>
          <w:rFonts w:ascii="Arial" w:eastAsia="Times New Roman" w:hAnsi="Arial" w:cs="Arial"/>
          <w:lang w:val="es-ES" w:eastAsia="es-ES"/>
        </w:rPr>
        <w:t xml:space="preserve"> (61,224</w:t>
      </w:r>
      <w:r w:rsidRPr="008576F8">
        <w:rPr>
          <w:rFonts w:ascii="Arial" w:eastAsia="Times New Roman" w:hAnsi="Arial" w:cs="Arial"/>
          <w:lang w:val="es-ES" w:eastAsia="es-ES"/>
        </w:rPr>
        <w:t xml:space="preserve">% del presupuesto) para poder colaborar con los gastos de la entidad y que estos no supongan un impedimento para poder llevar a cabo </w:t>
      </w:r>
      <w:r>
        <w:rPr>
          <w:rFonts w:ascii="Arial" w:eastAsia="Times New Roman" w:hAnsi="Arial" w:cs="Arial"/>
          <w:lang w:val="es-ES" w:eastAsia="es-ES"/>
        </w:rPr>
        <w:t>todas las actividades programada</w:t>
      </w:r>
      <w:r w:rsidRPr="008576F8">
        <w:rPr>
          <w:rFonts w:ascii="Arial" w:eastAsia="Times New Roman" w:hAnsi="Arial" w:cs="Arial"/>
          <w:lang w:val="es-ES" w:eastAsia="es-ES"/>
        </w:rPr>
        <w:t>s, que son abiertas a todos los que quieran asistir.</w:t>
      </w:r>
    </w:p>
    <w:p w:rsidR="00DF04BA" w:rsidRPr="008576F8" w:rsidRDefault="00DF04BA" w:rsidP="00DF04BA">
      <w:pPr>
        <w:spacing w:after="0" w:line="240" w:lineRule="auto"/>
        <w:jc w:val="both"/>
        <w:rPr>
          <w:rFonts w:ascii="Arial" w:eastAsia="Times New Roman" w:hAnsi="Arial" w:cs="Arial"/>
          <w:lang w:val="es-ES" w:eastAsia="es-ES"/>
        </w:rPr>
      </w:pPr>
    </w:p>
    <w:p w:rsidR="00DF04BA" w:rsidRPr="008576F8" w:rsidRDefault="00DF04BA" w:rsidP="00DF04BA">
      <w:pPr>
        <w:pStyle w:val="Default"/>
        <w:jc w:val="both"/>
        <w:rPr>
          <w:sz w:val="22"/>
          <w:szCs w:val="22"/>
          <w:lang w:val="es-ES"/>
        </w:rPr>
      </w:pPr>
      <w:r w:rsidRPr="008576F8">
        <w:rPr>
          <w:sz w:val="22"/>
          <w:szCs w:val="22"/>
          <w:lang w:val="es-ES"/>
        </w:rPr>
        <w:lastRenderedPageBreak/>
        <w:t xml:space="preserve">c) </w:t>
      </w:r>
      <w:r w:rsidRPr="008576F8">
        <w:rPr>
          <w:sz w:val="22"/>
          <w:szCs w:val="22"/>
          <w:u w:val="single"/>
          <w:lang w:val="es-ES"/>
        </w:rPr>
        <w:t xml:space="preserve">Compatibilidad o incompatibilidad con otras subvenciones: </w:t>
      </w:r>
    </w:p>
    <w:p w:rsidR="00DF04BA" w:rsidRPr="008576F8" w:rsidRDefault="00DF04BA" w:rsidP="00DF04BA">
      <w:pPr>
        <w:pStyle w:val="Default"/>
        <w:jc w:val="both"/>
        <w:rPr>
          <w:sz w:val="22"/>
          <w:szCs w:val="22"/>
          <w:lang w:val="es-ES"/>
        </w:rPr>
      </w:pPr>
      <w:r w:rsidRPr="008576F8">
        <w:rPr>
          <w:sz w:val="22"/>
          <w:szCs w:val="22"/>
          <w:lang w:val="es-ES"/>
        </w:rPr>
        <w:t xml:space="preserve">La presente subvención es compatible con otras subvenciones, ayudas, ingresos o recursos para la misma finalidad, siempre que con la suma de todos ellos no se supere el 100% del importe del coste de la actuación. En el caso de concurrencia de ayudas o subvenciones por parte de otras administraciones o entidades si se supera el 100% del importe del coste de la actuación, la subvención municipal debería reducirse hasta el importe que no exceda esta cantidad. </w:t>
      </w:r>
    </w:p>
    <w:p w:rsidR="00DF04BA" w:rsidRPr="008576F8" w:rsidRDefault="00DF04BA" w:rsidP="00DF04BA">
      <w:pPr>
        <w:spacing w:after="0" w:line="240" w:lineRule="auto"/>
        <w:jc w:val="both"/>
        <w:rPr>
          <w:rFonts w:ascii="Arial" w:hAnsi="Arial" w:cs="Arial"/>
          <w:color w:val="000000"/>
          <w:lang w:val="es-ES"/>
        </w:rPr>
      </w:pPr>
    </w:p>
    <w:p w:rsidR="00DF04BA" w:rsidRPr="008576F8" w:rsidRDefault="00DF04BA" w:rsidP="00DF04BA">
      <w:pPr>
        <w:spacing w:after="0" w:line="240" w:lineRule="auto"/>
        <w:jc w:val="both"/>
        <w:rPr>
          <w:rFonts w:ascii="Arial" w:eastAsia="Times New Roman" w:hAnsi="Arial" w:cs="Arial"/>
          <w:highlight w:val="yellow"/>
          <w:lang w:val="es-ES" w:eastAsia="es-ES"/>
        </w:rPr>
      </w:pPr>
      <w:r w:rsidRPr="008576F8">
        <w:rPr>
          <w:rFonts w:ascii="Arial" w:hAnsi="Arial" w:cs="Arial"/>
          <w:lang w:val="es-ES"/>
        </w:rPr>
        <w:t xml:space="preserve">d) </w:t>
      </w:r>
      <w:r w:rsidRPr="00831BEB">
        <w:rPr>
          <w:rFonts w:ascii="Arial" w:hAnsi="Arial" w:cs="Arial"/>
          <w:u w:val="single"/>
          <w:lang w:val="es-ES"/>
        </w:rPr>
        <w:t>Gastos subvencionables:</w:t>
      </w:r>
    </w:p>
    <w:p w:rsidR="00DF04BA" w:rsidRPr="008576F8" w:rsidRDefault="00DF04BA" w:rsidP="00DF04BA">
      <w:pPr>
        <w:pStyle w:val="Default"/>
        <w:rPr>
          <w:sz w:val="22"/>
          <w:szCs w:val="22"/>
          <w:lang w:val="es-ES"/>
        </w:rPr>
      </w:pPr>
      <w:r w:rsidRPr="008576F8">
        <w:rPr>
          <w:rFonts w:eastAsia="Arial Unicode MS"/>
          <w:bCs/>
          <w:sz w:val="22"/>
          <w:szCs w:val="22"/>
          <w:lang w:val="es-ES" w:eastAsia="es-ES"/>
        </w:rPr>
        <w:t xml:space="preserve">Serán subvencionables los gastos que respondan a los conceptos especificados en los apartados </w:t>
      </w:r>
      <w:r w:rsidRPr="008576F8">
        <w:rPr>
          <w:rFonts w:eastAsia="Arial Unicode MS"/>
          <w:b/>
          <w:bCs/>
          <w:sz w:val="22"/>
          <w:szCs w:val="22"/>
          <w:lang w:val="es-ES" w:eastAsia="es-ES"/>
        </w:rPr>
        <w:t>II</w:t>
      </w:r>
      <w:r w:rsidRPr="008576F8">
        <w:rPr>
          <w:rFonts w:eastAsia="Arial Unicode MS"/>
          <w:bCs/>
          <w:sz w:val="22"/>
          <w:szCs w:val="22"/>
          <w:lang w:val="es-ES" w:eastAsia="es-ES"/>
        </w:rPr>
        <w:t xml:space="preserve"> y </w:t>
      </w:r>
      <w:r w:rsidRPr="008576F8">
        <w:rPr>
          <w:rFonts w:eastAsia="Arial Unicode MS"/>
          <w:b/>
          <w:bCs/>
          <w:sz w:val="22"/>
          <w:szCs w:val="22"/>
          <w:lang w:val="es-ES" w:eastAsia="es-ES"/>
        </w:rPr>
        <w:t>III</w:t>
      </w:r>
      <w:r w:rsidRPr="008576F8">
        <w:rPr>
          <w:rFonts w:eastAsia="Arial Unicode MS"/>
          <w:bCs/>
          <w:sz w:val="22"/>
          <w:szCs w:val="22"/>
          <w:lang w:val="es-ES" w:eastAsia="es-ES"/>
        </w:rPr>
        <w:t xml:space="preserve"> de la parte expositiva, co</w:t>
      </w:r>
      <w:r>
        <w:rPr>
          <w:rFonts w:eastAsia="Arial Unicode MS"/>
          <w:bCs/>
          <w:sz w:val="22"/>
          <w:szCs w:val="22"/>
          <w:lang w:val="es-ES" w:eastAsia="es-ES"/>
        </w:rPr>
        <w:t>rrespondientes al ejercicio 2022</w:t>
      </w:r>
    </w:p>
    <w:p w:rsidR="00DF04BA" w:rsidRPr="008576F8" w:rsidRDefault="00DF04BA" w:rsidP="00DF04BA">
      <w:pPr>
        <w:autoSpaceDE w:val="0"/>
        <w:autoSpaceDN w:val="0"/>
        <w:adjustRightInd w:val="0"/>
        <w:spacing w:after="0" w:line="240" w:lineRule="auto"/>
        <w:jc w:val="both"/>
        <w:rPr>
          <w:rFonts w:ascii="Arial" w:eastAsia="Times New Roman" w:hAnsi="Arial" w:cs="Arial"/>
          <w:highlight w:val="yellow"/>
          <w:lang w:val="es-ES" w:eastAsia="es-ES"/>
        </w:rPr>
      </w:pPr>
    </w:p>
    <w:p w:rsidR="00DF04BA" w:rsidRPr="008576F8" w:rsidRDefault="00DF04BA" w:rsidP="00DF04BA">
      <w:pPr>
        <w:autoSpaceDE w:val="0"/>
        <w:autoSpaceDN w:val="0"/>
        <w:adjustRightInd w:val="0"/>
        <w:spacing w:after="0" w:line="240" w:lineRule="auto"/>
        <w:jc w:val="both"/>
        <w:rPr>
          <w:rFonts w:ascii="Arial" w:eastAsia="Times New Roman" w:hAnsi="Arial" w:cs="Arial"/>
          <w:lang w:val="es-ES" w:eastAsia="es-ES"/>
        </w:rPr>
      </w:pPr>
      <w:r w:rsidRPr="008576F8">
        <w:rPr>
          <w:rFonts w:ascii="Arial" w:eastAsia="Times New Roman" w:hAnsi="Arial" w:cs="Arial"/>
          <w:lang w:val="es-ES" w:eastAsia="es-ES"/>
        </w:rPr>
        <w:t>El artículo 29</w:t>
      </w:r>
      <w:r>
        <w:rPr>
          <w:rFonts w:ascii="Arial" w:eastAsia="Times New Roman" w:hAnsi="Arial" w:cs="Arial"/>
          <w:lang w:val="es-ES" w:eastAsia="es-ES"/>
        </w:rPr>
        <w:t xml:space="preserve"> de la LGS en su punto 2 establece que el beneficiario podrá subcontratar totalmente la actividad si lo prevé en la normativa reguladora de dicha subvención. Desde la concejalía de Cultura se cree conveniente que la entidad pueda subcontratar la totalidad de la actividad realizada, ya que la propia entidad no dispone de personal óptimo ni personal con cualificación necesaria para llevar a cabo la programación.</w:t>
      </w:r>
    </w:p>
    <w:p w:rsidR="00DF04BA" w:rsidRPr="008576F8" w:rsidRDefault="00DF04BA" w:rsidP="00DF04BA">
      <w:pPr>
        <w:autoSpaceDE w:val="0"/>
        <w:autoSpaceDN w:val="0"/>
        <w:adjustRightInd w:val="0"/>
        <w:spacing w:after="0" w:line="240" w:lineRule="auto"/>
        <w:jc w:val="both"/>
        <w:rPr>
          <w:rFonts w:ascii="Arial" w:eastAsia="Times New Roman" w:hAnsi="Arial" w:cs="Arial"/>
          <w:highlight w:val="yellow"/>
          <w:lang w:val="es-ES" w:eastAsia="es-ES"/>
        </w:rPr>
      </w:pPr>
    </w:p>
    <w:p w:rsidR="00DF04BA" w:rsidRPr="00DA364A" w:rsidRDefault="00DF04BA" w:rsidP="00DF04BA">
      <w:pPr>
        <w:pStyle w:val="Default"/>
        <w:rPr>
          <w:sz w:val="22"/>
          <w:szCs w:val="22"/>
          <w:lang w:val="es-ES"/>
        </w:rPr>
      </w:pPr>
      <w:r w:rsidRPr="00DA364A">
        <w:rPr>
          <w:sz w:val="22"/>
          <w:szCs w:val="22"/>
          <w:lang w:val="es-ES"/>
        </w:rPr>
        <w:t xml:space="preserve">e) </w:t>
      </w:r>
      <w:r w:rsidRPr="00DA364A">
        <w:rPr>
          <w:sz w:val="22"/>
          <w:szCs w:val="22"/>
          <w:u w:val="single"/>
          <w:lang w:val="es-ES"/>
        </w:rPr>
        <w:t>Justificación:</w:t>
      </w:r>
      <w:r w:rsidRPr="00DA364A">
        <w:rPr>
          <w:sz w:val="22"/>
          <w:szCs w:val="22"/>
          <w:lang w:val="es-ES"/>
        </w:rPr>
        <w:t xml:space="preserve"> </w:t>
      </w:r>
    </w:p>
    <w:p w:rsidR="00DF04BA" w:rsidRDefault="00DF04BA" w:rsidP="00DF04BA">
      <w:pPr>
        <w:autoSpaceDE w:val="0"/>
        <w:autoSpaceDN w:val="0"/>
        <w:adjustRightInd w:val="0"/>
        <w:spacing w:after="0" w:line="240" w:lineRule="auto"/>
        <w:jc w:val="both"/>
        <w:rPr>
          <w:rFonts w:ascii="Arial" w:hAnsi="Arial" w:cs="Arial"/>
          <w:lang w:val="es-ES"/>
        </w:rPr>
      </w:pPr>
      <w:r w:rsidRPr="00DA364A">
        <w:rPr>
          <w:rFonts w:ascii="Arial" w:hAnsi="Arial" w:cs="Arial"/>
          <w:lang w:val="es-ES"/>
        </w:rPr>
        <w:t>El plazo máximo para la ejecución y justificación de las act</w:t>
      </w:r>
      <w:r>
        <w:rPr>
          <w:rFonts w:ascii="Arial" w:hAnsi="Arial" w:cs="Arial"/>
          <w:lang w:val="es-ES"/>
        </w:rPr>
        <w:t>uaciones finaliza el 30.11. 2022</w:t>
      </w:r>
      <w:r w:rsidRPr="00DA364A">
        <w:rPr>
          <w:rFonts w:ascii="Arial" w:hAnsi="Arial" w:cs="Arial"/>
          <w:lang w:val="es-ES"/>
        </w:rPr>
        <w:t xml:space="preserve">. Las facturas que se presenten </w:t>
      </w:r>
      <w:r>
        <w:rPr>
          <w:rFonts w:ascii="Arial" w:hAnsi="Arial" w:cs="Arial"/>
          <w:lang w:val="es-ES"/>
        </w:rPr>
        <w:t>deben</w:t>
      </w:r>
      <w:r w:rsidRPr="00DA364A">
        <w:rPr>
          <w:rFonts w:ascii="Arial" w:hAnsi="Arial" w:cs="Arial"/>
          <w:lang w:val="es-ES"/>
        </w:rPr>
        <w:t xml:space="preserve"> ser </w:t>
      </w:r>
      <w:r>
        <w:rPr>
          <w:rFonts w:ascii="Arial" w:hAnsi="Arial" w:cs="Arial"/>
          <w:lang w:val="es-ES"/>
        </w:rPr>
        <w:t xml:space="preserve">los </w:t>
      </w:r>
      <w:r w:rsidRPr="00DA364A">
        <w:rPr>
          <w:rFonts w:ascii="Arial" w:hAnsi="Arial" w:cs="Arial"/>
          <w:lang w:val="es-ES"/>
        </w:rPr>
        <w:t xml:space="preserve">originales. </w:t>
      </w:r>
    </w:p>
    <w:p w:rsidR="00DF04BA" w:rsidRDefault="00DF04BA" w:rsidP="00DF04BA">
      <w:pPr>
        <w:autoSpaceDE w:val="0"/>
        <w:autoSpaceDN w:val="0"/>
        <w:adjustRightInd w:val="0"/>
        <w:spacing w:after="0" w:line="240" w:lineRule="auto"/>
        <w:jc w:val="both"/>
        <w:rPr>
          <w:rFonts w:ascii="Arial" w:hAnsi="Arial" w:cs="Arial"/>
          <w:lang w:val="es-ES"/>
        </w:rPr>
      </w:pPr>
    </w:p>
    <w:p w:rsidR="00DF04BA" w:rsidRPr="00DA364A" w:rsidRDefault="00DF04BA" w:rsidP="00DF04BA">
      <w:pPr>
        <w:autoSpaceDE w:val="0"/>
        <w:autoSpaceDN w:val="0"/>
        <w:adjustRightInd w:val="0"/>
        <w:spacing w:after="0" w:line="240" w:lineRule="auto"/>
        <w:jc w:val="both"/>
        <w:rPr>
          <w:rFonts w:ascii="Arial" w:eastAsia="Times New Roman" w:hAnsi="Arial" w:cs="Arial"/>
          <w:highlight w:val="yellow"/>
          <w:lang w:val="es-ES" w:eastAsia="es-ES"/>
        </w:rPr>
      </w:pPr>
      <w:r w:rsidRPr="00DA364A">
        <w:rPr>
          <w:rFonts w:ascii="Arial" w:hAnsi="Arial" w:cs="Arial"/>
          <w:lang w:val="es-ES"/>
        </w:rPr>
        <w:t xml:space="preserve">Se debe aportar la siguiente documentación: </w:t>
      </w:r>
    </w:p>
    <w:p w:rsidR="00DF04BA" w:rsidRPr="00D368D3" w:rsidRDefault="00DF04BA" w:rsidP="00DF04BA">
      <w:pPr>
        <w:autoSpaceDE w:val="0"/>
        <w:autoSpaceDN w:val="0"/>
        <w:adjustRightInd w:val="0"/>
        <w:spacing w:after="0" w:line="240" w:lineRule="auto"/>
        <w:jc w:val="both"/>
        <w:rPr>
          <w:rFonts w:ascii="Arial" w:eastAsia="Times New Roman" w:hAnsi="Arial" w:cs="Arial"/>
          <w:highlight w:val="yellow"/>
          <w:lang w:val="es-ES" w:eastAsia="es-ES"/>
        </w:rPr>
      </w:pP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Modelo normalizado de justificación de subvención.</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Memoria justificativa de las actuaciones realizadas.</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Resultados económicos de las actuaciones realizadas con los ingresos obtenidos i los gastos.</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Declaración responsable con los ingresos obtenidos de otras subvenciones, ayudas o ingresos para financiar la actividad subvencionable.</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Relación clasificada de los gastos de la actividad, con identificación del acreedor y del documento, el importe, la fecha de emisión y la fecha de pago.</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Breve explicación del destino del gasto que permita verificar su vinculación en el acto o actividad a que va asociado el gasto.</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Como la subvención se concede de acuerdo a un presupuesto estimado, se</w:t>
      </w:r>
    </w:p>
    <w:p w:rsidR="00DF04BA" w:rsidRPr="00D368D3" w:rsidRDefault="00DF04BA" w:rsidP="00DF04BA">
      <w:pPr>
        <w:pStyle w:val="Prrafodelista"/>
        <w:jc w:val="both"/>
        <w:rPr>
          <w:rFonts w:ascii="Arial" w:hAnsi="Arial" w:cs="Arial"/>
        </w:rPr>
      </w:pPr>
      <w:r w:rsidRPr="00D368D3">
        <w:rPr>
          <w:rFonts w:ascii="Arial" w:hAnsi="Arial" w:cs="Arial"/>
        </w:rPr>
        <w:t>indicaran las desviaciones ocasionadas.</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Original o copia compulsada de los gastos relacionados.</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Recibos de comprobación del pago de las facturas de los gastos</w:t>
      </w:r>
    </w:p>
    <w:p w:rsidR="00DF04BA" w:rsidRPr="00D368D3" w:rsidRDefault="00DF04BA" w:rsidP="00DF04BA">
      <w:pPr>
        <w:pStyle w:val="Prrafodelista"/>
        <w:jc w:val="both"/>
        <w:rPr>
          <w:rFonts w:ascii="Arial" w:hAnsi="Arial" w:cs="Arial"/>
        </w:rPr>
      </w:pPr>
      <w:r w:rsidRPr="00D368D3">
        <w:rPr>
          <w:rFonts w:ascii="Arial" w:hAnsi="Arial" w:cs="Arial"/>
        </w:rPr>
        <w:t>relacionados. El pago de las facturas debe hacerse desde la cuenta corriente</w:t>
      </w:r>
    </w:p>
    <w:p w:rsidR="00DF04BA" w:rsidRPr="00D368D3" w:rsidRDefault="00DF04BA" w:rsidP="00DF04BA">
      <w:pPr>
        <w:pStyle w:val="Prrafodelista"/>
        <w:jc w:val="both"/>
        <w:rPr>
          <w:rFonts w:ascii="Arial" w:hAnsi="Arial" w:cs="Arial"/>
        </w:rPr>
      </w:pPr>
      <w:r w:rsidRPr="00D368D3">
        <w:rPr>
          <w:rFonts w:ascii="Arial" w:hAnsi="Arial" w:cs="Arial"/>
        </w:rPr>
        <w:t>del beneficiario de la subvención. Si el pago se hace en efectivo, el proveedor</w:t>
      </w:r>
    </w:p>
    <w:p w:rsidR="00DF04BA" w:rsidRPr="00D368D3" w:rsidRDefault="00DF04BA" w:rsidP="00DF04BA">
      <w:pPr>
        <w:pStyle w:val="Prrafodelista"/>
        <w:jc w:val="both"/>
        <w:rPr>
          <w:rFonts w:ascii="Arial" w:hAnsi="Arial" w:cs="Arial"/>
        </w:rPr>
      </w:pPr>
      <w:r w:rsidRPr="00D368D3">
        <w:rPr>
          <w:rFonts w:ascii="Arial" w:hAnsi="Arial" w:cs="Arial"/>
        </w:rPr>
        <w:t>debe firmar la factura indicando que se ha pagado y que el pago se ha hecho</w:t>
      </w:r>
    </w:p>
    <w:p w:rsidR="00DF04BA" w:rsidRPr="00D368D3" w:rsidRDefault="00DF04BA" w:rsidP="00DF04BA">
      <w:pPr>
        <w:pStyle w:val="Prrafodelista"/>
        <w:jc w:val="both"/>
        <w:rPr>
          <w:rFonts w:ascii="Arial" w:hAnsi="Arial" w:cs="Arial"/>
        </w:rPr>
      </w:pPr>
      <w:r w:rsidRPr="00D368D3">
        <w:rPr>
          <w:rFonts w:ascii="Arial" w:hAnsi="Arial" w:cs="Arial"/>
        </w:rPr>
        <w:t>en efectivo.</w:t>
      </w:r>
    </w:p>
    <w:p w:rsidR="00DF04BA" w:rsidRPr="00D368D3" w:rsidRDefault="00DF04BA" w:rsidP="00DF04BA">
      <w:pPr>
        <w:pStyle w:val="Prrafodelista"/>
        <w:numPr>
          <w:ilvl w:val="0"/>
          <w:numId w:val="3"/>
        </w:numPr>
        <w:spacing w:after="0" w:line="240" w:lineRule="auto"/>
        <w:jc w:val="both"/>
        <w:rPr>
          <w:rFonts w:ascii="Arial" w:hAnsi="Arial" w:cs="Arial"/>
        </w:rPr>
      </w:pPr>
      <w:r w:rsidRPr="00D368D3">
        <w:rPr>
          <w:rFonts w:ascii="Arial" w:hAnsi="Arial" w:cs="Arial"/>
        </w:rPr>
        <w:t>Un ejemplar de la documentación y propaganda escrita y gráfica relativa a la</w:t>
      </w:r>
    </w:p>
    <w:p w:rsidR="00DF04BA" w:rsidRPr="00D368D3" w:rsidRDefault="00DF04BA" w:rsidP="00DF04BA">
      <w:pPr>
        <w:pStyle w:val="Prrafodelista"/>
        <w:jc w:val="both"/>
        <w:rPr>
          <w:rFonts w:ascii="Arial" w:hAnsi="Arial" w:cs="Arial"/>
        </w:rPr>
      </w:pPr>
      <w:r w:rsidRPr="00D368D3">
        <w:rPr>
          <w:rFonts w:ascii="Arial" w:hAnsi="Arial" w:cs="Arial"/>
        </w:rPr>
        <w:t>actividad subvencionada, que contenga la leyenda y el anagrama del</w:t>
      </w:r>
    </w:p>
    <w:p w:rsidR="00DF04BA" w:rsidRPr="00D368D3" w:rsidRDefault="00DF04BA" w:rsidP="00DF04BA">
      <w:pPr>
        <w:pStyle w:val="Prrafodelista"/>
        <w:jc w:val="both"/>
        <w:rPr>
          <w:rFonts w:ascii="Arial" w:hAnsi="Arial" w:cs="Arial"/>
        </w:rPr>
      </w:pPr>
      <w:r w:rsidRPr="00D368D3">
        <w:rPr>
          <w:rFonts w:ascii="Arial" w:hAnsi="Arial" w:cs="Arial"/>
        </w:rPr>
        <w:t>Ayuntamiento</w:t>
      </w:r>
    </w:p>
    <w:p w:rsidR="00DF04BA" w:rsidRPr="0078565B" w:rsidRDefault="00DF04BA" w:rsidP="00DF04BA">
      <w:pPr>
        <w:spacing w:after="0" w:line="240" w:lineRule="auto"/>
        <w:ind w:left="708"/>
        <w:jc w:val="both"/>
        <w:rPr>
          <w:rFonts w:ascii="Arial" w:eastAsia="Times New Roman" w:hAnsi="Arial" w:cs="Arial"/>
          <w:lang w:val="es-ES" w:eastAsia="es-ES"/>
        </w:rPr>
      </w:pPr>
    </w:p>
    <w:p w:rsidR="00DF04BA" w:rsidRPr="0078565B" w:rsidRDefault="00DF04BA" w:rsidP="00DF04BA">
      <w:pPr>
        <w:spacing w:after="0" w:line="240" w:lineRule="auto"/>
        <w:jc w:val="both"/>
        <w:rPr>
          <w:rFonts w:ascii="Arial" w:eastAsia="Times New Roman" w:hAnsi="Arial" w:cs="Arial"/>
          <w:lang w:val="es-ES" w:eastAsia="es-ES"/>
        </w:rPr>
      </w:pPr>
      <w:r w:rsidRPr="0078565B">
        <w:rPr>
          <w:rFonts w:ascii="Arial" w:eastAsia="Times New Roman" w:hAnsi="Arial" w:cs="Arial"/>
          <w:lang w:val="es-ES" w:eastAsia="es-ES"/>
        </w:rPr>
        <w:t xml:space="preserve">f) </w:t>
      </w:r>
      <w:r w:rsidRPr="00DF308F">
        <w:rPr>
          <w:rFonts w:ascii="Arial" w:eastAsia="Times New Roman" w:hAnsi="Arial" w:cs="Arial"/>
          <w:u w:val="single"/>
          <w:lang w:val="es-ES" w:eastAsia="es-ES"/>
        </w:rPr>
        <w:t>Anticipos:</w:t>
      </w:r>
    </w:p>
    <w:p w:rsidR="00DF04BA" w:rsidRDefault="00DF04BA" w:rsidP="00DF04BA">
      <w:pPr>
        <w:spacing w:after="0" w:line="240" w:lineRule="auto"/>
        <w:jc w:val="both"/>
        <w:rPr>
          <w:rFonts w:ascii="Arial" w:hAnsi="Arial" w:cs="Arial"/>
          <w:lang w:val="es-ES"/>
        </w:rPr>
      </w:pPr>
      <w:r w:rsidRPr="0078565B">
        <w:rPr>
          <w:rFonts w:ascii="Arial" w:hAnsi="Arial" w:cs="Arial"/>
          <w:lang w:val="es-ES"/>
        </w:rPr>
        <w:t>Una vez presentada la demanda de subvención y aprobado el presente convenio de concesión directa de subvención,  el Ayuntamiento podrá realizar un anticipo del 50% del importe solicitado.</w:t>
      </w:r>
    </w:p>
    <w:p w:rsidR="00DF04BA" w:rsidRPr="0078565B" w:rsidRDefault="00DF04BA" w:rsidP="00DF04BA">
      <w:pPr>
        <w:spacing w:after="0" w:line="240" w:lineRule="auto"/>
        <w:jc w:val="both"/>
        <w:rPr>
          <w:rFonts w:ascii="Arial" w:eastAsia="Times New Roman" w:hAnsi="Arial" w:cs="Arial"/>
          <w:highlight w:val="yellow"/>
          <w:lang w:val="es-ES" w:eastAsia="es-ES"/>
        </w:rPr>
      </w:pPr>
    </w:p>
    <w:p w:rsidR="00DF04BA" w:rsidRDefault="00DF04BA" w:rsidP="00DF04BA">
      <w:pPr>
        <w:spacing w:after="0" w:line="240" w:lineRule="auto"/>
        <w:jc w:val="both"/>
        <w:rPr>
          <w:rFonts w:ascii="Arial" w:eastAsia="Times New Roman" w:hAnsi="Arial" w:cs="Arial"/>
          <w:lang w:val="es-ES" w:eastAsia="es-ES"/>
        </w:rPr>
      </w:pPr>
      <w:r w:rsidRPr="0078565B">
        <w:rPr>
          <w:rFonts w:ascii="Arial" w:eastAsia="Times New Roman" w:hAnsi="Arial" w:cs="Arial"/>
          <w:lang w:val="es-ES" w:eastAsia="es-ES"/>
        </w:rPr>
        <w:lastRenderedPageBreak/>
        <w:t xml:space="preserve"> El cobro de este anticipo es para que la entidad organizadora pueda hacer el pago de los gastos de la organización </w:t>
      </w:r>
      <w:r>
        <w:rPr>
          <w:rFonts w:ascii="Arial" w:eastAsia="Times New Roman" w:hAnsi="Arial" w:cs="Arial"/>
          <w:lang w:val="es-ES" w:eastAsia="es-ES"/>
        </w:rPr>
        <w:t xml:space="preserve">y desarrollo </w:t>
      </w:r>
      <w:r w:rsidRPr="0078565B">
        <w:rPr>
          <w:rFonts w:ascii="Arial" w:eastAsia="Times New Roman" w:hAnsi="Arial" w:cs="Arial"/>
          <w:lang w:val="es-ES" w:eastAsia="es-ES"/>
        </w:rPr>
        <w:t>de la programación con la mayor rapidez, con crédito para afrontarlo.</w:t>
      </w:r>
    </w:p>
    <w:p w:rsidR="00DF04BA" w:rsidRDefault="00DF04BA" w:rsidP="00DF04BA">
      <w:pPr>
        <w:spacing w:after="0" w:line="240" w:lineRule="auto"/>
        <w:jc w:val="both"/>
        <w:rPr>
          <w:rFonts w:ascii="Arial" w:eastAsia="Times New Roman" w:hAnsi="Arial" w:cs="Arial"/>
          <w:lang w:val="es-ES" w:eastAsia="es-ES"/>
        </w:rPr>
      </w:pPr>
    </w:p>
    <w:p w:rsidR="00DF04BA" w:rsidRPr="00A34793" w:rsidRDefault="00DF04BA" w:rsidP="00DF04BA">
      <w:pPr>
        <w:spacing w:after="0" w:line="240" w:lineRule="auto"/>
        <w:jc w:val="both"/>
        <w:rPr>
          <w:rFonts w:ascii="Arial" w:eastAsia="Times New Roman" w:hAnsi="Arial" w:cs="Arial"/>
          <w:lang w:val="es-ES" w:eastAsia="es-ES"/>
        </w:rPr>
      </w:pPr>
      <w:r w:rsidRPr="00A34793">
        <w:rPr>
          <w:rFonts w:ascii="Arial" w:eastAsia="Times New Roman" w:hAnsi="Arial" w:cs="Arial"/>
          <w:lang w:val="es-ES" w:eastAsia="es-ES"/>
        </w:rPr>
        <w:t xml:space="preserve">g) </w:t>
      </w:r>
      <w:r w:rsidRPr="00A34793">
        <w:rPr>
          <w:rFonts w:ascii="Arial" w:eastAsia="Times New Roman" w:hAnsi="Arial" w:cs="Arial"/>
          <w:u w:val="single"/>
          <w:lang w:val="es-ES" w:eastAsia="es-ES"/>
        </w:rPr>
        <w:t>Pago:</w:t>
      </w:r>
    </w:p>
    <w:p w:rsidR="00DF04BA" w:rsidRPr="00A34793" w:rsidRDefault="00DF04BA" w:rsidP="00DF04BA">
      <w:pPr>
        <w:spacing w:after="0" w:line="240" w:lineRule="auto"/>
        <w:jc w:val="both"/>
        <w:rPr>
          <w:rFonts w:ascii="Arial" w:eastAsia="Times New Roman" w:hAnsi="Arial" w:cs="Arial"/>
          <w:lang w:val="es-ES" w:eastAsia="es-ES"/>
        </w:rPr>
      </w:pPr>
      <w:r w:rsidRPr="00A34793">
        <w:rPr>
          <w:rFonts w:ascii="Arial" w:eastAsia="Times New Roman" w:hAnsi="Arial" w:cs="Arial"/>
          <w:lang w:val="es-ES" w:eastAsia="es-ES"/>
        </w:rPr>
        <w:t>El pago del resto de la ayuda otorgada (1.500€) se hará previa justificación de los gastos a nombre de la Asssociació de veïns de les Pedritxes, con el informe del Servicio municipal correspondiente.</w:t>
      </w:r>
    </w:p>
    <w:p w:rsidR="00DF04BA" w:rsidRPr="00A34793" w:rsidRDefault="00DF04BA" w:rsidP="00DF04BA">
      <w:pPr>
        <w:spacing w:after="0" w:line="240" w:lineRule="auto"/>
        <w:jc w:val="both"/>
        <w:rPr>
          <w:rFonts w:ascii="Arial" w:eastAsia="Times New Roman" w:hAnsi="Arial" w:cs="Arial"/>
          <w:highlight w:val="yellow"/>
          <w:lang w:val="es-ES" w:eastAsia="es-ES"/>
        </w:rPr>
      </w:pPr>
    </w:p>
    <w:p w:rsidR="00DF04BA" w:rsidRPr="00A34793" w:rsidRDefault="00DF04BA" w:rsidP="00DF04BA">
      <w:pPr>
        <w:spacing w:after="0" w:line="240" w:lineRule="auto"/>
        <w:jc w:val="both"/>
        <w:rPr>
          <w:rFonts w:ascii="Arial" w:hAnsi="Arial" w:cs="Arial"/>
          <w:u w:val="single"/>
          <w:lang w:val="es-ES"/>
        </w:rPr>
      </w:pPr>
      <w:r w:rsidRPr="00A34793">
        <w:rPr>
          <w:rFonts w:ascii="Arial" w:hAnsi="Arial" w:cs="Arial"/>
          <w:lang w:val="es-ES"/>
        </w:rPr>
        <w:t xml:space="preserve">h) </w:t>
      </w:r>
      <w:r w:rsidRPr="00A34793">
        <w:rPr>
          <w:rFonts w:ascii="Arial" w:hAnsi="Arial" w:cs="Arial"/>
          <w:u w:val="single"/>
          <w:lang w:val="es-ES"/>
        </w:rPr>
        <w:t xml:space="preserve">Control: </w:t>
      </w:r>
    </w:p>
    <w:p w:rsidR="00DF04BA" w:rsidRPr="00A34793" w:rsidRDefault="00DF04BA" w:rsidP="00DF04BA">
      <w:pPr>
        <w:spacing w:after="0" w:line="240" w:lineRule="auto"/>
        <w:jc w:val="both"/>
        <w:rPr>
          <w:rFonts w:ascii="Arial" w:eastAsia="Times New Roman" w:hAnsi="Arial" w:cs="Arial"/>
          <w:highlight w:val="yellow"/>
          <w:lang w:val="es-ES" w:eastAsia="es-ES"/>
        </w:rPr>
      </w:pPr>
      <w:r w:rsidRPr="00A34793">
        <w:rPr>
          <w:rFonts w:ascii="Arial" w:hAnsi="Arial" w:cs="Arial"/>
          <w:lang w:val="es-ES"/>
        </w:rPr>
        <w:t>El Ayuntamiento de Matadepera podrá comprobar en cualquier momento, y por los procedimientos que considere oportunos, la adecuada aplicación de la subvención a las finalidades para las que se ha otorgado.</w:t>
      </w:r>
    </w:p>
    <w:p w:rsidR="00DF04BA" w:rsidRPr="00A34793" w:rsidRDefault="00DF04BA" w:rsidP="00DF04BA">
      <w:pPr>
        <w:spacing w:after="0" w:line="240" w:lineRule="auto"/>
        <w:jc w:val="both"/>
        <w:rPr>
          <w:rFonts w:ascii="Arial" w:eastAsia="Times New Roman" w:hAnsi="Arial" w:cs="Arial"/>
          <w:highlight w:val="yellow"/>
          <w:lang w:val="es-ES" w:eastAsia="es-ES"/>
        </w:rPr>
      </w:pPr>
    </w:p>
    <w:p w:rsidR="00DF04BA" w:rsidRPr="00A34793" w:rsidRDefault="00DF04BA" w:rsidP="00DF04BA">
      <w:pPr>
        <w:spacing w:after="0" w:line="240" w:lineRule="auto"/>
        <w:jc w:val="both"/>
        <w:rPr>
          <w:rFonts w:ascii="Arial" w:eastAsia="Times New Roman" w:hAnsi="Arial" w:cs="Arial"/>
          <w:lang w:val="es-ES" w:eastAsia="es-ES"/>
        </w:rPr>
      </w:pPr>
      <w:r w:rsidRPr="00A34793">
        <w:rPr>
          <w:rFonts w:ascii="Arial" w:eastAsia="Times New Roman" w:hAnsi="Arial" w:cs="Arial"/>
          <w:lang w:val="es-ES" w:eastAsia="es-ES"/>
        </w:rPr>
        <w:t>La Asssociació de veïns de les Pedritxes se compromete a facilitar al Ayuntamiento de Matadepera toda la información que solicite i tanga relación con la actividad subvencionada.</w:t>
      </w:r>
    </w:p>
    <w:p w:rsidR="00DF04BA" w:rsidRPr="00A34793" w:rsidRDefault="00DF04BA" w:rsidP="00DF04BA">
      <w:pPr>
        <w:autoSpaceDE w:val="0"/>
        <w:autoSpaceDN w:val="0"/>
        <w:adjustRightInd w:val="0"/>
        <w:spacing w:after="0" w:line="240" w:lineRule="auto"/>
        <w:jc w:val="both"/>
        <w:rPr>
          <w:rFonts w:ascii="Arial" w:eastAsia="Times New Roman" w:hAnsi="Arial" w:cs="Arial"/>
          <w:highlight w:val="yellow"/>
          <w:lang w:val="es-ES" w:eastAsia="es-ES"/>
        </w:rPr>
      </w:pPr>
    </w:p>
    <w:p w:rsidR="00DF04BA" w:rsidRPr="00A34793" w:rsidRDefault="00DF04BA" w:rsidP="00DF04BA">
      <w:pPr>
        <w:pStyle w:val="Prrafodelista"/>
        <w:numPr>
          <w:ilvl w:val="0"/>
          <w:numId w:val="2"/>
        </w:numPr>
        <w:autoSpaceDE w:val="0"/>
        <w:autoSpaceDN w:val="0"/>
        <w:adjustRightInd w:val="0"/>
        <w:spacing w:after="0" w:line="240" w:lineRule="auto"/>
        <w:jc w:val="both"/>
        <w:rPr>
          <w:rFonts w:ascii="Arial" w:hAnsi="Arial" w:cs="Arial"/>
          <w:u w:val="single"/>
          <w:lang w:val="es-ES"/>
        </w:rPr>
      </w:pPr>
      <w:r w:rsidRPr="00A34793">
        <w:rPr>
          <w:rFonts w:ascii="Arial" w:hAnsi="Arial" w:cs="Arial"/>
          <w:u w:val="single"/>
          <w:lang w:val="es-ES"/>
        </w:rPr>
        <w:t>Vigencia del convenio:</w:t>
      </w:r>
    </w:p>
    <w:p w:rsidR="00DF04BA" w:rsidRPr="00A34793" w:rsidRDefault="00DF04BA" w:rsidP="00DF04BA">
      <w:pPr>
        <w:autoSpaceDE w:val="0"/>
        <w:autoSpaceDN w:val="0"/>
        <w:adjustRightInd w:val="0"/>
        <w:spacing w:after="0" w:line="240" w:lineRule="auto"/>
        <w:jc w:val="both"/>
        <w:rPr>
          <w:rFonts w:ascii="Arial" w:hAnsi="Arial" w:cs="Arial"/>
          <w:lang w:val="es-ES"/>
        </w:rPr>
      </w:pPr>
      <w:r w:rsidRPr="00A34793">
        <w:rPr>
          <w:rFonts w:ascii="Arial" w:hAnsi="Arial" w:cs="Arial"/>
          <w:lang w:val="es-ES"/>
        </w:rPr>
        <w:t xml:space="preserve">Este convenio tendrá vigencia desde la fecha de su firma y </w:t>
      </w:r>
      <w:r>
        <w:rPr>
          <w:rFonts w:ascii="Arial" w:hAnsi="Arial" w:cs="Arial"/>
          <w:lang w:val="es-ES"/>
        </w:rPr>
        <w:t>hasta el 30 de noviembre de 2022</w:t>
      </w:r>
    </w:p>
    <w:p w:rsidR="00DF04BA" w:rsidRPr="00A34793" w:rsidRDefault="00DF04BA" w:rsidP="00DF04BA">
      <w:pPr>
        <w:spacing w:after="0" w:line="240" w:lineRule="auto"/>
        <w:jc w:val="both"/>
        <w:rPr>
          <w:rFonts w:ascii="Arial" w:eastAsia="Times New Roman" w:hAnsi="Arial" w:cs="Arial"/>
          <w:highlight w:val="yellow"/>
          <w:lang w:val="es-ES" w:eastAsia="es-ES"/>
        </w:rPr>
      </w:pPr>
    </w:p>
    <w:p w:rsidR="00DF04BA" w:rsidRPr="0001793B" w:rsidRDefault="00DF04BA" w:rsidP="00DF04BA">
      <w:pPr>
        <w:numPr>
          <w:ilvl w:val="0"/>
          <w:numId w:val="2"/>
        </w:numPr>
        <w:spacing w:after="0" w:line="240" w:lineRule="auto"/>
        <w:jc w:val="both"/>
        <w:rPr>
          <w:rFonts w:ascii="Arial" w:eastAsia="Times New Roman" w:hAnsi="Arial" w:cs="Arial"/>
          <w:lang w:val="es-ES" w:eastAsia="es-ES"/>
        </w:rPr>
      </w:pPr>
      <w:r w:rsidRPr="0001793B">
        <w:rPr>
          <w:rFonts w:ascii="Arial" w:eastAsia="Times New Roman" w:hAnsi="Arial" w:cs="Arial"/>
          <w:u w:val="single"/>
          <w:lang w:val="es-ES" w:eastAsia="es-ES"/>
        </w:rPr>
        <w:t>Régimen  jurídico</w:t>
      </w:r>
    </w:p>
    <w:p w:rsidR="00DF04BA" w:rsidRPr="0001793B" w:rsidRDefault="00DF04BA" w:rsidP="00DF04BA">
      <w:pPr>
        <w:spacing w:after="0" w:line="240" w:lineRule="auto"/>
        <w:jc w:val="both"/>
        <w:rPr>
          <w:rFonts w:ascii="Arial" w:eastAsia="Times New Roman" w:hAnsi="Arial" w:cs="Arial"/>
          <w:u w:val="single"/>
          <w:lang w:val="es-ES" w:eastAsia="es-ES"/>
        </w:rPr>
      </w:pPr>
    </w:p>
    <w:p w:rsidR="00DF04BA" w:rsidRPr="0001793B" w:rsidRDefault="00DF04BA" w:rsidP="00DF04BA">
      <w:pPr>
        <w:autoSpaceDE w:val="0"/>
        <w:autoSpaceDN w:val="0"/>
        <w:adjustRightInd w:val="0"/>
        <w:spacing w:after="0" w:line="240" w:lineRule="auto"/>
        <w:jc w:val="both"/>
        <w:rPr>
          <w:rFonts w:ascii="Arial" w:hAnsi="Arial" w:cs="Arial"/>
          <w:color w:val="000000"/>
          <w:lang w:val="es-ES"/>
        </w:rPr>
      </w:pPr>
      <w:r w:rsidRPr="0001793B">
        <w:rPr>
          <w:rFonts w:ascii="Arial" w:hAnsi="Arial" w:cs="Arial"/>
          <w:color w:val="000000"/>
          <w:lang w:val="es-ES"/>
        </w:rPr>
        <w:t xml:space="preserve">En todo lo no previsto en estas condiciones, será de aplicación la Ley 38/2003, de 17 de noviembre, general de subvenciones, el Real Decreto 887/2006, de 21 de julio, de aprobación del Reglamento de la Ley General de subvenciones, el Decreto 179/1995, de 13 de junio, por el que se aprueba el Reglamento de actividades obras y servicios y la Ordenanza general de subvenciones del Ayuntamiento de Matadepera y los artículos 47 a 53 de la Ley 40 / 2015, de 1 de octubre, de régimen jurídico del sector público (LRJSP), que regulan el régimen jurídico de los convenios suscritos por las Administraciones Públicas. </w:t>
      </w:r>
    </w:p>
    <w:p w:rsidR="00DF04BA" w:rsidRPr="0001793B" w:rsidRDefault="00DF04BA" w:rsidP="00DF04BA">
      <w:pPr>
        <w:autoSpaceDE w:val="0"/>
        <w:autoSpaceDN w:val="0"/>
        <w:adjustRightInd w:val="0"/>
        <w:spacing w:after="0" w:line="240" w:lineRule="auto"/>
        <w:jc w:val="both"/>
        <w:rPr>
          <w:rFonts w:ascii="Arial" w:hAnsi="Arial" w:cs="Arial"/>
          <w:color w:val="000000"/>
          <w:lang w:val="es-ES"/>
        </w:rPr>
      </w:pPr>
    </w:p>
    <w:p w:rsidR="00DF04BA" w:rsidRPr="0001793B" w:rsidRDefault="00DF04BA" w:rsidP="00DF04BA">
      <w:pPr>
        <w:autoSpaceDE w:val="0"/>
        <w:autoSpaceDN w:val="0"/>
        <w:adjustRightInd w:val="0"/>
        <w:spacing w:after="0" w:line="240" w:lineRule="auto"/>
        <w:jc w:val="both"/>
        <w:rPr>
          <w:rFonts w:ascii="Arial" w:hAnsi="Arial" w:cs="Arial"/>
          <w:color w:val="000000"/>
          <w:lang w:val="es-ES"/>
        </w:rPr>
      </w:pPr>
      <w:r w:rsidRPr="0001793B">
        <w:rPr>
          <w:rFonts w:ascii="Arial" w:hAnsi="Arial" w:cs="Arial"/>
          <w:color w:val="000000"/>
          <w:lang w:val="es-ES"/>
        </w:rPr>
        <w:t>Y para que conste, los interesados indicados en la cabecera firman la presente, en Matadepera,</w:t>
      </w:r>
    </w:p>
    <w:p w:rsidR="00DF04BA" w:rsidRPr="0001793B" w:rsidRDefault="00DF04BA" w:rsidP="00DF04BA">
      <w:pPr>
        <w:autoSpaceDE w:val="0"/>
        <w:autoSpaceDN w:val="0"/>
        <w:adjustRightInd w:val="0"/>
        <w:spacing w:after="0" w:line="240" w:lineRule="auto"/>
        <w:rPr>
          <w:rFonts w:ascii="Arial" w:hAnsi="Arial" w:cs="Arial"/>
          <w:color w:val="000000"/>
          <w:lang w:val="es-ES"/>
        </w:rPr>
      </w:pPr>
    </w:p>
    <w:p w:rsidR="00DF04BA" w:rsidRPr="0001793B" w:rsidRDefault="00DF04BA" w:rsidP="00DF04BA">
      <w:pPr>
        <w:autoSpaceDE w:val="0"/>
        <w:autoSpaceDN w:val="0"/>
        <w:adjustRightInd w:val="0"/>
        <w:spacing w:after="0" w:line="240" w:lineRule="auto"/>
        <w:rPr>
          <w:rFonts w:ascii="Arial" w:hAnsi="Arial" w:cs="Arial"/>
          <w:color w:val="000000"/>
          <w:lang w:val="es-ES"/>
        </w:rPr>
      </w:pPr>
    </w:p>
    <w:p w:rsidR="00DF04BA" w:rsidRPr="0001793B" w:rsidRDefault="00DF04BA" w:rsidP="00DF04BA">
      <w:pPr>
        <w:autoSpaceDE w:val="0"/>
        <w:autoSpaceDN w:val="0"/>
        <w:adjustRightInd w:val="0"/>
        <w:spacing w:after="0" w:line="240" w:lineRule="auto"/>
        <w:rPr>
          <w:rFonts w:ascii="Arial" w:hAnsi="Arial" w:cs="Arial"/>
          <w:color w:val="000000"/>
          <w:lang w:val="es-ES"/>
        </w:rPr>
        <w:sectPr w:rsidR="00DF04BA" w:rsidRPr="0001793B" w:rsidSect="00DF04BA">
          <w:pgSz w:w="11906" w:h="16838"/>
          <w:pgMar w:top="1417" w:right="1701" w:bottom="1417" w:left="1701" w:header="708" w:footer="708" w:gutter="0"/>
          <w:cols w:space="708"/>
          <w:docGrid w:linePitch="360"/>
        </w:sectPr>
      </w:pPr>
    </w:p>
    <w:p w:rsidR="00DF04BA" w:rsidRPr="0001793B" w:rsidRDefault="00DF04BA" w:rsidP="00DF04BA">
      <w:pPr>
        <w:autoSpaceDE w:val="0"/>
        <w:autoSpaceDN w:val="0"/>
        <w:adjustRightInd w:val="0"/>
        <w:spacing w:after="0" w:line="240" w:lineRule="auto"/>
        <w:rPr>
          <w:rFonts w:ascii="Arial" w:hAnsi="Arial" w:cs="Arial"/>
          <w:color w:val="000000"/>
          <w:lang w:val="es-ES"/>
        </w:rPr>
      </w:pPr>
      <w:r w:rsidRPr="0001793B">
        <w:rPr>
          <w:rFonts w:ascii="Arial" w:hAnsi="Arial" w:cs="Arial"/>
          <w:color w:val="000000"/>
          <w:lang w:val="es-ES"/>
        </w:rPr>
        <w:lastRenderedPageBreak/>
        <w:t xml:space="preserve">Por el Ayuntamiento de Matadepera                 </w:t>
      </w:r>
    </w:p>
    <w:p w:rsidR="00DF04BA" w:rsidRPr="0001793B" w:rsidRDefault="00DF04BA" w:rsidP="00DF04BA">
      <w:pPr>
        <w:autoSpaceDE w:val="0"/>
        <w:autoSpaceDN w:val="0"/>
        <w:adjustRightInd w:val="0"/>
        <w:spacing w:after="0" w:line="240" w:lineRule="auto"/>
        <w:rPr>
          <w:rFonts w:ascii="Arial" w:hAnsi="Arial" w:cs="Arial"/>
          <w:color w:val="000000"/>
          <w:lang w:val="es-ES"/>
        </w:rPr>
      </w:pPr>
    </w:p>
    <w:p w:rsidR="00DF04BA" w:rsidRPr="0001793B" w:rsidRDefault="00DF04BA" w:rsidP="00DF04BA">
      <w:pPr>
        <w:spacing w:after="0" w:line="240" w:lineRule="auto"/>
        <w:ind w:right="-98"/>
        <w:jc w:val="both"/>
        <w:rPr>
          <w:rFonts w:ascii="Arial" w:eastAsia="Times New Roman" w:hAnsi="Arial" w:cs="Arial"/>
          <w:lang w:val="es-ES" w:eastAsia="es-ES"/>
        </w:rPr>
        <w:sectPr w:rsidR="00DF04BA" w:rsidRPr="0001793B" w:rsidSect="0001793B">
          <w:type w:val="continuous"/>
          <w:pgSz w:w="11906" w:h="16838"/>
          <w:pgMar w:top="1417" w:right="1701" w:bottom="1417" w:left="1701" w:header="708" w:footer="708" w:gutter="0"/>
          <w:cols w:num="2" w:space="708"/>
          <w:docGrid w:linePitch="360"/>
        </w:sectPr>
      </w:pPr>
      <w:r w:rsidRPr="0001793B">
        <w:rPr>
          <w:rFonts w:ascii="Arial" w:hAnsi="Arial" w:cs="Arial"/>
          <w:color w:val="000000"/>
          <w:lang w:val="es-ES"/>
        </w:rPr>
        <w:lastRenderedPageBreak/>
        <w:t>Por la Associació de Veïns de les                Pedritxes</w:t>
      </w:r>
    </w:p>
    <w:p w:rsidR="00DF04BA" w:rsidRDefault="00DF04BA" w:rsidP="00DF04BA">
      <w:pPr>
        <w:spacing w:after="0" w:line="240" w:lineRule="auto"/>
        <w:ind w:right="-98"/>
        <w:jc w:val="both"/>
        <w:rPr>
          <w:rFonts w:ascii="Arial" w:eastAsia="Times New Roman" w:hAnsi="Arial" w:cs="Arial"/>
          <w:lang w:val="es-ES" w:eastAsia="es-ES"/>
        </w:rPr>
      </w:pPr>
    </w:p>
    <w:p w:rsidR="00DF04BA" w:rsidRPr="0001793B" w:rsidRDefault="00DF04BA" w:rsidP="00DF04BA">
      <w:pPr>
        <w:spacing w:after="0" w:line="240" w:lineRule="auto"/>
        <w:ind w:right="-98"/>
        <w:jc w:val="both"/>
        <w:rPr>
          <w:rFonts w:ascii="Arial" w:eastAsia="Times New Roman" w:hAnsi="Arial" w:cs="Arial"/>
          <w:lang w:val="es-ES" w:eastAsia="es-ES"/>
        </w:rPr>
      </w:pPr>
    </w:p>
    <w:p w:rsidR="00DF04BA" w:rsidRPr="0001793B" w:rsidRDefault="00DF04BA" w:rsidP="00DF04BA">
      <w:pPr>
        <w:spacing w:after="0" w:line="240" w:lineRule="auto"/>
        <w:ind w:right="-98"/>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sectPr w:rsidR="00DF04BA" w:rsidRPr="0001793B" w:rsidSect="0001793B">
          <w:type w:val="continuous"/>
          <w:pgSz w:w="11906" w:h="16838"/>
          <w:pgMar w:top="1417" w:right="1701" w:bottom="1417" w:left="1701" w:header="708" w:footer="708" w:gutter="0"/>
          <w:cols w:space="708"/>
          <w:docGrid w:linePitch="360"/>
        </w:sectPr>
      </w:pPr>
    </w:p>
    <w:p w:rsidR="00DF04BA" w:rsidRPr="0001793B"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r w:rsidRPr="0001793B">
        <w:rPr>
          <w:rFonts w:ascii="Arial" w:eastAsia="Times New Roman" w:hAnsi="Arial" w:cs="Arial"/>
          <w:lang w:val="es-ES" w:eastAsia="es-ES"/>
        </w:rPr>
        <w:t xml:space="preserve">Sr. NIL LOPEZ CRESPO                    </w:t>
      </w:r>
    </w:p>
    <w:p w:rsidR="00DF04BA" w:rsidRPr="0001793B" w:rsidRDefault="00DF04BA" w:rsidP="00DF04BA">
      <w:pPr>
        <w:spacing w:after="0" w:line="240" w:lineRule="auto"/>
        <w:jc w:val="both"/>
        <w:rPr>
          <w:rFonts w:ascii="Arial" w:eastAsia="Times New Roman" w:hAnsi="Arial" w:cs="Arial"/>
          <w:lang w:val="es-ES" w:eastAsia="es-ES"/>
        </w:rPr>
      </w:pPr>
      <w:r w:rsidRPr="0001793B">
        <w:rPr>
          <w:rFonts w:ascii="Arial" w:eastAsia="Times New Roman" w:hAnsi="Arial" w:cs="Arial"/>
          <w:lang w:val="es-ES" w:eastAsia="es-ES"/>
        </w:rPr>
        <w:t>Alcalde</w:t>
      </w:r>
    </w:p>
    <w:p w:rsidR="00DF04BA" w:rsidRPr="0001793B"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r w:rsidRPr="0001793B">
        <w:rPr>
          <w:rFonts w:ascii="Arial" w:eastAsia="Times New Roman" w:hAnsi="Arial" w:cs="Arial"/>
          <w:lang w:val="es-ES" w:eastAsia="es-ES"/>
        </w:rPr>
        <w:t xml:space="preserve">Sr. </w:t>
      </w:r>
      <w:r>
        <w:rPr>
          <w:rFonts w:ascii="Arial" w:eastAsia="Times New Roman" w:hAnsi="Arial" w:cs="Arial"/>
          <w:lang w:val="es-ES" w:eastAsia="es-ES"/>
        </w:rPr>
        <w:t>JOSEP RUBÍ TORRES</w:t>
      </w:r>
      <w:r w:rsidRPr="0001793B">
        <w:rPr>
          <w:rFonts w:ascii="Arial" w:eastAsia="Times New Roman" w:hAnsi="Arial" w:cs="Arial"/>
          <w:lang w:val="es-ES" w:eastAsia="es-ES"/>
        </w:rPr>
        <w:t xml:space="preserve"> </w:t>
      </w:r>
    </w:p>
    <w:p w:rsidR="00DF04BA" w:rsidRPr="0001793B" w:rsidRDefault="00DF04BA" w:rsidP="00DF04BA">
      <w:pPr>
        <w:spacing w:after="0" w:line="240" w:lineRule="auto"/>
        <w:jc w:val="both"/>
        <w:rPr>
          <w:rFonts w:ascii="Arial" w:eastAsia="Times New Roman" w:hAnsi="Arial" w:cs="Arial"/>
          <w:lang w:val="es-ES" w:eastAsia="es-ES"/>
        </w:rPr>
      </w:pPr>
      <w:r>
        <w:rPr>
          <w:rFonts w:ascii="Arial" w:eastAsia="Times New Roman" w:hAnsi="Arial" w:cs="Arial"/>
          <w:lang w:val="es-ES" w:eastAsia="es-ES"/>
        </w:rPr>
        <w:t>Presi</w:t>
      </w:r>
      <w:r w:rsidRPr="0001793B">
        <w:rPr>
          <w:rFonts w:ascii="Arial" w:eastAsia="Times New Roman" w:hAnsi="Arial" w:cs="Arial"/>
          <w:lang w:val="es-ES" w:eastAsia="es-ES"/>
        </w:rPr>
        <w:t>dente de la Entidad</w:t>
      </w:r>
    </w:p>
    <w:p w:rsidR="00DF04BA" w:rsidRPr="0001793B" w:rsidRDefault="00DF04BA" w:rsidP="00DF04BA">
      <w:pPr>
        <w:spacing w:after="0" w:line="240" w:lineRule="auto"/>
        <w:jc w:val="both"/>
        <w:rPr>
          <w:rFonts w:ascii="Arial" w:eastAsia="Times New Roman" w:hAnsi="Arial" w:cs="Arial"/>
          <w:lang w:val="es-ES" w:eastAsia="es-ES"/>
        </w:rPr>
        <w:sectPr w:rsidR="00DF04BA" w:rsidRPr="0001793B" w:rsidSect="0001793B">
          <w:type w:val="continuous"/>
          <w:pgSz w:w="11906" w:h="16838"/>
          <w:pgMar w:top="1417" w:right="1701" w:bottom="1417" w:left="1701" w:header="708" w:footer="708" w:gutter="0"/>
          <w:cols w:num="2" w:space="708"/>
          <w:docGrid w:linePitch="360"/>
        </w:sectPr>
      </w:pPr>
    </w:p>
    <w:p w:rsidR="00DF04BA" w:rsidRPr="0001793B" w:rsidRDefault="00DF04BA" w:rsidP="00DF04BA">
      <w:pPr>
        <w:spacing w:after="0" w:line="240" w:lineRule="auto"/>
        <w:jc w:val="both"/>
        <w:rPr>
          <w:rFonts w:ascii="Arial" w:eastAsia="Times New Roman" w:hAnsi="Arial" w:cs="Arial"/>
          <w:lang w:val="es-ES" w:eastAsia="es-ES"/>
        </w:rPr>
      </w:pPr>
      <w:r>
        <w:rPr>
          <w:rFonts w:ascii="Arial" w:eastAsia="Times New Roman" w:hAnsi="Arial" w:cs="Arial"/>
          <w:lang w:val="es-ES" w:eastAsia="es-ES"/>
        </w:rPr>
        <w:lastRenderedPageBreak/>
        <w:t xml:space="preserve">  </w:t>
      </w:r>
    </w:p>
    <w:p w:rsidR="00DF04BA" w:rsidRPr="0001793B" w:rsidRDefault="00DF04BA" w:rsidP="00DF04BA">
      <w:pPr>
        <w:spacing w:after="0" w:line="240" w:lineRule="auto"/>
        <w:jc w:val="both"/>
        <w:rPr>
          <w:rFonts w:ascii="Arial" w:eastAsia="Times New Roman" w:hAnsi="Arial" w:cs="Arial"/>
          <w:lang w:val="es-ES" w:eastAsia="es-ES"/>
        </w:rPr>
      </w:pPr>
      <w:r w:rsidRPr="0001793B">
        <w:rPr>
          <w:rFonts w:ascii="Arial" w:eastAsia="Times New Roman" w:hAnsi="Arial" w:cs="Arial"/>
          <w:lang w:val="es-ES" w:eastAsia="es-ES"/>
        </w:rPr>
        <w:t>Da fe,</w:t>
      </w:r>
    </w:p>
    <w:p w:rsidR="00DF04BA" w:rsidRDefault="00DF04BA" w:rsidP="00DF04BA">
      <w:pPr>
        <w:spacing w:after="0" w:line="240" w:lineRule="auto"/>
        <w:jc w:val="both"/>
        <w:rPr>
          <w:rFonts w:ascii="Arial" w:eastAsia="Times New Roman" w:hAnsi="Arial" w:cs="Arial"/>
          <w:lang w:val="es-ES" w:eastAsia="es-ES"/>
        </w:rPr>
      </w:pPr>
    </w:p>
    <w:p w:rsidR="00DF04BA"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p>
    <w:p w:rsidR="00DF04BA" w:rsidRPr="0001793B" w:rsidRDefault="00DF04BA" w:rsidP="00DF04BA">
      <w:pPr>
        <w:spacing w:after="0" w:line="240" w:lineRule="auto"/>
        <w:jc w:val="both"/>
        <w:rPr>
          <w:rFonts w:ascii="Arial" w:eastAsia="Times New Roman" w:hAnsi="Arial" w:cs="Arial"/>
          <w:lang w:val="es-ES" w:eastAsia="es-ES"/>
        </w:rPr>
      </w:pPr>
      <w:r w:rsidRPr="0001793B">
        <w:rPr>
          <w:rFonts w:ascii="Arial" w:eastAsia="Times New Roman" w:hAnsi="Arial" w:cs="Arial"/>
          <w:lang w:val="es-ES" w:eastAsia="es-ES"/>
        </w:rPr>
        <w:t xml:space="preserve">Sr. JUAN </w:t>
      </w:r>
      <w:r>
        <w:rPr>
          <w:rFonts w:ascii="Arial" w:eastAsia="Times New Roman" w:hAnsi="Arial" w:cs="Arial"/>
          <w:lang w:val="es-ES" w:eastAsia="es-ES"/>
        </w:rPr>
        <w:t>LUIS ACEITUNO RUIZ</w:t>
      </w:r>
    </w:p>
    <w:p w:rsidR="00DF04BA" w:rsidRPr="00E773DE" w:rsidRDefault="00DF04BA" w:rsidP="00DF04BA">
      <w:pPr>
        <w:spacing w:after="0" w:line="240" w:lineRule="auto"/>
        <w:jc w:val="both"/>
        <w:rPr>
          <w:rFonts w:ascii="Arial" w:eastAsia="Times New Roman" w:hAnsi="Arial" w:cs="Arial"/>
          <w:lang w:val="es-ES" w:eastAsia="es-ES"/>
        </w:rPr>
      </w:pPr>
      <w:r w:rsidRPr="0001793B">
        <w:rPr>
          <w:rFonts w:ascii="Arial" w:eastAsia="Times New Roman" w:hAnsi="Arial" w:cs="Arial"/>
          <w:lang w:val="es-ES" w:eastAsia="es-ES"/>
        </w:rPr>
        <w:t>Secretari</w:t>
      </w:r>
      <w:r>
        <w:rPr>
          <w:rFonts w:ascii="Arial" w:eastAsia="Times New Roman" w:hAnsi="Arial" w:cs="Arial"/>
          <w:lang w:val="es-ES" w:eastAsia="es-ES"/>
        </w:rPr>
        <w:t>o accidental</w:t>
      </w:r>
    </w:p>
    <w:p w:rsidR="00A40FCC" w:rsidRDefault="00A40FCC"/>
    <w:sectPr w:rsidR="00A40FCC" w:rsidSect="0001793B">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067"/>
    <w:multiLevelType w:val="hybridMultilevel"/>
    <w:tmpl w:val="392250FA"/>
    <w:lvl w:ilvl="0" w:tplc="0C0A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49C01A6"/>
    <w:multiLevelType w:val="hybridMultilevel"/>
    <w:tmpl w:val="4888F352"/>
    <w:lvl w:ilvl="0" w:tplc="F4D6742C">
      <w:start w:val="7"/>
      <w:numFmt w:val="bullet"/>
      <w:lvlText w:val="-"/>
      <w:lvlJc w:val="left"/>
      <w:pPr>
        <w:ind w:left="720" w:hanging="360"/>
      </w:pPr>
      <w:rPr>
        <w:rFonts w:ascii="Arial" w:eastAsia="Calibri" w:hAnsi="Arial" w:cs="Arial" w:hint="default"/>
      </w:rPr>
    </w:lvl>
    <w:lvl w:ilvl="1" w:tplc="0C0A0003">
      <w:start w:val="1"/>
      <w:numFmt w:val="bullet"/>
      <w:lvlText w:val="o"/>
      <w:lvlJc w:val="left"/>
      <w:pPr>
        <w:ind w:left="1353"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9384C34"/>
    <w:multiLevelType w:val="hybridMultilevel"/>
    <w:tmpl w:val="24624124"/>
    <w:lvl w:ilvl="0" w:tplc="04030017">
      <w:start w:val="9"/>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BA"/>
    <w:rsid w:val="007417F9"/>
    <w:rsid w:val="00A40FCC"/>
    <w:rsid w:val="00DF04B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4B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F04BA"/>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DF04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4B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F04BA"/>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DF04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9300203C</Template>
  <TotalTime>1</TotalTime>
  <Pages>5</Pages>
  <Words>1620</Words>
  <Characters>8911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Castellana</dc:creator>
  <cp:lastModifiedBy>Mireia Benaiges</cp:lastModifiedBy>
  <cp:revision>2</cp:revision>
  <dcterms:created xsi:type="dcterms:W3CDTF">2022-06-21T10:20:00Z</dcterms:created>
  <dcterms:modified xsi:type="dcterms:W3CDTF">2022-06-21T10:20:00Z</dcterms:modified>
</cp:coreProperties>
</file>