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17" w:rsidRDefault="000C6917" w:rsidP="0018401A">
      <w:pPr>
        <w:pStyle w:val="Standard"/>
        <w:jc w:val="center"/>
        <w:rPr>
          <w:b/>
          <w:bCs/>
        </w:rPr>
      </w:pPr>
    </w:p>
    <w:p w:rsidR="0018401A" w:rsidRDefault="0018401A" w:rsidP="0018401A">
      <w:pPr>
        <w:pStyle w:val="Standard"/>
        <w:jc w:val="center"/>
      </w:pPr>
      <w:r>
        <w:rPr>
          <w:b/>
          <w:bCs/>
        </w:rPr>
        <w:t xml:space="preserve">BASES DE LA CONVOCATORIA  DE AYUDAS ECONÓMICAS A FAMILIAS EN DIFICULTADES ECONÓMICAS CON MENORES A CARGO. AÑO 2022 </w:t>
      </w:r>
    </w:p>
    <w:p w:rsidR="0018401A" w:rsidRDefault="0018401A" w:rsidP="0018401A">
      <w:pPr>
        <w:pStyle w:val="Standard"/>
        <w:jc w:val="both"/>
        <w:rPr>
          <w:b/>
          <w:bCs/>
        </w:rPr>
      </w:pPr>
    </w:p>
    <w:p w:rsidR="0018401A" w:rsidRDefault="0018401A" w:rsidP="0018401A">
      <w:pPr>
        <w:pStyle w:val="Standard"/>
        <w:numPr>
          <w:ilvl w:val="1"/>
          <w:numId w:val="2"/>
        </w:numPr>
        <w:jc w:val="both"/>
        <w:rPr>
          <w:b/>
          <w:bCs/>
        </w:rPr>
      </w:pPr>
      <w:r>
        <w:rPr>
          <w:b/>
          <w:bCs/>
        </w:rPr>
        <w:t>OBJETO Y FINALIDAD</w:t>
      </w:r>
    </w:p>
    <w:p w:rsidR="0018401A" w:rsidRDefault="0018401A" w:rsidP="0018401A">
      <w:pPr>
        <w:pStyle w:val="Standard"/>
        <w:jc w:val="both"/>
        <w:rPr>
          <w:b/>
          <w:bCs/>
        </w:rPr>
      </w:pPr>
    </w:p>
    <w:p w:rsidR="0018401A" w:rsidRDefault="0018401A" w:rsidP="0018401A">
      <w:pPr>
        <w:pStyle w:val="Standard"/>
        <w:jc w:val="both"/>
      </w:pPr>
      <w:r>
        <w:t xml:space="preserve">  </w:t>
      </w:r>
      <w:r>
        <w:rPr>
          <w:rFonts w:ascii="Arial" w:hAnsi="Arial"/>
        </w:rPr>
        <w:t xml:space="preserve"> </w:t>
      </w:r>
      <w:r>
        <w:rPr>
          <w:rFonts w:ascii="Arial" w:hAnsi="Arial"/>
        </w:rPr>
        <w:tab/>
        <w:t>La presente convocatoria tiene por objeto la concesión de ayudas económicas directas a familias o unidades de convivencia con hijos menores de 18 años  a cargo, siempre que exista una convivencia efectiva y los progenitores no hayan sido privados o suspendidos de la patria potestad, cuando se confirme que la unidad familiar se encuentra en situación de privación material severa, atendiendo al indicador propuesto por la Unión Europea , AROPE,  de riesgo de pobreza o exclusión  social , que combina tres conceptos: el riesgo de pobreza , la carencia material, y la baja intensidad en el empleo.</w:t>
      </w:r>
    </w:p>
    <w:p w:rsidR="0018401A" w:rsidRDefault="0018401A" w:rsidP="0018401A">
      <w:pPr>
        <w:pStyle w:val="Standard"/>
        <w:jc w:val="both"/>
        <w:rPr>
          <w:rFonts w:ascii="Arial" w:hAnsi="Arial"/>
        </w:rPr>
      </w:pPr>
    </w:p>
    <w:p w:rsidR="0018401A" w:rsidRDefault="0018401A" w:rsidP="0018401A">
      <w:pPr>
        <w:pStyle w:val="Standard"/>
        <w:ind w:firstLine="709"/>
        <w:jc w:val="both"/>
      </w:pPr>
      <w:r>
        <w:rPr>
          <w:rFonts w:ascii="Arial" w:hAnsi="Arial"/>
        </w:rPr>
        <w:t>Su  finalidad es procurar que las necesidades básicas del menor estén cubiertas, cuando la causa determinante del riesgo para su desarrollo integral proceda de situaciones de carencia o insuficiencia de recursos económicos en su medio familiar.</w:t>
      </w:r>
    </w:p>
    <w:p w:rsidR="0018401A" w:rsidRDefault="0018401A" w:rsidP="0018401A">
      <w:pPr>
        <w:pStyle w:val="Standard"/>
        <w:jc w:val="both"/>
        <w:rPr>
          <w:rFonts w:ascii="Arial" w:hAnsi="Arial"/>
        </w:rPr>
      </w:pPr>
      <w:r>
        <w:rPr>
          <w:rFonts w:ascii="Arial" w:hAnsi="Arial"/>
        </w:rPr>
        <w:t xml:space="preserve"> </w:t>
      </w:r>
    </w:p>
    <w:p w:rsidR="0018401A" w:rsidRDefault="0018401A" w:rsidP="0018401A">
      <w:pPr>
        <w:pStyle w:val="Standard"/>
        <w:jc w:val="both"/>
      </w:pPr>
      <w:r>
        <w:rPr>
          <w:rFonts w:ascii="Arial" w:hAnsi="Arial"/>
        </w:rPr>
        <w:tab/>
        <w:t>El disfrute de estas ayudas es compatible con otras prestaciones económicas de carácter social de las que</w:t>
      </w:r>
      <w:r>
        <w:rPr>
          <w:rFonts w:ascii="Arial" w:hAnsi="Arial"/>
          <w:color w:val="FF3333"/>
        </w:rPr>
        <w:t xml:space="preserve"> </w:t>
      </w:r>
      <w:r>
        <w:rPr>
          <w:rFonts w:ascii="Arial" w:hAnsi="Arial"/>
          <w:color w:val="000000"/>
        </w:rPr>
        <w:t>haya sido</w:t>
      </w:r>
      <w:r>
        <w:rPr>
          <w:rFonts w:ascii="Arial" w:hAnsi="Arial"/>
          <w:color w:val="FF3333"/>
        </w:rPr>
        <w:t xml:space="preserve"> </w:t>
      </w:r>
      <w:r>
        <w:rPr>
          <w:rFonts w:ascii="Arial" w:hAnsi="Arial"/>
        </w:rPr>
        <w:t>beneficiario.</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La concesión de una subvención en la convocatoria no genera derecho alguno a la percepción de la misma en el caso de futuras convocatorias. Estas ayudas se otorgarán    de acuerdo a los principios de publicidad, transparencia, concurrencia, objetividad, igualdad y no discriminación, así como de eficacia y eficiencia.</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t>Dichas ayudas están reguladas como Subvenciones directas a favor de Entidades Locales, para la gestión del programa de Ayudas a familias en dificultades económicas con menores a cargo en el Principado de Asturias durante el año 2022.</w:t>
      </w:r>
    </w:p>
    <w:p w:rsidR="0018401A" w:rsidRDefault="0018401A" w:rsidP="0018401A">
      <w:pPr>
        <w:pStyle w:val="Standard"/>
        <w:jc w:val="both"/>
      </w:pPr>
      <w:r>
        <w:t xml:space="preserve"> </w:t>
      </w:r>
    </w:p>
    <w:p w:rsidR="0018401A" w:rsidRDefault="0018401A" w:rsidP="0018401A">
      <w:pPr>
        <w:pStyle w:val="Standard"/>
        <w:numPr>
          <w:ilvl w:val="0"/>
          <w:numId w:val="3"/>
        </w:numPr>
        <w:jc w:val="both"/>
        <w:rPr>
          <w:b/>
          <w:bCs/>
        </w:rPr>
      </w:pPr>
      <w:r>
        <w:rPr>
          <w:b/>
          <w:bCs/>
        </w:rPr>
        <w:t>BENEFICIARIOS Y REQUISITOS GENERALES.</w:t>
      </w:r>
    </w:p>
    <w:p w:rsidR="0018401A" w:rsidRDefault="0018401A" w:rsidP="0018401A">
      <w:pPr>
        <w:pStyle w:val="Standard"/>
        <w:jc w:val="both"/>
        <w:rPr>
          <w:b/>
          <w:bCs/>
        </w:rPr>
      </w:pPr>
    </w:p>
    <w:p w:rsidR="0018401A" w:rsidRDefault="0018401A" w:rsidP="0018401A">
      <w:pPr>
        <w:pStyle w:val="Standard"/>
        <w:jc w:val="both"/>
      </w:pPr>
      <w:r>
        <w:tab/>
      </w:r>
      <w:r>
        <w:rPr>
          <w:rFonts w:ascii="Arial" w:hAnsi="Arial"/>
        </w:rPr>
        <w:t>Podrán optar a ser beneficiarios de las ayudas que se concedan por medio de esta convocatoria las familias que cumplan los siguientes requisitos generales:</w:t>
      </w:r>
    </w:p>
    <w:p w:rsidR="0018401A" w:rsidRDefault="0018401A" w:rsidP="0018401A">
      <w:pPr>
        <w:pStyle w:val="Standard"/>
        <w:jc w:val="both"/>
        <w:rPr>
          <w:rFonts w:ascii="Arial" w:hAnsi="Arial"/>
        </w:rPr>
      </w:pPr>
      <w:r>
        <w:rPr>
          <w:rFonts w:ascii="Arial" w:hAnsi="Arial"/>
        </w:rPr>
        <w:t xml:space="preserve">  </w:t>
      </w:r>
    </w:p>
    <w:p w:rsidR="0018401A" w:rsidRDefault="0018401A" w:rsidP="0018401A">
      <w:pPr>
        <w:pStyle w:val="Standard"/>
        <w:numPr>
          <w:ilvl w:val="0"/>
          <w:numId w:val="4"/>
        </w:numPr>
        <w:jc w:val="both"/>
      </w:pPr>
      <w:r>
        <w:rPr>
          <w:rFonts w:ascii="Arial" w:hAnsi="Arial"/>
        </w:rPr>
        <w:t xml:space="preserve">Que se encuentren empadronadas en Langreo y tengan residencia efectiva e ininterrumpida por tiempo </w:t>
      </w:r>
      <w:r>
        <w:rPr>
          <w:rFonts w:ascii="Arial" w:hAnsi="Arial"/>
          <w:color w:val="000000"/>
        </w:rPr>
        <w:t xml:space="preserve">no inferior a </w:t>
      </w:r>
      <w:r>
        <w:rPr>
          <w:rFonts w:ascii="Arial" w:hAnsi="Arial"/>
        </w:rPr>
        <w:t>seis meses a la formulación de la correspondiente solicitud, exceptuándose a familias con expediente abierto o en trámite de protección de menores y personas que sean víctimas de violencia de género. Este requisito deberá seguir vigente en el momento de la valoración y concesión de la solicitud, salvo causa muy justificada.</w:t>
      </w:r>
    </w:p>
    <w:p w:rsidR="0018401A" w:rsidRDefault="0018401A" w:rsidP="0018401A">
      <w:pPr>
        <w:pStyle w:val="Standard"/>
        <w:jc w:val="both"/>
        <w:rPr>
          <w:rFonts w:ascii="Arial" w:hAnsi="Arial"/>
        </w:rPr>
      </w:pPr>
    </w:p>
    <w:p w:rsidR="0018401A" w:rsidRDefault="0018401A" w:rsidP="0018401A">
      <w:pPr>
        <w:pStyle w:val="Standard"/>
        <w:numPr>
          <w:ilvl w:val="0"/>
          <w:numId w:val="4"/>
        </w:numPr>
        <w:jc w:val="both"/>
        <w:rPr>
          <w:rFonts w:ascii="Arial" w:hAnsi="Arial"/>
        </w:rPr>
      </w:pPr>
      <w:r>
        <w:rPr>
          <w:rFonts w:ascii="Arial" w:hAnsi="Arial"/>
        </w:rPr>
        <w:t>Que la cuantía de los ingresos familiares se encuentren dentro de los limites de renta establecidos en la tabla que figura con este nombre.. Se tomarán en cuenta la media de los ingresos de los tres meses anteriores al de la fecha de la apertura  de la convocatoria.</w:t>
      </w:r>
    </w:p>
    <w:p w:rsidR="0018401A" w:rsidRDefault="0018401A" w:rsidP="0018401A">
      <w:pPr>
        <w:pStyle w:val="Standard"/>
        <w:jc w:val="both"/>
        <w:rPr>
          <w:rFonts w:ascii="Arial" w:hAnsi="Arial"/>
        </w:rPr>
      </w:pPr>
      <w:r>
        <w:rPr>
          <w:rFonts w:ascii="Arial" w:hAnsi="Arial"/>
        </w:rPr>
        <w:t xml:space="preserve"> </w:t>
      </w:r>
    </w:p>
    <w:p w:rsidR="0018401A" w:rsidRPr="00FA32C7" w:rsidRDefault="0018401A" w:rsidP="0018401A">
      <w:pPr>
        <w:pStyle w:val="Standard"/>
        <w:numPr>
          <w:ilvl w:val="0"/>
          <w:numId w:val="5"/>
        </w:numPr>
        <w:jc w:val="both"/>
        <w:rPr>
          <w:rFonts w:ascii="Arial" w:hAnsi="Arial"/>
        </w:rPr>
      </w:pPr>
      <w:r w:rsidRPr="00FA32C7">
        <w:rPr>
          <w:rFonts w:ascii="Arial" w:hAnsi="Arial"/>
        </w:rPr>
        <w:t>Autorizar el seguimiento por parte de los Servicios Sociales, quienes</w:t>
      </w:r>
      <w:r>
        <w:rPr>
          <w:rFonts w:ascii="Arial" w:hAnsi="Arial"/>
        </w:rPr>
        <w:t xml:space="preserve"> </w:t>
      </w:r>
      <w:r w:rsidRPr="00FA32C7">
        <w:rPr>
          <w:rFonts w:ascii="Arial" w:hAnsi="Arial"/>
        </w:rPr>
        <w:t>posteriormente deberán informar del mismo a la Consejería de  Derechos Sociales y Bienestar.</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r>
    </w:p>
    <w:p w:rsidR="0018401A" w:rsidRDefault="0018401A" w:rsidP="0018401A">
      <w:pPr>
        <w:pStyle w:val="Standard"/>
        <w:jc w:val="both"/>
      </w:pPr>
    </w:p>
    <w:p w:rsidR="0018401A" w:rsidRDefault="0018401A" w:rsidP="0018401A">
      <w:pPr>
        <w:pStyle w:val="Standard"/>
        <w:jc w:val="both"/>
        <w:rPr>
          <w:rFonts w:ascii="Arial" w:hAnsi="Arial"/>
          <w:color w:val="000000"/>
        </w:rPr>
      </w:pPr>
    </w:p>
    <w:p w:rsidR="0018401A" w:rsidRDefault="0018401A" w:rsidP="0018401A">
      <w:pPr>
        <w:pStyle w:val="Standard"/>
        <w:numPr>
          <w:ilvl w:val="0"/>
          <w:numId w:val="5"/>
        </w:numPr>
        <w:jc w:val="both"/>
        <w:rPr>
          <w:rFonts w:ascii="Arial" w:hAnsi="Arial"/>
        </w:rPr>
      </w:pPr>
      <w:r>
        <w:rPr>
          <w:rFonts w:ascii="Arial" w:hAnsi="Arial"/>
        </w:rPr>
        <w:t>Haber justificado adecuadamente la ayuda económica a la pobreza concedida en el ejercicio anterior.</w:t>
      </w:r>
    </w:p>
    <w:p w:rsidR="0018401A" w:rsidRPr="00512BC5" w:rsidRDefault="0018401A" w:rsidP="0018401A">
      <w:pPr>
        <w:pStyle w:val="Standard"/>
        <w:jc w:val="both"/>
        <w:rPr>
          <w:rFonts w:ascii="Arial" w:hAnsi="Arial"/>
        </w:rPr>
      </w:pPr>
    </w:p>
    <w:p w:rsidR="0018401A" w:rsidRPr="00512BC5" w:rsidRDefault="0018401A" w:rsidP="0018401A">
      <w:pPr>
        <w:pStyle w:val="Standard"/>
        <w:numPr>
          <w:ilvl w:val="0"/>
          <w:numId w:val="5"/>
        </w:numPr>
        <w:jc w:val="both"/>
        <w:rPr>
          <w:rFonts w:ascii="Arial" w:hAnsi="Arial"/>
        </w:rPr>
      </w:pPr>
      <w:r w:rsidRPr="00512BC5">
        <w:rPr>
          <w:rFonts w:ascii="Arial" w:hAnsi="Arial"/>
        </w:rPr>
        <w:t>Que el menor o menores tengan menos</w:t>
      </w:r>
      <w:r w:rsidR="0071684B">
        <w:rPr>
          <w:rFonts w:ascii="Arial" w:hAnsi="Arial"/>
        </w:rPr>
        <w:t xml:space="preserve"> de 18 años a 1 de enero de 2022</w:t>
      </w:r>
      <w:r w:rsidRPr="00512BC5">
        <w:rPr>
          <w:rFonts w:ascii="Arial" w:hAnsi="Arial"/>
        </w:rPr>
        <w:t>.</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r>
    </w:p>
    <w:p w:rsidR="0018401A" w:rsidRDefault="0018401A" w:rsidP="0018401A">
      <w:pPr>
        <w:pStyle w:val="Standard"/>
        <w:jc w:val="both"/>
      </w:pPr>
      <w:r>
        <w:rPr>
          <w:rFonts w:ascii="Arial" w:hAnsi="Arial"/>
        </w:rPr>
        <w:tab/>
      </w:r>
      <w:r>
        <w:rPr>
          <w:rFonts w:ascii="Arial" w:hAnsi="Arial"/>
          <w:u w:val="single"/>
        </w:rPr>
        <w:t>*Umbral de pobreza</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t xml:space="preserve">Que la Renta anual de la Unidad Familiar no supere la cuantía fijada por el Instituto Nacional de estadística como </w:t>
      </w:r>
      <w:r>
        <w:rPr>
          <w:rFonts w:ascii="Arial" w:hAnsi="Arial"/>
          <w:b/>
        </w:rPr>
        <w:t>umbral de Riesgo de Pobreza</w:t>
      </w:r>
      <w:r>
        <w:rPr>
          <w:rFonts w:ascii="Arial" w:hAnsi="Arial"/>
        </w:rPr>
        <w:t xml:space="preserve">. Para la elaboración del siguiente  baremo económico ,se </w:t>
      </w:r>
      <w:r w:rsidRPr="00512BC5">
        <w:rPr>
          <w:rFonts w:ascii="Arial" w:hAnsi="Arial"/>
        </w:rPr>
        <w:t xml:space="preserve">toma como referencia la tasa de umbral de riesgo de Pobreza nacional individual, </w:t>
      </w:r>
      <w:r w:rsidRPr="00512BC5">
        <w:rPr>
          <w:rFonts w:ascii="Arial" w:hAnsi="Arial"/>
          <w:u w:val="single"/>
        </w:rPr>
        <w:t xml:space="preserve">fijada en </w:t>
      </w:r>
      <w:r>
        <w:rPr>
          <w:rFonts w:ascii="Arial" w:hAnsi="Arial"/>
          <w:b/>
          <w:bCs/>
          <w:u w:val="single"/>
        </w:rPr>
        <w:t>9.535</w:t>
      </w:r>
      <w:r w:rsidRPr="00512BC5">
        <w:rPr>
          <w:rFonts w:ascii="Arial" w:hAnsi="Arial"/>
          <w:b/>
          <w:bCs/>
          <w:u w:val="single"/>
        </w:rPr>
        <w:t xml:space="preserve"> €,</w:t>
      </w:r>
      <w:r w:rsidRPr="00512BC5">
        <w:rPr>
          <w:rFonts w:ascii="Arial" w:hAnsi="Arial"/>
          <w:b/>
          <w:bCs/>
        </w:rPr>
        <w:t xml:space="preserve"> </w:t>
      </w:r>
      <w:r w:rsidRPr="00512BC5">
        <w:rPr>
          <w:rFonts w:ascii="Arial" w:hAnsi="Arial"/>
        </w:rPr>
        <w:t>por Unidad</w:t>
      </w:r>
      <w:r w:rsidRPr="00512BC5">
        <w:rPr>
          <w:rFonts w:ascii="Arial" w:hAnsi="Arial"/>
          <w:b/>
          <w:bCs/>
        </w:rPr>
        <w:t xml:space="preserve"> </w:t>
      </w:r>
      <w:r w:rsidRPr="00512BC5">
        <w:rPr>
          <w:rFonts w:ascii="Arial" w:hAnsi="Arial"/>
        </w:rPr>
        <w:t>de Consumo de hogar,</w:t>
      </w:r>
      <w:r w:rsidRPr="00512BC5">
        <w:rPr>
          <w:rFonts w:ascii="Arial" w:hAnsi="Arial"/>
          <w:b/>
          <w:bCs/>
        </w:rPr>
        <w:t xml:space="preserve"> </w:t>
      </w:r>
      <w:r w:rsidRPr="00512BC5">
        <w:rPr>
          <w:rFonts w:ascii="Arial" w:hAnsi="Arial"/>
        </w:rPr>
        <w:t>siguiendo las indicaciones aportadas  por la Consejería de Servicios y Derechos sociales para la regulación de estas Ayudas .</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r>
      <w:r w:rsidRPr="00512BC5">
        <w:rPr>
          <w:rFonts w:ascii="Arial" w:hAnsi="Arial"/>
        </w:rPr>
        <w:t xml:space="preserve">Para calcular el limite de ingresos de cada Unidad Familiar se multiplica la constante de </w:t>
      </w:r>
      <w:r w:rsidRPr="00512BC5">
        <w:rPr>
          <w:rFonts w:ascii="Arial" w:hAnsi="Arial"/>
          <w:b/>
        </w:rPr>
        <w:t>9.</w:t>
      </w:r>
      <w:r>
        <w:rPr>
          <w:rFonts w:ascii="Arial" w:hAnsi="Arial"/>
          <w:b/>
        </w:rPr>
        <w:t>535</w:t>
      </w:r>
      <w:r w:rsidRPr="00512BC5">
        <w:rPr>
          <w:rFonts w:ascii="Arial" w:hAnsi="Arial"/>
          <w:b/>
        </w:rPr>
        <w:t xml:space="preserve"> €</w:t>
      </w:r>
      <w:r w:rsidRPr="00512BC5">
        <w:rPr>
          <w:rFonts w:ascii="Arial" w:hAnsi="Arial"/>
        </w:rPr>
        <w:t xml:space="preserve"> (tasa de umbral de riesgo de pobreza nacional individual)  por Unidad de Consumo del Hogar. A fin de determinar el numero de unidades de consumo equivalentes a los</w:t>
      </w:r>
      <w:r>
        <w:rPr>
          <w:rFonts w:ascii="Arial" w:hAnsi="Arial"/>
        </w:rPr>
        <w:t xml:space="preserve"> distintos hogares, se utilizará</w:t>
      </w:r>
      <w:r w:rsidRPr="00512BC5">
        <w:rPr>
          <w:rFonts w:ascii="Arial" w:hAnsi="Arial"/>
        </w:rPr>
        <w:t xml:space="preserve"> la siguiente escala:</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r>
      <w:r>
        <w:rPr>
          <w:rFonts w:ascii="Arial" w:hAnsi="Arial"/>
          <w:u w:val="single"/>
        </w:rPr>
        <w:t>UNIDADES DE CONSUMO</w:t>
      </w:r>
    </w:p>
    <w:p w:rsidR="0018401A" w:rsidRDefault="0018401A" w:rsidP="0018401A">
      <w:pPr>
        <w:pStyle w:val="Standard"/>
        <w:jc w:val="both"/>
      </w:pPr>
      <w:r>
        <w:rPr>
          <w:rFonts w:ascii="Arial" w:hAnsi="Arial"/>
        </w:rPr>
        <w:tab/>
      </w:r>
      <w:r>
        <w:rPr>
          <w:rFonts w:ascii="Arial" w:hAnsi="Arial"/>
          <w:sz w:val="22"/>
          <w:szCs w:val="22"/>
        </w:rPr>
        <w:t>VALOR 1 AL PRIMER ADULTO</w:t>
      </w:r>
    </w:p>
    <w:p w:rsidR="0018401A" w:rsidRDefault="0018401A" w:rsidP="0018401A">
      <w:pPr>
        <w:pStyle w:val="Standard"/>
        <w:jc w:val="both"/>
        <w:rPr>
          <w:rFonts w:ascii="Arial" w:hAnsi="Arial"/>
          <w:sz w:val="22"/>
          <w:szCs w:val="22"/>
        </w:rPr>
      </w:pPr>
      <w:r>
        <w:rPr>
          <w:rFonts w:ascii="Arial" w:hAnsi="Arial"/>
          <w:sz w:val="22"/>
          <w:szCs w:val="22"/>
        </w:rPr>
        <w:tab/>
        <w:t>VALOR 0,5 A LOS DEMAS ADULTOS</w:t>
      </w:r>
    </w:p>
    <w:p w:rsidR="0018401A" w:rsidRDefault="0018401A" w:rsidP="0018401A">
      <w:pPr>
        <w:pStyle w:val="Standard"/>
        <w:jc w:val="both"/>
        <w:rPr>
          <w:rFonts w:ascii="Arial" w:hAnsi="Arial"/>
          <w:sz w:val="22"/>
          <w:szCs w:val="22"/>
        </w:rPr>
      </w:pPr>
      <w:r>
        <w:rPr>
          <w:rFonts w:ascii="Arial" w:hAnsi="Arial"/>
          <w:sz w:val="22"/>
          <w:szCs w:val="22"/>
        </w:rPr>
        <w:tab/>
        <w:t xml:space="preserve">VALOR 0,3 A LOS MENORES DE 14 AÑOS (los que tienen 14 o más, cuentan como </w:t>
      </w:r>
      <w:r>
        <w:rPr>
          <w:rFonts w:ascii="Arial" w:hAnsi="Arial"/>
          <w:sz w:val="22"/>
          <w:szCs w:val="22"/>
        </w:rPr>
        <w:tab/>
        <w:t>adultos).</w:t>
      </w:r>
    </w:p>
    <w:p w:rsidR="0018401A" w:rsidRDefault="0018401A" w:rsidP="0018401A">
      <w:pPr>
        <w:pStyle w:val="Standard"/>
        <w:jc w:val="both"/>
        <w:rPr>
          <w:rFonts w:ascii="Arial" w:hAnsi="Arial"/>
          <w:sz w:val="22"/>
          <w:szCs w:val="22"/>
        </w:rPr>
      </w:pPr>
    </w:p>
    <w:p w:rsidR="0018401A" w:rsidRDefault="0018401A" w:rsidP="0018401A">
      <w:pPr>
        <w:pStyle w:val="Standard"/>
        <w:jc w:val="both"/>
        <w:rPr>
          <w:rFonts w:ascii="Arial" w:hAnsi="Arial"/>
        </w:rPr>
      </w:pPr>
      <w:r>
        <w:rPr>
          <w:rFonts w:ascii="Arial" w:hAnsi="Arial"/>
        </w:rPr>
        <w:t xml:space="preserve">De dichos criterios resulta la siguiente tabla de límites de Renta  </w:t>
      </w:r>
    </w:p>
    <w:p w:rsidR="0018401A" w:rsidRDefault="0018401A" w:rsidP="0018401A">
      <w:pPr>
        <w:pStyle w:val="Standard"/>
        <w:jc w:val="both"/>
        <w:rPr>
          <w:rFonts w:ascii="Arial" w:hAnsi="Arial"/>
          <w:sz w:val="22"/>
          <w:szCs w:val="22"/>
          <w:u w:val="single"/>
        </w:rPr>
      </w:pPr>
    </w:p>
    <w:p w:rsidR="0018401A" w:rsidRDefault="0018401A" w:rsidP="0018401A">
      <w:pPr>
        <w:pStyle w:val="Standard"/>
        <w:jc w:val="center"/>
        <w:rPr>
          <w:rFonts w:ascii="Arial" w:hAnsi="Arial"/>
          <w:b/>
          <w:bCs/>
          <w:u w:val="single"/>
        </w:rPr>
      </w:pPr>
      <w:r>
        <w:rPr>
          <w:rFonts w:ascii="Arial" w:hAnsi="Arial"/>
          <w:b/>
          <w:bCs/>
          <w:u w:val="single"/>
        </w:rPr>
        <w:t>Tabla de Limites de Renta anual</w:t>
      </w:r>
    </w:p>
    <w:p w:rsidR="0018401A" w:rsidRDefault="0018401A" w:rsidP="0018401A">
      <w:pPr>
        <w:pStyle w:val="Standard"/>
        <w:jc w:val="both"/>
        <w:rPr>
          <w:rFonts w:ascii="Arial" w:hAnsi="Arial"/>
          <w:sz w:val="22"/>
          <w:szCs w:val="22"/>
          <w:u w:val="single"/>
        </w:rPr>
      </w:pPr>
    </w:p>
    <w:p w:rsidR="0018401A" w:rsidRDefault="0018401A" w:rsidP="0018401A">
      <w:pPr>
        <w:pStyle w:val="Standard"/>
        <w:jc w:val="both"/>
        <w:rPr>
          <w:rFonts w:ascii="Arial" w:hAnsi="Arial"/>
          <w:sz w:val="22"/>
          <w:szCs w:val="22"/>
          <w:u w:val="single"/>
        </w:rPr>
      </w:pPr>
    </w:p>
    <w:tbl>
      <w:tblPr>
        <w:tblW w:w="9645" w:type="dxa"/>
        <w:tblInd w:w="55" w:type="dxa"/>
        <w:tblLayout w:type="fixed"/>
        <w:tblCellMar>
          <w:left w:w="10" w:type="dxa"/>
          <w:right w:w="10" w:type="dxa"/>
        </w:tblCellMar>
        <w:tblLook w:val="04A0" w:firstRow="1" w:lastRow="0" w:firstColumn="1" w:lastColumn="0" w:noHBand="0" w:noVBand="1"/>
      </w:tblPr>
      <w:tblGrid>
        <w:gridCol w:w="3215"/>
        <w:gridCol w:w="3215"/>
        <w:gridCol w:w="3215"/>
      </w:tblGrid>
      <w:tr w:rsidR="0018401A" w:rsidRPr="00084628" w:rsidTr="0071684B">
        <w:tc>
          <w:tcPr>
            <w:tcW w:w="3215" w:type="dxa"/>
            <w:tcBorders>
              <w:top w:val="single" w:sz="2" w:space="0" w:color="000000"/>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Cuantía base 1 adulto</w:t>
            </w:r>
          </w:p>
          <w:p w:rsidR="0018401A" w:rsidRPr="00084628" w:rsidRDefault="0018401A" w:rsidP="0018401A">
            <w:pPr>
              <w:pStyle w:val="TableContents"/>
              <w:jc w:val="both"/>
            </w:pPr>
            <w:r>
              <w:rPr>
                <w:rFonts w:ascii="Arial" w:hAnsi="Arial"/>
                <w:b/>
                <w:bCs/>
              </w:rPr>
              <w:t>9535</w:t>
            </w:r>
            <w:r w:rsidRPr="00084628">
              <w:rPr>
                <w:rFonts w:ascii="Arial" w:hAnsi="Arial"/>
                <w:b/>
                <w:bCs/>
              </w:rPr>
              <w:t xml:space="preserve"> €</w:t>
            </w:r>
          </w:p>
        </w:tc>
        <w:tc>
          <w:tcPr>
            <w:tcW w:w="3215" w:type="dxa"/>
            <w:tcBorders>
              <w:top w:val="single" w:sz="2" w:space="0" w:color="000000"/>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Por otros adultos (50% de la cuantía base) .</w:t>
            </w:r>
          </w:p>
          <w:p w:rsidR="0018401A" w:rsidRPr="00084628" w:rsidRDefault="0018401A" w:rsidP="0018401A">
            <w:pPr>
              <w:pStyle w:val="TableContents"/>
              <w:jc w:val="both"/>
              <w:rPr>
                <w:rFonts w:ascii="Arial" w:hAnsi="Arial"/>
                <w:b/>
                <w:bCs/>
              </w:rPr>
            </w:pPr>
            <w:r>
              <w:rPr>
                <w:rFonts w:ascii="Arial" w:hAnsi="Arial"/>
                <w:b/>
                <w:bCs/>
              </w:rPr>
              <w:t>4.767,50</w:t>
            </w:r>
            <w:r w:rsidRPr="00084628">
              <w:rPr>
                <w:rFonts w:ascii="Arial" w:hAnsi="Arial"/>
                <w:b/>
                <w:bCs/>
              </w:rPr>
              <w:t xml:space="preserve"> €</w:t>
            </w:r>
          </w:p>
        </w:tc>
        <w:tc>
          <w:tcPr>
            <w:tcW w:w="321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Por menor (30% de la cuantía base)</w:t>
            </w:r>
          </w:p>
          <w:p w:rsidR="0018401A" w:rsidRPr="00084628" w:rsidRDefault="0018401A" w:rsidP="0071684B">
            <w:pPr>
              <w:pStyle w:val="TableContents"/>
              <w:jc w:val="both"/>
              <w:rPr>
                <w:rFonts w:ascii="Arial" w:hAnsi="Arial"/>
                <w:b/>
                <w:bCs/>
              </w:rPr>
            </w:pPr>
            <w:r>
              <w:rPr>
                <w:rFonts w:ascii="Arial" w:hAnsi="Arial"/>
                <w:b/>
                <w:bCs/>
              </w:rPr>
              <w:t>2.860,50</w:t>
            </w:r>
            <w:r w:rsidRPr="00084628">
              <w:rPr>
                <w:rFonts w:ascii="Arial" w:hAnsi="Arial"/>
                <w:b/>
                <w:bCs/>
              </w:rPr>
              <w:t xml:space="preserve">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1 adulto + 1 menor</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12.395,50 €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1 adulto + 2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15.256 €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1 adulto + 3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18.116,50 €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1 adulto + 4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20.977 €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2 adultos + 1 menor</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17.163 €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2 adultos + 2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20.023,50 €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2 adultos + 3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22.884 €</w:t>
            </w:r>
          </w:p>
        </w:tc>
      </w:tr>
      <w:tr w:rsidR="0018401A" w:rsidRPr="00084628" w:rsidTr="0071684B">
        <w:tc>
          <w:tcPr>
            <w:tcW w:w="3215" w:type="dxa"/>
            <w:tcBorders>
              <w:left w:val="single" w:sz="2" w:space="0" w:color="000000"/>
              <w:bottom w:val="single" w:sz="2" w:space="0" w:color="000000"/>
            </w:tcBorders>
            <w:tcMar>
              <w:top w:w="55" w:type="dxa"/>
              <w:left w:w="55" w:type="dxa"/>
              <w:bottom w:w="55" w:type="dxa"/>
              <w:right w:w="55" w:type="dxa"/>
            </w:tcMar>
          </w:tcPr>
          <w:p w:rsidR="0018401A" w:rsidRPr="00084628" w:rsidRDefault="0018401A" w:rsidP="0071684B">
            <w:pPr>
              <w:pStyle w:val="TableContents"/>
              <w:jc w:val="both"/>
              <w:rPr>
                <w:rFonts w:ascii="Arial" w:hAnsi="Arial"/>
              </w:rPr>
            </w:pPr>
            <w:r w:rsidRPr="00084628">
              <w:rPr>
                <w:rFonts w:ascii="Arial" w:hAnsi="Arial"/>
              </w:rPr>
              <w:t>2 adultos + 4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Pr="00084628" w:rsidRDefault="0018401A" w:rsidP="0018401A">
            <w:pPr>
              <w:pStyle w:val="TableContents"/>
              <w:jc w:val="center"/>
              <w:rPr>
                <w:rFonts w:ascii="Arial" w:hAnsi="Arial"/>
              </w:rPr>
            </w:pPr>
            <w:r>
              <w:rPr>
                <w:rFonts w:ascii="Helvetica" w:eastAsiaTheme="minorHAnsi" w:hAnsi="Helvetica" w:cs="Helvetica"/>
                <w:kern w:val="0"/>
                <w:lang w:eastAsia="en-US" w:bidi="ar-SA"/>
              </w:rPr>
              <w:t>25.744,50 €</w:t>
            </w:r>
          </w:p>
        </w:tc>
      </w:tr>
    </w:tbl>
    <w:p w:rsidR="0018401A" w:rsidRDefault="0018401A" w:rsidP="0018401A">
      <w:pPr>
        <w:pStyle w:val="Standard"/>
        <w:jc w:val="both"/>
        <w:rPr>
          <w:rFonts w:ascii="Arial" w:hAnsi="Arial"/>
          <w:sz w:val="22"/>
          <w:szCs w:val="22"/>
          <w:u w:val="single"/>
        </w:rPr>
      </w:pPr>
    </w:p>
    <w:p w:rsidR="0018401A" w:rsidRDefault="0018401A" w:rsidP="0018401A">
      <w:pPr>
        <w:pStyle w:val="Standard"/>
        <w:jc w:val="both"/>
        <w:rPr>
          <w:rFonts w:ascii="Arial" w:hAnsi="Arial"/>
          <w:sz w:val="22"/>
          <w:szCs w:val="22"/>
          <w:u w:val="single"/>
        </w:rPr>
      </w:pPr>
    </w:p>
    <w:p w:rsidR="000C6917" w:rsidRDefault="000C6917" w:rsidP="0018401A">
      <w:pPr>
        <w:pStyle w:val="Standard"/>
        <w:jc w:val="both"/>
        <w:rPr>
          <w:rFonts w:ascii="Arial" w:hAnsi="Arial"/>
          <w:sz w:val="22"/>
          <w:szCs w:val="22"/>
          <w:u w:val="single"/>
        </w:rPr>
      </w:pPr>
      <w:bookmarkStart w:id="0" w:name="_GoBack"/>
      <w:bookmarkEnd w:id="0"/>
    </w:p>
    <w:p w:rsidR="0018401A" w:rsidRDefault="0018401A" w:rsidP="0018401A">
      <w:pPr>
        <w:pStyle w:val="Standard"/>
        <w:jc w:val="both"/>
        <w:rPr>
          <w:rFonts w:ascii="Arial" w:hAnsi="Arial"/>
          <w:sz w:val="22"/>
          <w:szCs w:val="22"/>
          <w:u w:val="single"/>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A los  efectos en esta convocatoria se definen los siguientes conceptos:</w:t>
      </w:r>
    </w:p>
    <w:p w:rsidR="0018401A" w:rsidRDefault="0018401A" w:rsidP="0018401A">
      <w:pPr>
        <w:pStyle w:val="Standard"/>
        <w:jc w:val="both"/>
        <w:rPr>
          <w:rFonts w:ascii="Arial" w:hAnsi="Arial"/>
        </w:rPr>
      </w:pPr>
    </w:p>
    <w:p w:rsidR="0018401A" w:rsidRDefault="0018401A" w:rsidP="0018401A">
      <w:pPr>
        <w:pStyle w:val="Standard"/>
        <w:ind w:firstLine="709"/>
        <w:jc w:val="both"/>
      </w:pPr>
      <w:r>
        <w:rPr>
          <w:rFonts w:ascii="Arial" w:hAnsi="Arial"/>
          <w:u w:val="single"/>
        </w:rPr>
        <w:t xml:space="preserve">   </w:t>
      </w:r>
      <w:r>
        <w:rPr>
          <w:rFonts w:ascii="Arial" w:hAnsi="Arial"/>
          <w:b/>
          <w:u w:val="single"/>
        </w:rPr>
        <w:t>Unidad convivencial</w:t>
      </w:r>
      <w:r>
        <w:rPr>
          <w:rFonts w:ascii="Arial" w:hAnsi="Arial"/>
          <w:b/>
        </w:rPr>
        <w:t xml:space="preserve">.-  </w:t>
      </w:r>
      <w:r>
        <w:rPr>
          <w:rFonts w:ascii="Arial" w:hAnsi="Arial"/>
        </w:rPr>
        <w:t>Se considera  Unidad convivencial la integrada por  todas las personas que residen en el mismo domicilio hasta segundo grado de parentesco por consanguinidad o afinidad.</w:t>
      </w:r>
    </w:p>
    <w:p w:rsidR="0018401A" w:rsidRDefault="0018401A" w:rsidP="0018401A">
      <w:pPr>
        <w:pStyle w:val="Standard"/>
        <w:jc w:val="both"/>
        <w:rPr>
          <w:rFonts w:ascii="Arial" w:hAnsi="Arial"/>
        </w:rPr>
      </w:pPr>
    </w:p>
    <w:p w:rsidR="0018401A" w:rsidRDefault="0018401A" w:rsidP="0018401A">
      <w:pPr>
        <w:pStyle w:val="Standard"/>
        <w:ind w:firstLine="794"/>
        <w:jc w:val="both"/>
        <w:rPr>
          <w:rFonts w:ascii="Arial" w:hAnsi="Arial"/>
        </w:rPr>
      </w:pPr>
      <w:r>
        <w:rPr>
          <w:rFonts w:ascii="Arial" w:hAnsi="Arial"/>
        </w:rPr>
        <w:t xml:space="preserve">       En caso de convivencia de dos o más unidades familiares que ambas  tengan a su cargo hijos/as o menores bajo tutela o en régimen de acogimiento, familiar, se considerará que constituyen otra unidad de convivencia independiente y sólo se computarán los ingresos correspondientes al solicitante y su unidad familiar.</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t>En caso de guardia y custodia compartida de los menores sólo podrá realizar la solicitud el progenitor con quien conviva la mayor parte del tiempo el menor. En el caso de que ambos hayan presentado una solicitud diferenciada cada uno de ellos y declaren mantener  una convivencia  similar , se tendrá</w:t>
      </w:r>
      <w:r w:rsidR="0071684B">
        <w:rPr>
          <w:rFonts w:ascii="Arial" w:hAnsi="Arial"/>
        </w:rPr>
        <w:t>n</w:t>
      </w:r>
      <w:r>
        <w:rPr>
          <w:rFonts w:ascii="Arial" w:hAnsi="Arial"/>
        </w:rPr>
        <w:t xml:space="preserve"> en cuenta </w:t>
      </w:r>
      <w:r w:rsidR="0071684B">
        <w:rPr>
          <w:rFonts w:ascii="Arial" w:hAnsi="Arial"/>
        </w:rPr>
        <w:t>ambas y en caso de cumplir requisitos para su aprobación se concederá el 50% de la cuantía correspondiente a cada solicitud.</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r>
      <w:r>
        <w:rPr>
          <w:rFonts w:ascii="Arial" w:hAnsi="Arial"/>
          <w:b/>
          <w:u w:val="single"/>
        </w:rPr>
        <w:t>Para el cálculo de los ingresos de la Unidad Familiar:</w:t>
      </w:r>
    </w:p>
    <w:p w:rsidR="0018401A" w:rsidRDefault="0018401A" w:rsidP="0018401A">
      <w:pPr>
        <w:pStyle w:val="Standard"/>
        <w:jc w:val="both"/>
        <w:rPr>
          <w:rFonts w:ascii="Arial" w:hAnsi="Arial"/>
          <w:b/>
          <w:u w:val="single"/>
        </w:rPr>
      </w:pPr>
    </w:p>
    <w:p w:rsidR="0018401A" w:rsidRDefault="0018401A" w:rsidP="0018401A">
      <w:pPr>
        <w:pStyle w:val="Standard"/>
        <w:tabs>
          <w:tab w:val="left" w:pos="-330"/>
        </w:tabs>
        <w:jc w:val="both"/>
      </w:pPr>
      <w:r>
        <w:rPr>
          <w:rFonts w:ascii="Arial" w:hAnsi="Arial"/>
        </w:rPr>
        <w:t xml:space="preserve">        Se tendrán en cuenta todos los ingresos económicos obtenidos </w:t>
      </w:r>
      <w:r>
        <w:rPr>
          <w:rFonts w:ascii="Arial" w:hAnsi="Arial"/>
          <w:color w:val="000000"/>
        </w:rPr>
        <w:t>en los últimos tres</w:t>
      </w:r>
      <w:r>
        <w:rPr>
          <w:rFonts w:ascii="Arial" w:hAnsi="Arial"/>
          <w:color w:val="FF3333"/>
        </w:rPr>
        <w:t xml:space="preserve"> </w:t>
      </w:r>
      <w:r>
        <w:rPr>
          <w:rFonts w:ascii="Arial" w:hAnsi="Arial"/>
          <w:color w:val="000000"/>
        </w:rPr>
        <w:t>meses</w:t>
      </w:r>
      <w:r>
        <w:rPr>
          <w:rFonts w:ascii="Arial" w:hAnsi="Arial"/>
        </w:rPr>
        <w:t xml:space="preserve"> para estimar la media mensual y aplicar el baremo correspondiente, según la composición de la unidad familiar. No se computarán los ingresos de prestación por hijo a cargo menores de 18 años ni la prestación por cuidados en el entorno familiar de la Ley 39/2006 de 14 de diciembre de Promoción de la Autonomía Personal y Atención a las personas en situación de Dependencia.</w:t>
      </w:r>
    </w:p>
    <w:p w:rsidR="0018401A" w:rsidRPr="00084628" w:rsidRDefault="0018401A" w:rsidP="0018401A">
      <w:pPr>
        <w:pStyle w:val="Standard"/>
        <w:tabs>
          <w:tab w:val="left" w:pos="-330"/>
        </w:tabs>
        <w:jc w:val="both"/>
        <w:rPr>
          <w:rFonts w:ascii="Arial" w:hAnsi="Arial"/>
        </w:rPr>
      </w:pPr>
    </w:p>
    <w:p w:rsidR="0018401A" w:rsidRPr="00084628" w:rsidRDefault="0018401A" w:rsidP="0018401A">
      <w:pPr>
        <w:pStyle w:val="Standard"/>
        <w:ind w:left="737" w:hanging="624"/>
        <w:jc w:val="both"/>
        <w:rPr>
          <w:rFonts w:ascii="Arial" w:hAnsi="Arial"/>
          <w:lang w:val="en-US"/>
        </w:rPr>
      </w:pPr>
      <w:r w:rsidRPr="00084628">
        <w:rPr>
          <w:rFonts w:ascii="Arial" w:hAnsi="Arial"/>
          <w:lang w:val="en-US"/>
        </w:rPr>
        <w:tab/>
        <w:t>En el supuesto de que los ingresos procedan de pensiones (Jubilación, invalidez...etc), se tendrán en cuenta la existencia del  numero de pagas anuales y estas se computaran de manera prorrateada mensualmente.</w:t>
      </w:r>
    </w:p>
    <w:p w:rsidR="0018401A" w:rsidRDefault="0018401A" w:rsidP="0018401A">
      <w:pPr>
        <w:pStyle w:val="Prrafodelista"/>
        <w:tabs>
          <w:tab w:val="left" w:pos="407"/>
        </w:tabs>
        <w:ind w:left="737" w:hanging="624"/>
        <w:jc w:val="both"/>
        <w:rPr>
          <w:rFonts w:ascii="Arial" w:hAnsi="Arial"/>
          <w:lang w:val="en-US"/>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 xml:space="preserve"> En caso de divorcio o separación legal de los padres no se considera miembro computable aquel de ellos que no conviva con el solicitante sin perjuicio de que en la renta familiar se incluya su posible contribución económica, sí tendrá la consideración de miembro computable, y sustentador principal, el nuevo cónyuge o persona unida por análoga relación cuyas rentas se incluirán dentro del cómputo de ingresos  familiares.</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 xml:space="preserve">  La ocultación de  cualquier fuente de renta dará lugar a la denegación o anulación de la ayuda solicitada o concedida. El Ayuntamiento podrá determinar. Que existe tal ocultación por cualquier medio o prueba.</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pPr>
      <w:r>
        <w:t xml:space="preserve"> </w:t>
      </w:r>
      <w:r>
        <w:rPr>
          <w:b/>
          <w:bCs/>
        </w:rPr>
        <w:t>3.- CUANTÍA GLOBAL  Y FINANCIACIÓN DE LAS AYUDAS .</w:t>
      </w:r>
    </w:p>
    <w:p w:rsidR="0018401A" w:rsidRDefault="0018401A" w:rsidP="0018401A">
      <w:pPr>
        <w:pStyle w:val="Standard"/>
        <w:jc w:val="both"/>
        <w:rPr>
          <w:rFonts w:ascii="Arial" w:hAnsi="Arial"/>
          <w:b/>
          <w:bCs/>
        </w:rPr>
      </w:pPr>
      <w:r>
        <w:rPr>
          <w:rFonts w:ascii="Arial" w:hAnsi="Arial"/>
          <w:b/>
          <w:bCs/>
        </w:rPr>
        <w:t xml:space="preserve"> </w:t>
      </w:r>
    </w:p>
    <w:p w:rsidR="0018401A" w:rsidRDefault="0018401A" w:rsidP="0018401A">
      <w:pPr>
        <w:pStyle w:val="Standard"/>
        <w:jc w:val="both"/>
      </w:pPr>
      <w:r>
        <w:rPr>
          <w:rFonts w:ascii="Arial" w:hAnsi="Arial"/>
        </w:rPr>
        <w:tab/>
        <w:t xml:space="preserve">La cuantía global de ayudas en su conjunto  asciende a ciento dos mil doscientos euros (109.072,32 €), que se financian con cargo a la Administración General del Estado en un </w:t>
      </w:r>
      <w:r>
        <w:rPr>
          <w:rFonts w:ascii="Arial" w:hAnsi="Arial"/>
          <w:color w:val="000000"/>
        </w:rPr>
        <w:t>72,64</w:t>
      </w:r>
      <w:r>
        <w:rPr>
          <w:rFonts w:ascii="Arial" w:hAnsi="Arial"/>
          <w:color w:val="FF3333"/>
        </w:rPr>
        <w:t xml:space="preserve"> </w:t>
      </w:r>
      <w:r>
        <w:rPr>
          <w:rFonts w:ascii="Arial" w:hAnsi="Arial"/>
        </w:rPr>
        <w:t xml:space="preserve">% y de la Administración del Principado de Asturias en un </w:t>
      </w:r>
      <w:r>
        <w:rPr>
          <w:rFonts w:ascii="Arial" w:hAnsi="Arial"/>
          <w:color w:val="000000"/>
        </w:rPr>
        <w:t xml:space="preserve">27,36%. </w:t>
      </w:r>
      <w:r>
        <w:rPr>
          <w:rFonts w:ascii="Arial" w:hAnsi="Arial"/>
        </w:rPr>
        <w:t xml:space="preserve">Restante. El 77,57% del importe  global  , que asciende a  la cantidad  de  </w:t>
      </w:r>
      <w:r w:rsidR="00BA259C">
        <w:rPr>
          <w:rFonts w:ascii="Arial" w:hAnsi="Arial"/>
          <w:b/>
        </w:rPr>
        <w:t>84.606,37</w:t>
      </w:r>
      <w:r w:rsidRPr="009052F2">
        <w:rPr>
          <w:rFonts w:ascii="Arial" w:hAnsi="Arial"/>
          <w:b/>
        </w:rPr>
        <w:t xml:space="preserve"> €</w:t>
      </w:r>
      <w:r>
        <w:rPr>
          <w:rFonts w:ascii="Arial" w:hAnsi="Arial"/>
        </w:rPr>
        <w:t xml:space="preserve"> será destinado a paliar y mejorar la situación de vulnerabilidad social de las  familias de manera directa, las cuales son objeto de esta convocatoria.</w:t>
      </w:r>
      <w:r w:rsidRPr="00CA10B0">
        <w:t xml:space="preserve"> </w:t>
      </w:r>
      <w:r w:rsidRPr="00CA10B0">
        <w:rPr>
          <w:rFonts w:ascii="Arial" w:hAnsi="Arial"/>
        </w:rPr>
        <w:t>Las Ayudas  directas tienen que ser  de un importe</w:t>
      </w:r>
      <w:r>
        <w:rPr>
          <w:rFonts w:ascii="Arial" w:hAnsi="Arial"/>
        </w:rPr>
        <w:t xml:space="preserve"> de  705 €</w:t>
      </w:r>
      <w:r w:rsidRPr="00CA10B0">
        <w:rPr>
          <w:rFonts w:ascii="Arial" w:hAnsi="Arial"/>
        </w:rPr>
        <w:t>/familia</w:t>
      </w:r>
      <w:r>
        <w:rPr>
          <w:rFonts w:ascii="Arial" w:hAnsi="Arial"/>
        </w:rPr>
        <w:t xml:space="preserve"> y por </w:t>
      </w:r>
      <w:r w:rsidRPr="00CA10B0">
        <w:rPr>
          <w:rFonts w:ascii="Arial" w:hAnsi="Arial"/>
        </w:rPr>
        <w:t xml:space="preserve"> una sola vez. Dado que el numero de familias no sale exacto ,</w:t>
      </w:r>
      <w:r>
        <w:rPr>
          <w:rFonts w:ascii="Arial" w:hAnsi="Arial"/>
        </w:rPr>
        <w:t xml:space="preserve"> se realizará el ingreso a 120 familias.</w:t>
      </w:r>
    </w:p>
    <w:p w:rsidR="0018401A" w:rsidRDefault="0018401A" w:rsidP="0018401A">
      <w:pPr>
        <w:pStyle w:val="Standard"/>
        <w:jc w:val="both"/>
        <w:rPr>
          <w:rFonts w:ascii="Arial" w:hAnsi="Arial"/>
          <w:shd w:val="clear" w:color="auto" w:fill="FFFF00"/>
        </w:rPr>
      </w:pPr>
    </w:p>
    <w:p w:rsidR="0018401A" w:rsidRDefault="0018401A" w:rsidP="0018401A">
      <w:pPr>
        <w:pStyle w:val="Standard"/>
        <w:jc w:val="both"/>
        <w:rPr>
          <w:rFonts w:ascii="Arial" w:hAnsi="Arial"/>
        </w:rPr>
      </w:pPr>
      <w:r>
        <w:rPr>
          <w:rFonts w:ascii="Arial" w:hAnsi="Arial"/>
        </w:rPr>
        <w:t xml:space="preserve">     </w:t>
      </w:r>
      <w:r>
        <w:rPr>
          <w:rFonts w:ascii="Arial" w:hAnsi="Arial"/>
        </w:rPr>
        <w:tab/>
      </w:r>
      <w:r w:rsidRPr="00682CAC">
        <w:rPr>
          <w:rFonts w:ascii="Arial" w:hAnsi="Arial"/>
        </w:rPr>
        <w:t xml:space="preserve">El Ayuntamiento de Langreo, podrá conceder ayudas a </w:t>
      </w:r>
      <w:r>
        <w:rPr>
          <w:rFonts w:ascii="Arial" w:hAnsi="Arial"/>
        </w:rPr>
        <w:t>las 120</w:t>
      </w:r>
      <w:r w:rsidRPr="00682CAC">
        <w:rPr>
          <w:rFonts w:ascii="Arial" w:hAnsi="Arial"/>
        </w:rPr>
        <w:t xml:space="preserve"> familias</w:t>
      </w:r>
      <w:r>
        <w:rPr>
          <w:rFonts w:ascii="Arial" w:hAnsi="Arial"/>
        </w:rPr>
        <w:t>,</w:t>
      </w:r>
      <w:r w:rsidRPr="00682CAC">
        <w:rPr>
          <w:rFonts w:ascii="Arial" w:hAnsi="Arial"/>
        </w:rPr>
        <w:t xml:space="preserve"> por un importe de </w:t>
      </w:r>
      <w:r>
        <w:rPr>
          <w:rFonts w:ascii="Arial" w:hAnsi="Arial"/>
        </w:rPr>
        <w:t>705</w:t>
      </w:r>
      <w:r w:rsidRPr="00682CAC">
        <w:rPr>
          <w:rFonts w:ascii="Arial" w:hAnsi="Arial"/>
        </w:rPr>
        <w:t xml:space="preserve"> €, que </w:t>
      </w:r>
      <w:r>
        <w:rPr>
          <w:rFonts w:ascii="Arial" w:hAnsi="Arial"/>
        </w:rPr>
        <w:t xml:space="preserve">hayan obtenido la mayor puntuación  conforme al baremo establecido al efecto , hasta el  límite presupuestario , con cargo a la aplicación presupuestaria </w:t>
      </w:r>
      <w:r w:rsidR="00BA259C">
        <w:rPr>
          <w:rFonts w:ascii="Arial" w:hAnsi="Arial"/>
        </w:rPr>
        <w:t>23100 48006</w:t>
      </w:r>
      <w:r>
        <w:rPr>
          <w:rFonts w:ascii="Arial" w:hAnsi="Arial"/>
        </w:rPr>
        <w:t xml:space="preserve"> denominada Pobreza Infantil.</w:t>
      </w:r>
      <w:r w:rsidRPr="00682CAC">
        <w:rPr>
          <w:rFonts w:ascii="Arial" w:hAnsi="Arial"/>
        </w:rPr>
        <w:t xml:space="preserve"> </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 xml:space="preserve"> </w:t>
      </w:r>
      <w:r>
        <w:rPr>
          <w:b/>
          <w:bCs/>
        </w:rPr>
        <w:t>4.- CRITERIOS DE PRIORIZACIÓN</w:t>
      </w:r>
    </w:p>
    <w:p w:rsidR="0018401A" w:rsidRDefault="0018401A" w:rsidP="0018401A">
      <w:pPr>
        <w:pStyle w:val="Standard"/>
        <w:jc w:val="both"/>
        <w:rPr>
          <w:rFonts w:ascii="Arial" w:hAnsi="Arial"/>
          <w:sz w:val="16"/>
          <w:szCs w:val="16"/>
        </w:rPr>
      </w:pPr>
    </w:p>
    <w:p w:rsidR="0018401A" w:rsidRDefault="0018401A" w:rsidP="0018401A">
      <w:pPr>
        <w:pStyle w:val="Standard"/>
        <w:jc w:val="both"/>
      </w:pPr>
      <w:r>
        <w:rPr>
          <w:rFonts w:ascii="Arial" w:hAnsi="Arial"/>
        </w:rPr>
        <w:tab/>
      </w:r>
    </w:p>
    <w:p w:rsidR="0018401A" w:rsidRDefault="0018401A" w:rsidP="0018401A">
      <w:pPr>
        <w:pStyle w:val="Standard"/>
        <w:jc w:val="both"/>
        <w:rPr>
          <w:rFonts w:ascii="Arial" w:hAnsi="Arial"/>
        </w:rPr>
      </w:pPr>
      <w:r>
        <w:rPr>
          <w:rFonts w:ascii="Arial" w:hAnsi="Arial"/>
        </w:rPr>
        <w:tab/>
        <w:t xml:space="preserve">Se distribuirán las Ayudas económicas hasta el límite  de consignación presupuestaria entre los Solicitantes que cumplan los requisitos exigidos, atendiendo a los siguientes criterios de priorización en función de la vulnerabilidad socio-familiar: </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 xml:space="preserve">1.-  Unidades  Familiares </w:t>
      </w:r>
      <w:r>
        <w:rPr>
          <w:rFonts w:ascii="Arial" w:hAnsi="Arial"/>
          <w:color w:val="000000"/>
        </w:rPr>
        <w:t xml:space="preserve">cuya situación económica sea más precaria </w:t>
      </w:r>
      <w:r>
        <w:rPr>
          <w:rFonts w:ascii="Arial" w:hAnsi="Arial"/>
        </w:rPr>
        <w:t xml:space="preserve"> y con mayor número de menores a cargo, en base al baremo siguiente:</w:t>
      </w:r>
    </w:p>
    <w:p w:rsidR="0018401A" w:rsidRDefault="0018401A" w:rsidP="0018401A">
      <w:pPr>
        <w:pStyle w:val="Standard"/>
        <w:jc w:val="both"/>
        <w:rPr>
          <w:rFonts w:ascii="Arial" w:hAnsi="Arial"/>
        </w:rPr>
      </w:pPr>
      <w:r>
        <w:rPr>
          <w:rFonts w:ascii="Arial" w:hAnsi="Arial"/>
        </w:rPr>
        <w:t xml:space="preserve"> </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Pr="009B3CE4" w:rsidRDefault="0018401A" w:rsidP="0018401A">
      <w:pPr>
        <w:pStyle w:val="Standard"/>
        <w:numPr>
          <w:ilvl w:val="0"/>
          <w:numId w:val="6"/>
        </w:numPr>
        <w:jc w:val="both"/>
        <w:rPr>
          <w:rFonts w:ascii="Arial" w:hAnsi="Arial"/>
          <w:b/>
          <w:u w:val="single"/>
        </w:rPr>
      </w:pPr>
      <w:r w:rsidRPr="009B3CE4">
        <w:rPr>
          <w:rFonts w:ascii="Arial" w:hAnsi="Arial"/>
          <w:b/>
          <w:u w:val="single"/>
        </w:rPr>
        <w:t>Baremo a aplicar</w:t>
      </w:r>
    </w:p>
    <w:p w:rsidR="0018401A" w:rsidRDefault="0018401A" w:rsidP="0018401A">
      <w:pPr>
        <w:pStyle w:val="Standard"/>
        <w:jc w:val="both"/>
        <w:rPr>
          <w:rFonts w:ascii="Arial" w:hAnsi="Arial"/>
        </w:rPr>
      </w:pPr>
    </w:p>
    <w:p w:rsidR="0018401A" w:rsidRDefault="0018401A" w:rsidP="0018401A">
      <w:pPr>
        <w:pStyle w:val="Standard"/>
        <w:numPr>
          <w:ilvl w:val="1"/>
          <w:numId w:val="7"/>
        </w:numPr>
        <w:jc w:val="both"/>
        <w:rPr>
          <w:rFonts w:ascii="Arial" w:hAnsi="Arial"/>
        </w:rPr>
      </w:pPr>
      <w:r>
        <w:rPr>
          <w:rFonts w:ascii="Arial" w:hAnsi="Arial"/>
        </w:rPr>
        <w:t xml:space="preserve">Tabla de cuantías  </w:t>
      </w:r>
    </w:p>
    <w:tbl>
      <w:tblPr>
        <w:tblW w:w="9645" w:type="dxa"/>
        <w:tblInd w:w="55" w:type="dxa"/>
        <w:tblLayout w:type="fixed"/>
        <w:tblCellMar>
          <w:left w:w="10" w:type="dxa"/>
          <w:right w:w="10" w:type="dxa"/>
        </w:tblCellMar>
        <w:tblLook w:val="04A0" w:firstRow="1" w:lastRow="0" w:firstColumn="1" w:lastColumn="0" w:noHBand="0" w:noVBand="1"/>
      </w:tblPr>
      <w:tblGrid>
        <w:gridCol w:w="4822"/>
        <w:gridCol w:w="4823"/>
      </w:tblGrid>
      <w:tr w:rsidR="0018401A" w:rsidTr="0071684B">
        <w:tc>
          <w:tcPr>
            <w:tcW w:w="4822" w:type="dxa"/>
            <w:tcBorders>
              <w:top w:val="single" w:sz="2" w:space="0" w:color="000000"/>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Sin recursos económicos</w:t>
            </w:r>
          </w:p>
        </w:tc>
        <w:tc>
          <w:tcPr>
            <w:tcW w:w="482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20 puntos</w:t>
            </w: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Menos o igual 50% cuantía riesgo de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10 puntos</w:t>
            </w: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Hasta el 60%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8 puntos</w:t>
            </w: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Hasta el 70%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6 puntos</w:t>
            </w: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Hasta el 80%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4 puntos</w:t>
            </w: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Hasta el 90%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2 puntos</w:t>
            </w: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Hasta el 100%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1 punto</w:t>
            </w:r>
          </w:p>
        </w:tc>
      </w:tr>
      <w:tr w:rsidR="0018401A" w:rsidTr="0071684B">
        <w:tc>
          <w:tcPr>
            <w:tcW w:w="4822" w:type="dxa"/>
            <w:tcBorders>
              <w:lef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p>
        </w:tc>
        <w:tc>
          <w:tcPr>
            <w:tcW w:w="4823" w:type="dxa"/>
            <w:tcBorders>
              <w:left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r>
              <w:rPr>
                <w:rFonts w:ascii="Arial" w:hAnsi="Arial"/>
                <w:sz w:val="22"/>
                <w:szCs w:val="22"/>
              </w:rPr>
              <w:t>Máximo 20 puntos</w:t>
            </w:r>
          </w:p>
        </w:tc>
      </w:tr>
      <w:tr w:rsidR="0018401A" w:rsidTr="0071684B">
        <w:tc>
          <w:tcPr>
            <w:tcW w:w="4822" w:type="dxa"/>
            <w:tcBorders>
              <w:lef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p>
        </w:tc>
        <w:tc>
          <w:tcPr>
            <w:tcW w:w="4823" w:type="dxa"/>
            <w:tcBorders>
              <w:left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p>
        </w:tc>
      </w:tr>
      <w:tr w:rsidR="0018401A" w:rsidTr="0071684B">
        <w:tc>
          <w:tcPr>
            <w:tcW w:w="4822" w:type="dxa"/>
            <w:tcBorders>
              <w:left w:val="single" w:sz="2" w:space="0" w:color="000000"/>
              <w:bottom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18401A" w:rsidRDefault="0018401A" w:rsidP="0071684B">
            <w:pPr>
              <w:pStyle w:val="TableContents"/>
              <w:rPr>
                <w:rFonts w:ascii="Arial" w:hAnsi="Arial"/>
                <w:sz w:val="22"/>
                <w:szCs w:val="22"/>
              </w:rPr>
            </w:pPr>
          </w:p>
        </w:tc>
      </w:tr>
    </w:tbl>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tbl>
      <w:tblPr>
        <w:tblW w:w="10060" w:type="dxa"/>
        <w:tblCellMar>
          <w:left w:w="70" w:type="dxa"/>
          <w:right w:w="70" w:type="dxa"/>
        </w:tblCellMar>
        <w:tblLook w:val="04A0" w:firstRow="1" w:lastRow="0" w:firstColumn="1" w:lastColumn="0" w:noHBand="0" w:noVBand="1"/>
      </w:tblPr>
      <w:tblGrid>
        <w:gridCol w:w="2263"/>
        <w:gridCol w:w="1134"/>
        <w:gridCol w:w="1523"/>
        <w:gridCol w:w="1200"/>
        <w:gridCol w:w="1200"/>
        <w:gridCol w:w="1200"/>
        <w:gridCol w:w="1540"/>
      </w:tblGrid>
      <w:tr w:rsidR="0018401A" w:rsidRPr="0018401A" w:rsidTr="0018401A">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Unidad convivencial</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 xml:space="preserve">50 % </w:t>
            </w:r>
          </w:p>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10 puntos</w:t>
            </w:r>
          </w:p>
        </w:tc>
        <w:tc>
          <w:tcPr>
            <w:tcW w:w="1523" w:type="dxa"/>
            <w:tcBorders>
              <w:top w:val="single" w:sz="4" w:space="0" w:color="auto"/>
              <w:left w:val="nil"/>
              <w:bottom w:val="single" w:sz="4" w:space="0" w:color="auto"/>
              <w:right w:val="single" w:sz="4" w:space="0" w:color="auto"/>
            </w:tcBorders>
            <w:shd w:val="clear" w:color="auto" w:fill="auto"/>
            <w:noWrap/>
            <w:vAlign w:val="bottom"/>
            <w:hideMark/>
          </w:tcPr>
          <w:p w:rsid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60 %</w:t>
            </w:r>
          </w:p>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 xml:space="preserve"> 8 puntos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 xml:space="preserve">70 % </w:t>
            </w:r>
          </w:p>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6 puntos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80 %</w:t>
            </w:r>
          </w:p>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 xml:space="preserve"> 4 puntos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90 %</w:t>
            </w:r>
          </w:p>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 xml:space="preserve"> 2 puntos</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 xml:space="preserve">100 % </w:t>
            </w:r>
          </w:p>
          <w:p w:rsidR="0018401A" w:rsidRPr="0018401A" w:rsidRDefault="0018401A" w:rsidP="0018401A">
            <w:pPr>
              <w:widowControl/>
              <w:suppressAutoHyphens w:val="0"/>
              <w:autoSpaceDN/>
              <w:jc w:val="center"/>
              <w:textAlignment w:val="auto"/>
              <w:rPr>
                <w:rFonts w:ascii="Calibri" w:eastAsia="Times New Roman" w:hAnsi="Calibri" w:cs="Calibri"/>
                <w:b/>
                <w:color w:val="000000"/>
                <w:kern w:val="0"/>
                <w:sz w:val="20"/>
                <w:szCs w:val="20"/>
                <w:lang w:eastAsia="es-ES" w:bidi="ar-SA"/>
              </w:rPr>
            </w:pPr>
            <w:r w:rsidRPr="0018401A">
              <w:rPr>
                <w:rFonts w:ascii="Calibri" w:eastAsia="Times New Roman" w:hAnsi="Calibri" w:cs="Calibri"/>
                <w:b/>
                <w:color w:val="000000"/>
                <w:kern w:val="0"/>
                <w:sz w:val="20"/>
                <w:szCs w:val="20"/>
                <w:lang w:eastAsia="es-ES" w:bidi="ar-SA"/>
              </w:rPr>
              <w:t>1 punto</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1 adulto + 1 menor</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6.197,75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7.437,30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8.676,85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9.916,40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11.155,95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12.395,50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1 adulto + 2 menores</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7.628,00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9.153,60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10.679,20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12.204,80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13.730,40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15.256,00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1 adulto + 3 menores</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9.058,25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10.869,90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12.681,55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14.493,20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16.304,85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18.116,50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1 adulto + 4 menores</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10.488,50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12.586,20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14.683,90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16.781,60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18.879,30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20.977,00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2 adultos + 1 menor</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8.581,50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10.297,80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12.014,10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13.730,40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15.446,70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17.163,00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2 adultos + 2 menores</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10.011,75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12.014,10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14.016,45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16.018,80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18.021,15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20.023,50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2 adultos + 3 menores</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11.442,00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13.730,40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16.018,80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18.307,20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20.595,60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22.884,00 </w:t>
            </w:r>
          </w:p>
        </w:tc>
      </w:tr>
      <w:tr w:rsidR="0018401A" w:rsidRPr="0018401A" w:rsidTr="0018401A">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2 adultos + 4 menores</w:t>
            </w:r>
          </w:p>
        </w:tc>
        <w:tc>
          <w:tcPr>
            <w:tcW w:w="1134"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12.872,25 </w:t>
            </w:r>
          </w:p>
        </w:tc>
        <w:tc>
          <w:tcPr>
            <w:tcW w:w="1523"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15.446,70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18.021,15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20.595,60 </w:t>
            </w:r>
          </w:p>
        </w:tc>
        <w:tc>
          <w:tcPr>
            <w:tcW w:w="120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23.170,05 </w:t>
            </w:r>
          </w:p>
        </w:tc>
        <w:tc>
          <w:tcPr>
            <w:tcW w:w="1540" w:type="dxa"/>
            <w:tcBorders>
              <w:top w:val="nil"/>
              <w:left w:val="nil"/>
              <w:bottom w:val="single" w:sz="4" w:space="0" w:color="auto"/>
              <w:right w:val="single" w:sz="4" w:space="0" w:color="auto"/>
            </w:tcBorders>
            <w:shd w:val="clear" w:color="auto" w:fill="auto"/>
            <w:noWrap/>
            <w:vAlign w:val="bottom"/>
            <w:hideMark/>
          </w:tcPr>
          <w:p w:rsidR="0018401A" w:rsidRPr="0018401A" w:rsidRDefault="0018401A" w:rsidP="0018401A">
            <w:pPr>
              <w:widowControl/>
              <w:suppressAutoHyphens w:val="0"/>
              <w:autoSpaceDN/>
              <w:textAlignment w:val="auto"/>
              <w:rPr>
                <w:rFonts w:ascii="Calibri" w:eastAsia="Times New Roman" w:hAnsi="Calibri" w:cs="Calibri"/>
                <w:color w:val="000000"/>
                <w:kern w:val="0"/>
                <w:sz w:val="22"/>
                <w:szCs w:val="22"/>
                <w:lang w:eastAsia="es-ES" w:bidi="ar-SA"/>
              </w:rPr>
            </w:pPr>
            <w:r w:rsidRPr="0018401A">
              <w:rPr>
                <w:rFonts w:ascii="Calibri" w:eastAsia="Times New Roman" w:hAnsi="Calibri" w:cs="Calibri"/>
                <w:color w:val="000000"/>
                <w:kern w:val="0"/>
                <w:sz w:val="22"/>
                <w:szCs w:val="22"/>
                <w:lang w:eastAsia="es-ES" w:bidi="ar-SA"/>
              </w:rPr>
              <w:t xml:space="preserve">                     25.744,50 </w:t>
            </w:r>
          </w:p>
        </w:tc>
      </w:tr>
    </w:tbl>
    <w:p w:rsidR="0018401A" w:rsidRDefault="0018401A" w:rsidP="0018401A">
      <w:pPr>
        <w:pStyle w:val="Standard"/>
        <w:rPr>
          <w:rFonts w:ascii="Arial" w:hAnsi="Arial"/>
          <w:color w:val="FF388C"/>
        </w:rPr>
      </w:pPr>
    </w:p>
    <w:p w:rsidR="0018401A" w:rsidRDefault="0018401A" w:rsidP="0018401A">
      <w:pPr>
        <w:pStyle w:val="Standard"/>
        <w:rPr>
          <w:rFonts w:ascii="Arial" w:hAnsi="Arial"/>
          <w:color w:val="FF388C"/>
        </w:rPr>
      </w:pPr>
    </w:p>
    <w:p w:rsidR="0018401A" w:rsidRDefault="0018401A" w:rsidP="0018401A">
      <w:pPr>
        <w:pStyle w:val="Standard"/>
        <w:rPr>
          <w:rFonts w:ascii="Arial" w:hAnsi="Arial"/>
        </w:rPr>
      </w:pPr>
    </w:p>
    <w:p w:rsidR="0018401A" w:rsidRDefault="0018401A" w:rsidP="0018401A">
      <w:pPr>
        <w:pStyle w:val="Standard"/>
        <w:rPr>
          <w:rFonts w:ascii="Arial" w:hAnsi="Arial"/>
        </w:rPr>
      </w:pPr>
      <w:r>
        <w:rPr>
          <w:rFonts w:ascii="Arial" w:hAnsi="Arial"/>
        </w:rPr>
        <w:tab/>
        <w:t>De entre todas las unidades familiares que obtengan la misma puntuación , se otorgará preferencia  atendiendo a los siguientes criterios y puntuación:</w:t>
      </w:r>
    </w:p>
    <w:p w:rsidR="0018401A" w:rsidRDefault="0018401A" w:rsidP="0018401A">
      <w:pPr>
        <w:pStyle w:val="Standard"/>
        <w:jc w:val="both"/>
      </w:pPr>
    </w:p>
    <w:p w:rsidR="0018401A" w:rsidRDefault="0018401A" w:rsidP="0018401A">
      <w:pPr>
        <w:pStyle w:val="Standard"/>
        <w:jc w:val="both"/>
      </w:pPr>
      <w:r>
        <w:rPr>
          <w:rFonts w:ascii="Arial" w:hAnsi="Arial"/>
        </w:rPr>
        <w:tab/>
        <w:t xml:space="preserve">1.2.- Familias o Unidades convivenciales con  menores a cargo con expediente de Protección de Intervención Técnica de apoyo a la Familia desde los Servicios Sociales u otro tipo de medida Protectora. y con participación adecuada en los Proyectos de Intervención Familiar </w:t>
      </w:r>
      <w:r>
        <w:rPr>
          <w:rFonts w:ascii="Arial" w:hAnsi="Arial"/>
          <w:color w:val="FF3333"/>
        </w:rPr>
        <w:t xml:space="preserve"> </w:t>
      </w:r>
      <w:r>
        <w:rPr>
          <w:rFonts w:ascii="Arial" w:hAnsi="Arial"/>
          <w:b/>
          <w:bCs/>
          <w:color w:val="000000"/>
        </w:rPr>
        <w:t>1 punto</w:t>
      </w:r>
    </w:p>
    <w:p w:rsidR="0018401A" w:rsidRDefault="0018401A" w:rsidP="0018401A">
      <w:pPr>
        <w:pStyle w:val="Standard"/>
        <w:jc w:val="both"/>
        <w:rPr>
          <w:rFonts w:ascii="Arial" w:hAnsi="Arial"/>
        </w:rPr>
      </w:pPr>
      <w:r>
        <w:rPr>
          <w:rFonts w:ascii="Arial" w:hAnsi="Arial"/>
        </w:rPr>
        <w:tab/>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 xml:space="preserve">1.3.- Familias o Unidades convivenciales con menores a  cargo que no reúnan el requisito de tiempo de residencia exigido en Asturias para solicitar la prestación de Salario Social Básico: </w:t>
      </w:r>
      <w:r>
        <w:rPr>
          <w:rFonts w:ascii="Arial" w:hAnsi="Arial"/>
          <w:b/>
          <w:bCs/>
        </w:rPr>
        <w:t>1 punto</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t xml:space="preserve">1.4.-Familias Monoparentales: </w:t>
      </w:r>
      <w:r>
        <w:rPr>
          <w:rFonts w:ascii="Arial" w:hAnsi="Arial"/>
          <w:b/>
          <w:bCs/>
        </w:rPr>
        <w:t>1 punto</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t xml:space="preserve">1.5.- Mujeres y/o  Menores con orden de protección vigente en el momento de la </w:t>
      </w:r>
      <w:r>
        <w:rPr>
          <w:rFonts w:ascii="Arial" w:hAnsi="Arial"/>
        </w:rPr>
        <w:tab/>
        <w:t xml:space="preserve">solicitud : </w:t>
      </w:r>
      <w:r>
        <w:rPr>
          <w:rFonts w:ascii="Arial" w:hAnsi="Arial"/>
          <w:b/>
          <w:bCs/>
        </w:rPr>
        <w:t>2 puntos</w:t>
      </w:r>
    </w:p>
    <w:p w:rsidR="0018401A" w:rsidRDefault="0018401A" w:rsidP="0018401A">
      <w:pPr>
        <w:pStyle w:val="Standard"/>
        <w:jc w:val="both"/>
        <w:rPr>
          <w:rFonts w:ascii="Arial" w:hAnsi="Arial"/>
        </w:rPr>
      </w:pPr>
      <w:r>
        <w:rPr>
          <w:rFonts w:ascii="Arial" w:hAnsi="Arial"/>
        </w:rPr>
        <w:tab/>
      </w:r>
    </w:p>
    <w:p w:rsidR="0018401A" w:rsidRDefault="0018401A" w:rsidP="0018401A">
      <w:pPr>
        <w:pStyle w:val="Standard"/>
        <w:jc w:val="both"/>
      </w:pPr>
      <w:r>
        <w:rPr>
          <w:rFonts w:ascii="Arial" w:hAnsi="Arial"/>
        </w:rPr>
        <w:tab/>
        <w:t xml:space="preserve">1.6.- Familias con presencia de algún menor en situación de especial vulnerabilidad </w:t>
      </w:r>
      <w:r>
        <w:rPr>
          <w:rFonts w:ascii="Arial" w:hAnsi="Arial"/>
        </w:rPr>
        <w:tab/>
        <w:t xml:space="preserve">por presentar discapacidad, dependencia u otra necesidad no contemplada </w:t>
      </w:r>
      <w:r>
        <w:rPr>
          <w:rFonts w:ascii="Arial" w:hAnsi="Arial"/>
        </w:rPr>
        <w:tab/>
        <w:t xml:space="preserve">previamente : </w:t>
      </w:r>
      <w:r>
        <w:rPr>
          <w:rFonts w:ascii="Arial" w:hAnsi="Arial"/>
          <w:b/>
          <w:bCs/>
        </w:rPr>
        <w:t>2 puntos.</w:t>
      </w:r>
    </w:p>
    <w:p w:rsidR="0018401A" w:rsidRDefault="0018401A" w:rsidP="0018401A">
      <w:pPr>
        <w:pStyle w:val="Standard"/>
        <w:jc w:val="both"/>
        <w:rPr>
          <w:rFonts w:ascii="Arial" w:hAnsi="Arial"/>
          <w:b/>
          <w:bCs/>
        </w:rPr>
      </w:pPr>
      <w:r>
        <w:rPr>
          <w:rFonts w:ascii="Arial" w:hAnsi="Arial"/>
          <w:b/>
          <w:bCs/>
        </w:rPr>
        <w:tab/>
      </w:r>
    </w:p>
    <w:p w:rsidR="0018401A" w:rsidRDefault="0018401A" w:rsidP="0018401A">
      <w:pPr>
        <w:pStyle w:val="Standard"/>
        <w:jc w:val="both"/>
      </w:pPr>
      <w:r>
        <w:rPr>
          <w:rFonts w:ascii="Arial" w:hAnsi="Arial"/>
          <w:b/>
          <w:bCs/>
        </w:rPr>
        <w:tab/>
      </w:r>
      <w:r>
        <w:rPr>
          <w:rFonts w:ascii="Arial" w:hAnsi="Arial"/>
        </w:rPr>
        <w:t xml:space="preserve">1.7.- Familias con gastos de alquiler (incluida Comunidad), o hipoteca que figuren como titulares y que durante los últimos tres meses hayan hecho efectivo algún pago de los mismos:  </w:t>
      </w:r>
      <w:r>
        <w:rPr>
          <w:rFonts w:ascii="Arial" w:hAnsi="Arial"/>
          <w:b/>
          <w:bCs/>
        </w:rPr>
        <w:t>1 punto</w:t>
      </w:r>
    </w:p>
    <w:p w:rsidR="0018401A" w:rsidRDefault="0018401A" w:rsidP="0018401A">
      <w:pPr>
        <w:pStyle w:val="Standard"/>
        <w:jc w:val="both"/>
        <w:rPr>
          <w:rFonts w:ascii="Arial" w:hAnsi="Arial"/>
          <w:b/>
          <w:bCs/>
        </w:rPr>
      </w:pPr>
    </w:p>
    <w:p w:rsidR="0018401A" w:rsidRDefault="0018401A" w:rsidP="0018401A">
      <w:pPr>
        <w:pStyle w:val="Standard"/>
        <w:tabs>
          <w:tab w:val="left" w:leader="underscore" w:pos="6021"/>
        </w:tabs>
        <w:ind w:left="1191"/>
        <w:jc w:val="both"/>
        <w:rPr>
          <w:rFonts w:ascii="Arial" w:hAnsi="Arial"/>
        </w:rPr>
      </w:pPr>
      <w:r>
        <w:rPr>
          <w:rFonts w:ascii="Arial" w:hAnsi="Arial"/>
        </w:rPr>
        <w:t xml:space="preserve">De 175 a 275 euros </w:t>
      </w:r>
      <w:r>
        <w:rPr>
          <w:rFonts w:ascii="Arial" w:hAnsi="Arial"/>
        </w:rPr>
        <w:tab/>
        <w:t>0,5 puntos</w:t>
      </w:r>
    </w:p>
    <w:p w:rsidR="0018401A" w:rsidRDefault="0018401A" w:rsidP="0018401A">
      <w:pPr>
        <w:pStyle w:val="Standard"/>
        <w:tabs>
          <w:tab w:val="left" w:leader="underscore" w:pos="6021"/>
        </w:tabs>
        <w:ind w:left="1191"/>
        <w:jc w:val="both"/>
        <w:rPr>
          <w:rFonts w:ascii="Arial" w:hAnsi="Arial"/>
        </w:rPr>
      </w:pPr>
      <w:r>
        <w:rPr>
          <w:rFonts w:ascii="Arial" w:hAnsi="Arial"/>
        </w:rPr>
        <w:t>Más de 276 euros</w:t>
      </w:r>
      <w:r>
        <w:rPr>
          <w:rFonts w:ascii="Arial" w:hAnsi="Arial"/>
        </w:rPr>
        <w:tab/>
        <w:t>1 puntos</w:t>
      </w:r>
    </w:p>
    <w:p w:rsidR="0018401A" w:rsidRDefault="0018401A" w:rsidP="0018401A">
      <w:pPr>
        <w:pStyle w:val="Standard"/>
        <w:tabs>
          <w:tab w:val="left" w:leader="underscore" w:pos="5567"/>
        </w:tabs>
        <w:ind w:left="737"/>
        <w:jc w:val="both"/>
        <w:rPr>
          <w:rFonts w:ascii="Arial" w:hAnsi="Arial"/>
        </w:rPr>
      </w:pPr>
    </w:p>
    <w:p w:rsidR="0018401A" w:rsidRDefault="0018401A" w:rsidP="0018401A">
      <w:pPr>
        <w:pStyle w:val="Standard"/>
        <w:tabs>
          <w:tab w:val="left" w:leader="underscore" w:pos="4830"/>
        </w:tabs>
        <w:jc w:val="both"/>
        <w:rPr>
          <w:rFonts w:ascii="Arial" w:hAnsi="Arial"/>
        </w:rPr>
      </w:pPr>
    </w:p>
    <w:p w:rsidR="0018401A" w:rsidRDefault="0018401A" w:rsidP="0018401A">
      <w:pPr>
        <w:pStyle w:val="Standard"/>
        <w:jc w:val="both"/>
        <w:rPr>
          <w:rFonts w:ascii="Arial" w:hAnsi="Arial"/>
        </w:rPr>
      </w:pPr>
      <w:r>
        <w:rPr>
          <w:rFonts w:ascii="Arial" w:hAnsi="Arial"/>
        </w:rPr>
        <w:tab/>
        <w:t>2º.- En el supuesto de empate  se otorgará prioridad a las que tengan mas gastos de alquiler o hipoteca de vivienda y si persistiera el empate se ordenará en función del número de registro de entrada de la solicitud. Si aún así no fuera posible dirimir el empate, por parte de  Servicios Sociales se emitirá informe y decidirá la Comisión de Políticas Sociales  .</w:t>
      </w:r>
    </w:p>
    <w:p w:rsidR="0018401A" w:rsidRDefault="0018401A" w:rsidP="0018401A">
      <w:pPr>
        <w:pStyle w:val="Standard"/>
        <w:jc w:val="both"/>
        <w:rPr>
          <w:rFonts w:ascii="Arial" w:hAnsi="Arial"/>
        </w:rPr>
      </w:pPr>
      <w:r>
        <w:rPr>
          <w:rFonts w:ascii="Arial" w:hAnsi="Arial"/>
        </w:rPr>
        <w:tab/>
        <w:t>Con los criterios antes mencionados, se elaborará una relación ordenada de las posibles familias beneficiarias, fijando una lista de reserva para el supuesto de que surjan renuncias u otras incidencias que les impidan percibir la ayuda concedida.</w:t>
      </w:r>
    </w:p>
    <w:p w:rsidR="0018401A" w:rsidRDefault="0018401A" w:rsidP="0018401A">
      <w:pPr>
        <w:pStyle w:val="Standard"/>
        <w:jc w:val="both"/>
      </w:pPr>
    </w:p>
    <w:p w:rsidR="0018401A" w:rsidRDefault="0018401A" w:rsidP="0018401A">
      <w:pPr>
        <w:pStyle w:val="Standard"/>
      </w:pPr>
      <w:r>
        <w:rPr>
          <w:b/>
          <w:bCs/>
        </w:rPr>
        <w:t xml:space="preserve"> 5.   SOLICITUD Y DOCUMENTACIÓN A PRESENTAR  </w:t>
      </w:r>
    </w:p>
    <w:p w:rsidR="0018401A" w:rsidRDefault="0018401A" w:rsidP="0018401A">
      <w:pPr>
        <w:pStyle w:val="Standard"/>
      </w:pPr>
    </w:p>
    <w:p w:rsidR="0018401A" w:rsidRDefault="0018401A" w:rsidP="0018401A">
      <w:pPr>
        <w:pStyle w:val="Standard"/>
        <w:jc w:val="both"/>
        <w:rPr>
          <w:rFonts w:ascii="Arial" w:hAnsi="Arial"/>
        </w:rPr>
      </w:pPr>
      <w:r>
        <w:rPr>
          <w:rFonts w:ascii="Arial" w:hAnsi="Arial"/>
        </w:rPr>
        <w:t xml:space="preserve">   Las Unidades familiares interesadas en acceder a las ayudas reguladas por estas bases, podrán  presentar, en el plazo que fije la convocatoria, una solicitud cuyo modelo se adjunta a estas bases (Anexo I), acompañada  de la  siguiente documentación :</w:t>
      </w:r>
    </w:p>
    <w:p w:rsidR="0018401A" w:rsidRDefault="0018401A" w:rsidP="0018401A">
      <w:pPr>
        <w:pStyle w:val="Standard"/>
        <w:jc w:val="both"/>
        <w:rPr>
          <w:rFonts w:ascii="Arial" w:hAnsi="Arial"/>
        </w:rPr>
      </w:pPr>
    </w:p>
    <w:p w:rsidR="0018401A" w:rsidRDefault="0018401A" w:rsidP="0018401A">
      <w:pPr>
        <w:pStyle w:val="Prrafodelista"/>
        <w:jc w:val="both"/>
        <w:rPr>
          <w:rFonts w:ascii="Arial" w:hAnsi="Arial"/>
          <w:sz w:val="22"/>
          <w:szCs w:val="22"/>
          <w:lang w:val="en-US"/>
        </w:rPr>
      </w:pPr>
    </w:p>
    <w:p w:rsidR="0018401A" w:rsidRDefault="0018401A" w:rsidP="0018401A">
      <w:pPr>
        <w:pStyle w:val="Prrafodelista"/>
        <w:numPr>
          <w:ilvl w:val="0"/>
          <w:numId w:val="8"/>
        </w:numPr>
        <w:ind w:left="737" w:hanging="624"/>
        <w:jc w:val="both"/>
        <w:rPr>
          <w:rFonts w:ascii="Arial" w:hAnsi="Arial"/>
          <w:lang w:val="en-US"/>
        </w:rPr>
      </w:pPr>
      <w:r>
        <w:rPr>
          <w:rFonts w:ascii="Arial" w:hAnsi="Arial"/>
          <w:lang w:val="en-US"/>
        </w:rPr>
        <w:t>Copia del DNI, NIE o pasaporte en vigor del solicitante y de los miembros de la unidad de convivencia.En el caso de menores, que carezcan de este documento, aportarán copia libro de familia.</w:t>
      </w:r>
    </w:p>
    <w:p w:rsidR="0018401A" w:rsidRDefault="0018401A" w:rsidP="0018401A">
      <w:pPr>
        <w:pStyle w:val="Prrafodelista"/>
        <w:ind w:left="737" w:hanging="624"/>
        <w:jc w:val="both"/>
        <w:rPr>
          <w:rFonts w:ascii="Arial" w:hAnsi="Arial"/>
          <w:lang w:val="en-US"/>
        </w:rPr>
      </w:pPr>
    </w:p>
    <w:p w:rsidR="0018401A" w:rsidRDefault="0018401A" w:rsidP="0018401A">
      <w:pPr>
        <w:pStyle w:val="Prrafodelista"/>
        <w:numPr>
          <w:ilvl w:val="0"/>
          <w:numId w:val="8"/>
        </w:numPr>
        <w:ind w:left="737" w:hanging="624"/>
        <w:jc w:val="both"/>
      </w:pPr>
      <w:r>
        <w:rPr>
          <w:rFonts w:ascii="Arial" w:hAnsi="Arial"/>
          <w:lang w:val="en-US"/>
        </w:rPr>
        <w:t xml:space="preserve">Certificados que acrediten los ingresos económicos de todos los miembros de la unidad familiar correspondiente al trimestre anterior </w:t>
      </w:r>
      <w:r>
        <w:rPr>
          <w:rFonts w:ascii="Arial" w:hAnsi="Arial"/>
          <w:color w:val="000000"/>
          <w:lang w:val="en-US"/>
        </w:rPr>
        <w:t>a la fecha de la apertura de la convocatoria de estas ayudas :</w:t>
      </w:r>
    </w:p>
    <w:p w:rsidR="0018401A" w:rsidRDefault="0018401A" w:rsidP="0018401A">
      <w:pPr>
        <w:pStyle w:val="Prrafodelista"/>
        <w:ind w:left="737" w:hanging="624"/>
        <w:jc w:val="both"/>
        <w:rPr>
          <w:rFonts w:ascii="Arial" w:hAnsi="Arial"/>
          <w:color w:val="000000"/>
          <w:lang w:val="en-US"/>
        </w:rPr>
      </w:pPr>
    </w:p>
    <w:p w:rsidR="0018401A" w:rsidRDefault="0018401A" w:rsidP="0018401A">
      <w:pPr>
        <w:pStyle w:val="Prrafodelista"/>
        <w:tabs>
          <w:tab w:val="left" w:pos="3147"/>
        </w:tabs>
        <w:ind w:left="737"/>
        <w:jc w:val="both"/>
      </w:pPr>
      <w:r>
        <w:rPr>
          <w:rFonts w:ascii="Arial" w:hAnsi="Arial"/>
          <w:lang w:val="en-US"/>
        </w:rPr>
        <w:t xml:space="preserve">1.- Trabajadores por cuenta propia: Justificante de la declaración a cuenta del Impuesto sobre la Renta de las Personas Físicas correspondiente al trimestre anterior a la fecha de </w:t>
      </w:r>
      <w:r>
        <w:rPr>
          <w:rFonts w:ascii="Arial" w:hAnsi="Arial"/>
          <w:color w:val="000000"/>
          <w:lang w:val="en-US"/>
        </w:rPr>
        <w:t>apertura del plazo  de la solicitud</w:t>
      </w:r>
      <w:r>
        <w:rPr>
          <w:rFonts w:ascii="Arial" w:hAnsi="Arial"/>
          <w:lang w:val="en-US"/>
        </w:rPr>
        <w:t xml:space="preserve"> (modelo 130). Así como copia de la ultima Declaración del Impuesto sobre  la Renta</w:t>
      </w:r>
    </w:p>
    <w:p w:rsidR="0018401A" w:rsidRDefault="0018401A" w:rsidP="0018401A">
      <w:pPr>
        <w:pStyle w:val="Prrafodelista"/>
        <w:tabs>
          <w:tab w:val="left" w:pos="3147"/>
        </w:tabs>
        <w:ind w:left="737" w:hanging="624"/>
        <w:jc w:val="both"/>
        <w:rPr>
          <w:rFonts w:ascii="Arial" w:hAnsi="Arial"/>
          <w:lang w:val="en-US"/>
        </w:rPr>
      </w:pPr>
    </w:p>
    <w:p w:rsidR="0018401A" w:rsidRDefault="0018401A" w:rsidP="0018401A">
      <w:pPr>
        <w:pStyle w:val="Prrafodelista"/>
        <w:tabs>
          <w:tab w:val="left" w:pos="3147"/>
        </w:tabs>
        <w:ind w:left="737"/>
        <w:jc w:val="both"/>
        <w:rPr>
          <w:rFonts w:ascii="Arial" w:hAnsi="Arial"/>
          <w:lang w:val="en-US"/>
        </w:rPr>
      </w:pPr>
      <w:r>
        <w:rPr>
          <w:rFonts w:ascii="Arial" w:hAnsi="Arial"/>
          <w:lang w:val="en-US"/>
        </w:rPr>
        <w:t>2.- Trabajadores por cuenta ajena: Justificante de los ingresos líquidos percibidos en los últimos 3 meses anteriores a la fecha de apertura del plazo de solicitud, incluidas pagas extras y liquidaciones por fin de contrato, si procede.</w:t>
      </w:r>
    </w:p>
    <w:p w:rsidR="0018401A" w:rsidRDefault="0018401A" w:rsidP="0018401A">
      <w:pPr>
        <w:pStyle w:val="Prrafodelista"/>
        <w:ind w:left="737" w:hanging="624"/>
        <w:jc w:val="both"/>
        <w:rPr>
          <w:rFonts w:ascii="Arial" w:hAnsi="Arial"/>
          <w:lang w:val="en-US"/>
        </w:rPr>
      </w:pPr>
    </w:p>
    <w:p w:rsidR="0018401A" w:rsidRDefault="0018401A" w:rsidP="0018401A">
      <w:pPr>
        <w:pStyle w:val="Prrafodelista"/>
        <w:tabs>
          <w:tab w:val="left" w:pos="3147"/>
        </w:tabs>
        <w:ind w:left="737"/>
        <w:jc w:val="both"/>
        <w:rPr>
          <w:rFonts w:ascii="Arial" w:hAnsi="Arial"/>
          <w:lang w:val="en-US"/>
        </w:rPr>
      </w:pPr>
      <w:r>
        <w:rPr>
          <w:rFonts w:ascii="Arial" w:hAnsi="Arial"/>
          <w:lang w:val="en-US"/>
        </w:rPr>
        <w:t>3.- En caso de separación o divorcio: Sentencia de separación o divorcio y convenio regulador. Extracto de la cuenta bancaria o nóminas de los últimos tres meses anteriores a la fecha de apertura del plazo de  solicitud, en donde figuren las cantidades percibidas o abonadas en concepto de pensión alimenticia o pensión compensatoria.</w:t>
      </w:r>
    </w:p>
    <w:p w:rsidR="0018401A" w:rsidRDefault="0018401A" w:rsidP="0018401A">
      <w:pPr>
        <w:pStyle w:val="Prrafodelista"/>
        <w:tabs>
          <w:tab w:val="left" w:pos="3147"/>
        </w:tabs>
        <w:ind w:left="737" w:hanging="28"/>
        <w:jc w:val="both"/>
        <w:rPr>
          <w:rFonts w:ascii="Arial" w:hAnsi="Arial"/>
          <w:lang w:val="en-US"/>
        </w:rPr>
      </w:pPr>
      <w:r>
        <w:rPr>
          <w:rFonts w:ascii="Arial" w:hAnsi="Arial"/>
          <w:lang w:val="en-US"/>
        </w:rPr>
        <w:t>En caso de impago de aportaciones económicas establecidas en sentencia o convenio regulador: Copia de la solicitud de ejecución de la sentencia presentada ante el juzgado o justificante de inicio de las actuaciones.</w:t>
      </w:r>
    </w:p>
    <w:p w:rsidR="0018401A" w:rsidRDefault="0018401A" w:rsidP="0018401A">
      <w:pPr>
        <w:pStyle w:val="Prrafodelista"/>
        <w:ind w:left="737" w:hanging="624"/>
        <w:jc w:val="both"/>
        <w:rPr>
          <w:rFonts w:ascii="Arial" w:hAnsi="Arial"/>
          <w:lang w:val="en-US"/>
        </w:rPr>
      </w:pPr>
    </w:p>
    <w:p w:rsidR="0018401A" w:rsidRDefault="0018401A" w:rsidP="0018401A">
      <w:pPr>
        <w:pStyle w:val="Prrafodelista"/>
        <w:tabs>
          <w:tab w:val="left" w:pos="3147"/>
        </w:tabs>
        <w:ind w:left="737"/>
        <w:jc w:val="both"/>
      </w:pPr>
      <w:r>
        <w:rPr>
          <w:rFonts w:ascii="Arial" w:hAnsi="Arial"/>
          <w:lang w:val="en-US"/>
        </w:rPr>
        <w:t>4.- Desempleados: Certificado del Servicio Público de Empleo, indicando si percibe o no prestaciones de los tres meses anteriores a la fecha de apertura del plazo de la solicitud. En caso positivo , señalar la cuantía y periodo de concesión. referido a todos los miembros de la unidad familiar en edad laboral.</w:t>
      </w:r>
    </w:p>
    <w:p w:rsidR="0018401A" w:rsidRDefault="0018401A" w:rsidP="0018401A">
      <w:pPr>
        <w:pStyle w:val="Prrafodelista"/>
        <w:ind w:left="737" w:hanging="624"/>
        <w:jc w:val="both"/>
        <w:rPr>
          <w:rFonts w:ascii="Arial" w:hAnsi="Arial"/>
          <w:lang w:val="en-US"/>
        </w:rPr>
      </w:pPr>
      <w:r>
        <w:rPr>
          <w:rFonts w:ascii="Arial" w:hAnsi="Arial"/>
          <w:lang w:val="en-US"/>
        </w:rPr>
        <w:tab/>
      </w:r>
    </w:p>
    <w:p w:rsidR="0018401A" w:rsidRDefault="0018401A" w:rsidP="0018401A">
      <w:pPr>
        <w:pStyle w:val="Prrafodelista"/>
        <w:ind w:left="737" w:hanging="624"/>
        <w:jc w:val="both"/>
        <w:rPr>
          <w:rFonts w:ascii="Arial" w:hAnsi="Arial"/>
          <w:lang w:val="en-US"/>
        </w:rPr>
      </w:pPr>
      <w:r>
        <w:rPr>
          <w:rFonts w:ascii="Arial" w:hAnsi="Arial"/>
          <w:lang w:val="en-US"/>
        </w:rPr>
        <w:tab/>
        <w:t>Los estudiantes mayores de 16 años no inscritos como demandantes de empleo, declaración responsable indicando en tal caso,el centro de estudios donde se encuentra matriculado.</w:t>
      </w:r>
    </w:p>
    <w:p w:rsidR="0018401A" w:rsidRDefault="0018401A" w:rsidP="0018401A">
      <w:pPr>
        <w:pStyle w:val="Prrafodelista"/>
        <w:tabs>
          <w:tab w:val="left" w:pos="3147"/>
        </w:tabs>
        <w:ind w:left="737" w:hanging="624"/>
        <w:jc w:val="both"/>
        <w:rPr>
          <w:rFonts w:ascii="Arial" w:hAnsi="Arial"/>
          <w:lang w:val="en-US"/>
        </w:rPr>
      </w:pPr>
    </w:p>
    <w:p w:rsidR="0018401A" w:rsidRDefault="0018401A" w:rsidP="0018401A">
      <w:pPr>
        <w:pStyle w:val="Prrafodelista"/>
        <w:tabs>
          <w:tab w:val="left" w:pos="3147"/>
        </w:tabs>
        <w:ind w:left="737"/>
        <w:jc w:val="both"/>
        <w:rPr>
          <w:rFonts w:ascii="Arial" w:hAnsi="Arial"/>
          <w:lang w:val="en-US"/>
        </w:rPr>
      </w:pPr>
      <w:r>
        <w:rPr>
          <w:rFonts w:ascii="Arial" w:hAnsi="Arial"/>
          <w:lang w:val="en-US"/>
        </w:rPr>
        <w:t>5.- En todos los casos: Certificado expedido por la Seguridad Social, Principado de Asturias u otros organismos competentes en el que se indique si el solicitante percibe o no algún tipo de pensión y, en su caso, el importe de la misma.</w:t>
      </w:r>
    </w:p>
    <w:p w:rsidR="0018401A" w:rsidRDefault="0018401A" w:rsidP="0018401A">
      <w:pPr>
        <w:pStyle w:val="Prrafodelista"/>
        <w:ind w:left="737" w:hanging="624"/>
        <w:jc w:val="both"/>
        <w:rPr>
          <w:rFonts w:ascii="Arial" w:hAnsi="Arial"/>
          <w:lang w:val="en-US"/>
        </w:rPr>
      </w:pPr>
    </w:p>
    <w:p w:rsidR="0018401A" w:rsidRDefault="0018401A" w:rsidP="0018401A">
      <w:pPr>
        <w:pStyle w:val="Prrafodelista"/>
        <w:tabs>
          <w:tab w:val="left" w:pos="3147"/>
        </w:tabs>
        <w:ind w:left="737" w:hanging="28"/>
        <w:jc w:val="both"/>
        <w:rPr>
          <w:rFonts w:ascii="Arial" w:hAnsi="Arial"/>
          <w:lang w:val="en-US"/>
        </w:rPr>
      </w:pPr>
      <w:r>
        <w:rPr>
          <w:rFonts w:ascii="Arial" w:hAnsi="Arial"/>
          <w:lang w:val="en-US"/>
        </w:rPr>
        <w:t>En el supuesto de percibir otro tipo de ayuda pública de renta básica (Salario Social,): Justificante bancario de la última mensualidad percibida. En el supuesto de recibir ayudas de emergencia o primer nivel de infancia,copia de la  resolución recibida.</w:t>
      </w:r>
    </w:p>
    <w:p w:rsidR="0018401A" w:rsidRDefault="0018401A" w:rsidP="0018401A">
      <w:pPr>
        <w:pStyle w:val="Prrafodelista"/>
        <w:ind w:left="737" w:hanging="624"/>
        <w:jc w:val="both"/>
        <w:rPr>
          <w:rFonts w:ascii="Arial" w:hAnsi="Arial"/>
          <w:lang w:val="en-US"/>
        </w:rPr>
      </w:pPr>
    </w:p>
    <w:p w:rsidR="0018401A" w:rsidRDefault="0018401A" w:rsidP="0018401A">
      <w:pPr>
        <w:pStyle w:val="Prrafodelista"/>
        <w:ind w:left="737"/>
        <w:jc w:val="both"/>
        <w:rPr>
          <w:rFonts w:ascii="Arial" w:hAnsi="Arial"/>
          <w:lang w:val="en-US"/>
        </w:rPr>
      </w:pPr>
      <w:r>
        <w:rPr>
          <w:rFonts w:ascii="Arial" w:hAnsi="Arial"/>
          <w:lang w:val="en-US"/>
        </w:rPr>
        <w:t>6.- En caso de inexistencia de ingresos, Declaración Jurada del solicitante de su situación socio-económica, segun modelo adjunto (Anexo II). Asi como certificado de vida laboral. de cada uno de los miembros de la unidad familiar mayores de 16 años.</w:t>
      </w:r>
    </w:p>
    <w:p w:rsidR="0018401A" w:rsidRDefault="0018401A" w:rsidP="0018401A">
      <w:pPr>
        <w:pStyle w:val="Prrafodelista"/>
        <w:ind w:left="1440"/>
        <w:jc w:val="both"/>
        <w:rPr>
          <w:rFonts w:ascii="Arial" w:hAnsi="Arial"/>
          <w:lang w:val="en-US"/>
        </w:rPr>
      </w:pPr>
    </w:p>
    <w:p w:rsidR="0018401A" w:rsidRDefault="0018401A" w:rsidP="0018401A">
      <w:pPr>
        <w:pStyle w:val="Prrafodelista"/>
        <w:tabs>
          <w:tab w:val="left" w:pos="3147"/>
        </w:tabs>
        <w:ind w:left="737"/>
        <w:jc w:val="both"/>
        <w:rPr>
          <w:rFonts w:ascii="Arial" w:hAnsi="Arial"/>
          <w:lang w:val="en-US"/>
        </w:rPr>
      </w:pPr>
      <w:r>
        <w:rPr>
          <w:rFonts w:ascii="Arial" w:hAnsi="Arial"/>
          <w:lang w:val="en-US"/>
        </w:rPr>
        <w:t xml:space="preserve">  Copia de contrato de alquiler o hipoteca así como justificante de pago de al menos uno de los recibos correspondientes a los últimos tres meses. Anteriores a la fecha de apertura del plazo de solicitud.</w:t>
      </w:r>
    </w:p>
    <w:p w:rsidR="0018401A" w:rsidRDefault="0018401A" w:rsidP="0018401A">
      <w:pPr>
        <w:pStyle w:val="Prrafodelista"/>
        <w:tabs>
          <w:tab w:val="left" w:pos="3130"/>
        </w:tabs>
        <w:jc w:val="both"/>
        <w:rPr>
          <w:rFonts w:ascii="Arial" w:hAnsi="Arial"/>
          <w:lang w:val="en-US"/>
        </w:rPr>
      </w:pPr>
    </w:p>
    <w:p w:rsidR="0018401A" w:rsidRDefault="0018401A" w:rsidP="0018401A">
      <w:pPr>
        <w:pStyle w:val="Prrafodelista"/>
        <w:numPr>
          <w:ilvl w:val="0"/>
          <w:numId w:val="9"/>
        </w:numPr>
        <w:tabs>
          <w:tab w:val="left" w:pos="899"/>
          <w:tab w:val="left" w:pos="1589"/>
        </w:tabs>
        <w:ind w:left="794" w:hanging="624"/>
        <w:jc w:val="both"/>
        <w:rPr>
          <w:rFonts w:ascii="Arial" w:hAnsi="Arial"/>
          <w:lang w:val="en-US"/>
        </w:rPr>
      </w:pPr>
      <w:r>
        <w:rPr>
          <w:rFonts w:ascii="Arial" w:hAnsi="Arial"/>
          <w:lang w:val="en-US"/>
        </w:rPr>
        <w:t xml:space="preserve">      En caso  de no contar con antigüedad como residente en el municipio y tratarse de una victima de violencia de género, se deberá aportar copia de la orden de protección o sentencia vigente que acredite tal situación.</w:t>
      </w:r>
    </w:p>
    <w:p w:rsidR="0018401A" w:rsidRDefault="0018401A" w:rsidP="0018401A">
      <w:pPr>
        <w:pStyle w:val="Prrafodelista"/>
        <w:ind w:left="794" w:hanging="624"/>
        <w:jc w:val="both"/>
        <w:rPr>
          <w:rFonts w:ascii="Arial" w:hAnsi="Arial"/>
          <w:lang w:val="en-US"/>
        </w:rPr>
      </w:pPr>
    </w:p>
    <w:p w:rsidR="0018401A" w:rsidRDefault="0018401A" w:rsidP="0018401A">
      <w:pPr>
        <w:pStyle w:val="Prrafodelista"/>
        <w:numPr>
          <w:ilvl w:val="0"/>
          <w:numId w:val="9"/>
        </w:numPr>
        <w:tabs>
          <w:tab w:val="left" w:pos="1079"/>
        </w:tabs>
        <w:ind w:left="794" w:hanging="624"/>
        <w:jc w:val="both"/>
        <w:rPr>
          <w:rFonts w:ascii="Arial" w:hAnsi="Arial"/>
          <w:lang w:val="en-US"/>
        </w:rPr>
      </w:pPr>
      <w:r>
        <w:rPr>
          <w:rFonts w:ascii="Arial" w:hAnsi="Arial"/>
          <w:lang w:val="en-US"/>
        </w:rPr>
        <w:t xml:space="preserve">  Documentación acreditativa de la condición de Situación de Dependencia, discapacidad u otra situación de vulnerabilidad que presenten los menores.</w:t>
      </w:r>
    </w:p>
    <w:p w:rsidR="0018401A" w:rsidRDefault="0018401A" w:rsidP="0018401A">
      <w:pPr>
        <w:pStyle w:val="Prrafodelista"/>
        <w:ind w:left="794" w:hanging="624"/>
        <w:jc w:val="both"/>
        <w:rPr>
          <w:rFonts w:ascii="Arial" w:hAnsi="Arial"/>
          <w:lang w:val="en-US"/>
        </w:rPr>
      </w:pPr>
    </w:p>
    <w:p w:rsidR="0018401A" w:rsidRDefault="0018401A" w:rsidP="0018401A">
      <w:pPr>
        <w:pStyle w:val="Prrafodelista"/>
        <w:tabs>
          <w:tab w:val="left" w:pos="899"/>
        </w:tabs>
        <w:ind w:left="794"/>
        <w:jc w:val="both"/>
        <w:rPr>
          <w:rFonts w:ascii="Arial" w:hAnsi="Arial"/>
          <w:lang w:val="en-US"/>
        </w:rPr>
      </w:pPr>
    </w:p>
    <w:p w:rsidR="0018401A" w:rsidRDefault="0018401A" w:rsidP="0018401A">
      <w:pPr>
        <w:pStyle w:val="Prrafodelista"/>
        <w:numPr>
          <w:ilvl w:val="0"/>
          <w:numId w:val="9"/>
        </w:numPr>
        <w:tabs>
          <w:tab w:val="left" w:pos="899"/>
        </w:tabs>
        <w:ind w:left="794" w:hanging="624"/>
        <w:jc w:val="both"/>
        <w:rPr>
          <w:rFonts w:ascii="Arial" w:hAnsi="Arial"/>
          <w:lang w:val="en-US"/>
        </w:rPr>
      </w:pPr>
      <w:r>
        <w:rPr>
          <w:rFonts w:ascii="Arial" w:hAnsi="Arial"/>
          <w:lang w:val="en-US"/>
        </w:rPr>
        <w:t xml:space="preserve">   Excepcionalmente se podrá solicitar que se aporte otra documentación distinta a la prevista anteriomente cuando no quede debidamente justificada la situación económica  o ello sea preciso para poder comprobar la concurrencia de todos los requisitos necesarios para la concesión de la ayuda.</w:t>
      </w:r>
    </w:p>
    <w:p w:rsidR="0018401A" w:rsidRDefault="0018401A" w:rsidP="0018401A">
      <w:pPr>
        <w:pStyle w:val="Prrafodelista"/>
        <w:ind w:left="0"/>
        <w:jc w:val="both"/>
        <w:rPr>
          <w:rFonts w:ascii="Arial" w:hAnsi="Arial"/>
          <w:lang w:val="en-US"/>
        </w:rPr>
      </w:pPr>
    </w:p>
    <w:p w:rsidR="0018401A" w:rsidRDefault="0018401A" w:rsidP="0018401A">
      <w:pPr>
        <w:pStyle w:val="Prrafodelista"/>
        <w:numPr>
          <w:ilvl w:val="0"/>
          <w:numId w:val="9"/>
        </w:numPr>
        <w:tabs>
          <w:tab w:val="left" w:pos="899"/>
        </w:tabs>
        <w:ind w:left="794" w:hanging="624"/>
        <w:jc w:val="both"/>
        <w:rPr>
          <w:rFonts w:ascii="Arial" w:hAnsi="Arial"/>
          <w:lang w:val="en-US"/>
        </w:rPr>
      </w:pPr>
      <w:r>
        <w:rPr>
          <w:rFonts w:ascii="Arial" w:hAnsi="Arial"/>
          <w:lang w:val="en-US"/>
        </w:rPr>
        <w:t>Las familias que sean beneficiarias de ayudas económicas municipales en el momento de la convocatoria solo deberán formular la solicitud, copia de Resolución de la Ayuda  y declaración Jurada de ingresos segun modelo adjunto (Anexo II)</w:t>
      </w:r>
    </w:p>
    <w:p w:rsidR="0018401A" w:rsidRDefault="0018401A" w:rsidP="0018401A">
      <w:pPr>
        <w:pStyle w:val="Prrafodelista"/>
        <w:ind w:left="794" w:hanging="624"/>
        <w:jc w:val="both"/>
        <w:rPr>
          <w:rFonts w:ascii="Arial" w:hAnsi="Arial"/>
          <w:lang w:val="en-US"/>
        </w:rPr>
      </w:pPr>
    </w:p>
    <w:p w:rsidR="0018401A" w:rsidRDefault="0018401A" w:rsidP="0018401A">
      <w:pPr>
        <w:pStyle w:val="Prrafodelista"/>
        <w:numPr>
          <w:ilvl w:val="0"/>
          <w:numId w:val="9"/>
        </w:numPr>
        <w:tabs>
          <w:tab w:val="left" w:pos="899"/>
        </w:tabs>
        <w:ind w:left="794" w:hanging="624"/>
        <w:jc w:val="both"/>
        <w:rPr>
          <w:rFonts w:ascii="Arial" w:hAnsi="Arial"/>
          <w:lang w:val="en-US"/>
        </w:rPr>
      </w:pPr>
      <w:r>
        <w:rPr>
          <w:rFonts w:ascii="Arial" w:hAnsi="Arial"/>
          <w:lang w:val="en-US"/>
        </w:rPr>
        <w:t xml:space="preserve">  Ficha de acreedores a nombre del solicitante según modelo adjunto (Anexo III).</w:t>
      </w:r>
    </w:p>
    <w:p w:rsidR="0018401A" w:rsidRDefault="0018401A" w:rsidP="0018401A">
      <w:pPr>
        <w:pStyle w:val="Standard"/>
        <w:jc w:val="both"/>
        <w:rPr>
          <w:rFonts w:ascii="Arial" w:hAnsi="Arial"/>
          <w:u w:val="single"/>
          <w:shd w:val="clear" w:color="auto" w:fill="FF0000"/>
        </w:rPr>
      </w:pPr>
    </w:p>
    <w:p w:rsidR="0018401A" w:rsidRDefault="0018401A" w:rsidP="0018401A">
      <w:pPr>
        <w:pStyle w:val="Standard"/>
        <w:jc w:val="both"/>
        <w:rPr>
          <w:rFonts w:ascii="Arial" w:hAnsi="Arial"/>
          <w:u w:val="single"/>
          <w:shd w:val="clear" w:color="auto" w:fill="FF0000"/>
        </w:rPr>
      </w:pPr>
    </w:p>
    <w:p w:rsidR="0018401A" w:rsidRDefault="0018401A" w:rsidP="0018401A">
      <w:pPr>
        <w:pStyle w:val="Standard"/>
        <w:numPr>
          <w:ilvl w:val="0"/>
          <w:numId w:val="10"/>
        </w:numPr>
        <w:ind w:left="567" w:hanging="340"/>
        <w:jc w:val="both"/>
      </w:pPr>
      <w:r>
        <w:rPr>
          <w:rFonts w:ascii="Arial" w:hAnsi="Arial"/>
        </w:rPr>
        <w:t xml:space="preserve">  </w:t>
      </w:r>
      <w:r>
        <w:rPr>
          <w:rFonts w:ascii="Arial" w:hAnsi="Arial"/>
          <w:b/>
          <w:bCs/>
          <w:u w:val="single"/>
        </w:rPr>
        <w:t>Hoja de compromisos de Planificación del gasto de la ayuda económica, según modelo que figura en el anexo IV, firmada por la persona solicitante.</w:t>
      </w:r>
    </w:p>
    <w:p w:rsidR="0018401A" w:rsidRDefault="0018401A" w:rsidP="0018401A">
      <w:pPr>
        <w:pStyle w:val="Standard"/>
        <w:jc w:val="both"/>
        <w:rPr>
          <w:rFonts w:ascii="Arial" w:hAnsi="Arial"/>
          <w:u w:val="single"/>
        </w:rPr>
      </w:pPr>
    </w:p>
    <w:p w:rsidR="0018401A" w:rsidRDefault="0018401A" w:rsidP="0018401A">
      <w:pPr>
        <w:pStyle w:val="Prrafodelista"/>
        <w:tabs>
          <w:tab w:val="left" w:pos="3850"/>
        </w:tabs>
        <w:ind w:left="1440"/>
        <w:jc w:val="both"/>
        <w:rPr>
          <w:rFonts w:ascii="Arial" w:hAnsi="Arial"/>
          <w:color w:val="000000"/>
          <w:lang w:val="en-US"/>
        </w:rPr>
      </w:pPr>
    </w:p>
    <w:p w:rsidR="0018401A" w:rsidRDefault="0018401A" w:rsidP="0018401A">
      <w:pPr>
        <w:pStyle w:val="Standard"/>
        <w:jc w:val="both"/>
      </w:pPr>
      <w:r>
        <w:rPr>
          <w:rFonts w:ascii="Arial" w:hAnsi="Arial"/>
        </w:rPr>
        <w:tab/>
        <w:t>Si se detectan solicitudes incompletas o se observan deficiencias que requieran aclaración se requerirá a las personas solicitantes para que en un plazo de 10 días hábiles, contados a partir del día siguiente a la recepción de la notificación, subsane las deficiencias observadas o aporte documentación o información adicional que se considera necesaria para la valoración y resolución de su petición, indicándole que si no lo hiciera se le tendrá por desistida su solicitud y se procederá al archivo de la misma de acuerdo con lo establecido en el art. 68 de la Ley 39/2015</w:t>
      </w:r>
      <w:r>
        <w:rPr>
          <w:rFonts w:ascii="Arial" w:hAnsi="Arial"/>
          <w:color w:val="800000"/>
        </w:rPr>
        <w:t xml:space="preserve"> </w:t>
      </w:r>
      <w:r>
        <w:rPr>
          <w:rFonts w:ascii="Arial" w:hAnsi="Arial"/>
          <w:color w:val="000000"/>
        </w:rPr>
        <w:t>de Procedimiento Administrativo Común de las Administraciones Públicas.</w:t>
      </w:r>
    </w:p>
    <w:p w:rsidR="0018401A" w:rsidRDefault="0018401A" w:rsidP="0018401A">
      <w:pPr>
        <w:pStyle w:val="Standard"/>
        <w:jc w:val="both"/>
        <w:rPr>
          <w:rFonts w:ascii="Arial" w:hAnsi="Arial"/>
          <w:color w:val="000000"/>
        </w:rPr>
      </w:pPr>
    </w:p>
    <w:p w:rsidR="0018401A" w:rsidRDefault="0018401A" w:rsidP="0018401A">
      <w:pPr>
        <w:pStyle w:val="Standard"/>
        <w:jc w:val="both"/>
        <w:rPr>
          <w:rFonts w:ascii="Arial" w:hAnsi="Arial"/>
          <w:color w:val="000000"/>
        </w:rPr>
      </w:pPr>
    </w:p>
    <w:p w:rsidR="0018401A" w:rsidRDefault="0018401A" w:rsidP="0018401A">
      <w:pPr>
        <w:pStyle w:val="Standard"/>
        <w:jc w:val="both"/>
        <w:rPr>
          <w:rFonts w:ascii="Arial" w:hAnsi="Arial"/>
          <w:color w:val="000000"/>
        </w:rPr>
      </w:pPr>
      <w:r>
        <w:rPr>
          <w:rFonts w:ascii="Arial" w:hAnsi="Arial"/>
          <w:color w:val="000000"/>
        </w:rPr>
        <w:tab/>
        <w:t>Si los documentos exigidos ya estuvieran en poder del Ayto , el solicitante podrá acogerse a lo dispuesto en el apartado 3 del articulo 28 de la Ley 39/2015, de 1 de octubre del Procedimiento Administrativo común de las Administraciones Publicas, siempre que se haga constar en que momento y ante que órgano administrativo presentó los citados documentos.</w:t>
      </w:r>
    </w:p>
    <w:p w:rsidR="0018401A" w:rsidRDefault="0018401A" w:rsidP="0018401A">
      <w:pPr>
        <w:pStyle w:val="Standard"/>
        <w:jc w:val="both"/>
      </w:pPr>
    </w:p>
    <w:p w:rsidR="0018401A" w:rsidRDefault="0018401A" w:rsidP="0018401A">
      <w:pPr>
        <w:pStyle w:val="Standard"/>
        <w:jc w:val="both"/>
        <w:rPr>
          <w:rFonts w:ascii="Arial" w:hAnsi="Arial"/>
        </w:rPr>
      </w:pPr>
      <w:r>
        <w:rPr>
          <w:rFonts w:ascii="Arial" w:hAnsi="Arial"/>
        </w:rPr>
        <w:t>El Ayuntamiento podrá efectuar las comprobaciones oportunas sobre la veracidad de los datos aportados.</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La admisión a trámite de una solicitud , no generará compromiso alguno de concesión de la misma.</w:t>
      </w:r>
    </w:p>
    <w:p w:rsidR="0018401A" w:rsidRDefault="0018401A" w:rsidP="0018401A">
      <w:pPr>
        <w:pStyle w:val="Standard"/>
        <w:rPr>
          <w:rFonts w:ascii="Arial" w:hAnsi="Arial"/>
        </w:rPr>
      </w:pPr>
      <w:r>
        <w:rPr>
          <w:rFonts w:ascii="Arial" w:hAnsi="Arial"/>
        </w:rPr>
        <w:t xml:space="preserve"> </w:t>
      </w:r>
    </w:p>
    <w:p w:rsidR="0018401A" w:rsidRDefault="0018401A" w:rsidP="0018401A">
      <w:pPr>
        <w:pStyle w:val="Standard"/>
        <w:jc w:val="both"/>
        <w:rPr>
          <w:rFonts w:ascii="Arial" w:hAnsi="Arial"/>
        </w:rPr>
      </w:pPr>
      <w:r>
        <w:rPr>
          <w:rFonts w:ascii="Arial" w:hAnsi="Arial"/>
        </w:rPr>
        <w:tab/>
        <w:t>Para la valoración de la solicitud podrá requerirse a los interesados documentación complementaria.</w:t>
      </w:r>
    </w:p>
    <w:p w:rsidR="0018401A" w:rsidRDefault="0018401A" w:rsidP="0018401A">
      <w:pPr>
        <w:pStyle w:val="Standard"/>
        <w:jc w:val="both"/>
        <w:rPr>
          <w:rFonts w:ascii="Arial" w:hAnsi="Arial"/>
        </w:rPr>
      </w:pPr>
      <w:r>
        <w:rPr>
          <w:rFonts w:ascii="Arial" w:hAnsi="Arial"/>
        </w:rPr>
        <w:t xml:space="preserve"> </w:t>
      </w:r>
    </w:p>
    <w:p w:rsidR="0018401A" w:rsidRDefault="0018401A" w:rsidP="0018401A">
      <w:pPr>
        <w:pStyle w:val="Standard"/>
        <w:jc w:val="both"/>
      </w:pPr>
      <w:r>
        <w:rPr>
          <w:b/>
          <w:bCs/>
        </w:rPr>
        <w:t>6.- LUGAR Y PLAZO DE PRESENTACIÓN</w:t>
      </w:r>
    </w:p>
    <w:p w:rsidR="0018401A" w:rsidRDefault="0018401A" w:rsidP="0018401A">
      <w:pPr>
        <w:pStyle w:val="Standard"/>
        <w:jc w:val="both"/>
        <w:rPr>
          <w:rFonts w:ascii="Arial" w:hAnsi="Arial"/>
          <w:b/>
          <w:bCs/>
        </w:rPr>
      </w:pPr>
    </w:p>
    <w:p w:rsidR="0018401A" w:rsidRDefault="0018401A" w:rsidP="0018401A">
      <w:pPr>
        <w:pStyle w:val="Standard"/>
        <w:jc w:val="both"/>
      </w:pPr>
      <w:r>
        <w:rPr>
          <w:rFonts w:ascii="Arial" w:hAnsi="Arial"/>
          <w:b/>
          <w:bCs/>
        </w:rPr>
        <w:tab/>
      </w:r>
      <w:r>
        <w:rPr>
          <w:rFonts w:ascii="Arial" w:hAnsi="Arial"/>
        </w:rPr>
        <w:t>Las solicitudes acompañadas de la documentación correspondiente se presentará en el Registro General del Ayuntamiento de Langreo, o por cualquiera de los medios establecidos en el artículo</w:t>
      </w:r>
      <w:r>
        <w:rPr>
          <w:rFonts w:ascii="Arial" w:hAnsi="Arial"/>
          <w:color w:val="FF0000"/>
        </w:rPr>
        <w:t xml:space="preserve"> </w:t>
      </w:r>
      <w:r>
        <w:rPr>
          <w:rFonts w:ascii="Arial" w:hAnsi="Arial"/>
        </w:rPr>
        <w:t xml:space="preserve">16.4 de la Ley 39 /2015 </w:t>
      </w:r>
      <w:r>
        <w:rPr>
          <w:rFonts w:ascii="Arial" w:hAnsi="Arial"/>
          <w:color w:val="000000"/>
        </w:rPr>
        <w:t xml:space="preserve"> de 1 de octubre </w:t>
      </w:r>
      <w:r>
        <w:rPr>
          <w:rFonts w:ascii="Arial" w:hAnsi="Arial"/>
        </w:rPr>
        <w:t>, de Procedimiento Administrativo Común y las Administraciones Públicas.</w:t>
      </w:r>
    </w:p>
    <w:p w:rsidR="0018401A" w:rsidRDefault="0018401A" w:rsidP="0018401A">
      <w:pPr>
        <w:pStyle w:val="Standard"/>
        <w:jc w:val="both"/>
        <w:rPr>
          <w:rFonts w:ascii="Arial" w:hAnsi="Arial"/>
        </w:rPr>
      </w:pPr>
    </w:p>
    <w:p w:rsidR="0018401A" w:rsidRDefault="0018401A" w:rsidP="0018401A">
      <w:pPr>
        <w:pStyle w:val="Standard"/>
        <w:jc w:val="both"/>
      </w:pPr>
      <w:r>
        <w:rPr>
          <w:rFonts w:ascii="Arial" w:hAnsi="Arial"/>
        </w:rPr>
        <w:tab/>
        <w:t>El plazo de presentación de solicitudes será de 15</w:t>
      </w:r>
      <w:r>
        <w:rPr>
          <w:rFonts w:ascii="Arial" w:hAnsi="Arial"/>
          <w:color w:val="FF3333"/>
        </w:rPr>
        <w:t xml:space="preserve"> </w:t>
      </w:r>
      <w:r>
        <w:rPr>
          <w:rFonts w:ascii="Arial" w:hAnsi="Arial"/>
          <w:color w:val="000000"/>
        </w:rPr>
        <w:t xml:space="preserve">días hábiles </w:t>
      </w:r>
      <w:r>
        <w:rPr>
          <w:rFonts w:ascii="Arial" w:hAnsi="Arial"/>
        </w:rPr>
        <w:t>a contar a partir del día siguiente de la publicación de las presentes bases en el BOPA.</w:t>
      </w:r>
    </w:p>
    <w:p w:rsidR="0018401A" w:rsidRDefault="0018401A" w:rsidP="0018401A">
      <w:pPr>
        <w:pStyle w:val="Standard"/>
        <w:jc w:val="both"/>
      </w:pPr>
    </w:p>
    <w:p w:rsidR="0018401A" w:rsidRDefault="0018401A" w:rsidP="0018401A">
      <w:pPr>
        <w:pStyle w:val="Standard"/>
        <w:jc w:val="both"/>
      </w:pPr>
      <w:r>
        <w:rPr>
          <w:b/>
          <w:bCs/>
        </w:rPr>
        <w:t>7- PROCEDIMIENTO DE CONCESIÓN, RESOLUCIÓN Y RECURSOS.-</w:t>
      </w:r>
    </w:p>
    <w:p w:rsidR="0018401A" w:rsidRDefault="0018401A" w:rsidP="0018401A">
      <w:pPr>
        <w:pStyle w:val="Standard"/>
        <w:jc w:val="both"/>
        <w:rPr>
          <w:b/>
          <w:bCs/>
        </w:rPr>
      </w:pPr>
    </w:p>
    <w:p w:rsidR="0018401A" w:rsidRDefault="0018401A" w:rsidP="0018401A">
      <w:pPr>
        <w:pStyle w:val="Standard"/>
        <w:jc w:val="both"/>
      </w:pPr>
      <w:r>
        <w:tab/>
      </w:r>
      <w:r>
        <w:rPr>
          <w:rFonts w:ascii="Arial" w:hAnsi="Arial"/>
        </w:rPr>
        <w:t>Una vez finalizado el plazo de presentación de solicitudes , el Centro Municipal de Servicios sociales recibirá los expedientes, procediéndose a su valoración conforme a los criterios de priorización establecidos en la convocatoria, emitiendo informe en el que se concrete el resultado de la evaluación efectuada y elevará su aprobación a la Comisión Informativa de Servicios sociales.</w:t>
      </w:r>
    </w:p>
    <w:p w:rsidR="0018401A" w:rsidRDefault="0018401A" w:rsidP="0018401A">
      <w:pPr>
        <w:pStyle w:val="Standard"/>
        <w:jc w:val="both"/>
      </w:pPr>
    </w:p>
    <w:p w:rsidR="0018401A" w:rsidRDefault="0018401A" w:rsidP="0018401A">
      <w:pPr>
        <w:pStyle w:val="Standard"/>
        <w:jc w:val="both"/>
      </w:pPr>
      <w:r>
        <w:rPr>
          <w:rFonts w:ascii="Arial" w:hAnsi="Arial"/>
        </w:rPr>
        <w:tab/>
        <w:t>La concesión, denegación o desistimiento de las ayudas se realizará mediante Resolución de Alcaldía , que deberá adoptarse en el plazo máximo de tres meses   contados  a partir del día de presentación de la solicitud. Transcurrido dicho plazo máximo sin que haya recaído resolución expresa, se podrá entender que ésta es desestimatoria.</w:t>
      </w:r>
    </w:p>
    <w:p w:rsidR="0018401A" w:rsidRDefault="0018401A" w:rsidP="0018401A">
      <w:pPr>
        <w:pStyle w:val="Standard"/>
        <w:jc w:val="both"/>
      </w:pPr>
      <w:r>
        <w:t xml:space="preserve"> </w:t>
      </w:r>
    </w:p>
    <w:p w:rsidR="0018401A" w:rsidRDefault="0018401A" w:rsidP="0018401A">
      <w:pPr>
        <w:pStyle w:val="Standard"/>
        <w:jc w:val="both"/>
        <w:rPr>
          <w:rFonts w:ascii="Arial" w:hAnsi="Arial"/>
        </w:rPr>
      </w:pPr>
      <w:r>
        <w:rPr>
          <w:rFonts w:ascii="Arial" w:hAnsi="Arial"/>
        </w:rPr>
        <w:tab/>
        <w:t>La concesión o denegación de las solicitudes serán publicadas  en el Tablón de edictos del Ayuntamiento de Langreo, , en el Centro de Servicios Sociales, así como en la pagina Web del Ayuntamiento de Langreo.</w:t>
      </w:r>
    </w:p>
    <w:p w:rsidR="0018401A" w:rsidRDefault="0018401A" w:rsidP="0018401A">
      <w:pPr>
        <w:pStyle w:val="Standard"/>
        <w:jc w:val="both"/>
        <w:rPr>
          <w:rFonts w:ascii="Arial" w:hAnsi="Arial"/>
        </w:rPr>
      </w:pPr>
    </w:p>
    <w:p w:rsidR="0018401A" w:rsidRPr="00104D41" w:rsidRDefault="0018401A" w:rsidP="0018401A">
      <w:pPr>
        <w:pStyle w:val="Standard"/>
        <w:jc w:val="both"/>
      </w:pPr>
      <w:r>
        <w:rPr>
          <w:rFonts w:ascii="Arial" w:hAnsi="Arial"/>
        </w:rPr>
        <w:tab/>
        <w:t>Esta publicación sustituirá la notificación individual y surtirá los mismos efectos, en los términos que se establecen en el artículo</w:t>
      </w:r>
      <w:r>
        <w:rPr>
          <w:rFonts w:ascii="Arial" w:hAnsi="Arial"/>
          <w:color w:val="FF3333"/>
        </w:rPr>
        <w:t xml:space="preserve"> </w:t>
      </w:r>
      <w:r>
        <w:rPr>
          <w:rFonts w:ascii="Arial" w:hAnsi="Arial"/>
          <w:color w:val="000000"/>
        </w:rPr>
        <w:t>45.1 b) y 40.2 de la Ley 39/2015, de 1</w:t>
      </w:r>
      <w:r>
        <w:rPr>
          <w:rFonts w:ascii="Arial" w:hAnsi="Arial"/>
        </w:rPr>
        <w:t xml:space="preserve"> de octubre , de Régimen Jurídico de las Administraciones Públicas y del Procedimiento Administrativo Común.   </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Una vez determinados los beneficiarios, la adjudicación de las ayudas se efectuará por Resolución de Alcaldía, que pondrá fin al procedimiento administrativo de concesión de ayudas.</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pPr>
      <w:r>
        <w:rPr>
          <w:b/>
          <w:bCs/>
        </w:rPr>
        <w:t>8.- CAUSAS DE DENEGACIÓN O DESESTIMACIÓN</w:t>
      </w:r>
    </w:p>
    <w:p w:rsidR="0018401A" w:rsidRDefault="0018401A" w:rsidP="0018401A">
      <w:pPr>
        <w:pStyle w:val="Standard"/>
        <w:jc w:val="both"/>
        <w:rPr>
          <w:rFonts w:ascii="Arial" w:hAnsi="Arial"/>
          <w:b/>
          <w:bCs/>
        </w:rPr>
      </w:pPr>
    </w:p>
    <w:p w:rsidR="0018401A" w:rsidRDefault="0018401A" w:rsidP="0018401A">
      <w:pPr>
        <w:pStyle w:val="Standard"/>
        <w:jc w:val="both"/>
        <w:rPr>
          <w:rFonts w:ascii="Arial" w:hAnsi="Arial"/>
        </w:rPr>
      </w:pPr>
      <w:r>
        <w:rPr>
          <w:rFonts w:ascii="Arial" w:hAnsi="Arial"/>
        </w:rPr>
        <w:tab/>
        <w:t>Serán causas de denegación o desestimación de las ayudas previstas en la presente convocatoria:</w:t>
      </w:r>
    </w:p>
    <w:p w:rsidR="0018401A" w:rsidRDefault="0018401A" w:rsidP="0018401A">
      <w:pPr>
        <w:pStyle w:val="Standard"/>
        <w:jc w:val="both"/>
        <w:rPr>
          <w:rFonts w:ascii="Arial" w:hAnsi="Arial"/>
        </w:rPr>
      </w:pPr>
    </w:p>
    <w:p w:rsidR="0071684B" w:rsidRDefault="0071684B" w:rsidP="0018401A">
      <w:pPr>
        <w:pStyle w:val="Standard"/>
        <w:jc w:val="both"/>
        <w:rPr>
          <w:rFonts w:ascii="Arial" w:hAnsi="Arial"/>
        </w:rPr>
      </w:pPr>
      <w:r>
        <w:rPr>
          <w:rFonts w:ascii="Arial" w:hAnsi="Arial"/>
        </w:rPr>
        <w:tab/>
        <w:t>No haber justificado adecuadamente la Ayuda económica de Pobreza Infantil de la convocatoria anterior.</w:t>
      </w:r>
    </w:p>
    <w:p w:rsidR="0018401A" w:rsidRDefault="0018401A" w:rsidP="0018401A">
      <w:pPr>
        <w:pStyle w:val="Standard"/>
        <w:jc w:val="both"/>
        <w:rPr>
          <w:rFonts w:ascii="Arial" w:hAnsi="Arial"/>
        </w:rPr>
      </w:pPr>
      <w:r>
        <w:rPr>
          <w:rFonts w:ascii="Arial" w:hAnsi="Arial"/>
        </w:rPr>
        <w:tab/>
        <w:t>El incumplimiento de alguno de los requisitos y obligaciones exigidos para obtenerla.</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No presentar la documentación exigida y cuantos documentos le sean requeridos para la valoración de la solicitud.</w:t>
      </w:r>
    </w:p>
    <w:p w:rsidR="0018401A" w:rsidRDefault="0018401A" w:rsidP="0018401A">
      <w:pPr>
        <w:pStyle w:val="Standard"/>
        <w:jc w:val="both"/>
        <w:rPr>
          <w:rFonts w:ascii="Arial" w:hAnsi="Arial"/>
        </w:rPr>
      </w:pPr>
      <w:r>
        <w:rPr>
          <w:rFonts w:ascii="Arial" w:hAnsi="Arial"/>
        </w:rPr>
        <w:tab/>
        <w:t>Cuando se compruebe la existencia de falsedad en la documentación presentada o en los motivos alegados para acceder a las ayudas así como cuando se produzca contradicción, ocultación y/o falsedad en los datos económicos convivenciales o relativos a la vivienda.</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b/>
          <w:bCs/>
        </w:rPr>
      </w:pPr>
      <w:r>
        <w:rPr>
          <w:b/>
          <w:bCs/>
        </w:rPr>
        <w:t>9.- PAGO.</w:t>
      </w:r>
    </w:p>
    <w:p w:rsidR="0018401A" w:rsidRDefault="0018401A" w:rsidP="0018401A">
      <w:pPr>
        <w:jc w:val="both"/>
        <w:rPr>
          <w:rFonts w:ascii="Arial" w:hAnsi="Arial"/>
        </w:rPr>
      </w:pPr>
      <w:r>
        <w:rPr>
          <w:rFonts w:ascii="Arial" w:hAnsi="Arial"/>
        </w:rPr>
        <w:tab/>
        <w:t xml:space="preserve">Una vez publicadas las listas con la concesión de las ayudas se realizará el pago correspondiente  a cada unidad familiar beneficiaria en el número de cuenta señalado al efecto en la solicitud. </w:t>
      </w:r>
    </w:p>
    <w:p w:rsidR="0018401A" w:rsidRPr="00E07D3A" w:rsidRDefault="0018401A" w:rsidP="0018401A">
      <w:pPr>
        <w:ind w:firstLine="709"/>
        <w:jc w:val="both"/>
        <w:rPr>
          <w:rFonts w:ascii="Arial" w:hAnsi="Arial"/>
        </w:rPr>
      </w:pPr>
      <w:r>
        <w:rPr>
          <w:rFonts w:ascii="Arial" w:hAnsi="Arial"/>
        </w:rPr>
        <w:t xml:space="preserve">  </w:t>
      </w:r>
      <w:r w:rsidRPr="00E07D3A">
        <w:rPr>
          <w:rFonts w:ascii="Arial" w:hAnsi="Arial"/>
        </w:rPr>
        <w:t>La Ayuda se concederá</w:t>
      </w:r>
      <w:r>
        <w:rPr>
          <w:rFonts w:ascii="Arial" w:hAnsi="Arial"/>
        </w:rPr>
        <w:t xml:space="preserve">  de manera  directa a las familias </w:t>
      </w:r>
      <w:r w:rsidRPr="00E07D3A">
        <w:rPr>
          <w:rFonts w:ascii="Arial" w:hAnsi="Arial"/>
        </w:rPr>
        <w:t xml:space="preserve">, </w:t>
      </w:r>
      <w:r>
        <w:rPr>
          <w:rFonts w:ascii="Arial" w:hAnsi="Arial"/>
        </w:rPr>
        <w:t xml:space="preserve">a excepción de aquellos casos  que  fundamentados por los Técnicos de Servicios sociales Municipales </w:t>
      </w:r>
      <w:r w:rsidRPr="00E07D3A">
        <w:rPr>
          <w:rFonts w:ascii="Arial" w:hAnsi="Arial"/>
        </w:rPr>
        <w:t xml:space="preserve"> </w:t>
      </w:r>
      <w:r>
        <w:rPr>
          <w:rFonts w:ascii="Arial" w:hAnsi="Arial"/>
        </w:rPr>
        <w:t xml:space="preserve">se valore </w:t>
      </w:r>
      <w:r w:rsidRPr="00E07D3A">
        <w:rPr>
          <w:rFonts w:ascii="Arial" w:hAnsi="Arial"/>
        </w:rPr>
        <w:t>como medida de apoyo mas adecuada,</w:t>
      </w:r>
      <w:r>
        <w:rPr>
          <w:rFonts w:ascii="Arial" w:hAnsi="Arial"/>
        </w:rPr>
        <w:t xml:space="preserve"> el pago </w:t>
      </w:r>
      <w:r w:rsidRPr="00E07D3A">
        <w:rPr>
          <w:rFonts w:ascii="Arial" w:hAnsi="Arial"/>
        </w:rPr>
        <w:t xml:space="preserve"> a través de la Educadora que intervenga con estas familias.</w:t>
      </w:r>
    </w:p>
    <w:p w:rsidR="0018401A" w:rsidRDefault="0018401A" w:rsidP="0018401A">
      <w:pPr>
        <w:pStyle w:val="Standard"/>
        <w:jc w:val="both"/>
      </w:pPr>
    </w:p>
    <w:p w:rsidR="0018401A" w:rsidRDefault="0018401A" w:rsidP="0018401A">
      <w:pPr>
        <w:pStyle w:val="Standard"/>
        <w:jc w:val="both"/>
      </w:pPr>
      <w:r>
        <w:rPr>
          <w:b/>
          <w:bCs/>
        </w:rPr>
        <w:t>10.- PLANIFICACION Y JUSTIFICACIÓN DEL GASTO.</w:t>
      </w:r>
    </w:p>
    <w:p w:rsidR="0018401A" w:rsidRDefault="0018401A" w:rsidP="0018401A">
      <w:pPr>
        <w:pStyle w:val="Standard"/>
        <w:jc w:val="both"/>
      </w:pPr>
    </w:p>
    <w:p w:rsidR="0018401A" w:rsidRDefault="0018401A" w:rsidP="0018401A">
      <w:pPr>
        <w:pStyle w:val="Standard"/>
        <w:jc w:val="both"/>
        <w:rPr>
          <w:rFonts w:ascii="Arial" w:hAnsi="Arial"/>
        </w:rPr>
      </w:pPr>
      <w:r>
        <w:rPr>
          <w:rFonts w:ascii="Arial" w:hAnsi="Arial"/>
        </w:rPr>
        <w:tab/>
        <w:t xml:space="preserve">Las personas beneficiarias de las ayudas para el programa contra la pobreza infantil, deberán acudir a una entrevista con su técnico de referencia en el Centro Municipal de Servicios Sociales, para acordar la planificación del gasto y determinar cómo se establecerá la justificación del mismo, cuyo objeto será la cobertura de necesidades relacionadas con alimentación, vestido, suministros básicos, material escolar, o cualquier actuación que a criterio técnico revierta en beneficio de los menores a cargo.  </w:t>
      </w:r>
    </w:p>
    <w:p w:rsidR="0018401A" w:rsidRDefault="0018401A" w:rsidP="0018401A">
      <w:pPr>
        <w:pStyle w:val="Standard"/>
        <w:jc w:val="both"/>
      </w:pPr>
      <w:r>
        <w:rPr>
          <w:rFonts w:ascii="Arial" w:hAnsi="Arial"/>
        </w:rPr>
        <w:tab/>
        <w:t>Asimismo las personas beneficiarias de las ayudas quedarán obligadas a su justificación mediante la aportación de documentos acreditativos del gasto presentados a través del Registro General del Ayto en el plazo de tres meses desde percibida la ayuda.</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p>
    <w:p w:rsidR="0018401A" w:rsidRDefault="0018401A" w:rsidP="0018401A">
      <w:pPr>
        <w:pStyle w:val="Standard"/>
        <w:jc w:val="both"/>
        <w:rPr>
          <w:b/>
          <w:bCs/>
        </w:rPr>
      </w:pPr>
      <w:r>
        <w:rPr>
          <w:b/>
          <w:bCs/>
        </w:rPr>
        <w:t>11.- REVOCACIÓN Y REINTEGRO</w:t>
      </w:r>
    </w:p>
    <w:p w:rsidR="0018401A" w:rsidRDefault="0018401A" w:rsidP="0018401A">
      <w:pPr>
        <w:pStyle w:val="Standard"/>
        <w:jc w:val="both"/>
        <w:rPr>
          <w:b/>
          <w:bCs/>
        </w:rPr>
      </w:pPr>
    </w:p>
    <w:p w:rsidR="0018401A" w:rsidRDefault="0018401A" w:rsidP="0018401A">
      <w:pPr>
        <w:pStyle w:val="Standard"/>
        <w:jc w:val="both"/>
      </w:pPr>
      <w:r>
        <w:rPr>
          <w:rFonts w:ascii="Arial" w:hAnsi="Arial"/>
          <w:b/>
          <w:bCs/>
        </w:rPr>
        <w:tab/>
      </w:r>
      <w:r w:rsidR="000C6917">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 o:spid="_x0000_s1026" type="#_x0000_t75" style="position:absolute;left:0;text-align:left;margin-left:0;margin-top:0;width:595.3pt;height:1.15pt;z-index:251658240;visibility:visible;mso-position-horizontal:center;mso-position-horizontal-relative:text;mso-position-vertical:top;mso-position-vertical-relative:text">
            <v:imagedata r:id="rId7" o:title=""/>
            <w10:wrap type="square"/>
          </v:shape>
          <o:OLEObject Type="Embed" ProgID="Excel.OpenDocumentSpreadsheet.12" ShapeID="Objeto1" DrawAspect="Content" ObjectID="_1732083067" r:id="rId8"/>
        </w:object>
      </w:r>
      <w:r>
        <w:rPr>
          <w:rFonts w:ascii="Arial" w:hAnsi="Arial"/>
        </w:rPr>
        <w:tab/>
        <w:t>Procederá la revocación y, en su caso reintegro total o parcial de las cantidades percibidas, cuando con carácter general concurran las causas de reintegro definidas en el artículo 37 de la Ley General de Subvenciones y en particular cuando se incumplan las obligaciones contenidas en estas bases.</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La resolución por la que se acuerda el reintegro de la subvención será adoptada por el órgano concedente, previa instrucción del expediente en el que junto a la propuesta razonada del centro gestor, se acompañarán los informes pertinentes y las alegaciones del beneficiario.</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En todos los supuestos previstos en estas bases, además de la devolución total o parcial, según proceda de los fondos públicos percibidos indebidamente, se exigirá el interés de demora devengado desde el momento de abono de los mismos. El interés de demora se calculará sobre el importe a reintegrar de la subvención concedida.</w:t>
      </w:r>
    </w:p>
    <w:p w:rsidR="0018401A" w:rsidRDefault="0018401A" w:rsidP="0018401A">
      <w:pPr>
        <w:pStyle w:val="Standard"/>
        <w:jc w:val="both"/>
        <w:rPr>
          <w:rFonts w:ascii="Arial" w:hAnsi="Arial"/>
        </w:rPr>
      </w:pPr>
    </w:p>
    <w:p w:rsidR="0018401A" w:rsidRDefault="0018401A" w:rsidP="0018401A">
      <w:pPr>
        <w:pStyle w:val="Standard"/>
        <w:jc w:val="both"/>
        <w:rPr>
          <w:b/>
          <w:bCs/>
        </w:rPr>
      </w:pPr>
      <w:r>
        <w:rPr>
          <w:b/>
          <w:bCs/>
        </w:rPr>
        <w:t>12.- RECURSOS E IMPUGNACIONES</w:t>
      </w:r>
    </w:p>
    <w:p w:rsidR="0018401A" w:rsidRDefault="0018401A" w:rsidP="0018401A">
      <w:pPr>
        <w:pStyle w:val="Standard"/>
        <w:jc w:val="both"/>
        <w:rPr>
          <w:rFonts w:ascii="Arial" w:hAnsi="Arial"/>
        </w:rPr>
      </w:pPr>
    </w:p>
    <w:p w:rsidR="0018401A" w:rsidRDefault="0018401A" w:rsidP="0018401A">
      <w:pPr>
        <w:pStyle w:val="Standard"/>
        <w:jc w:val="both"/>
        <w:rPr>
          <w:rFonts w:ascii="Arial" w:hAnsi="Arial"/>
        </w:rPr>
      </w:pPr>
      <w:r>
        <w:rPr>
          <w:rFonts w:ascii="Arial" w:hAnsi="Arial"/>
        </w:rPr>
        <w:tab/>
        <w:t>La presente convocatoria y cuantos actos administrativos se deriven de la misma, podrán ser impugnados por las personas interesadas en los casos y en la forma prevista en la Ley 39/2015 de 1 de Octubre  de Régimen Jurídico de las Administraciones Públicas y de Procedimiento Administrativo Común.</w:t>
      </w:r>
    </w:p>
    <w:p w:rsidR="0018401A" w:rsidRDefault="0018401A" w:rsidP="0018401A">
      <w:pPr>
        <w:pStyle w:val="Standard"/>
        <w:jc w:val="both"/>
        <w:rPr>
          <w:rFonts w:ascii="Arial" w:hAnsi="Arial"/>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18401A" w:rsidRPr="00CC7A90" w:rsidRDefault="0018401A" w:rsidP="0018401A">
      <w:pPr>
        <w:widowControl/>
        <w:suppressAutoHyphens w:val="0"/>
        <w:autoSpaceDN/>
        <w:contextualSpacing/>
        <w:textAlignment w:val="auto"/>
        <w:rPr>
          <w:rFonts w:asciiTheme="majorHAnsi" w:eastAsiaTheme="majorEastAsia" w:hAnsiTheme="majorHAnsi" w:cstheme="majorBidi"/>
          <w:spacing w:val="-10"/>
          <w:kern w:val="28"/>
          <w:sz w:val="22"/>
          <w:szCs w:val="22"/>
          <w:lang w:eastAsia="en-US" w:bidi="ar-SA"/>
        </w:rPr>
      </w:pPr>
      <w:r w:rsidRPr="00CC7A90">
        <w:rPr>
          <w:rFonts w:ascii="TradeGothic" w:eastAsiaTheme="majorEastAsia" w:hAnsi="TradeGothic" w:cstheme="majorBidi"/>
          <w:b/>
          <w:spacing w:val="-10"/>
          <w:kern w:val="28"/>
          <w:sz w:val="22"/>
          <w:szCs w:val="22"/>
          <w:lang w:eastAsia="en-US" w:bidi="ar-SA"/>
        </w:rPr>
        <w:t>MODELO SOLICITUD AYUDA ECONÓMICAS A FAMILIA CON MENORES A CARGO</w:t>
      </w:r>
      <w:r>
        <w:rPr>
          <w:rFonts w:ascii="TradeGothic" w:eastAsiaTheme="majorEastAsia" w:hAnsi="TradeGothic" w:cstheme="majorBidi"/>
          <w:b/>
          <w:spacing w:val="-10"/>
          <w:kern w:val="28"/>
          <w:sz w:val="22"/>
          <w:szCs w:val="22"/>
          <w:lang w:eastAsia="en-US" w:bidi="ar-SA"/>
        </w:rPr>
        <w:t xml:space="preserve"> - 2022</w: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526"/>
        <w:gridCol w:w="29"/>
        <w:gridCol w:w="641"/>
        <w:gridCol w:w="1485"/>
        <w:gridCol w:w="283"/>
        <w:gridCol w:w="709"/>
        <w:gridCol w:w="680"/>
        <w:gridCol w:w="312"/>
        <w:gridCol w:w="567"/>
        <w:gridCol w:w="1701"/>
        <w:gridCol w:w="2410"/>
      </w:tblGrid>
      <w:tr w:rsidR="0018401A" w:rsidRPr="00CC7A90" w:rsidTr="0071684B">
        <w:trPr>
          <w:gridAfter w:val="1"/>
          <w:wAfter w:w="2410" w:type="dxa"/>
          <w:trHeight w:val="416"/>
        </w:trPr>
        <w:tc>
          <w:tcPr>
            <w:tcW w:w="7933" w:type="dxa"/>
            <w:gridSpan w:val="10"/>
            <w:shd w:val="clear" w:color="auto" w:fill="D9E2F3" w:themeFill="accent5" w:themeFillTint="3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SOLICITANTE (TUTOR/A)</w:t>
            </w:r>
          </w:p>
        </w:tc>
      </w:tr>
      <w:tr w:rsidR="0018401A" w:rsidRPr="00CC7A90" w:rsidTr="0071684B">
        <w:trPr>
          <w:gridAfter w:val="1"/>
          <w:wAfter w:w="2410" w:type="dxa"/>
          <w:trHeight w:val="454"/>
        </w:trPr>
        <w:tc>
          <w:tcPr>
            <w:tcW w:w="152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6407" w:type="dxa"/>
            <w:gridSpan w:val="9"/>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gridAfter w:val="1"/>
          <w:wAfter w:w="2410" w:type="dxa"/>
          <w:trHeight w:val="454"/>
        </w:trPr>
        <w:tc>
          <w:tcPr>
            <w:tcW w:w="152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38"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38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2580"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9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47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559"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411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heme="minorHAnsi" w:eastAsiaTheme="minorHAnsi" w:hAnsiTheme="minorHAnsi" w:cstheme="minorBidi"/>
                <w:noProof/>
                <w:kern w:val="0"/>
                <w:sz w:val="22"/>
                <w:szCs w:val="22"/>
                <w:lang w:eastAsia="es-ES" w:bidi="ar-SA"/>
              </w:rPr>
              <mc:AlternateContent>
                <mc:Choice Requires="wps">
                  <w:drawing>
                    <wp:anchor distT="0" distB="0" distL="114300" distR="114300" simplePos="0" relativeHeight="251661312" behindDoc="0" locked="0" layoutInCell="1" allowOverlap="1" wp14:anchorId="2878690B" wp14:editId="2E629EB1">
                      <wp:simplePos x="0" y="0"/>
                      <wp:positionH relativeFrom="margin">
                        <wp:posOffset>2562225</wp:posOffset>
                      </wp:positionH>
                      <wp:positionV relativeFrom="paragraph">
                        <wp:posOffset>-911225</wp:posOffset>
                      </wp:positionV>
                      <wp:extent cx="45085" cy="790575"/>
                      <wp:effectExtent l="0" t="0" r="12065" b="28575"/>
                      <wp:wrapNone/>
                      <wp:docPr id="8" name="Cerrar corchete 8"/>
                      <wp:cNvGraphicFramePr/>
                      <a:graphic xmlns:a="http://schemas.openxmlformats.org/drawingml/2006/main">
                        <a:graphicData uri="http://schemas.microsoft.com/office/word/2010/wordprocessingShape">
                          <wps:wsp>
                            <wps:cNvSpPr/>
                            <wps:spPr>
                              <a:xfrm>
                                <a:off x="0" y="0"/>
                                <a:ext cx="45085" cy="790575"/>
                              </a:xfrm>
                              <a:prstGeom prst="rightBracket">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B557C"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Cerrar corchete 8" o:spid="_x0000_s1026" type="#_x0000_t86" style="position:absolute;margin-left:201.75pt;margin-top:-71.75pt;width:3.55pt;height:6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" adj="103" strokecolor="#4a7ebb">
                      <w10:wrap anchorx="margin"/>
                    </v:shape>
                  </w:pict>
                </mc:Fallback>
              </mc:AlternateContent>
            </w:r>
          </w:p>
        </w:tc>
      </w:tr>
      <w:tr w:rsidR="0018401A" w:rsidRPr="00CC7A90" w:rsidTr="0071684B">
        <w:trPr>
          <w:trHeight w:val="454"/>
        </w:trPr>
        <w:tc>
          <w:tcPr>
            <w:tcW w:w="15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984"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678"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noProof/>
          <w:kern w:val="0"/>
          <w:sz w:val="22"/>
          <w:szCs w:val="22"/>
          <w:lang w:eastAsia="es-ES" w:bidi="ar-SA"/>
        </w:rPr>
        <mc:AlternateContent>
          <mc:Choice Requires="wps">
            <w:drawing>
              <wp:anchor distT="45720" distB="45720" distL="114300" distR="114300" simplePos="0" relativeHeight="251662336" behindDoc="0" locked="0" layoutInCell="1" allowOverlap="1" wp14:anchorId="186EC206" wp14:editId="6C160BDC">
                <wp:simplePos x="0" y="0"/>
                <wp:positionH relativeFrom="margin">
                  <wp:align>right</wp:align>
                </wp:positionH>
                <wp:positionV relativeFrom="paragraph">
                  <wp:posOffset>4445</wp:posOffset>
                </wp:positionV>
                <wp:extent cx="1511935" cy="2286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935" cy="228600"/>
                        </a:xfrm>
                        <a:prstGeom prst="rect">
                          <a:avLst/>
                        </a:prstGeom>
                        <a:solidFill>
                          <a:srgbClr val="FFFFFF"/>
                        </a:solidFill>
                        <a:ln w="9525">
                          <a:noFill/>
                          <a:miter lim="800000"/>
                          <a:headEnd/>
                          <a:tailEnd/>
                        </a:ln>
                      </wps:spPr>
                      <wps:txbx>
                        <w:txbxContent>
                          <w:p w:rsidR="0071684B" w:rsidRPr="0087681A" w:rsidRDefault="0071684B" w:rsidP="0018401A">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6EC206" id="_x0000_t202" coordsize="21600,21600" o:spt="202" path="m,l,21600r21600,l21600,xe">
                <v:stroke joinstyle="miter"/>
                <v:path gradientshapeok="t" o:connecttype="rect"/>
              </v:shapetype>
              <v:shape id="Cuadro de texto 2" o:spid="_x0000_s1026" type="#_x0000_t202" style="position:absolute;margin-left:67.85pt;margin-top:.35pt;width:119.05pt;height:18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" stroked="f">
                <v:textbox>
                  <w:txbxContent>
                    <w:p w:rsidR="0071684B" w:rsidRPr="0087681A" w:rsidRDefault="0071684B" w:rsidP="0018401A">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v:textbox>
                <w10:wrap type="square" anchorx="margin"/>
              </v:shape>
            </w:pict>
          </mc:Fallback>
        </mc:AlternateContent>
      </w:r>
      <w:r w:rsidRPr="00CC7A90">
        <w:rPr>
          <w:rFonts w:asciiTheme="minorHAnsi" w:eastAsiaTheme="minorHAnsi" w:hAnsiTheme="minorHAnsi" w:cstheme="minorBidi"/>
          <w:noProof/>
          <w:kern w:val="0"/>
          <w:sz w:val="22"/>
          <w:szCs w:val="22"/>
          <w:lang w:eastAsia="es-ES" w:bidi="ar-SA"/>
        </w:rPr>
        <mc:AlternateContent>
          <mc:Choice Requires="wps">
            <w:drawing>
              <wp:anchor distT="0" distB="0" distL="114300" distR="114300" simplePos="0" relativeHeight="251660288" behindDoc="0" locked="0" layoutInCell="1" allowOverlap="1" wp14:anchorId="24D1F328" wp14:editId="2569FF4E">
                <wp:simplePos x="0" y="0"/>
                <wp:positionH relativeFrom="column">
                  <wp:posOffset>5088256</wp:posOffset>
                </wp:positionH>
                <wp:positionV relativeFrom="paragraph">
                  <wp:posOffset>118745</wp:posOffset>
                </wp:positionV>
                <wp:extent cx="45719" cy="790575"/>
                <wp:effectExtent l="0" t="0" r="12065" b="28575"/>
                <wp:wrapNone/>
                <wp:docPr id="7" name="Abrir corchete 7"/>
                <wp:cNvGraphicFramePr/>
                <a:graphic xmlns:a="http://schemas.openxmlformats.org/drawingml/2006/main">
                  <a:graphicData uri="http://schemas.microsoft.com/office/word/2010/wordprocessingShape">
                    <wps:wsp>
                      <wps:cNvSpPr/>
                      <wps:spPr>
                        <a:xfrm>
                          <a:off x="0" y="0"/>
                          <a:ext cx="45719" cy="790575"/>
                        </a:xfrm>
                        <a:prstGeom prst="leftBracket">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37DBD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brir corchete 7" o:spid="_x0000_s1026" type="#_x0000_t85" style="position:absolute;margin-left:400.65pt;margin-top:9.35pt;width:3.6pt;height:6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" adj="104" strokecolor="#4a7ebb"/>
            </w:pict>
          </mc:Fallback>
        </mc:AlternateConten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242"/>
        <w:gridCol w:w="313"/>
        <w:gridCol w:w="641"/>
        <w:gridCol w:w="67"/>
        <w:gridCol w:w="1418"/>
        <w:gridCol w:w="850"/>
        <w:gridCol w:w="993"/>
        <w:gridCol w:w="396"/>
        <w:gridCol w:w="312"/>
        <w:gridCol w:w="4111"/>
      </w:tblGrid>
      <w:tr w:rsidR="0018401A" w:rsidRPr="00CC7A90" w:rsidTr="0071684B">
        <w:trPr>
          <w:trHeight w:val="454"/>
        </w:trPr>
        <w:tc>
          <w:tcPr>
            <w:tcW w:w="10343" w:type="dxa"/>
            <w:gridSpan w:val="10"/>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REPRESENTANTE</w:t>
            </w:r>
            <w:r w:rsidRPr="00CC7A90">
              <w:rPr>
                <w:rFonts w:ascii="TradeGothic" w:eastAsiaTheme="minorHAnsi" w:hAnsi="TradeGothic" w:cstheme="minorBidi"/>
                <w:kern w:val="0"/>
                <w:sz w:val="16"/>
                <w:szCs w:val="16"/>
                <w:lang w:eastAsia="en-US" w:bidi="ar-SA"/>
              </w:rPr>
              <w:t xml:space="preserve"> - De acuerdo con el artículo 5.3 de la Ley 39/2015, de 1 de octubre, del Procedimiento Administrativo Común de las Administraciones Públicas, para formular solicitudes, presentar declaraciones responsables o comunicaciones, interponer recursos, desistir de acciones y renunciar a derechos en nombre de otra persona, deberá acreditarse la representación.</w:t>
            </w:r>
          </w:p>
        </w:tc>
      </w:tr>
      <w:tr w:rsidR="0018401A" w:rsidRPr="00CC7A90" w:rsidTr="0071684B">
        <w:trPr>
          <w:trHeight w:val="454"/>
        </w:trPr>
        <w:tc>
          <w:tcPr>
            <w:tcW w:w="226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Nombre </w:t>
            </w:r>
          </w:p>
        </w:tc>
        <w:tc>
          <w:tcPr>
            <w:tcW w:w="8080" w:type="dxa"/>
            <w:gridSpan w:val="6"/>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4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3289"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38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4423"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9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335"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701"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4111"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5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843"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819"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4248"/>
        <w:gridCol w:w="1843"/>
        <w:gridCol w:w="4252"/>
      </w:tblGrid>
      <w:tr w:rsidR="0018401A" w:rsidRPr="00CC7A90" w:rsidTr="0071684B">
        <w:trPr>
          <w:trHeight w:val="454"/>
        </w:trPr>
        <w:tc>
          <w:tcPr>
            <w:tcW w:w="10343" w:type="dxa"/>
            <w:gridSpan w:val="3"/>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NOTIFICACIONES A SUJETOS OBLIGADOS</w:t>
            </w:r>
            <w:r w:rsidRPr="00CC7A90">
              <w:rPr>
                <w:rFonts w:ascii="TradeGothic" w:eastAsiaTheme="minorHAnsi" w:hAnsi="TradeGothic" w:cstheme="minorBidi"/>
                <w:kern w:val="0"/>
                <w:sz w:val="16"/>
                <w:szCs w:val="16"/>
                <w:lang w:eastAsia="en-US" w:bidi="ar-SA"/>
              </w:rPr>
              <w:t xml:space="preserve"> - Las notificaciones por medios electrónicos se practicarán obligatoria y exclusivamente mediante comparecencia en la sede electrónica (sede.langreo.as). Los sujetos obligados a relacionarse electrónicamente con la Administración conforme a lo establecido en el artículo 14.2 de la Ley 39/2015 necesariamente deberán indicar una dirección de correo electrónico en la que desee recibir un aviso siempre que se proceda a la puesta a disposición de una nueva notificación electrónica. La falta de este aviso no impedirá que la notificación sea considerada plenamente válida.</w:t>
            </w:r>
            <w:r w:rsidRPr="00CC7A90">
              <w:rPr>
                <w:rFonts w:asciiTheme="minorHAnsi" w:eastAsiaTheme="minorHAnsi" w:hAnsiTheme="minorHAnsi" w:cstheme="minorBidi"/>
                <w:kern w:val="0"/>
                <w:sz w:val="16"/>
                <w:szCs w:val="16"/>
                <w:lang w:eastAsia="en-US" w:bidi="ar-SA"/>
              </w:rPr>
              <w:t xml:space="preserve"> </w:t>
            </w:r>
            <w:r w:rsidRPr="00CC7A90">
              <w:rPr>
                <w:rFonts w:ascii="TradeGothic" w:eastAsiaTheme="minorHAnsi" w:hAnsi="TradeGothic" w:cstheme="minorBidi"/>
                <w:kern w:val="0"/>
                <w:sz w:val="16"/>
                <w:szCs w:val="16"/>
                <w:lang w:eastAsia="en-US" w:bidi="ar-SA"/>
              </w:rPr>
              <w:t>Por este motivo se aconseja revisar periódicamente su bandeja de entrada de la Sede Electrónica.</w:t>
            </w:r>
          </w:p>
        </w:tc>
      </w:tr>
      <w:tr w:rsidR="0018401A" w:rsidRPr="00CC7A90" w:rsidTr="0071684B">
        <w:trPr>
          <w:trHeight w:val="454"/>
        </w:trPr>
        <w:tc>
          <w:tcPr>
            <w:tcW w:w="4248"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1"/>
                  <w:enabled/>
                  <w:calcOnExit w:val="0"/>
                  <w:checkBox>
                    <w:sizeAuto/>
                    <w:default w:val="0"/>
                  </w:checkBox>
                </w:ffData>
              </w:fldChar>
            </w:r>
            <w:bookmarkStart w:id="1" w:name="Marcar1"/>
            <w:r w:rsidRPr="00CC7A90">
              <w:rPr>
                <w:rFonts w:ascii="TradeGothic" w:eastAsiaTheme="minorHAnsi" w:hAnsi="TradeGothic" w:cstheme="minorBidi"/>
                <w:kern w:val="0"/>
                <w:sz w:val="16"/>
                <w:szCs w:val="16"/>
                <w:lang w:eastAsia="en-US" w:bidi="ar-SA"/>
              </w:rPr>
              <w:instrText xml:space="preserve"> FORMCHECKBOX </w:instrText>
            </w:r>
            <w:r w:rsidR="000C6917">
              <w:rPr>
                <w:rFonts w:ascii="TradeGothic" w:eastAsiaTheme="minorHAnsi" w:hAnsi="TradeGothic" w:cstheme="minorBidi"/>
                <w:kern w:val="0"/>
                <w:sz w:val="16"/>
                <w:szCs w:val="16"/>
                <w:lang w:eastAsia="en-US" w:bidi="ar-SA"/>
              </w:rPr>
            </w:r>
            <w:r w:rsidR="000C6917">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1"/>
            <w:r w:rsidRPr="00CC7A90">
              <w:rPr>
                <w:rFonts w:ascii="TradeGothic" w:eastAsiaTheme="minorHAnsi" w:hAnsi="TradeGothic" w:cstheme="minorBidi"/>
                <w:kern w:val="0"/>
                <w:sz w:val="16"/>
                <w:szCs w:val="16"/>
                <w:lang w:eastAsia="en-US" w:bidi="ar-SA"/>
              </w:rPr>
              <w:t>Notificación electrónica sujetos obligados</w:t>
            </w:r>
            <w:r w:rsidRPr="00CC7A90">
              <w:rPr>
                <w:rFonts w:ascii="TradeGothic" w:eastAsiaTheme="minorHAnsi" w:hAnsi="TradeGothic" w:cstheme="minorBidi"/>
                <w:kern w:val="0"/>
                <w:sz w:val="16"/>
                <w:szCs w:val="16"/>
                <w:vertAlign w:val="superscript"/>
                <w:lang w:eastAsia="en-US" w:bidi="ar-SA"/>
              </w:rPr>
              <w:t>(1)</w:t>
            </w:r>
            <w:r w:rsidRPr="00CC7A90">
              <w:rPr>
                <w:rFonts w:ascii="TradeGothic" w:eastAsiaTheme="minorHAnsi" w:hAnsi="TradeGothic" w:cstheme="minorBidi"/>
                <w:kern w:val="0"/>
                <w:sz w:val="16"/>
                <w:szCs w:val="16"/>
                <w:lang w:eastAsia="en-US" w:bidi="ar-SA"/>
              </w:rPr>
              <w:t>:</w:t>
            </w:r>
          </w:p>
        </w:tc>
        <w:tc>
          <w:tcPr>
            <w:tcW w:w="1843"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25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704"/>
        <w:gridCol w:w="284"/>
        <w:gridCol w:w="141"/>
        <w:gridCol w:w="284"/>
        <w:gridCol w:w="142"/>
        <w:gridCol w:w="850"/>
        <w:gridCol w:w="992"/>
        <w:gridCol w:w="284"/>
        <w:gridCol w:w="709"/>
        <w:gridCol w:w="141"/>
        <w:gridCol w:w="426"/>
        <w:gridCol w:w="283"/>
        <w:gridCol w:w="1418"/>
        <w:gridCol w:w="377"/>
        <w:gridCol w:w="1182"/>
        <w:gridCol w:w="283"/>
        <w:gridCol w:w="709"/>
        <w:gridCol w:w="1134"/>
      </w:tblGrid>
      <w:tr w:rsidR="0018401A" w:rsidRPr="00CC7A90" w:rsidTr="0071684B">
        <w:trPr>
          <w:trHeight w:val="454"/>
        </w:trPr>
        <w:tc>
          <w:tcPr>
            <w:tcW w:w="10343" w:type="dxa"/>
            <w:gridSpan w:val="18"/>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Dirección postal a efectos de notificación. SÓLO PARA PERSONAS FÍSICAS (NO OBLIGADAS A NOTIFICACIÓN ELECTRÓNICA)</w:t>
            </w:r>
            <w:r w:rsidRPr="00CC7A90">
              <w:rPr>
                <w:rFonts w:ascii="TradeGothic" w:eastAsiaTheme="minorHAnsi" w:hAnsi="TradeGothic" w:cstheme="minorBidi"/>
                <w:kern w:val="0"/>
                <w:sz w:val="16"/>
                <w:szCs w:val="16"/>
                <w:lang w:eastAsia="en-US" w:bidi="ar-SA"/>
              </w:rPr>
              <w:t xml:space="preserve"> - Todas las notificaciones que se practiquen en papel se pondrán a su disposición en la sede electrónica (sede.langreo.as), para que pueda acceder al contenido de las mismas de forma voluntaria. El correo electrónico que nos indique será empleado como medio de aviso de la puesta a disposición de tales notificaciones electrónicas</w:t>
            </w:r>
          </w:p>
        </w:tc>
      </w:tr>
      <w:tr w:rsidR="0018401A" w:rsidRPr="00CC7A90" w:rsidTr="0071684B">
        <w:trPr>
          <w:trHeight w:val="454"/>
        </w:trPr>
        <w:tc>
          <w:tcPr>
            <w:tcW w:w="98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Tipo Vía: </w:t>
            </w:r>
          </w:p>
        </w:tc>
        <w:tc>
          <w:tcPr>
            <w:tcW w:w="2409"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560"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Denominación:</w:t>
            </w:r>
          </w:p>
        </w:tc>
        <w:tc>
          <w:tcPr>
            <w:tcW w:w="3260"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992"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Nº/Km.:</w:t>
            </w:r>
          </w:p>
        </w:tc>
        <w:tc>
          <w:tcPr>
            <w:tcW w:w="113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70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Piso:</w:t>
            </w:r>
          </w:p>
        </w:tc>
        <w:tc>
          <w:tcPr>
            <w:tcW w:w="851"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850"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Puerta:</w:t>
            </w:r>
          </w:p>
        </w:tc>
        <w:tc>
          <w:tcPr>
            <w:tcW w:w="99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581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129"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Provincia:</w:t>
            </w:r>
          </w:p>
        </w:tc>
        <w:tc>
          <w:tcPr>
            <w:tcW w:w="3402" w:type="dxa"/>
            <w:gridSpan w:val="7"/>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 P.:</w:t>
            </w:r>
          </w:p>
        </w:tc>
        <w:tc>
          <w:tcPr>
            <w:tcW w:w="179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46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1843"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55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FAX:</w:t>
            </w:r>
          </w:p>
        </w:tc>
        <w:tc>
          <w:tcPr>
            <w:tcW w:w="5953" w:type="dxa"/>
            <w:gridSpan w:val="9"/>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413" w:type="dxa"/>
            <w:gridSpan w:val="4"/>
            <w:vMerge w:val="restart"/>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Notificar por:</w:t>
            </w:r>
          </w:p>
        </w:tc>
        <w:tc>
          <w:tcPr>
            <w:tcW w:w="8930" w:type="dxa"/>
            <w:gridSpan w:val="1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2"/>
                  <w:enabled/>
                  <w:calcOnExit w:val="0"/>
                  <w:checkBox>
                    <w:sizeAuto/>
                    <w:default w:val="0"/>
                  </w:checkBox>
                </w:ffData>
              </w:fldChar>
            </w:r>
            <w:bookmarkStart w:id="2" w:name="Marcar2"/>
            <w:r w:rsidRPr="00CC7A90">
              <w:rPr>
                <w:rFonts w:ascii="TradeGothic" w:eastAsiaTheme="minorHAnsi" w:hAnsi="TradeGothic" w:cstheme="minorBidi"/>
                <w:kern w:val="0"/>
                <w:sz w:val="16"/>
                <w:szCs w:val="16"/>
                <w:lang w:eastAsia="en-US" w:bidi="ar-SA"/>
              </w:rPr>
              <w:instrText xml:space="preserve"> FORMCHECKBOX </w:instrText>
            </w:r>
            <w:r w:rsidR="000C6917">
              <w:rPr>
                <w:rFonts w:ascii="TradeGothic" w:eastAsiaTheme="minorHAnsi" w:hAnsi="TradeGothic" w:cstheme="minorBidi"/>
                <w:kern w:val="0"/>
                <w:sz w:val="16"/>
                <w:szCs w:val="16"/>
                <w:lang w:eastAsia="en-US" w:bidi="ar-SA"/>
              </w:rPr>
            </w:r>
            <w:r w:rsidR="000C6917">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2"/>
            <w:r w:rsidRPr="00CC7A90">
              <w:rPr>
                <w:rFonts w:ascii="TradeGothic" w:eastAsiaTheme="minorHAnsi" w:hAnsi="TradeGothic" w:cstheme="minorBidi"/>
                <w:kern w:val="0"/>
                <w:sz w:val="16"/>
                <w:szCs w:val="16"/>
                <w:lang w:eastAsia="en-US" w:bidi="ar-SA"/>
              </w:rPr>
              <w:t xml:space="preserve">Correo Postal  </w:t>
            </w:r>
          </w:p>
        </w:tc>
      </w:tr>
      <w:tr w:rsidR="0018401A" w:rsidRPr="00CC7A90" w:rsidTr="0071684B">
        <w:trPr>
          <w:trHeight w:val="454"/>
        </w:trPr>
        <w:tc>
          <w:tcPr>
            <w:tcW w:w="1413" w:type="dxa"/>
            <w:gridSpan w:val="4"/>
            <w:vMerge/>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5245" w:type="dxa"/>
            <w:gridSpan w:val="9"/>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3"/>
                  <w:enabled/>
                  <w:calcOnExit w:val="0"/>
                  <w:checkBox>
                    <w:sizeAuto/>
                    <w:default w:val="0"/>
                  </w:checkBox>
                </w:ffData>
              </w:fldChar>
            </w:r>
            <w:bookmarkStart w:id="3" w:name="Marcar3"/>
            <w:r w:rsidRPr="00CC7A90">
              <w:rPr>
                <w:rFonts w:ascii="TradeGothic" w:eastAsiaTheme="minorHAnsi" w:hAnsi="TradeGothic" w:cstheme="minorBidi"/>
                <w:kern w:val="0"/>
                <w:sz w:val="16"/>
                <w:szCs w:val="16"/>
                <w:lang w:eastAsia="en-US" w:bidi="ar-SA"/>
              </w:rPr>
              <w:instrText xml:space="preserve"> FORMCHECKBOX </w:instrText>
            </w:r>
            <w:r w:rsidR="000C6917">
              <w:rPr>
                <w:rFonts w:ascii="TradeGothic" w:eastAsiaTheme="minorHAnsi" w:hAnsi="TradeGothic" w:cstheme="minorBidi"/>
                <w:kern w:val="0"/>
                <w:sz w:val="16"/>
                <w:szCs w:val="16"/>
                <w:lang w:eastAsia="en-US" w:bidi="ar-SA"/>
              </w:rPr>
            </w:r>
            <w:r w:rsidR="000C6917">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3"/>
            <w:r w:rsidRPr="00CC7A90">
              <w:rPr>
                <w:rFonts w:ascii="TradeGothic" w:eastAsiaTheme="minorHAnsi" w:hAnsi="TradeGothic" w:cstheme="minorBidi"/>
                <w:kern w:val="0"/>
                <w:sz w:val="16"/>
                <w:szCs w:val="16"/>
                <w:lang w:eastAsia="en-US" w:bidi="ar-SA"/>
              </w:rPr>
              <w:t>Medios Electrónicos (indique su correo electrónico para avisos):</w:t>
            </w:r>
          </w:p>
        </w:tc>
        <w:tc>
          <w:tcPr>
            <w:tcW w:w="368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jc w:val="both"/>
        <w:textAlignment w:val="auto"/>
        <w:rPr>
          <w:rFonts w:ascii="Arial" w:eastAsiaTheme="minorHAnsi" w:hAnsi="Arial"/>
          <w:b/>
          <w:kern w:val="0"/>
          <w:lang w:eastAsia="en-US" w:bidi="ar-SA"/>
        </w:rPr>
      </w:pPr>
    </w:p>
    <w:p w:rsidR="0018401A" w:rsidRPr="00CC7A90" w:rsidRDefault="0018401A" w:rsidP="0018401A">
      <w:pPr>
        <w:widowControl/>
        <w:suppressAutoHyphens w:val="0"/>
        <w:autoSpaceDN/>
        <w:spacing w:after="160" w:line="259" w:lineRule="auto"/>
        <w:jc w:val="both"/>
        <w:textAlignment w:val="auto"/>
        <w:rPr>
          <w:rFonts w:ascii="Arial" w:eastAsiaTheme="minorHAnsi" w:hAnsi="Arial"/>
          <w:b/>
          <w:kern w:val="0"/>
          <w:lang w:eastAsia="en-US" w:bidi="ar-SA"/>
        </w:rPr>
      </w:pPr>
      <w:r w:rsidRPr="00CC7A90">
        <w:rPr>
          <w:rFonts w:ascii="Arial" w:eastAsiaTheme="minorHAnsi" w:hAnsi="Arial"/>
          <w:b/>
          <w:kern w:val="0"/>
          <w:lang w:eastAsia="en-US" w:bidi="ar-SA"/>
        </w:rPr>
        <w:t>2- COMPOSICIÓN DE LA UNIDAD FAMILIAR Y SITUACIÓN LABORAL</w:t>
      </w:r>
    </w:p>
    <w:p w:rsidR="0018401A" w:rsidRPr="00CC7A90" w:rsidRDefault="0018401A" w:rsidP="0018401A">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Arial" w:eastAsiaTheme="minorHAnsi" w:hAnsi="Arial"/>
          <w:b/>
          <w:kern w:val="0"/>
          <w:sz w:val="18"/>
          <w:szCs w:val="18"/>
          <w:lang w:eastAsia="en-US" w:bidi="ar-SA"/>
        </w:rPr>
        <w:t>Relación de todas las personas que conviven en el domicilio, señalando su situación laboral</w:t>
      </w: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340"/>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2"/>
                <w:szCs w:val="12"/>
                <w:lang w:eastAsia="en-US" w:bidi="ar-SA"/>
              </w:rPr>
            </w:pPr>
            <w:r w:rsidRPr="00CC7A90">
              <w:rPr>
                <w:rFonts w:ascii="TradeGothic" w:eastAsiaTheme="minorHAnsi" w:hAnsi="TradeGothic" w:cstheme="minorBidi"/>
                <w:kern w:val="0"/>
                <w:sz w:val="12"/>
                <w:szCs w:val="12"/>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2"/>
                <w:szCs w:val="12"/>
                <w:lang w:eastAsia="en-US" w:bidi="ar-SA"/>
              </w:rPr>
            </w:pPr>
          </w:p>
        </w:tc>
      </w:tr>
    </w:tbl>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485" w:type="dxa"/>
        <w:tblLayout w:type="fixed"/>
        <w:tblLook w:val="04A0" w:firstRow="1" w:lastRow="0" w:firstColumn="1" w:lastColumn="0" w:noHBand="0" w:noVBand="1"/>
      </w:tblPr>
      <w:tblGrid>
        <w:gridCol w:w="10485"/>
      </w:tblGrid>
      <w:tr w:rsidR="0018401A" w:rsidRPr="00CC7A90" w:rsidTr="0071684B">
        <w:trPr>
          <w:trHeight w:val="454"/>
        </w:trPr>
        <w:tc>
          <w:tcPr>
            <w:tcW w:w="10485"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DECLARACIÓN RESPONSABLE:</w:t>
            </w:r>
          </w:p>
        </w:tc>
      </w:tr>
      <w:tr w:rsidR="0018401A" w:rsidRPr="00CC7A90" w:rsidTr="0071684B">
        <w:trPr>
          <w:trHeight w:val="454"/>
        </w:trPr>
        <w:tc>
          <w:tcPr>
            <w:tcW w:w="10485"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b/>
                <w:kern w:val="0"/>
                <w:sz w:val="20"/>
                <w:szCs w:val="22"/>
                <w:lang w:eastAsia="en-US" w:bidi="ar-SA"/>
              </w:rPr>
              <w:t>DECLARO</w:t>
            </w:r>
            <w:r w:rsidRPr="00CC7A90">
              <w:rPr>
                <w:rFonts w:ascii="TradeGothic" w:eastAsiaTheme="minorHAnsi" w:hAnsi="TradeGothic" w:cstheme="minorBidi"/>
                <w:kern w:val="0"/>
                <w:sz w:val="20"/>
                <w:szCs w:val="22"/>
                <w:lang w:eastAsia="en-US" w:bidi="ar-SA"/>
              </w:rPr>
              <w:t xml:space="preserve"> que los datos expresados son ciertos, que acompaño la documentación precisa y que tengo conocimiento de que la falsedad u ocultación de los mismos puede ser motivo de nulidad de la presente solicitud.</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Se compromete a informar y acreditar a los Servicios Sociales todas aquellas variaciones habidas en mi situación socio-familiar y económica, que puedan modificar las circunstancias que motivaron la solicitud.</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Se compromete como Solicitante, que en caso de ser beneficiario/a de esta Ayuda, a presentar en este Ayuntamiento factura a mi nombre, por importe de la ayuda concedida, en el plazo de tres meses desde su ingreso.</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En cumplimiento del RD 887/2006, de 21 de julio, artículo 24 del Reglamento de Subvenciones.</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Declara bajo su Responsabilidad:</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1.- Que no se halla incurso en procedimientos de reintegro de subvenciones públicas o sancionadoras en materia de ayudas públicas.</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2.- Que está al corriente en el cumplimiento de las obligaciones tributarias frente a la Hacienda Autonómica, así como frente a la Seguridad Social.</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3.- Que los datos que se aportan son exactos, completos y veraces respecto a los requisitos y documentación requeridos por las presentes Bases.</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4.- Que cumple con los requisitos de la presente convocatoria.</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5.- Que los ingresos anuales de la unidad familiar del solicitante no superan los límites previstos en las Bases de la convocatoria.</w:t>
            </w:r>
          </w:p>
        </w:tc>
      </w:tr>
    </w:tbl>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18401A" w:rsidRPr="00CC7A90" w:rsidTr="0071684B">
        <w:trPr>
          <w:trHeight w:val="454"/>
        </w:trPr>
        <w:tc>
          <w:tcPr>
            <w:tcW w:w="10343"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AUTORIZACIÓN/COMUNICACIÓN DE DOCUMENTOS APORTADOS ANTE EL AYUNTAMIENTO DE LANGREO. El/La abajo firmante:</w:t>
            </w:r>
          </w:p>
        </w:tc>
      </w:tr>
      <w:tr w:rsidR="0018401A" w:rsidRPr="00CC7A90" w:rsidTr="0071684B">
        <w:trPr>
          <w:trHeight w:val="454"/>
        </w:trPr>
        <w:tc>
          <w:tcPr>
            <w:tcW w:w="10343" w:type="dxa"/>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b/>
                <w:kern w:val="0"/>
                <w:sz w:val="20"/>
                <w:szCs w:val="22"/>
                <w:lang w:eastAsia="en-US" w:bidi="ar-SA"/>
              </w:rPr>
              <w:t>AUTORIZO</w:t>
            </w:r>
            <w:r w:rsidRPr="00CC7A90">
              <w:rPr>
                <w:rFonts w:ascii="TradeGothic" w:eastAsiaTheme="minorHAnsi" w:hAnsi="TradeGothic" w:cstheme="minorBidi"/>
                <w:kern w:val="0"/>
                <w:sz w:val="20"/>
                <w:szCs w:val="22"/>
                <w:lang w:eastAsia="en-US" w:bidi="ar-SA"/>
              </w:rPr>
              <w:t xml:space="preserve"> libre y expresamente al Ayuntamiento de Langreo a comprobar su empadronamiento y convivencia en el municipio.</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 xml:space="preserve">A continuación </w:t>
            </w:r>
            <w:r w:rsidRPr="00CC7A90">
              <w:rPr>
                <w:rFonts w:ascii="TradeGothic" w:eastAsiaTheme="minorHAnsi" w:hAnsi="TradeGothic" w:cstheme="minorBidi"/>
                <w:b/>
                <w:kern w:val="0"/>
                <w:sz w:val="20"/>
                <w:szCs w:val="22"/>
                <w:lang w:eastAsia="en-US" w:bidi="ar-SA"/>
              </w:rPr>
              <w:t>EXPONGO</w:t>
            </w:r>
            <w:r w:rsidRPr="00CC7A90">
              <w:rPr>
                <w:rFonts w:ascii="TradeGothic" w:eastAsiaTheme="minorHAnsi" w:hAnsi="TradeGothic" w:cstheme="minorBidi"/>
                <w:kern w:val="0"/>
                <w:sz w:val="20"/>
                <w:szCs w:val="22"/>
                <w:lang w:eastAsia="en-US" w:bidi="ar-SA"/>
              </w:rPr>
              <w:t xml:space="preserve"> cuándo y ante qué órgano administrativo presenté los siguientes documentos:</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0C6917">
              <w:rPr>
                <w:rFonts w:ascii="TradeGothic" w:eastAsiaTheme="minorHAnsi" w:hAnsi="TradeGothic" w:cstheme="minorBidi"/>
                <w:kern w:val="0"/>
                <w:sz w:val="20"/>
                <w:szCs w:val="22"/>
                <w:lang w:eastAsia="en-US" w:bidi="ar-SA"/>
              </w:rPr>
            </w:r>
            <w:r w:rsidR="000C6917">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D.N.I.  Fecha:  ……………………..    Órgano……………………………..Trámite/prestación  para el que lo presentó </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0C6917">
              <w:rPr>
                <w:rFonts w:ascii="TradeGothic" w:eastAsiaTheme="minorHAnsi" w:hAnsi="TradeGothic" w:cstheme="minorBidi"/>
                <w:kern w:val="0"/>
                <w:sz w:val="20"/>
                <w:szCs w:val="22"/>
                <w:lang w:eastAsia="en-US" w:bidi="ar-SA"/>
              </w:rPr>
            </w:r>
            <w:r w:rsidR="000C6917">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N.I.E. o permiso de residencia, en vigor, si se trata de personas extranjeras. Fecha:  ……………………..    Órgano…………………………….. Trámite/prestación para el que lo presentó.</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0C6917">
              <w:rPr>
                <w:rFonts w:ascii="TradeGothic" w:eastAsiaTheme="minorHAnsi" w:hAnsi="TradeGothic" w:cstheme="minorBidi"/>
                <w:kern w:val="0"/>
                <w:sz w:val="20"/>
                <w:szCs w:val="22"/>
                <w:lang w:eastAsia="en-US" w:bidi="ar-SA"/>
              </w:rPr>
            </w:r>
            <w:r w:rsidR="000C6917">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pasaporte vigente, en el caso de que no se disponga de los anteriores documentos. Fecha:  ……………………..    Órgano…………………………….. Trámite/prestación para el que lo presentó.</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0C6917">
              <w:rPr>
                <w:rFonts w:ascii="TradeGothic" w:eastAsiaTheme="minorHAnsi" w:hAnsi="TradeGothic" w:cstheme="minorBidi"/>
                <w:kern w:val="0"/>
                <w:sz w:val="20"/>
                <w:szCs w:val="22"/>
                <w:lang w:eastAsia="en-US" w:bidi="ar-SA"/>
              </w:rPr>
            </w:r>
            <w:r w:rsidR="000C6917">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libro de familia numerosa, si procede Fecha:  ……………………..    Órgano…………………………….. Trámite/prestación para el que lo presentó.</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Todos ellos requeridos para la presente convocatoria, a fin de no tener que volver a presentarlos en este procedimiento, siempre que se mantengan las mismas circunstancias y a tal efecto, AUTORIZO EXPRESAMENTE que el Ayuntamiento de Langreo los recabe (Artículo 28.3 Ley 39/2015)</w:t>
            </w:r>
          </w:p>
        </w:tc>
      </w:tr>
    </w:tbl>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18401A" w:rsidRPr="00CC7A90" w:rsidTr="0071684B">
        <w:trPr>
          <w:trHeight w:val="454"/>
        </w:trPr>
        <w:tc>
          <w:tcPr>
            <w:tcW w:w="10343"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AUTORIZACIÓN CONSULTA DE DATOS</w:t>
            </w:r>
          </w:p>
        </w:tc>
      </w:tr>
      <w:tr w:rsidR="0018401A" w:rsidRPr="00CC7A90" w:rsidTr="0071684B">
        <w:trPr>
          <w:trHeight w:val="454"/>
        </w:trPr>
        <w:tc>
          <w:tcPr>
            <w:tcW w:w="10343" w:type="dxa"/>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t>Autoriza a los Servicios Sociales Municipales del Ayuntamiento de Langreo, para que recaben a través de la plataforma de intermediación de las Administraciones Públicas o a través de otros sistemas que se establezcan, los datos personales necesarios para la Resolución del procedimiento establecido para esta/as prestación/es, Y que se citan a continuación:</w:t>
            </w:r>
            <w:r w:rsidRPr="00CC7A90">
              <w:rPr>
                <w:rFonts w:ascii="TradeGothic" w:eastAsiaTheme="minorHAnsi" w:hAnsi="TradeGothic" w:cstheme="minorBidi"/>
                <w:kern w:val="0"/>
                <w:sz w:val="18"/>
                <w:szCs w:val="18"/>
                <w:lang w:eastAsia="en-US" w:bidi="ar-SA"/>
              </w:rPr>
              <w:tab/>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0C6917">
              <w:rPr>
                <w:rFonts w:ascii="TradeGothic" w:eastAsiaTheme="minorHAnsi" w:hAnsi="TradeGothic" w:cstheme="minorBidi"/>
                <w:kern w:val="0"/>
                <w:sz w:val="18"/>
                <w:szCs w:val="18"/>
                <w:lang w:eastAsia="en-US" w:bidi="ar-SA"/>
              </w:rPr>
            </w:r>
            <w:r w:rsidR="000C6917">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Servicio Público de Empleo Estatal, los datos sobre estar inscrito como demandante de empleo y percepción de prestaciones por desempleo.</w:t>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0C6917">
              <w:rPr>
                <w:rFonts w:ascii="TradeGothic" w:eastAsiaTheme="minorHAnsi" w:hAnsi="TradeGothic" w:cstheme="minorBidi"/>
                <w:kern w:val="0"/>
                <w:sz w:val="18"/>
                <w:szCs w:val="18"/>
                <w:lang w:eastAsia="en-US" w:bidi="ar-SA"/>
              </w:rPr>
            </w:r>
            <w:r w:rsidR="000C6917">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Instituto Nacional de Seguridad social, consulta de datos sobre posibles percepciones económicas.</w:t>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0C6917">
              <w:rPr>
                <w:rFonts w:ascii="TradeGothic" w:eastAsiaTheme="minorHAnsi" w:hAnsi="TradeGothic" w:cstheme="minorBidi"/>
                <w:kern w:val="0"/>
                <w:sz w:val="18"/>
                <w:szCs w:val="18"/>
                <w:lang w:eastAsia="en-US" w:bidi="ar-SA"/>
              </w:rPr>
            </w:r>
            <w:r w:rsidR="000C6917">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Dirección General del Catastro, consulta de datos catastrales</w:t>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0C6917">
              <w:rPr>
                <w:rFonts w:ascii="TradeGothic" w:eastAsiaTheme="minorHAnsi" w:hAnsi="TradeGothic" w:cstheme="minorBidi"/>
                <w:kern w:val="0"/>
                <w:sz w:val="18"/>
                <w:szCs w:val="18"/>
                <w:lang w:eastAsia="en-US" w:bidi="ar-SA"/>
              </w:rPr>
            </w:r>
            <w:r w:rsidR="000C6917">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Tesorería general de Seguridad Social, consulta de la vida laboral</w:t>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0C6917">
              <w:rPr>
                <w:rFonts w:ascii="TradeGothic" w:eastAsiaTheme="minorHAnsi" w:hAnsi="TradeGothic" w:cstheme="minorBidi"/>
                <w:kern w:val="0"/>
                <w:sz w:val="18"/>
                <w:szCs w:val="18"/>
                <w:lang w:eastAsia="en-US" w:bidi="ar-SA"/>
              </w:rPr>
            </w:r>
            <w:r w:rsidR="000C6917">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Agencia Estatal de Administración Tributaria, consulta de datos relativos a la renta de las Personas Físicas (I.R.P.F.).</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t xml:space="preserve">Que también autorizan a la petición de tales datos, el resto de las personas mayores de edad, que integran la unidad familiar de la persona Solicitante a la que se refiere la presente autorización:  </w:t>
            </w:r>
          </w:p>
          <w:tbl>
            <w:tblPr>
              <w:tblStyle w:val="Tablaconcuadrcula"/>
              <w:tblW w:w="0" w:type="auto"/>
              <w:tblLayout w:type="fixed"/>
              <w:tblLook w:val="04A0" w:firstRow="1" w:lastRow="0" w:firstColumn="1" w:lastColumn="0" w:noHBand="0" w:noVBand="1"/>
            </w:tblPr>
            <w:tblGrid>
              <w:gridCol w:w="3467"/>
              <w:gridCol w:w="3467"/>
              <w:gridCol w:w="3467"/>
            </w:tblGrid>
            <w:tr w:rsidR="0018401A" w:rsidRPr="00CC7A90" w:rsidTr="0071684B">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NOMBRE Y APELLIDOS</w:t>
                  </w: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NIF</w:t>
                  </w: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w:t>
                  </w:r>
                </w:p>
              </w:tc>
            </w:tr>
            <w:tr w:rsidR="0018401A" w:rsidRPr="00CC7A90" w:rsidTr="0071684B">
              <w:trPr>
                <w:trHeight w:val="180"/>
              </w:trPr>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rPr>
                <w:trHeight w:val="180"/>
              </w:trPr>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rPr>
                <w:trHeight w:val="180"/>
              </w:trPr>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0C6917">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bl>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En caso de no autorizar la consulta de datos, deberá acompañar la documentación correspondiente.</w:t>
            </w:r>
          </w:p>
        </w:tc>
      </w:tr>
    </w:tbl>
    <w:p w:rsidR="0018401A" w:rsidRPr="00CC7A90" w:rsidRDefault="0018401A" w:rsidP="0018401A">
      <w:pPr>
        <w:widowControl/>
        <w:suppressAutoHyphens w:val="0"/>
        <w:autoSpaceDN/>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t>Con el objeto de tramitar la solicitud recogida en este documento, el Ayuntamiento de Langreo puede precisar información adicional (relacionada con dicha solicitud) que será solicitada a otras administraciones públicas en base a los acuerdos de colaboración existentes. Si usted no se opone expresamente, autoriza al Ayuntamiento a la realización de las consultas de información en los términos y condiciones anteriormente expuestas”</w:t>
      </w:r>
    </w:p>
    <w:tbl>
      <w:tblPr>
        <w:tblStyle w:val="Tablaconcuadrcula"/>
        <w:tblpPr w:leftFromText="141" w:rightFromText="141" w:vertAnchor="text" w:horzAnchor="margin" w:tblpY="113"/>
        <w:tblW w:w="10343" w:type="dxa"/>
        <w:tblLook w:val="04A0" w:firstRow="1" w:lastRow="0" w:firstColumn="1" w:lastColumn="0" w:noHBand="0" w:noVBand="1"/>
      </w:tblPr>
      <w:tblGrid>
        <w:gridCol w:w="493"/>
        <w:gridCol w:w="9850"/>
      </w:tblGrid>
      <w:tr w:rsidR="0018401A" w:rsidRPr="00CC7A90" w:rsidTr="0071684B">
        <w:tc>
          <w:tcPr>
            <w:tcW w:w="493"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fldChar w:fldCharType="begin">
                <w:ffData>
                  <w:name w:val="Marcar4"/>
                  <w:enabled/>
                  <w:calcOnExit w:val="0"/>
                  <w:checkBox>
                    <w:sizeAuto/>
                    <w:default w:val="0"/>
                  </w:checkBox>
                </w:ffData>
              </w:fldChar>
            </w:r>
            <w:bookmarkStart w:id="4" w:name="Marcar4"/>
            <w:r w:rsidRPr="00CC7A90">
              <w:rPr>
                <w:rFonts w:ascii="TradeGothic" w:eastAsiaTheme="minorHAnsi" w:hAnsi="TradeGothic" w:cstheme="minorBidi"/>
                <w:kern w:val="0"/>
                <w:sz w:val="16"/>
                <w:szCs w:val="22"/>
                <w:lang w:eastAsia="en-US" w:bidi="ar-SA"/>
              </w:rPr>
              <w:instrText xml:space="preserve"> FORMCHECKBOX </w:instrText>
            </w:r>
            <w:r w:rsidR="000C6917">
              <w:rPr>
                <w:rFonts w:ascii="TradeGothic" w:eastAsiaTheme="minorHAnsi" w:hAnsi="TradeGothic" w:cstheme="minorBidi"/>
                <w:kern w:val="0"/>
                <w:sz w:val="16"/>
                <w:szCs w:val="22"/>
                <w:lang w:eastAsia="en-US" w:bidi="ar-SA"/>
              </w:rPr>
            </w:r>
            <w:r w:rsidR="000C6917">
              <w:rPr>
                <w:rFonts w:ascii="TradeGothic" w:eastAsiaTheme="minorHAnsi" w:hAnsi="TradeGothic" w:cstheme="minorBidi"/>
                <w:kern w:val="0"/>
                <w:sz w:val="16"/>
                <w:szCs w:val="22"/>
                <w:lang w:eastAsia="en-US" w:bidi="ar-SA"/>
              </w:rPr>
              <w:fldChar w:fldCharType="separate"/>
            </w:r>
            <w:r w:rsidRPr="00CC7A90">
              <w:rPr>
                <w:rFonts w:ascii="TradeGothic" w:eastAsiaTheme="minorHAnsi" w:hAnsi="TradeGothic" w:cstheme="minorBidi"/>
                <w:kern w:val="0"/>
                <w:sz w:val="16"/>
                <w:szCs w:val="22"/>
                <w:lang w:eastAsia="en-US" w:bidi="ar-SA"/>
              </w:rPr>
              <w:fldChar w:fldCharType="end"/>
            </w:r>
            <w:bookmarkEnd w:id="4"/>
          </w:p>
        </w:tc>
        <w:tc>
          <w:tcPr>
            <w:tcW w:w="9850"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t>No autorizo a que el Ayuntamiento de Langreo recabe la información legalmente pertinente en el marco de colaboración con las Administraciones Públicas. En este caso, el interesado deberá aportar los documentos que el Ayuntamiento le requiera.</w:t>
            </w:r>
          </w:p>
        </w:tc>
      </w:tr>
    </w:tbl>
    <w:p w:rsidR="0018401A" w:rsidRPr="00CC7A90" w:rsidRDefault="0018401A" w:rsidP="0018401A">
      <w:pPr>
        <w:widowControl/>
        <w:suppressAutoHyphens w:val="0"/>
        <w:autoSpaceDN/>
        <w:jc w:val="both"/>
        <w:textAlignment w:val="auto"/>
        <w:rPr>
          <w:rFonts w:ascii="TradeGothic" w:eastAsiaTheme="minorHAnsi" w:hAnsi="TradeGothic" w:cstheme="minorBidi"/>
          <w:kern w:val="0"/>
          <w:sz w:val="16"/>
          <w:szCs w:val="22"/>
          <w:lang w:eastAsia="en-US" w:bidi="ar-SA"/>
        </w:rPr>
      </w:pPr>
    </w:p>
    <w:tbl>
      <w:tblPr>
        <w:tblStyle w:val="Tablaconcuadrcula"/>
        <w:tblpPr w:leftFromText="141" w:rightFromText="141" w:vertAnchor="text" w:horzAnchor="margin" w:tblpY="526"/>
        <w:tblW w:w="10343" w:type="dxa"/>
        <w:tblLook w:val="04A0" w:firstRow="1" w:lastRow="0" w:firstColumn="1" w:lastColumn="0" w:noHBand="0" w:noVBand="1"/>
      </w:tblPr>
      <w:tblGrid>
        <w:gridCol w:w="4861"/>
        <w:gridCol w:w="5482"/>
      </w:tblGrid>
      <w:tr w:rsidR="0018401A" w:rsidRPr="00CC7A90" w:rsidTr="0071684B">
        <w:tc>
          <w:tcPr>
            <w:tcW w:w="4861" w:type="dxa"/>
            <w:shd w:val="clear" w:color="auto" w:fill="D9E2F3" w:themeFill="accent5" w:themeFillTint="33"/>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FECHA:</w:t>
            </w:r>
          </w:p>
        </w:tc>
        <w:tc>
          <w:tcPr>
            <w:tcW w:w="5482" w:type="dxa"/>
            <w:shd w:val="clear" w:color="auto" w:fill="D9E2F3" w:themeFill="accent5" w:themeFillTint="33"/>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w:t>
            </w:r>
          </w:p>
        </w:tc>
      </w:tr>
      <w:tr w:rsidR="0018401A" w:rsidRPr="00CC7A90" w:rsidTr="0071684B">
        <w:tc>
          <w:tcPr>
            <w:tcW w:w="4861" w:type="dxa"/>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Langreo, a __________________ de _______________________ 20_____</w:t>
            </w:r>
          </w:p>
        </w:tc>
        <w:tc>
          <w:tcPr>
            <w:tcW w:w="5482" w:type="dxa"/>
          </w:tcPr>
          <w:p w:rsidR="0018401A" w:rsidRPr="00CC7A90" w:rsidRDefault="0018401A" w:rsidP="0071684B">
            <w:pPr>
              <w:widowControl/>
              <w:suppressAutoHyphens w:val="0"/>
              <w:autoSpaceDN/>
              <w:spacing w:after="160" w:line="259" w:lineRule="auto"/>
              <w:jc w:val="center"/>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(Firma del solicitante)</w:t>
            </w:r>
          </w:p>
          <w:p w:rsidR="0018401A" w:rsidRPr="00CC7A90" w:rsidRDefault="0018401A" w:rsidP="0071684B">
            <w:pPr>
              <w:widowControl/>
              <w:suppressAutoHyphens w:val="0"/>
              <w:autoSpaceDN/>
              <w:spacing w:after="160" w:line="259" w:lineRule="auto"/>
              <w:jc w:val="center"/>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br w:type="page"/>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18401A" w:rsidRPr="00CC7A90" w:rsidRDefault="0018401A"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r w:rsidRPr="00CC7A90">
        <w:rPr>
          <w:rFonts w:asciiTheme="minorHAnsi" w:eastAsiaTheme="minorHAnsi" w:hAnsiTheme="minorHAnsi" w:cstheme="minorBidi"/>
          <w:b/>
          <w:kern w:val="0"/>
          <w:sz w:val="22"/>
          <w:szCs w:val="22"/>
          <w:lang w:eastAsia="en-US" w:bidi="ar-SA"/>
        </w:rPr>
        <w:t>DECLARACIÓN JURADA</w:t>
      </w:r>
    </w:p>
    <w:p w:rsidR="0018401A" w:rsidRPr="00CC7A90" w:rsidRDefault="0018401A"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r w:rsidRPr="00CC7A90">
        <w:rPr>
          <w:rFonts w:asciiTheme="minorHAnsi" w:eastAsiaTheme="minorHAnsi" w:hAnsiTheme="minorHAnsi" w:cstheme="minorBidi"/>
          <w:b/>
          <w:kern w:val="0"/>
          <w:sz w:val="22"/>
          <w:szCs w:val="22"/>
          <w:lang w:eastAsia="en-US" w:bidi="ar-SA"/>
        </w:rPr>
        <w:t>(Anexo II)</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D/Dña                                                                                                                con DNI/NIE                                     </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Con domicilio en                                                                               y Tfno:                                           </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DECLARA QUE:</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Los Ingresos totales de la Unidad familiar ascienden a                            euros en concepto de:                    </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Los bienes inmuebles rústicos y urbanos de que dispone la unidad familiar son los siguientes:</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Los ahorros o rendimientos de capital mobiliario de la unidad familiar ascienden a:</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bookmarkStart w:id="5" w:name="_Hlk43379775"/>
      <w:r w:rsidRPr="00CC7A90">
        <w:rPr>
          <w:rFonts w:ascii="TradeGothic" w:eastAsiaTheme="minorHAnsi" w:hAnsi="TradeGothic" w:cstheme="minorBidi"/>
          <w:b/>
          <w:kern w:val="0"/>
          <w:sz w:val="16"/>
          <w:szCs w:val="16"/>
          <w:lang w:eastAsia="en-US" w:bidi="ar-SA"/>
        </w:rPr>
        <w:t>SOLICITUD DE APERTURA/MODIFICACIÓN DE FICHA DE TERCERO Y PAGO POR TRANSFERENCIA (Anexo III)</w: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18401A" w:rsidRPr="00CC7A90" w:rsidTr="0071684B">
        <w:trPr>
          <w:trHeight w:val="454"/>
        </w:trPr>
        <w:tc>
          <w:tcPr>
            <w:tcW w:w="10343"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4"/>
                <w:szCs w:val="14"/>
                <w:lang w:eastAsia="en-US" w:bidi="ar-SA"/>
              </w:rPr>
            </w:pPr>
            <w:r w:rsidRPr="00CC7A90">
              <w:rPr>
                <w:rFonts w:ascii="TradeGothic" w:eastAsiaTheme="minorHAnsi" w:hAnsi="TradeGothic" w:cstheme="minorBidi"/>
                <w:b/>
                <w:kern w:val="0"/>
                <w:sz w:val="14"/>
                <w:szCs w:val="14"/>
                <w:lang w:eastAsia="en-US" w:bidi="ar-SA"/>
              </w:rPr>
              <w:t>TIPO DE MOVIMIENTO (A rellenar por el Ayuntamiento:</w:t>
            </w:r>
          </w:p>
        </w:tc>
      </w:tr>
      <w:tr w:rsidR="0018401A" w:rsidRPr="00CC7A90" w:rsidTr="0071684B">
        <w:trPr>
          <w:trHeight w:val="454"/>
        </w:trPr>
        <w:tc>
          <w:tcPr>
            <w:tcW w:w="10343" w:type="dxa"/>
            <w:shd w:val="clear" w:color="auto" w:fill="auto"/>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b/>
                <w:kern w:val="0"/>
                <w:sz w:val="14"/>
                <w:szCs w:val="14"/>
                <w:lang w:eastAsia="en-US" w:bidi="ar-SA"/>
              </w:rPr>
            </w:pPr>
            <w:r w:rsidRPr="00CC7A90">
              <w:rPr>
                <w:rFonts w:ascii="TradeGothic" w:eastAsiaTheme="minorHAnsi" w:hAnsi="TradeGothic" w:cstheme="minorBidi"/>
                <w:kern w:val="0"/>
                <w:sz w:val="14"/>
                <w:szCs w:val="14"/>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4"/>
                <w:szCs w:val="14"/>
                <w:lang w:eastAsia="en-US" w:bidi="ar-SA"/>
              </w:rPr>
              <w:instrText xml:space="preserve"> FORMCHECKBOX </w:instrText>
            </w:r>
            <w:r w:rsidR="000C6917">
              <w:rPr>
                <w:rFonts w:ascii="TradeGothic" w:eastAsiaTheme="minorHAnsi" w:hAnsi="TradeGothic" w:cstheme="minorBidi"/>
                <w:kern w:val="0"/>
                <w:sz w:val="14"/>
                <w:szCs w:val="14"/>
                <w:lang w:eastAsia="en-US" w:bidi="ar-SA"/>
              </w:rPr>
            </w:r>
            <w:r w:rsidR="000C6917">
              <w:rPr>
                <w:rFonts w:ascii="TradeGothic" w:eastAsiaTheme="minorHAnsi" w:hAnsi="TradeGothic" w:cstheme="minorBidi"/>
                <w:kern w:val="0"/>
                <w:sz w:val="14"/>
                <w:szCs w:val="14"/>
                <w:lang w:eastAsia="en-US" w:bidi="ar-SA"/>
              </w:rPr>
              <w:fldChar w:fldCharType="separate"/>
            </w:r>
            <w:r w:rsidRPr="00CC7A90">
              <w:rPr>
                <w:rFonts w:ascii="TradeGothic" w:eastAsiaTheme="minorHAnsi" w:hAnsi="TradeGothic" w:cstheme="minorBidi"/>
                <w:kern w:val="0"/>
                <w:sz w:val="14"/>
                <w:szCs w:val="14"/>
                <w:lang w:eastAsia="en-US" w:bidi="ar-SA"/>
              </w:rPr>
              <w:fldChar w:fldCharType="end"/>
            </w:r>
            <w:r w:rsidRPr="00CC7A90">
              <w:rPr>
                <w:rFonts w:ascii="TradeGothic" w:eastAsiaTheme="minorHAnsi" w:hAnsi="TradeGothic" w:cstheme="minorBidi"/>
                <w:kern w:val="0"/>
                <w:sz w:val="14"/>
                <w:szCs w:val="14"/>
                <w:lang w:eastAsia="en-US" w:bidi="ar-SA"/>
              </w:rPr>
              <w:t xml:space="preserve"> Alta de Terceros</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b/>
                <w:kern w:val="0"/>
                <w:sz w:val="14"/>
                <w:szCs w:val="14"/>
                <w:lang w:eastAsia="en-US" w:bidi="ar-SA"/>
              </w:rPr>
            </w:pPr>
            <w:r w:rsidRPr="00CC7A90">
              <w:rPr>
                <w:rFonts w:ascii="TradeGothic" w:eastAsiaTheme="minorHAnsi" w:hAnsi="TradeGothic" w:cstheme="minorBidi"/>
                <w:kern w:val="0"/>
                <w:sz w:val="14"/>
                <w:szCs w:val="14"/>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4"/>
                <w:szCs w:val="14"/>
                <w:lang w:eastAsia="en-US" w:bidi="ar-SA"/>
              </w:rPr>
              <w:instrText xml:space="preserve"> FORMCHECKBOX </w:instrText>
            </w:r>
            <w:r w:rsidR="000C6917">
              <w:rPr>
                <w:rFonts w:ascii="TradeGothic" w:eastAsiaTheme="minorHAnsi" w:hAnsi="TradeGothic" w:cstheme="minorBidi"/>
                <w:kern w:val="0"/>
                <w:sz w:val="14"/>
                <w:szCs w:val="14"/>
                <w:lang w:eastAsia="en-US" w:bidi="ar-SA"/>
              </w:rPr>
            </w:r>
            <w:r w:rsidR="000C6917">
              <w:rPr>
                <w:rFonts w:ascii="TradeGothic" w:eastAsiaTheme="minorHAnsi" w:hAnsi="TradeGothic" w:cstheme="minorBidi"/>
                <w:kern w:val="0"/>
                <w:sz w:val="14"/>
                <w:szCs w:val="14"/>
                <w:lang w:eastAsia="en-US" w:bidi="ar-SA"/>
              </w:rPr>
              <w:fldChar w:fldCharType="separate"/>
            </w:r>
            <w:r w:rsidRPr="00CC7A90">
              <w:rPr>
                <w:rFonts w:ascii="TradeGothic" w:eastAsiaTheme="minorHAnsi" w:hAnsi="TradeGothic" w:cstheme="minorBidi"/>
                <w:kern w:val="0"/>
                <w:sz w:val="14"/>
                <w:szCs w:val="14"/>
                <w:lang w:eastAsia="en-US" w:bidi="ar-SA"/>
              </w:rPr>
              <w:fldChar w:fldCharType="end"/>
            </w:r>
            <w:r w:rsidRPr="00CC7A90">
              <w:rPr>
                <w:rFonts w:ascii="TradeGothic" w:eastAsiaTheme="minorHAnsi" w:hAnsi="TradeGothic" w:cstheme="minorBidi"/>
                <w:kern w:val="0"/>
                <w:sz w:val="14"/>
                <w:szCs w:val="14"/>
                <w:lang w:eastAsia="en-US" w:bidi="ar-SA"/>
              </w:rPr>
              <w:t xml:space="preserve"> Modificación de datos de Terceros</w:t>
            </w:r>
          </w:p>
        </w:tc>
      </w:tr>
    </w:tbl>
    <w:p w:rsidR="0018401A" w:rsidRPr="00CC7A90" w:rsidRDefault="0018401A" w:rsidP="0018401A">
      <w:pPr>
        <w:widowControl/>
        <w:suppressAutoHyphens w:val="0"/>
        <w:autoSpaceDN/>
        <w:jc w:val="both"/>
        <w:textAlignment w:val="auto"/>
        <w:rPr>
          <w:rFonts w:ascii="TradeGothic" w:eastAsiaTheme="minorHAnsi" w:hAnsi="TradeGothic" w:cstheme="minorBidi"/>
          <w:b/>
          <w:kern w:val="0"/>
          <w:sz w:val="16"/>
          <w:szCs w:val="16"/>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129"/>
        <w:gridCol w:w="142"/>
        <w:gridCol w:w="567"/>
        <w:gridCol w:w="358"/>
        <w:gridCol w:w="67"/>
        <w:gridCol w:w="2268"/>
        <w:gridCol w:w="426"/>
        <w:gridCol w:w="708"/>
        <w:gridCol w:w="426"/>
        <w:gridCol w:w="283"/>
        <w:gridCol w:w="709"/>
        <w:gridCol w:w="283"/>
        <w:gridCol w:w="709"/>
        <w:gridCol w:w="992"/>
        <w:gridCol w:w="426"/>
        <w:gridCol w:w="850"/>
      </w:tblGrid>
      <w:tr w:rsidR="0018401A" w:rsidRPr="00CC7A90" w:rsidTr="0071684B">
        <w:trPr>
          <w:trHeight w:val="454"/>
        </w:trPr>
        <w:tc>
          <w:tcPr>
            <w:tcW w:w="10343" w:type="dxa"/>
            <w:gridSpan w:val="16"/>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DATOS DEL INTERESADO (a rellenar por el interesado):</w:t>
            </w:r>
          </w:p>
        </w:tc>
      </w:tr>
      <w:tr w:rsidR="0018401A" w:rsidRPr="00CC7A90" w:rsidTr="0071684B">
        <w:trPr>
          <w:trHeight w:val="454"/>
        </w:trPr>
        <w:tc>
          <w:tcPr>
            <w:tcW w:w="226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 o Razón Social:</w:t>
            </w:r>
          </w:p>
        </w:tc>
        <w:tc>
          <w:tcPr>
            <w:tcW w:w="8080" w:type="dxa"/>
            <w:gridSpan w:val="11"/>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129"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3402"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4678"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96"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33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w:t>
            </w:r>
          </w:p>
        </w:tc>
        <w:tc>
          <w:tcPr>
            <w:tcW w:w="1701"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FAX:</w:t>
            </w:r>
          </w:p>
        </w:tc>
        <w:tc>
          <w:tcPr>
            <w:tcW w:w="2268"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Vía Pública:</w:t>
            </w:r>
          </w:p>
        </w:tc>
        <w:tc>
          <w:tcPr>
            <w:tcW w:w="3686"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8"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Nº:</w:t>
            </w:r>
          </w:p>
        </w:tc>
        <w:tc>
          <w:tcPr>
            <w:tcW w:w="70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Piso:</w:t>
            </w:r>
          </w:p>
        </w:tc>
        <w:tc>
          <w:tcPr>
            <w:tcW w:w="992"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99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Puerta:</w:t>
            </w:r>
          </w:p>
        </w:tc>
        <w:tc>
          <w:tcPr>
            <w:tcW w:w="1276"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3686"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Provincia:</w:t>
            </w:r>
          </w:p>
        </w:tc>
        <w:tc>
          <w:tcPr>
            <w:tcW w:w="1984"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41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Código Postal:</w:t>
            </w:r>
          </w:p>
        </w:tc>
        <w:tc>
          <w:tcPr>
            <w:tcW w:w="850"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Correo Electrónico: </w:t>
            </w:r>
          </w:p>
        </w:tc>
        <w:tc>
          <w:tcPr>
            <w:tcW w:w="8505" w:type="dxa"/>
            <w:gridSpan w:val="1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343" w:type="dxa"/>
            <w:gridSpan w:val="16"/>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Ruego nos transfieran todas las cantidades adeudadas por ese Ayuntamiento la cuenta abajo indicada</w:t>
            </w:r>
          </w:p>
        </w:tc>
      </w:tr>
    </w:tbl>
    <w:p w:rsidR="0018401A" w:rsidRPr="00CC7A90" w:rsidRDefault="0018401A" w:rsidP="0018401A">
      <w:pPr>
        <w:widowControl/>
        <w:suppressAutoHyphens w:val="0"/>
        <w:autoSpaceDN/>
        <w:jc w:val="both"/>
        <w:textAlignment w:val="auto"/>
        <w:rPr>
          <w:rFonts w:ascii="TradeGothic" w:eastAsiaTheme="minorHAnsi" w:hAnsi="TradeGothic" w:cstheme="minorBidi"/>
          <w:b/>
          <w:kern w:val="0"/>
          <w:sz w:val="12"/>
          <w:szCs w:val="1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555"/>
        <w:gridCol w:w="4536"/>
        <w:gridCol w:w="4252"/>
      </w:tblGrid>
      <w:tr w:rsidR="0018401A" w:rsidRPr="00CC7A90" w:rsidTr="0071684B">
        <w:trPr>
          <w:trHeight w:val="454"/>
        </w:trPr>
        <w:tc>
          <w:tcPr>
            <w:tcW w:w="10343" w:type="dxa"/>
            <w:gridSpan w:val="3"/>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DATOS BANCARIOS (a rellenar por la Entidad Bancaria):</w:t>
            </w:r>
          </w:p>
        </w:tc>
      </w:tr>
      <w:tr w:rsidR="0018401A" w:rsidRPr="00CC7A90" w:rsidTr="0071684B">
        <w:trPr>
          <w:trHeight w:val="454"/>
        </w:trPr>
        <w:tc>
          <w:tcPr>
            <w:tcW w:w="10343" w:type="dxa"/>
            <w:gridSpan w:val="3"/>
            <w:vAlign w:val="center"/>
          </w:tcPr>
          <w:tbl>
            <w:tblPr>
              <w:tblStyle w:val="Tablaconcuadrcula"/>
              <w:tblW w:w="0" w:type="auto"/>
              <w:jc w:val="center"/>
              <w:tblLayout w:type="fixed"/>
              <w:tblLook w:val="04A0" w:firstRow="1" w:lastRow="0" w:firstColumn="1" w:lastColumn="0" w:noHBand="0" w:noVBand="1"/>
            </w:tblPr>
            <w:tblGrid>
              <w:gridCol w:w="236"/>
              <w:gridCol w:w="236"/>
              <w:gridCol w:w="236"/>
              <w:gridCol w:w="236"/>
              <w:gridCol w:w="236"/>
              <w:gridCol w:w="236"/>
              <w:gridCol w:w="236"/>
              <w:gridCol w:w="236"/>
              <w:gridCol w:w="293"/>
              <w:gridCol w:w="293"/>
              <w:gridCol w:w="293"/>
              <w:gridCol w:w="293"/>
              <w:gridCol w:w="273"/>
              <w:gridCol w:w="273"/>
              <w:gridCol w:w="260"/>
              <w:gridCol w:w="261"/>
              <w:gridCol w:w="261"/>
              <w:gridCol w:w="261"/>
              <w:gridCol w:w="261"/>
              <w:gridCol w:w="260"/>
              <w:gridCol w:w="261"/>
              <w:gridCol w:w="261"/>
              <w:gridCol w:w="261"/>
              <w:gridCol w:w="261"/>
            </w:tblGrid>
            <w:tr w:rsidR="0018401A" w:rsidRPr="00CC7A90" w:rsidTr="0071684B">
              <w:trPr>
                <w:jc w:val="center"/>
              </w:trPr>
              <w:tc>
                <w:tcPr>
                  <w:tcW w:w="944" w:type="dxa"/>
                  <w:gridSpan w:val="4"/>
                </w:tcPr>
                <w:p w:rsidR="0018401A" w:rsidRPr="00CC7A90" w:rsidRDefault="0018401A" w:rsidP="0071684B">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IBAN</w:t>
                  </w:r>
                </w:p>
              </w:tc>
              <w:tc>
                <w:tcPr>
                  <w:tcW w:w="944" w:type="dxa"/>
                  <w:gridSpan w:val="4"/>
                </w:tcPr>
                <w:p w:rsidR="0018401A" w:rsidRPr="00CC7A90" w:rsidRDefault="0018401A" w:rsidP="0071684B">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BANCO</w:t>
                  </w:r>
                </w:p>
              </w:tc>
              <w:tc>
                <w:tcPr>
                  <w:tcW w:w="1172" w:type="dxa"/>
                  <w:gridSpan w:val="4"/>
                </w:tcPr>
                <w:p w:rsidR="0018401A" w:rsidRPr="00CC7A90" w:rsidRDefault="0018401A" w:rsidP="0071684B">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SUCURSAL</w:t>
                  </w:r>
                </w:p>
              </w:tc>
              <w:tc>
                <w:tcPr>
                  <w:tcW w:w="546" w:type="dxa"/>
                  <w:gridSpan w:val="2"/>
                </w:tcPr>
                <w:p w:rsidR="0018401A" w:rsidRPr="00CC7A90" w:rsidRDefault="0018401A" w:rsidP="0071684B">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DC</w:t>
                  </w:r>
                </w:p>
              </w:tc>
              <w:tc>
                <w:tcPr>
                  <w:tcW w:w="2608" w:type="dxa"/>
                  <w:gridSpan w:val="10"/>
                </w:tcPr>
                <w:p w:rsidR="0018401A" w:rsidRPr="00CC7A90" w:rsidRDefault="0018401A" w:rsidP="0071684B">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Nº DE CUENTA</w:t>
                  </w:r>
                </w:p>
              </w:tc>
            </w:tr>
            <w:tr w:rsidR="0018401A" w:rsidRPr="00CC7A90" w:rsidTr="0071684B">
              <w:trPr>
                <w:jc w:val="center"/>
              </w:trPr>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73"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73"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0"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0"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18401A" w:rsidRPr="00CC7A90" w:rsidRDefault="0018401A" w:rsidP="0071684B">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71684B">
            <w:pPr>
              <w:widowControl/>
              <w:suppressAutoHyphens w:val="0"/>
              <w:autoSpaceDN/>
              <w:spacing w:after="160" w:line="259" w:lineRule="auto"/>
              <w:jc w:val="center"/>
              <w:textAlignment w:val="auto"/>
              <w:rPr>
                <w:rFonts w:ascii="TradeGothic" w:eastAsiaTheme="minorHAnsi" w:hAnsi="TradeGothic" w:cstheme="minorBidi"/>
                <w:i/>
                <w:kern w:val="0"/>
                <w:sz w:val="16"/>
                <w:szCs w:val="16"/>
                <w:lang w:eastAsia="en-US" w:bidi="ar-SA"/>
              </w:rPr>
            </w:pPr>
            <w:r w:rsidRPr="00CC7A90">
              <w:rPr>
                <w:rFonts w:ascii="TradeGothic" w:eastAsiaTheme="minorHAnsi" w:hAnsi="TradeGothic" w:cstheme="minorBidi"/>
                <w:i/>
                <w:kern w:val="0"/>
                <w:sz w:val="16"/>
                <w:szCs w:val="16"/>
                <w:lang w:eastAsia="en-US" w:bidi="ar-SA"/>
              </w:rPr>
              <w:t>(Cumplimentar los 24 dígitos)</w:t>
            </w:r>
          </w:p>
        </w:tc>
      </w:tr>
      <w:tr w:rsidR="0018401A" w:rsidRPr="00CC7A90" w:rsidTr="0071684B">
        <w:trPr>
          <w:trHeight w:val="454"/>
        </w:trPr>
        <w:tc>
          <w:tcPr>
            <w:tcW w:w="1555"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SWIFT/BIC:</w:t>
            </w:r>
          </w:p>
        </w:tc>
        <w:tc>
          <w:tcPr>
            <w:tcW w:w="8788" w:type="dxa"/>
            <w:gridSpan w:val="2"/>
            <w:vAlign w:val="center"/>
          </w:tcPr>
          <w:tbl>
            <w:tblPr>
              <w:tblStyle w:val="Tablaconcuadrcula"/>
              <w:tblW w:w="0" w:type="auto"/>
              <w:tblLayout w:type="fixed"/>
              <w:tblLook w:val="04A0" w:firstRow="1" w:lastRow="0" w:firstColumn="1" w:lastColumn="0" w:noHBand="0" w:noVBand="1"/>
            </w:tblPr>
            <w:tblGrid>
              <w:gridCol w:w="284"/>
              <w:gridCol w:w="284"/>
              <w:gridCol w:w="284"/>
              <w:gridCol w:w="284"/>
              <w:gridCol w:w="284"/>
              <w:gridCol w:w="284"/>
              <w:gridCol w:w="284"/>
              <w:gridCol w:w="284"/>
              <w:gridCol w:w="284"/>
              <w:gridCol w:w="284"/>
              <w:gridCol w:w="284"/>
            </w:tblGrid>
            <w:tr w:rsidR="0018401A" w:rsidRPr="00CC7A90" w:rsidTr="0071684B">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18401A" w:rsidRPr="00CC7A90" w:rsidRDefault="0018401A" w:rsidP="000C6917">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555"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Entidad:</w:t>
            </w:r>
          </w:p>
        </w:tc>
        <w:tc>
          <w:tcPr>
            <w:tcW w:w="453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4252" w:type="dxa"/>
            <w:vMerge w:val="restart"/>
            <w:vAlign w:val="center"/>
          </w:tcPr>
          <w:p w:rsidR="0018401A" w:rsidRPr="00CC7A90" w:rsidRDefault="0018401A" w:rsidP="0071684B">
            <w:pPr>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 y Sello de la Entidad Bancaria</w:t>
            </w:r>
          </w:p>
        </w:tc>
      </w:tr>
      <w:tr w:rsidR="0018401A" w:rsidRPr="00CC7A90" w:rsidTr="0071684B">
        <w:trPr>
          <w:trHeight w:val="454"/>
        </w:trPr>
        <w:tc>
          <w:tcPr>
            <w:tcW w:w="1555"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Dirección:</w:t>
            </w:r>
          </w:p>
        </w:tc>
        <w:tc>
          <w:tcPr>
            <w:tcW w:w="453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4252" w:type="dxa"/>
            <w:vMerge/>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555"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453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4252" w:type="dxa"/>
            <w:vMerge/>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6091" w:type="dxa"/>
            <w:gridSpan w:val="2"/>
            <w:shd w:val="clear" w:color="auto" w:fill="8EAADB" w:themeFill="accent5" w:themeFillTint="99"/>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w:t>
            </w:r>
          </w:p>
        </w:tc>
        <w:tc>
          <w:tcPr>
            <w:tcW w:w="4252" w:type="dxa"/>
            <w:shd w:val="clear" w:color="auto" w:fill="8EAADB" w:themeFill="accent5" w:themeFillTint="99"/>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FIRMADO (EL TERCERO)</w:t>
            </w:r>
          </w:p>
        </w:tc>
      </w:tr>
      <w:tr w:rsidR="0018401A" w:rsidRPr="00CC7A90" w:rsidTr="0071684B">
        <w:trPr>
          <w:trHeight w:val="454"/>
        </w:trPr>
        <w:tc>
          <w:tcPr>
            <w:tcW w:w="609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Langreo a                         de                                de 20</w:t>
            </w:r>
          </w:p>
        </w:tc>
        <w:tc>
          <w:tcPr>
            <w:tcW w:w="425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bookmarkEnd w:id="5"/>
    </w:tbl>
    <w:p w:rsidR="0018401A" w:rsidRDefault="0018401A" w:rsidP="0018401A">
      <w:pPr>
        <w:widowControl/>
        <w:suppressAutoHyphens w:val="0"/>
        <w:autoSpaceDE w:val="0"/>
        <w:adjustRightInd w:val="0"/>
        <w:textAlignment w:val="auto"/>
        <w:rPr>
          <w:rFonts w:ascii="Arial" w:eastAsiaTheme="minorHAnsi" w:hAnsi="Arial"/>
          <w:b/>
          <w:bCs/>
          <w:kern w:val="0"/>
          <w:sz w:val="14"/>
          <w:szCs w:val="14"/>
          <w:lang w:eastAsia="en-US" w:bidi="ar-SA"/>
        </w:rPr>
      </w:pPr>
    </w:p>
    <w:p w:rsidR="0018401A" w:rsidRDefault="0018401A" w:rsidP="0018401A">
      <w:pPr>
        <w:widowControl/>
        <w:suppressAutoHyphens w:val="0"/>
        <w:autoSpaceDE w:val="0"/>
        <w:adjustRightInd w:val="0"/>
        <w:textAlignment w:val="auto"/>
        <w:rPr>
          <w:rFonts w:ascii="Arial" w:eastAsiaTheme="minorHAnsi" w:hAnsi="Arial"/>
          <w:b/>
          <w:bCs/>
          <w:kern w:val="0"/>
          <w:sz w:val="14"/>
          <w:szCs w:val="14"/>
          <w:lang w:eastAsia="en-US" w:bidi="ar-SA"/>
        </w:rPr>
      </w:pPr>
      <w:r>
        <w:rPr>
          <w:rFonts w:ascii="Arial" w:eastAsiaTheme="minorHAnsi" w:hAnsi="Arial"/>
          <w:b/>
          <w:bCs/>
          <w:kern w:val="0"/>
          <w:sz w:val="14"/>
          <w:szCs w:val="14"/>
          <w:lang w:eastAsia="en-US" w:bidi="ar-SA"/>
        </w:rPr>
        <w:t>PROTECCIÓN DE DATOS</w:t>
      </w:r>
    </w:p>
    <w:p w:rsidR="0018401A" w:rsidRDefault="0018401A" w:rsidP="0018401A">
      <w:pPr>
        <w:widowControl/>
        <w:suppressAutoHyphens w:val="0"/>
        <w:autoSpaceDE w:val="0"/>
        <w:adjustRightInd w:val="0"/>
        <w:textAlignment w:val="auto"/>
        <w:rPr>
          <w:rFonts w:asciiTheme="minorHAnsi" w:eastAsiaTheme="minorHAnsi" w:hAnsiTheme="minorHAnsi" w:cstheme="minorBidi"/>
          <w:kern w:val="0"/>
          <w:sz w:val="22"/>
          <w:szCs w:val="22"/>
          <w:lang w:eastAsia="en-US" w:bidi="ar-SA"/>
        </w:rPr>
      </w:pPr>
      <w:r>
        <w:rPr>
          <w:rFonts w:ascii="Verdana" w:eastAsiaTheme="minorHAnsi" w:hAnsi="Verdana" w:cs="Verdana"/>
          <w:kern w:val="0"/>
          <w:sz w:val="12"/>
          <w:szCs w:val="12"/>
          <w:lang w:eastAsia="en-US" w:bidi="ar-SA"/>
        </w:rPr>
        <w:t>El Ayuntamiento de Langreo, sito en Plaza de España s/n, 33900 Langreo, tratará como responsable, sus datos personales con el objeto de gestionar los datos de los solicitantes de las subvenciones y becas. El tratamiento de datos queda legitimado, mediante Ley 38/2003, de 17 de noviembre, General de Subvenciones, Consentimiento del interesado. Los datos proporcionados se conservarán por tiempo indefinido salvo solicitud de eliminación de forma expresa por parte del interesado o hasta que se haya cumplido el plazo de prescripción de posibles responsabilidades nacidas del tratamiento. No serán utilizados para elaborar decisiones automatizadas, y no podrán ser cedidos a terceros salvo en los supuestos previstos en la normativa vigente sobre protección de datos de carácter personal. No están previstas transferencias internacionales de sus datos. El interesado podrá ejercer ante esta entidad, en la dirección arriba indicada o por correo electrónico en la dirección datospersonales@ayto-langreo.es, su derecho a acceder a sus datos, solicitar su rectificación, supresión, limitación en el tratamiento, cancelación de los datos y oposición a su tratamiento.</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rPr>
          <w:rFonts w:cs="Times New Roman"/>
          <w:b/>
          <w:bCs/>
          <w:color w:val="000000"/>
        </w:rPr>
      </w:pPr>
    </w:p>
    <w:p w:rsidR="0018401A" w:rsidRDefault="0018401A" w:rsidP="0018401A">
      <w:pPr>
        <w:rPr>
          <w:rFonts w:cs="Times New Roman"/>
          <w:b/>
          <w:bCs/>
          <w:color w:val="000000"/>
        </w:rPr>
      </w:pPr>
    </w:p>
    <w:p w:rsidR="0018401A" w:rsidRPr="00CC7A90" w:rsidRDefault="0018401A" w:rsidP="0018401A">
      <w:r w:rsidRPr="00CC7A90">
        <w:rPr>
          <w:rFonts w:cs="Times New Roman"/>
          <w:b/>
          <w:bCs/>
          <w:color w:val="000000"/>
        </w:rPr>
        <w:t>COMPROMISO  PLANIFICACIÓN DEL GASTO  DE AYUDA ECONÓMICA  CONCEDIDA DE POBREZA INFANTIL.</w:t>
      </w:r>
      <w:r w:rsidRPr="00CC7A90">
        <w:rPr>
          <w:rFonts w:cs="Times New Roman"/>
          <w:b/>
          <w:bCs/>
          <w:color w:val="FFFFFF"/>
        </w:rPr>
        <w:t xml:space="preserve"> </w:t>
      </w:r>
      <w:r w:rsidRPr="00CC7A90">
        <w:rPr>
          <w:rFonts w:cs="Times New Roman"/>
          <w:i/>
          <w:iCs/>
          <w:color w:val="FFFFFF"/>
          <w:sz w:val="20"/>
          <w:szCs w:val="20"/>
        </w:rPr>
        <w:t>(</w:t>
      </w:r>
      <w:r w:rsidRPr="00CC7A90">
        <w:rPr>
          <w:rFonts w:cs="Times New Roman"/>
          <w:i/>
          <w:iCs/>
          <w:sz w:val="20"/>
          <w:szCs w:val="20"/>
        </w:rPr>
        <w:t>(Anexo IV)</w:t>
      </w:r>
    </w:p>
    <w:p w:rsidR="0018401A" w:rsidRPr="00CC7A90" w:rsidRDefault="0018401A" w:rsidP="0018401A"/>
    <w:p w:rsidR="0018401A" w:rsidRPr="00CC7A90" w:rsidRDefault="0018401A" w:rsidP="0018401A">
      <w:r w:rsidRPr="00CC7A90">
        <w:t>DON/DOÑA ______________________________________________________________</w:t>
      </w:r>
    </w:p>
    <w:p w:rsidR="0018401A" w:rsidRPr="00CC7A90" w:rsidRDefault="0018401A" w:rsidP="0018401A"/>
    <w:p w:rsidR="0018401A" w:rsidRPr="00CC7A90" w:rsidRDefault="0018401A" w:rsidP="0018401A">
      <w:r w:rsidRPr="00CC7A90">
        <w:t>CON N.º  D.N.I._________________ y              DOMICILIO EN C/_________________</w:t>
      </w:r>
    </w:p>
    <w:p w:rsidR="0018401A" w:rsidRPr="00CC7A90" w:rsidRDefault="0018401A" w:rsidP="0018401A"/>
    <w:p w:rsidR="0018401A" w:rsidRPr="00CC7A90" w:rsidRDefault="0018401A" w:rsidP="0018401A">
      <w:r w:rsidRPr="00CC7A90">
        <w:rPr>
          <w:rFonts w:eastAsia="Times New Roman" w:cs="Times New Roman"/>
          <w:b/>
          <w:bCs/>
          <w:color w:val="000000"/>
        </w:rPr>
        <w:t xml:space="preserve"> </w:t>
      </w:r>
      <w:r w:rsidRPr="00CC7A90">
        <w:rPr>
          <w:rFonts w:cs="Times New Roman"/>
          <w:b/>
          <w:bCs/>
          <w:color w:val="000000"/>
        </w:rPr>
        <w:t xml:space="preserve">___________________________________________________  C.P. _______________   </w:t>
      </w:r>
    </w:p>
    <w:p w:rsidR="0018401A" w:rsidRPr="00CC7A90" w:rsidRDefault="0018401A" w:rsidP="0018401A"/>
    <w:p w:rsidR="0018401A" w:rsidRPr="00CC7A90" w:rsidRDefault="0018401A" w:rsidP="0018401A">
      <w:r w:rsidRPr="00CC7A90">
        <w:t>TELEFONO___________________</w:t>
      </w:r>
    </w:p>
    <w:p w:rsidR="0018401A" w:rsidRPr="00CC7A90" w:rsidRDefault="0018401A" w:rsidP="0018401A"/>
    <w:p w:rsidR="0018401A" w:rsidRPr="00CC7A90" w:rsidRDefault="0018401A" w:rsidP="0018401A">
      <w:r w:rsidRPr="00CC7A90">
        <w:rPr>
          <w:noProof/>
          <w:lang w:eastAsia="es-ES" w:bidi="ar-SA"/>
        </w:rPr>
        <mc:AlternateContent>
          <mc:Choice Requires="wps">
            <w:drawing>
              <wp:anchor distT="0" distB="0" distL="114300" distR="114300" simplePos="0" relativeHeight="251663360" behindDoc="0" locked="0" layoutInCell="1" allowOverlap="1" wp14:anchorId="6E740888" wp14:editId="74784842">
                <wp:simplePos x="0" y="0"/>
                <wp:positionH relativeFrom="column">
                  <wp:posOffset>4571365</wp:posOffset>
                </wp:positionH>
                <wp:positionV relativeFrom="paragraph">
                  <wp:posOffset>19685</wp:posOffset>
                </wp:positionV>
                <wp:extent cx="81915" cy="164465"/>
                <wp:effectExtent l="0" t="0" r="13335" b="26035"/>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16446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solidFill>
                          <a:srgbClr val="CFE7F5"/>
                        </a:solidFill>
                        <a:ln w="12600">
                          <a:solidFill>
                            <a:srgbClr val="808080"/>
                          </a:solidFill>
                          <a:prstDash val="solid"/>
                        </a:ln>
                      </wps:spPr>
                      <wps:txbx>
                        <w:txbxContent>
                          <w:p w:rsidR="0071684B" w:rsidRDefault="0071684B" w:rsidP="0018401A"/>
                        </w:txbxContent>
                      </wps:txbx>
                      <wps:bodyPr vert="horz" wrap="none" lIns="0" tIns="0" rIns="0" bIns="0" anchor="ctr" anchorCtr="0" compatLnSpc="0"/>
                    </wps:wsp>
                  </a:graphicData>
                </a:graphic>
                <wp14:sizeRelH relativeFrom="page">
                  <wp14:pctWidth>0</wp14:pctWidth>
                </wp14:sizeRelH>
                <wp14:sizeRelV relativeFrom="page">
                  <wp14:pctHeight>0</wp14:pctHeight>
                </wp14:sizeRelV>
              </wp:anchor>
            </w:drawing>
          </mc:Choice>
          <mc:Fallback>
            <w:pict>
              <v:shape w14:anchorId="6E740888" id="Forma libre 9" o:spid="_x0000_s1027" style="position:absolute;margin-left:359.95pt;margin-top:1.55pt;width:6.45pt;height:12.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" adj="-11796480,,5400" path="m,l21600,r,21600l,21600,,xe" fillcolor="#cfe7f5" strokecolor="gray" strokeweight=".35mm">
                <v:stroke joinstyle="miter"/>
                <v:formulas/>
                <v:path arrowok="t" o:connecttype="custom" o:connectlocs="40958,0;81915,82233;40958,164465;0,82233" o:connectangles="270,0,90,180" textboxrect="0,0,21600,21600"/>
                <v:textbox inset="0,0,0,0">
                  <w:txbxContent>
                    <w:p w:rsidR="0071684B" w:rsidRDefault="0071684B" w:rsidP="0018401A"/>
                  </w:txbxContent>
                </v:textbox>
              </v:shape>
            </w:pict>
          </mc:Fallback>
        </mc:AlternateContent>
      </w:r>
      <w:r w:rsidRPr="00CC7A90">
        <w:rPr>
          <w:noProof/>
          <w:lang w:eastAsia="es-ES" w:bidi="ar-SA"/>
        </w:rPr>
        <mc:AlternateContent>
          <mc:Choice Requires="wps">
            <w:drawing>
              <wp:anchor distT="0" distB="0" distL="114300" distR="114300" simplePos="0" relativeHeight="251664384" behindDoc="0" locked="0" layoutInCell="1" allowOverlap="1" wp14:anchorId="4578F9BF" wp14:editId="4D11F245">
                <wp:simplePos x="0" y="0"/>
                <wp:positionH relativeFrom="column">
                  <wp:posOffset>5480685</wp:posOffset>
                </wp:positionH>
                <wp:positionV relativeFrom="paragraph">
                  <wp:posOffset>10795</wp:posOffset>
                </wp:positionV>
                <wp:extent cx="81915" cy="164465"/>
                <wp:effectExtent l="0" t="0" r="13335" b="26035"/>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16446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solidFill>
                          <a:srgbClr val="CFE7F5"/>
                        </a:solidFill>
                        <a:ln w="12600">
                          <a:solidFill>
                            <a:srgbClr val="808080"/>
                          </a:solidFill>
                          <a:prstDash val="solid"/>
                        </a:ln>
                      </wps:spPr>
                      <wps:txbx>
                        <w:txbxContent>
                          <w:p w:rsidR="0071684B" w:rsidRDefault="0071684B" w:rsidP="0018401A"/>
                        </w:txbxContent>
                      </wps:txbx>
                      <wps:bodyPr vert="horz" wrap="none" lIns="0" tIns="0" rIns="0" bIns="0" anchor="ctr" anchorCtr="0" compatLnSpc="0"/>
                    </wps:wsp>
                  </a:graphicData>
                </a:graphic>
                <wp14:sizeRelH relativeFrom="page">
                  <wp14:pctWidth>0</wp14:pctWidth>
                </wp14:sizeRelH>
                <wp14:sizeRelV relativeFrom="page">
                  <wp14:pctHeight>0</wp14:pctHeight>
                </wp14:sizeRelV>
              </wp:anchor>
            </w:drawing>
          </mc:Choice>
          <mc:Fallback>
            <w:pict>
              <v:shape w14:anchorId="4578F9BF" id="Forma libre 3" o:spid="_x0000_s1028" style="position:absolute;margin-left:431.55pt;margin-top:.85pt;width:6.45pt;height:12.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" adj="-11796480,,5400" path="m,l21600,r,21600l,21600,,xe" fillcolor="#cfe7f5" strokecolor="gray" strokeweight=".35mm">
                <v:stroke joinstyle="miter"/>
                <v:formulas/>
                <v:path arrowok="t" o:connecttype="custom" o:connectlocs="40958,0;81915,82233;40958,164465;0,82233" o:connectangles="270,0,90,180" textboxrect="0,0,21600,21600"/>
                <v:textbox inset="0,0,0,0">
                  <w:txbxContent>
                    <w:p w:rsidR="0071684B" w:rsidRDefault="0071684B" w:rsidP="0018401A"/>
                  </w:txbxContent>
                </v:textbox>
              </v:shape>
            </w:pict>
          </mc:Fallback>
        </mc:AlternateContent>
      </w:r>
      <w:r w:rsidRPr="00CC7A90">
        <w:rPr>
          <w:rFonts w:cs="Times New Roman"/>
          <w:b/>
          <w:bCs/>
        </w:rPr>
        <w:t xml:space="preserve">FORMA DE COBRO EN CASO DE SER CONCEDIDA: CHEQUE                    CC         </w:t>
      </w:r>
    </w:p>
    <w:p w:rsidR="0018401A" w:rsidRPr="00CC7A90" w:rsidRDefault="0018401A" w:rsidP="0018401A"/>
    <w:p w:rsidR="0018401A" w:rsidRPr="00CC7A90" w:rsidRDefault="0018401A" w:rsidP="0018401A">
      <w:r w:rsidRPr="00CC7A90">
        <w:rPr>
          <w:rFonts w:cs="Times New Roman"/>
          <w:color w:val="000000"/>
        </w:rPr>
        <w:tab/>
        <w:t xml:space="preserve">La persona abajo firmante, solicitante de una ayuda Económica contra la pobreza Infantil, </w:t>
      </w:r>
      <w:r w:rsidRPr="00CC7A90">
        <w:rPr>
          <w:rFonts w:cs="Times New Roman"/>
          <w:b/>
          <w:color w:val="000000"/>
        </w:rPr>
        <w:t>se compromete a:</w:t>
      </w:r>
    </w:p>
    <w:p w:rsidR="0018401A" w:rsidRPr="00CC7A90" w:rsidRDefault="0018401A" w:rsidP="0018401A">
      <w:r w:rsidRPr="00CC7A90">
        <w:rPr>
          <w:rFonts w:cs="Times New Roman"/>
          <w:color w:val="000000"/>
        </w:rPr>
        <w:tab/>
      </w:r>
      <w:r w:rsidRPr="00CC7A90">
        <w:rPr>
          <w:rFonts w:cs="Times New Roman"/>
          <w:b/>
          <w:color w:val="000000"/>
        </w:rPr>
        <w:t>-</w:t>
      </w:r>
      <w:r w:rsidRPr="00CC7A90">
        <w:rPr>
          <w:rFonts w:cs="Times New Roman"/>
          <w:color w:val="000000"/>
        </w:rPr>
        <w:t xml:space="preserve"> Colaborar con los Profesionales de los Servicios Sociales que se le asignen, y destinar la cuantía concedida de Ayuda Económica de Pobreza Infantil, para la cobertura de necesidades básicas, siguiendo el orden de priorización que se indica:</w:t>
      </w:r>
    </w:p>
    <w:p w:rsidR="0018401A" w:rsidRPr="00CC7A90" w:rsidRDefault="0018401A" w:rsidP="0018401A"/>
    <w:p w:rsidR="0018401A" w:rsidRPr="00CC7A90" w:rsidRDefault="0018401A" w:rsidP="0018401A">
      <w:r w:rsidRPr="00CC7A90">
        <w:tab/>
      </w:r>
      <w:r w:rsidRPr="00CC7A90">
        <w:tab/>
        <w:t>- Facturas de suministro de luz, gas y agua.</w:t>
      </w:r>
    </w:p>
    <w:p w:rsidR="0018401A" w:rsidRPr="00CC7A90" w:rsidRDefault="0018401A" w:rsidP="0018401A">
      <w:r w:rsidRPr="00CC7A90">
        <w:tab/>
      </w:r>
      <w:r w:rsidRPr="00CC7A90">
        <w:tab/>
        <w:t>- Alquiler, hipoteca o deudas por tal concepto en el que su abono sea urgente.</w:t>
      </w:r>
    </w:p>
    <w:p w:rsidR="0018401A" w:rsidRPr="00CC7A90" w:rsidRDefault="0018401A" w:rsidP="0018401A">
      <w:r w:rsidRPr="00CC7A90">
        <w:tab/>
      </w:r>
      <w:r w:rsidRPr="00CC7A90">
        <w:tab/>
        <w:t>- Alimentación.</w:t>
      </w:r>
    </w:p>
    <w:p w:rsidR="0018401A" w:rsidRPr="00CC7A90" w:rsidRDefault="0018401A" w:rsidP="0018401A">
      <w:r w:rsidRPr="00CC7A90">
        <w:tab/>
      </w:r>
      <w:r w:rsidRPr="00CC7A90">
        <w:tab/>
        <w:t>- Necesidades básicas del menor (gafas, material escolar, ropa etc.).</w:t>
      </w:r>
    </w:p>
    <w:p w:rsidR="0018401A" w:rsidRPr="00CC7A90" w:rsidRDefault="0018401A" w:rsidP="0018401A">
      <w:r w:rsidRPr="00CC7A90">
        <w:tab/>
      </w:r>
      <w:r w:rsidRPr="00CC7A90">
        <w:tab/>
        <w:t>- Otros gastos básicos necesarios que redundan en el menor.</w:t>
      </w:r>
    </w:p>
    <w:p w:rsidR="0018401A" w:rsidRPr="00CC7A90" w:rsidRDefault="0018401A" w:rsidP="0018401A"/>
    <w:p w:rsidR="0018401A" w:rsidRPr="00CC7A90" w:rsidRDefault="0018401A" w:rsidP="0018401A">
      <w:r w:rsidRPr="00CC7A90">
        <w:rPr>
          <w:rFonts w:cs="Times New Roman"/>
          <w:color w:val="FFFFFF"/>
        </w:rPr>
        <w:tab/>
      </w:r>
      <w:r w:rsidRPr="00CC7A90">
        <w:rPr>
          <w:rFonts w:cs="Times New Roman"/>
          <w:b/>
          <w:color w:val="000000"/>
        </w:rPr>
        <w:t>-</w:t>
      </w:r>
      <w:r w:rsidRPr="00CC7A90">
        <w:rPr>
          <w:rFonts w:cs="Times New Roman"/>
          <w:color w:val="000000"/>
        </w:rPr>
        <w:t xml:space="preserve"> Autorizar las visitas de seguimiento en caso necesario por parte de los profesionales.</w:t>
      </w:r>
    </w:p>
    <w:p w:rsidR="0018401A" w:rsidRPr="00CC7A90" w:rsidRDefault="0018401A" w:rsidP="0018401A"/>
    <w:p w:rsidR="0018401A" w:rsidRPr="00CC7A90" w:rsidRDefault="0018401A" w:rsidP="0018401A">
      <w:r w:rsidRPr="00CC7A90">
        <w:rPr>
          <w:rFonts w:cs="Times New Roman"/>
          <w:color w:val="000000"/>
        </w:rPr>
        <w:tab/>
        <w:t xml:space="preserve">- Justificar adecuadamente el destino de la ayuda concedida según lo establecido en el presente documento, en un plazo de </w:t>
      </w:r>
      <w:r w:rsidRPr="00CC7A90">
        <w:rPr>
          <w:rFonts w:cs="Times New Roman"/>
          <w:b/>
          <w:bCs/>
          <w:color w:val="000000"/>
        </w:rPr>
        <w:t>tres meses, a contar desde la percepción</w:t>
      </w:r>
      <w:r w:rsidRPr="00CC7A90">
        <w:rPr>
          <w:rFonts w:cs="Times New Roman"/>
          <w:color w:val="000000"/>
        </w:rPr>
        <w:t xml:space="preserve"> de la misma,</w:t>
      </w:r>
      <w:r w:rsidRPr="00CC7A90">
        <w:rPr>
          <w:rFonts w:cs="Times New Roman"/>
          <w:b/>
          <w:bCs/>
          <w:color w:val="000000"/>
        </w:rPr>
        <w:t xml:space="preserve"> presentando los  justificantes en el Registro General del Ayuntamiento.</w:t>
      </w:r>
    </w:p>
    <w:p w:rsidR="0018401A" w:rsidRPr="00CC7A90" w:rsidRDefault="0018401A" w:rsidP="0018401A">
      <w:r w:rsidRPr="00CC7A90">
        <w:t xml:space="preserve">  </w:t>
      </w:r>
    </w:p>
    <w:p w:rsidR="0018401A" w:rsidRPr="00CC7A90" w:rsidRDefault="0018401A" w:rsidP="0018401A">
      <w:r w:rsidRPr="00CC7A90">
        <w:rPr>
          <w:rFonts w:cs="Times New Roman"/>
          <w:color w:val="000000"/>
        </w:rPr>
        <w:t>(En los supuestos del alquiler de vivienda  presentará el justificante bancario y/o recibo de pago donde conste los siguientes datos:  Nombre y apellidos; D.N.I. ; concepto, mes al que corresponda el abono, cuantía, fecha, donde figure la  firma tanto del propietario como la del  inquilino.)</w:t>
      </w:r>
    </w:p>
    <w:p w:rsidR="0018401A" w:rsidRPr="00CC7A90" w:rsidRDefault="0018401A" w:rsidP="0018401A"/>
    <w:p w:rsidR="0018401A" w:rsidRPr="00CC7A90" w:rsidRDefault="0018401A" w:rsidP="0018401A">
      <w:r w:rsidRPr="00CC7A90">
        <w:tab/>
      </w:r>
    </w:p>
    <w:p w:rsidR="0018401A" w:rsidRPr="00CC7A90" w:rsidRDefault="0018401A" w:rsidP="0018401A">
      <w:r w:rsidRPr="00CC7A90">
        <w:t xml:space="preserve">Langreo, a       de                       de   </w:t>
      </w:r>
    </w:p>
    <w:p w:rsidR="0018401A" w:rsidRPr="00CC7A90" w:rsidRDefault="0018401A" w:rsidP="0018401A"/>
    <w:p w:rsidR="0018401A" w:rsidRPr="00CC7A90" w:rsidRDefault="0018401A" w:rsidP="0018401A"/>
    <w:p w:rsidR="0018401A" w:rsidRPr="00CC7A90" w:rsidRDefault="0018401A" w:rsidP="0018401A">
      <w:r w:rsidRPr="00CC7A90">
        <w:tab/>
      </w:r>
      <w:r w:rsidRPr="00CC7A90">
        <w:tab/>
      </w:r>
      <w:r w:rsidRPr="00CC7A90">
        <w:tab/>
      </w:r>
      <w:r w:rsidRPr="00CC7A90">
        <w:tab/>
      </w:r>
      <w:r w:rsidRPr="00CC7A90">
        <w:tab/>
      </w:r>
      <w:r w:rsidRPr="00CC7A90">
        <w:tab/>
        <w:t xml:space="preserve">Fdo.:   </w:t>
      </w:r>
    </w:p>
    <w:p w:rsidR="0018401A" w:rsidRPr="00CC7A90" w:rsidRDefault="0018401A" w:rsidP="0018401A"/>
    <w:p w:rsidR="0018401A" w:rsidRPr="00CC7A90" w:rsidRDefault="0018401A" w:rsidP="0018401A">
      <w:r w:rsidRPr="00CC7A90">
        <w:rPr>
          <w:rFonts w:cs="Times New Roman"/>
          <w:color w:val="000000"/>
        </w:rPr>
        <w:t>FDO.: SOLICITANTE</w:t>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t>FDO.: T. SOCIAL/EDUCADOR</w:t>
      </w:r>
    </w:p>
    <w:p w:rsidR="0018401A" w:rsidRPr="00CC7A90" w:rsidRDefault="0018401A" w:rsidP="0018401A"/>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pStyle w:val="Standard"/>
        <w:jc w:val="center"/>
        <w:rPr>
          <w:rFonts w:ascii="Arial" w:hAnsi="Arial"/>
          <w:b/>
          <w:bCs/>
        </w:rPr>
      </w:pPr>
    </w:p>
    <w:p w:rsidR="0018401A" w:rsidRDefault="0018401A" w:rsidP="0018401A">
      <w:pPr>
        <w:pStyle w:val="Standard"/>
        <w:rPr>
          <w:rFonts w:ascii="Arial" w:hAnsi="Arial"/>
          <w:b/>
          <w:bCs/>
        </w:rPr>
      </w:pPr>
    </w:p>
    <w:p w:rsidR="0018401A" w:rsidRDefault="0018401A" w:rsidP="0018401A">
      <w:pPr>
        <w:pStyle w:val="Standard"/>
        <w:jc w:val="center"/>
        <w:rPr>
          <w:rFonts w:ascii="Arial" w:hAnsi="Arial"/>
          <w:b/>
          <w:bCs/>
        </w:rPr>
      </w:pPr>
    </w:p>
    <w:p w:rsidR="0018401A" w:rsidRDefault="0018401A" w:rsidP="0018401A">
      <w:pPr>
        <w:pStyle w:val="Standard"/>
        <w:jc w:val="center"/>
        <w:rPr>
          <w:rFonts w:ascii="Arial" w:hAnsi="Arial"/>
          <w:b/>
          <w:bCs/>
        </w:rPr>
      </w:pPr>
    </w:p>
    <w:p w:rsidR="0071684B" w:rsidRDefault="0071684B"/>
    <w:sectPr w:rsidR="0071684B">
      <w:headerReference w:type="default" r:id="rId9"/>
      <w:footerReference w:type="default" r:id="rId10"/>
      <w:pgSz w:w="11906" w:h="16838"/>
      <w:pgMar w:top="1134" w:right="112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84B" w:rsidRDefault="0071684B">
      <w:r>
        <w:separator/>
      </w:r>
    </w:p>
  </w:endnote>
  <w:endnote w:type="continuationSeparator" w:id="0">
    <w:p w:rsidR="0071684B" w:rsidRDefault="0071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tarSymbol">
    <w:charset w:val="02"/>
    <w:family w:val="auto"/>
    <w:pitch w:val="default"/>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radeGothic">
    <w:altName w:val="Malgun Gothic"/>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84B" w:rsidRDefault="0071684B">
    <w:pPr>
      <w:pStyle w:val="Piedepgina"/>
      <w:jc w:val="right"/>
    </w:pPr>
    <w:r>
      <w:fldChar w:fldCharType="begin"/>
    </w:r>
    <w:r>
      <w:instrText xml:space="preserve"> PAGE </w:instrText>
    </w:r>
    <w:r>
      <w:fldChar w:fldCharType="separate"/>
    </w:r>
    <w:r w:rsidR="000C6917">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84B" w:rsidRDefault="0071684B">
      <w:r>
        <w:separator/>
      </w:r>
    </w:p>
  </w:footnote>
  <w:footnote w:type="continuationSeparator" w:id="0">
    <w:p w:rsidR="0071684B" w:rsidRDefault="00716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84B" w:rsidRDefault="0071684B">
    <w:pPr>
      <w:pStyle w:val="Heading"/>
    </w:pPr>
    <w:r>
      <w:rPr>
        <w:noProof/>
        <w:lang w:eastAsia="es-ES" w:bidi="ar-SA"/>
      </w:rPr>
      <mc:AlternateContent>
        <mc:Choice Requires="wps">
          <w:drawing>
            <wp:anchor distT="0" distB="0" distL="114300" distR="114300" simplePos="0" relativeHeight="251661312" behindDoc="0" locked="0" layoutInCell="1" allowOverlap="1" wp14:anchorId="0314FFFD" wp14:editId="57AD38BE">
              <wp:simplePos x="0" y="0"/>
              <wp:positionH relativeFrom="column">
                <wp:posOffset>-565711</wp:posOffset>
              </wp:positionH>
              <wp:positionV relativeFrom="paragraph">
                <wp:posOffset>801584</wp:posOffset>
              </wp:positionV>
              <wp:extent cx="427512" cy="6210795"/>
              <wp:effectExtent l="0" t="0" r="0" b="0"/>
              <wp:wrapNone/>
              <wp:docPr id="4" name="Rectángulo 4"/>
              <wp:cNvGraphicFramePr/>
              <a:graphic xmlns:a="http://schemas.openxmlformats.org/drawingml/2006/main">
                <a:graphicData uri="http://schemas.microsoft.com/office/word/2010/wordprocessingShape">
                  <wps:wsp>
                    <wps:cNvSpPr/>
                    <wps:spPr>
                      <a:xfrm>
                        <a:off x="0" y="0"/>
                        <a:ext cx="427512" cy="6210795"/>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71684B" w:rsidRDefault="0071684B" w:rsidP="0071684B">
                          <w:pPr>
                            <w:widowControl/>
                            <w:suppressAutoHyphens w:val="0"/>
                            <w:autoSpaceDE w:val="0"/>
                            <w:adjustRightInd w:val="0"/>
                            <w:textAlignment w:val="auto"/>
                            <w:rPr>
                              <w:rFonts w:ascii="Arial" w:eastAsiaTheme="minorHAnsi" w:hAnsi="Arial"/>
                              <w:color w:val="000000"/>
                              <w:kern w:val="0"/>
                              <w:sz w:val="16"/>
                              <w:szCs w:val="16"/>
                              <w:lang w:eastAsia="en-US" w:bidi="ar-SA"/>
                            </w:rPr>
                          </w:pPr>
                          <w:r>
                            <w:rPr>
                              <w:rFonts w:ascii="Arial" w:eastAsiaTheme="minorHAnsi" w:hAnsi="Arial"/>
                              <w:color w:val="000000"/>
                              <w:kern w:val="0"/>
                              <w:sz w:val="16"/>
                              <w:szCs w:val="16"/>
                              <w:lang w:eastAsia="en-US" w:bidi="ar-SA"/>
                            </w:rPr>
                            <w:t xml:space="preserve">Ayuntamiento de Langreo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Servicio de Información y Atención Ciudadana (SIAC)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Plaza de España s/n – 33900 – Langreo (Asturias)</w:t>
                          </w:r>
                        </w:p>
                        <w:p w:rsidR="0071684B" w:rsidRDefault="0071684B" w:rsidP="0071684B">
                          <w:pPr>
                            <w:jc w:val="center"/>
                          </w:pPr>
                          <w:r>
                            <w:rPr>
                              <w:rFonts w:ascii="Arial" w:eastAsiaTheme="minorHAnsi" w:hAnsi="Arial"/>
                              <w:b/>
                              <w:bCs/>
                              <w:color w:val="008FD9"/>
                              <w:kern w:val="0"/>
                              <w:sz w:val="16"/>
                              <w:szCs w:val="16"/>
                              <w:lang w:eastAsia="en-US" w:bidi="ar-SA"/>
                            </w:rPr>
                            <w:t>CIF</w:t>
                          </w:r>
                          <w:r>
                            <w:rPr>
                              <w:rFonts w:ascii="Arial" w:eastAsiaTheme="minorHAnsi" w:hAnsi="Arial"/>
                              <w:color w:val="000000"/>
                              <w:kern w:val="0"/>
                              <w:sz w:val="16"/>
                              <w:szCs w:val="16"/>
                              <w:lang w:eastAsia="en-US" w:bidi="ar-SA"/>
                            </w:rPr>
                            <w:t xml:space="preserve">: P3303100F </w:t>
                          </w:r>
                          <w:r>
                            <w:rPr>
                              <w:rFonts w:ascii="Arial" w:eastAsiaTheme="minorHAnsi" w:hAnsi="Arial"/>
                              <w:b/>
                              <w:bCs/>
                              <w:color w:val="008FD9"/>
                              <w:kern w:val="0"/>
                              <w:sz w:val="16"/>
                              <w:szCs w:val="16"/>
                              <w:lang w:eastAsia="en-US" w:bidi="ar-SA"/>
                            </w:rPr>
                            <w:t xml:space="preserve">| Tel: </w:t>
                          </w:r>
                          <w:r>
                            <w:rPr>
                              <w:rFonts w:ascii="Arial" w:eastAsiaTheme="minorHAnsi" w:hAnsi="Arial"/>
                              <w:color w:val="000000"/>
                              <w:kern w:val="0"/>
                              <w:sz w:val="16"/>
                              <w:szCs w:val="16"/>
                              <w:lang w:eastAsia="en-US" w:bidi="ar-SA"/>
                            </w:rPr>
                            <w:t xml:space="preserve">985 67 88 00 </w:t>
                          </w:r>
                          <w:r>
                            <w:rPr>
                              <w:rFonts w:ascii="Arial" w:eastAsiaTheme="minorHAnsi" w:hAnsi="Arial"/>
                              <w:b/>
                              <w:bCs/>
                              <w:color w:val="008FD9"/>
                              <w:kern w:val="0"/>
                              <w:sz w:val="16"/>
                              <w:szCs w:val="16"/>
                              <w:lang w:eastAsia="en-US" w:bidi="ar-SA"/>
                            </w:rPr>
                            <w:t xml:space="preserve">| Correo – e: </w:t>
                          </w:r>
                          <w:r>
                            <w:rPr>
                              <w:rFonts w:ascii="Arial" w:eastAsiaTheme="minorHAnsi" w:hAnsi="Arial"/>
                              <w:color w:val="000000"/>
                              <w:kern w:val="0"/>
                              <w:sz w:val="16"/>
                              <w:szCs w:val="16"/>
                              <w:lang w:eastAsia="en-US" w:bidi="ar-SA"/>
                            </w:rPr>
                            <w:t xml:space="preserve">informacion@ayto-langreo.es </w:t>
                          </w:r>
                          <w:r>
                            <w:rPr>
                              <w:rFonts w:ascii="Arial" w:eastAsiaTheme="minorHAnsi" w:hAnsi="Arial"/>
                              <w:b/>
                              <w:bCs/>
                              <w:color w:val="008FD9"/>
                              <w:kern w:val="0"/>
                              <w:sz w:val="16"/>
                              <w:szCs w:val="16"/>
                              <w:lang w:eastAsia="en-US" w:bidi="ar-SA"/>
                            </w:rPr>
                            <w:t xml:space="preserve">| Web: </w:t>
                          </w:r>
                          <w:r>
                            <w:rPr>
                              <w:rFonts w:ascii="Arial" w:eastAsiaTheme="minorHAnsi" w:hAnsi="Arial"/>
                              <w:color w:val="000000"/>
                              <w:kern w:val="0"/>
                              <w:sz w:val="16"/>
                              <w:szCs w:val="16"/>
                              <w:lang w:eastAsia="en-US" w:bidi="ar-SA"/>
                            </w:rPr>
                            <w:t>www.langreo.as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14FFFD" id="Rectángulo 4" o:spid="_x0000_s1029" style="position:absolute;margin-left:-44.55pt;margin-top:63.1pt;width:33.65pt;height:489.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" filled="f" stroked="f" strokeweight="1pt">
              <v:textbox style="layout-flow:vertical;mso-layout-flow-alt:bottom-to-top">
                <w:txbxContent>
                  <w:p w:rsidR="007A2CC3" w:rsidRDefault="0018401A" w:rsidP="007A2CC3">
                    <w:pPr>
                      <w:widowControl/>
                      <w:suppressAutoHyphens w:val="0"/>
                      <w:autoSpaceDE w:val="0"/>
                      <w:adjustRightInd w:val="0"/>
                      <w:textAlignment w:val="auto"/>
                      <w:rPr>
                        <w:rFonts w:ascii="Arial" w:eastAsiaTheme="minorHAnsi" w:hAnsi="Arial"/>
                        <w:color w:val="000000"/>
                        <w:kern w:val="0"/>
                        <w:sz w:val="16"/>
                        <w:szCs w:val="16"/>
                        <w:lang w:eastAsia="en-US" w:bidi="ar-SA"/>
                      </w:rPr>
                    </w:pPr>
                    <w:r>
                      <w:rPr>
                        <w:rFonts w:ascii="Arial" w:eastAsiaTheme="minorHAnsi" w:hAnsi="Arial"/>
                        <w:color w:val="000000"/>
                        <w:kern w:val="0"/>
                        <w:sz w:val="16"/>
                        <w:szCs w:val="16"/>
                        <w:lang w:eastAsia="en-US" w:bidi="ar-SA"/>
                      </w:rPr>
                      <w:t xml:space="preserve">Ayuntamiento de </w:t>
                    </w:r>
                    <w:proofErr w:type="spellStart"/>
                    <w:r>
                      <w:rPr>
                        <w:rFonts w:ascii="Arial" w:eastAsiaTheme="minorHAnsi" w:hAnsi="Arial"/>
                        <w:color w:val="000000"/>
                        <w:kern w:val="0"/>
                        <w:sz w:val="16"/>
                        <w:szCs w:val="16"/>
                        <w:lang w:eastAsia="en-US" w:bidi="ar-SA"/>
                      </w:rPr>
                      <w:t>Langreo</w:t>
                    </w:r>
                    <w:proofErr w:type="spellEnd"/>
                    <w:r>
                      <w:rPr>
                        <w:rFonts w:ascii="Arial" w:eastAsiaTheme="minorHAnsi" w:hAnsi="Arial"/>
                        <w:color w:val="000000"/>
                        <w:kern w:val="0"/>
                        <w:sz w:val="16"/>
                        <w:szCs w:val="16"/>
                        <w:lang w:eastAsia="en-US" w:bidi="ar-SA"/>
                      </w:rPr>
                      <w:t xml:space="preserve">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Servicio de Información y Atención Ciudadana (SIAC)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Plaza de España s/n – 33900 – </w:t>
                    </w:r>
                    <w:proofErr w:type="spellStart"/>
                    <w:r>
                      <w:rPr>
                        <w:rFonts w:ascii="Arial" w:eastAsiaTheme="minorHAnsi" w:hAnsi="Arial"/>
                        <w:color w:val="000000"/>
                        <w:kern w:val="0"/>
                        <w:sz w:val="16"/>
                        <w:szCs w:val="16"/>
                        <w:lang w:eastAsia="en-US" w:bidi="ar-SA"/>
                      </w:rPr>
                      <w:t>Langreo</w:t>
                    </w:r>
                    <w:proofErr w:type="spellEnd"/>
                    <w:r>
                      <w:rPr>
                        <w:rFonts w:ascii="Arial" w:eastAsiaTheme="minorHAnsi" w:hAnsi="Arial"/>
                        <w:color w:val="000000"/>
                        <w:kern w:val="0"/>
                        <w:sz w:val="16"/>
                        <w:szCs w:val="16"/>
                        <w:lang w:eastAsia="en-US" w:bidi="ar-SA"/>
                      </w:rPr>
                      <w:t xml:space="preserve"> (Asturias)</w:t>
                    </w:r>
                  </w:p>
                  <w:p w:rsidR="007A2CC3" w:rsidRDefault="0018401A" w:rsidP="007A2CC3">
                    <w:pPr>
                      <w:jc w:val="center"/>
                    </w:pPr>
                    <w:r>
                      <w:rPr>
                        <w:rFonts w:ascii="Arial" w:eastAsiaTheme="minorHAnsi" w:hAnsi="Arial"/>
                        <w:b/>
                        <w:bCs/>
                        <w:color w:val="008FD9"/>
                        <w:kern w:val="0"/>
                        <w:sz w:val="16"/>
                        <w:szCs w:val="16"/>
                        <w:lang w:eastAsia="en-US" w:bidi="ar-SA"/>
                      </w:rPr>
                      <w:t>CIF</w:t>
                    </w:r>
                    <w:r>
                      <w:rPr>
                        <w:rFonts w:ascii="Arial" w:eastAsiaTheme="minorHAnsi" w:hAnsi="Arial"/>
                        <w:color w:val="000000"/>
                        <w:kern w:val="0"/>
                        <w:sz w:val="16"/>
                        <w:szCs w:val="16"/>
                        <w:lang w:eastAsia="en-US" w:bidi="ar-SA"/>
                      </w:rPr>
                      <w:t xml:space="preserve">: P3303100F </w:t>
                    </w:r>
                    <w:r>
                      <w:rPr>
                        <w:rFonts w:ascii="Arial" w:eastAsiaTheme="minorHAnsi" w:hAnsi="Arial"/>
                        <w:b/>
                        <w:bCs/>
                        <w:color w:val="008FD9"/>
                        <w:kern w:val="0"/>
                        <w:sz w:val="16"/>
                        <w:szCs w:val="16"/>
                        <w:lang w:eastAsia="en-US" w:bidi="ar-SA"/>
                      </w:rPr>
                      <w:t xml:space="preserve">| Tel: </w:t>
                    </w:r>
                    <w:r>
                      <w:rPr>
                        <w:rFonts w:ascii="Arial" w:eastAsiaTheme="minorHAnsi" w:hAnsi="Arial"/>
                        <w:color w:val="000000"/>
                        <w:kern w:val="0"/>
                        <w:sz w:val="16"/>
                        <w:szCs w:val="16"/>
                        <w:lang w:eastAsia="en-US" w:bidi="ar-SA"/>
                      </w:rPr>
                      <w:t xml:space="preserve">985 67 88 00 </w:t>
                    </w:r>
                    <w:r>
                      <w:rPr>
                        <w:rFonts w:ascii="Arial" w:eastAsiaTheme="minorHAnsi" w:hAnsi="Arial"/>
                        <w:b/>
                        <w:bCs/>
                        <w:color w:val="008FD9"/>
                        <w:kern w:val="0"/>
                        <w:sz w:val="16"/>
                        <w:szCs w:val="16"/>
                        <w:lang w:eastAsia="en-US" w:bidi="ar-SA"/>
                      </w:rPr>
                      <w:t xml:space="preserve">| Correo – e: </w:t>
                    </w:r>
                    <w:r>
                      <w:rPr>
                        <w:rFonts w:ascii="Arial" w:eastAsiaTheme="minorHAnsi" w:hAnsi="Arial"/>
                        <w:color w:val="000000"/>
                        <w:kern w:val="0"/>
                        <w:sz w:val="16"/>
                        <w:szCs w:val="16"/>
                        <w:lang w:eastAsia="en-US" w:bidi="ar-SA"/>
                      </w:rPr>
                      <w:t xml:space="preserve">informacion@ayto-langreo.es </w:t>
                    </w:r>
                    <w:r>
                      <w:rPr>
                        <w:rFonts w:ascii="Arial" w:eastAsiaTheme="minorHAnsi" w:hAnsi="Arial"/>
                        <w:b/>
                        <w:bCs/>
                        <w:color w:val="008FD9"/>
                        <w:kern w:val="0"/>
                        <w:sz w:val="16"/>
                        <w:szCs w:val="16"/>
                        <w:lang w:eastAsia="en-US" w:bidi="ar-SA"/>
                      </w:rPr>
                      <w:t xml:space="preserve">| Web: </w:t>
                    </w:r>
                    <w:r>
                      <w:rPr>
                        <w:rFonts w:ascii="Arial" w:eastAsiaTheme="minorHAnsi" w:hAnsi="Arial"/>
                        <w:color w:val="000000"/>
                        <w:kern w:val="0"/>
                        <w:sz w:val="16"/>
                        <w:szCs w:val="16"/>
                        <w:lang w:eastAsia="en-US" w:bidi="ar-SA"/>
                      </w:rPr>
                      <w:t>www.langreo.as</w:t>
                    </w:r>
                  </w:p>
                </w:txbxContent>
              </v:textbox>
            </v:rect>
          </w:pict>
        </mc:Fallback>
      </mc:AlternateContent>
    </w:r>
    <w:r>
      <w:rPr>
        <w:noProof/>
        <w:lang w:eastAsia="es-ES" w:bidi="ar-SA"/>
      </w:rPr>
      <w:drawing>
        <wp:anchor distT="0" distB="0" distL="114300" distR="114300" simplePos="0" relativeHeight="251660288" behindDoc="0" locked="0" layoutInCell="1" allowOverlap="1" wp14:anchorId="2B66B4D5" wp14:editId="1E3417C3">
          <wp:simplePos x="0" y="0"/>
          <wp:positionH relativeFrom="column">
            <wp:posOffset>4004310</wp:posOffset>
          </wp:positionH>
          <wp:positionV relativeFrom="paragraph">
            <wp:posOffset>-409575</wp:posOffset>
          </wp:positionV>
          <wp:extent cx="1857375" cy="899160"/>
          <wp:effectExtent l="0" t="0" r="9525" b="0"/>
          <wp:wrapNone/>
          <wp:docPr id="2" name="Imagen 2" descr="MEMBRETE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CONSEJE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899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bidi="ar-SA"/>
      </w:rPr>
      <w:drawing>
        <wp:anchor distT="0" distB="0" distL="114300" distR="114300" simplePos="0" relativeHeight="251659264" behindDoc="1" locked="0" layoutInCell="1" allowOverlap="1" wp14:anchorId="4F805926" wp14:editId="09E8E152">
          <wp:simplePos x="0" y="0"/>
          <wp:positionH relativeFrom="column">
            <wp:posOffset>-167640</wp:posOffset>
          </wp:positionH>
          <wp:positionV relativeFrom="paragraph">
            <wp:posOffset>-194310</wp:posOffset>
          </wp:positionV>
          <wp:extent cx="2019300" cy="6146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614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06860"/>
    <w:multiLevelType w:val="multilevel"/>
    <w:tmpl w:val="B1521A3C"/>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15:restartNumberingAfterBreak="0">
    <w:nsid w:val="2E1521EF"/>
    <w:multiLevelType w:val="multilevel"/>
    <w:tmpl w:val="AEE297D6"/>
    <w:lvl w:ilvl="0">
      <w:start w:val="1"/>
      <w:numFmt w:val="bullet"/>
      <w:lvlText w:val=""/>
      <w:lvlJc w:val="left"/>
      <w:rPr>
        <w:rFonts w:ascii="Wingdings" w:hAnsi="Wingdings"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2" w15:restartNumberingAfterBreak="0">
    <w:nsid w:val="332853A7"/>
    <w:multiLevelType w:val="multilevel"/>
    <w:tmpl w:val="D0027F9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551D140E"/>
    <w:multiLevelType w:val="multilevel"/>
    <w:tmpl w:val="08981C7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589D4777"/>
    <w:multiLevelType w:val="multilevel"/>
    <w:tmpl w:val="A5E244EA"/>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65327F7A"/>
    <w:multiLevelType w:val="multilevel"/>
    <w:tmpl w:val="FA4850D6"/>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15:restartNumberingAfterBreak="0">
    <w:nsid w:val="68A12608"/>
    <w:multiLevelType w:val="multilevel"/>
    <w:tmpl w:val="EFCE52C4"/>
    <w:lvl w:ilvl="0">
      <w:start w:val="1"/>
      <w:numFmt w:val="bullet"/>
      <w:lvlText w:val=""/>
      <w:lvlJc w:val="left"/>
      <w:rPr>
        <w:rFonts w:ascii="Wingdings" w:hAnsi="Wingdings" w:hint="default"/>
      </w:rPr>
    </w:lvl>
    <w:lvl w:ilvl="1">
      <w:numFmt w:val="bullet"/>
      <w:lvlText w:val="➢"/>
      <w:lvlJc w:val="left"/>
      <w:rPr>
        <w:rFonts w:ascii="StarSymbol" w:hAnsi="StarSymbol"/>
      </w:rPr>
    </w:lvl>
    <w:lvl w:ilvl="2">
      <w:numFmt w:val="bullet"/>
      <w:lvlText w:val="➢"/>
      <w:lvlJc w:val="left"/>
      <w:rPr>
        <w:rFonts w:ascii="StarSymbol" w:hAnsi="StarSymbol"/>
      </w:rPr>
    </w:lvl>
    <w:lvl w:ilvl="3">
      <w:numFmt w:val="bullet"/>
      <w:lvlText w:val="➢"/>
      <w:lvlJc w:val="left"/>
      <w:rPr>
        <w:rFonts w:ascii="StarSymbol" w:hAnsi="StarSymbol"/>
      </w:rPr>
    </w:lvl>
    <w:lvl w:ilvl="4">
      <w:numFmt w:val="bullet"/>
      <w:lvlText w:val="➢"/>
      <w:lvlJc w:val="left"/>
      <w:rPr>
        <w:rFonts w:ascii="StarSymbol" w:hAnsi="StarSymbol"/>
      </w:rPr>
    </w:lvl>
    <w:lvl w:ilvl="5">
      <w:numFmt w:val="bullet"/>
      <w:lvlText w:val="➢"/>
      <w:lvlJc w:val="left"/>
      <w:rPr>
        <w:rFonts w:ascii="StarSymbol" w:hAnsi="StarSymbol"/>
      </w:rPr>
    </w:lvl>
    <w:lvl w:ilvl="6">
      <w:numFmt w:val="bullet"/>
      <w:lvlText w:val="➢"/>
      <w:lvlJc w:val="left"/>
      <w:rPr>
        <w:rFonts w:ascii="StarSymbol" w:hAnsi="StarSymbol"/>
      </w:rPr>
    </w:lvl>
    <w:lvl w:ilvl="7">
      <w:numFmt w:val="bullet"/>
      <w:lvlText w:val="➢"/>
      <w:lvlJc w:val="left"/>
      <w:rPr>
        <w:rFonts w:ascii="StarSymbol" w:hAnsi="StarSymbol"/>
      </w:rPr>
    </w:lvl>
    <w:lvl w:ilvl="8">
      <w:numFmt w:val="bullet"/>
      <w:lvlText w:val="➢"/>
      <w:lvlJc w:val="left"/>
      <w:rPr>
        <w:rFonts w:ascii="StarSymbol" w:hAnsi="StarSymbol"/>
      </w:rPr>
    </w:lvl>
  </w:abstractNum>
  <w:abstractNum w:abstractNumId="7" w15:restartNumberingAfterBreak="0">
    <w:nsid w:val="6FEA234E"/>
    <w:multiLevelType w:val="multilevel"/>
    <w:tmpl w:val="4806A17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74F82B71"/>
    <w:multiLevelType w:val="multilevel"/>
    <w:tmpl w:val="A28AF4F6"/>
    <w:styleLink w:val="WWNum5"/>
    <w:lvl w:ilvl="0">
      <w:start w:val="1"/>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7A833B00"/>
    <w:multiLevelType w:val="multilevel"/>
    <w:tmpl w:val="635C4C92"/>
    <w:lvl w:ilvl="0">
      <w:start w:val="1"/>
      <w:numFmt w:val="bullet"/>
      <w:lvlText w:val=""/>
      <w:lvlJc w:val="left"/>
      <w:rPr>
        <w:rFonts w:ascii="Wingdings" w:hAnsi="Wingdings"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num w:numId="1">
    <w:abstractNumId w:val="8"/>
  </w:num>
  <w:num w:numId="2">
    <w:abstractNumId w:val="7"/>
  </w:num>
  <w:num w:numId="3">
    <w:abstractNumId w:val="4"/>
  </w:num>
  <w:num w:numId="4">
    <w:abstractNumId w:val="9"/>
  </w:num>
  <w:num w:numId="5">
    <w:abstractNumId w:val="5"/>
  </w:num>
  <w:num w:numId="6">
    <w:abstractNumId w:val="3"/>
  </w:num>
  <w:num w:numId="7">
    <w:abstractNumId w:val="2"/>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01A"/>
    <w:rsid w:val="000C6917"/>
    <w:rsid w:val="0018401A"/>
    <w:rsid w:val="0047031F"/>
    <w:rsid w:val="0071684B"/>
    <w:rsid w:val="00BA259C"/>
    <w:rsid w:val="00D63792"/>
    <w:rsid w:val="00D76958"/>
    <w:rsid w:val="00E03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D3BCEB"/>
  <w15:chartTrackingRefBased/>
  <w15:docId w15:val="{31F78A40-DF6B-46A2-B889-BCBF90A0A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401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Ttulo1">
    <w:name w:val="heading 1"/>
    <w:basedOn w:val="Standard"/>
    <w:next w:val="Standard"/>
    <w:link w:val="Ttulo1Car"/>
    <w:rsid w:val="0018401A"/>
    <w:pPr>
      <w:keepNext/>
      <w:jc w:val="center"/>
      <w:outlineLvl w:val="0"/>
    </w:pPr>
    <w:rPr>
      <w:b/>
      <w:u w:val="single"/>
    </w:rPr>
  </w:style>
  <w:style w:type="paragraph" w:styleId="Ttulo2">
    <w:name w:val="heading 2"/>
    <w:basedOn w:val="Standard"/>
    <w:next w:val="Standard"/>
    <w:link w:val="Ttulo2Car"/>
    <w:rsid w:val="0018401A"/>
    <w:pPr>
      <w:keepNext/>
      <w:ind w:left="708"/>
      <w:outlineLvl w:val="1"/>
    </w:pPr>
    <w:rPr>
      <w:b/>
      <w:u w:val="single"/>
    </w:rPr>
  </w:style>
  <w:style w:type="paragraph" w:styleId="Ttulo3">
    <w:name w:val="heading 3"/>
    <w:basedOn w:val="Standard"/>
    <w:next w:val="Standard"/>
    <w:link w:val="Ttulo3Car"/>
    <w:rsid w:val="0018401A"/>
    <w:pPr>
      <w:keepNext/>
      <w:outlineLvl w:val="2"/>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401A"/>
    <w:rPr>
      <w:rFonts w:ascii="Times New Roman" w:eastAsia="SimSun" w:hAnsi="Times New Roman" w:cs="Arial"/>
      <w:b/>
      <w:kern w:val="3"/>
      <w:sz w:val="24"/>
      <w:szCs w:val="24"/>
      <w:u w:val="single"/>
      <w:lang w:eastAsia="zh-CN" w:bidi="hi-IN"/>
    </w:rPr>
  </w:style>
  <w:style w:type="character" w:customStyle="1" w:styleId="Ttulo2Car">
    <w:name w:val="Título 2 Car"/>
    <w:basedOn w:val="Fuentedeprrafopredeter"/>
    <w:link w:val="Ttulo2"/>
    <w:rsid w:val="0018401A"/>
    <w:rPr>
      <w:rFonts w:ascii="Times New Roman" w:eastAsia="SimSun" w:hAnsi="Times New Roman" w:cs="Arial"/>
      <w:b/>
      <w:kern w:val="3"/>
      <w:sz w:val="24"/>
      <w:szCs w:val="24"/>
      <w:u w:val="single"/>
      <w:lang w:eastAsia="zh-CN" w:bidi="hi-IN"/>
    </w:rPr>
  </w:style>
  <w:style w:type="character" w:customStyle="1" w:styleId="Ttulo3Car">
    <w:name w:val="Título 3 Car"/>
    <w:basedOn w:val="Fuentedeprrafopredeter"/>
    <w:link w:val="Ttulo3"/>
    <w:rsid w:val="0018401A"/>
    <w:rPr>
      <w:rFonts w:ascii="Times New Roman" w:eastAsia="SimSun" w:hAnsi="Times New Roman" w:cs="Arial"/>
      <w:kern w:val="3"/>
      <w:sz w:val="24"/>
      <w:szCs w:val="24"/>
      <w:u w:val="single"/>
      <w:lang w:eastAsia="zh-CN" w:bidi="hi-IN"/>
    </w:rPr>
  </w:style>
  <w:style w:type="paragraph" w:customStyle="1" w:styleId="Standard">
    <w:name w:val="Standard"/>
    <w:rsid w:val="0018401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rsid w:val="0018401A"/>
    <w:pPr>
      <w:suppressLineNumbers/>
      <w:tabs>
        <w:tab w:val="center" w:pos="4819"/>
        <w:tab w:val="right" w:pos="9638"/>
      </w:tabs>
    </w:pPr>
  </w:style>
  <w:style w:type="paragraph" w:customStyle="1" w:styleId="Textbody">
    <w:name w:val="Text body"/>
    <w:basedOn w:val="Standard"/>
    <w:rsid w:val="0018401A"/>
    <w:pPr>
      <w:spacing w:after="120"/>
    </w:pPr>
  </w:style>
  <w:style w:type="paragraph" w:styleId="Lista">
    <w:name w:val="List"/>
    <w:basedOn w:val="Textbody"/>
    <w:rsid w:val="0018401A"/>
  </w:style>
  <w:style w:type="paragraph" w:customStyle="1" w:styleId="Index">
    <w:name w:val="Index"/>
    <w:basedOn w:val="Standard"/>
    <w:rsid w:val="0018401A"/>
    <w:pPr>
      <w:suppressLineNumbers/>
    </w:pPr>
  </w:style>
  <w:style w:type="paragraph" w:customStyle="1" w:styleId="TableContents">
    <w:name w:val="Table Contents"/>
    <w:basedOn w:val="Standard"/>
    <w:rsid w:val="0018401A"/>
    <w:pPr>
      <w:suppressLineNumbers/>
    </w:pPr>
  </w:style>
  <w:style w:type="paragraph" w:customStyle="1" w:styleId="TableHeading">
    <w:name w:val="Table Heading"/>
    <w:basedOn w:val="TableContents"/>
    <w:rsid w:val="0018401A"/>
    <w:pPr>
      <w:jc w:val="center"/>
    </w:pPr>
    <w:rPr>
      <w:b/>
      <w:bCs/>
    </w:rPr>
  </w:style>
  <w:style w:type="paragraph" w:styleId="Prrafodelista">
    <w:name w:val="List Paragraph"/>
    <w:basedOn w:val="Standard"/>
    <w:rsid w:val="0018401A"/>
    <w:pPr>
      <w:ind w:left="720"/>
    </w:pPr>
  </w:style>
  <w:style w:type="paragraph" w:styleId="Piedepgina">
    <w:name w:val="footer"/>
    <w:basedOn w:val="Standard"/>
    <w:link w:val="PiedepginaCar"/>
    <w:rsid w:val="0018401A"/>
    <w:pPr>
      <w:suppressLineNumbers/>
      <w:tabs>
        <w:tab w:val="center" w:pos="4819"/>
        <w:tab w:val="right" w:pos="9638"/>
      </w:tabs>
    </w:pPr>
  </w:style>
  <w:style w:type="character" w:customStyle="1" w:styleId="PiedepginaCar">
    <w:name w:val="Pie de página Car"/>
    <w:basedOn w:val="Fuentedeprrafopredeter"/>
    <w:link w:val="Piedepgina"/>
    <w:rsid w:val="0018401A"/>
    <w:rPr>
      <w:rFonts w:ascii="Times New Roman" w:eastAsia="SimSun" w:hAnsi="Times New Roman" w:cs="Arial"/>
      <w:kern w:val="3"/>
      <w:sz w:val="24"/>
      <w:szCs w:val="24"/>
      <w:lang w:eastAsia="zh-CN" w:bidi="hi-IN"/>
    </w:rPr>
  </w:style>
  <w:style w:type="paragraph" w:customStyle="1" w:styleId="Textbodyindent">
    <w:name w:val="Text body indent"/>
    <w:basedOn w:val="Standard"/>
    <w:rsid w:val="0018401A"/>
    <w:pPr>
      <w:ind w:firstLine="708"/>
      <w:jc w:val="both"/>
    </w:pPr>
    <w:rPr>
      <w:sz w:val="16"/>
    </w:rPr>
  </w:style>
  <w:style w:type="paragraph" w:customStyle="1" w:styleId="Framecontents">
    <w:name w:val="Frame contents"/>
    <w:basedOn w:val="Standard"/>
    <w:rsid w:val="0018401A"/>
  </w:style>
  <w:style w:type="paragraph" w:styleId="Encabezado">
    <w:name w:val="header"/>
    <w:basedOn w:val="Standard"/>
    <w:link w:val="EncabezadoCar"/>
    <w:rsid w:val="0018401A"/>
    <w:pPr>
      <w:suppressLineNumbers/>
      <w:tabs>
        <w:tab w:val="center" w:pos="4819"/>
        <w:tab w:val="right" w:pos="9638"/>
      </w:tabs>
    </w:pPr>
  </w:style>
  <w:style w:type="character" w:customStyle="1" w:styleId="EncabezadoCar">
    <w:name w:val="Encabezado Car"/>
    <w:basedOn w:val="Fuentedeprrafopredeter"/>
    <w:link w:val="Encabezado"/>
    <w:rsid w:val="0018401A"/>
    <w:rPr>
      <w:rFonts w:ascii="Times New Roman" w:eastAsia="SimSun" w:hAnsi="Times New Roman" w:cs="Arial"/>
      <w:kern w:val="3"/>
      <w:sz w:val="24"/>
      <w:szCs w:val="24"/>
      <w:lang w:eastAsia="zh-CN" w:bidi="hi-IN"/>
    </w:rPr>
  </w:style>
  <w:style w:type="character" w:customStyle="1" w:styleId="NumberingSymbols">
    <w:name w:val="Numbering Symbols"/>
    <w:rsid w:val="0018401A"/>
  </w:style>
  <w:style w:type="character" w:customStyle="1" w:styleId="BulletSymbols">
    <w:name w:val="Bullet Symbols"/>
    <w:rsid w:val="0018401A"/>
    <w:rPr>
      <w:rFonts w:ascii="OpenSymbol" w:eastAsia="OpenSymbol" w:hAnsi="OpenSymbol" w:cs="OpenSymbol"/>
    </w:rPr>
  </w:style>
  <w:style w:type="paragraph" w:styleId="Textodeglobo">
    <w:name w:val="Balloon Text"/>
    <w:basedOn w:val="Normal"/>
    <w:link w:val="TextodegloboCar"/>
    <w:uiPriority w:val="99"/>
    <w:semiHidden/>
    <w:unhideWhenUsed/>
    <w:rsid w:val="0018401A"/>
    <w:rPr>
      <w:rFonts w:ascii="Tahoma" w:hAnsi="Tahoma" w:cs="Mangal"/>
      <w:sz w:val="16"/>
      <w:szCs w:val="14"/>
    </w:rPr>
  </w:style>
  <w:style w:type="character" w:customStyle="1" w:styleId="TextodegloboCar">
    <w:name w:val="Texto de globo Car"/>
    <w:basedOn w:val="Fuentedeprrafopredeter"/>
    <w:link w:val="Textodeglobo"/>
    <w:uiPriority w:val="99"/>
    <w:semiHidden/>
    <w:rsid w:val="0018401A"/>
    <w:rPr>
      <w:rFonts w:ascii="Tahoma" w:eastAsia="SimSun" w:hAnsi="Tahoma" w:cs="Mangal"/>
      <w:kern w:val="3"/>
      <w:sz w:val="16"/>
      <w:szCs w:val="14"/>
      <w:lang w:eastAsia="zh-CN" w:bidi="hi-IN"/>
    </w:rPr>
  </w:style>
  <w:style w:type="character" w:styleId="Hipervnculo">
    <w:name w:val="Hyperlink"/>
    <w:rsid w:val="0018401A"/>
    <w:rPr>
      <w:color w:val="0000FF"/>
      <w:u w:val="single"/>
    </w:rPr>
  </w:style>
  <w:style w:type="paragraph" w:customStyle="1" w:styleId="Contenidodelatabla">
    <w:name w:val="Contenido de la tabla"/>
    <w:basedOn w:val="Normal"/>
    <w:rsid w:val="0018401A"/>
    <w:pPr>
      <w:widowControl/>
      <w:suppressLineNumbers/>
      <w:autoSpaceDN/>
      <w:textAlignment w:val="auto"/>
    </w:pPr>
    <w:rPr>
      <w:rFonts w:eastAsia="Times New Roman" w:cs="Times New Roman"/>
      <w:kern w:val="0"/>
      <w:lang w:bidi="ar-SA"/>
    </w:rPr>
  </w:style>
  <w:style w:type="numbering" w:customStyle="1" w:styleId="WWNum5">
    <w:name w:val="WWNum5"/>
    <w:basedOn w:val="Sinlista"/>
    <w:rsid w:val="0018401A"/>
    <w:pPr>
      <w:numPr>
        <w:numId w:val="1"/>
      </w:numPr>
    </w:pPr>
  </w:style>
  <w:style w:type="paragraph" w:styleId="Descripcin">
    <w:name w:val="caption"/>
    <w:basedOn w:val="Normal"/>
    <w:next w:val="Normal"/>
    <w:uiPriority w:val="35"/>
    <w:semiHidden/>
    <w:unhideWhenUsed/>
    <w:qFormat/>
    <w:rsid w:val="0018401A"/>
    <w:pPr>
      <w:spacing w:after="200"/>
    </w:pPr>
    <w:rPr>
      <w:rFonts w:cs="Mangal"/>
      <w:i/>
      <w:iCs/>
      <w:color w:val="44546A" w:themeColor="text2"/>
      <w:sz w:val="18"/>
      <w:szCs w:val="16"/>
    </w:rPr>
  </w:style>
  <w:style w:type="table" w:styleId="Tablaconcuadrcula">
    <w:name w:val="Table Grid"/>
    <w:basedOn w:val="Tablanormal"/>
    <w:uiPriority w:val="39"/>
    <w:rsid w:val="00184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42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19</Pages>
  <Words>5532</Words>
  <Characters>30429</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Fernández Arévalo</dc:creator>
  <cp:keywords/>
  <dc:description/>
  <cp:lastModifiedBy>Ruben Fernández Arévalo</cp:lastModifiedBy>
  <cp:revision>4</cp:revision>
  <cp:lastPrinted>2022-12-09T08:24:00Z</cp:lastPrinted>
  <dcterms:created xsi:type="dcterms:W3CDTF">2022-11-23T13:25:00Z</dcterms:created>
  <dcterms:modified xsi:type="dcterms:W3CDTF">2022-12-09T08:25:00Z</dcterms:modified>
</cp:coreProperties>
</file>