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195" w:rsidRPr="003E0A5F" w:rsidRDefault="00343195" w:rsidP="00343195">
      <w:pPr>
        <w:jc w:val="both"/>
      </w:pPr>
      <w:r w:rsidRPr="003E0A5F">
        <w:rPr>
          <w:rFonts w:cs="Calibri"/>
          <w:b/>
          <w:bCs/>
        </w:rPr>
        <w:t xml:space="preserve">CONVOCATORIA PARA O ANO 2023 DAS AXUDAS DE APOIO Á MOBILIDADE PARA PERSOAS CON DIVERSIDADE FUNCIONAL E/OU CON DEPENDENCIA </w:t>
      </w:r>
    </w:p>
    <w:p w:rsidR="00343195" w:rsidRDefault="00343195" w:rsidP="00343195">
      <w:pPr>
        <w:spacing w:after="0"/>
        <w:ind w:right="105"/>
        <w:jc w:val="both"/>
      </w:pPr>
      <w:r>
        <w:rPr>
          <w:b/>
        </w:rPr>
        <w:t>ARTIGO 1.-OBXECTO</w:t>
      </w:r>
    </w:p>
    <w:p w:rsidR="00343195" w:rsidRDefault="00343195" w:rsidP="00343195">
      <w:pPr>
        <w:spacing w:after="289"/>
        <w:ind w:right="105"/>
        <w:jc w:val="both"/>
      </w:pPr>
      <w:r>
        <w:t>Mediante esta disposición convócanse anticipadamente as axudas de apoio á mobilidade para persoas con diversidade funcional e/ou con dependencia acreditada, destinadas a facilitar o uso dun medio alternativo de transporte, a aquelas gravemente afectadas na súa mobilidade e que cumpran cos requisitos das Bases reguladoras destas, aprobadas no Pleno de 14 de decembro do 2018 .</w:t>
      </w:r>
    </w:p>
    <w:p w:rsidR="00343195" w:rsidRDefault="00343195" w:rsidP="00343195">
      <w:pPr>
        <w:spacing w:after="0"/>
        <w:ind w:right="105"/>
        <w:jc w:val="both"/>
      </w:pPr>
      <w:r>
        <w:rPr>
          <w:b/>
        </w:rPr>
        <w:t>ARTIGO 2.- PRAZO DE PRESENTACIÓN DAS SOLICITUDES</w:t>
      </w:r>
    </w:p>
    <w:p w:rsidR="00343195" w:rsidRDefault="00343195" w:rsidP="00343195">
      <w:pPr>
        <w:ind w:right="105"/>
        <w:jc w:val="both"/>
      </w:pPr>
      <w:r>
        <w:t xml:space="preserve">O prazo de presentación comezará o día seguinte ao da publicación desta disposición no Boletín Oficial da Provincia e rematará o </w:t>
      </w:r>
      <w:r>
        <w:rPr>
          <w:b/>
        </w:rPr>
        <w:t xml:space="preserve">31 de outubro de 2023 </w:t>
      </w:r>
      <w:r>
        <w:t>e, en todo caso, no momento de esgotamento do crédito orzamentario, o que será publicado no Boletín Oficial da Provincia mediante resolución do órgano municipal competente.</w:t>
      </w:r>
    </w:p>
    <w:p w:rsidR="00343195" w:rsidRDefault="00343195" w:rsidP="00343195">
      <w:pPr>
        <w:spacing w:after="10"/>
        <w:ind w:right="105"/>
        <w:jc w:val="both"/>
      </w:pPr>
      <w:r>
        <w:rPr>
          <w:b/>
        </w:rPr>
        <w:t>ARTIGO 3.- CRÉDITO</w:t>
      </w:r>
    </w:p>
    <w:p w:rsidR="00343195" w:rsidRDefault="00343195" w:rsidP="00343195">
      <w:pPr>
        <w:spacing w:after="0"/>
        <w:ind w:right="105"/>
        <w:jc w:val="both"/>
      </w:pPr>
      <w:r>
        <w:t xml:space="preserve">O importe total destinado a estas </w:t>
      </w:r>
      <w:r w:rsidRPr="00B5056E">
        <w:t>subvencións é de 55.000,00€.</w:t>
      </w:r>
    </w:p>
    <w:p w:rsidR="00343195" w:rsidRDefault="00343195" w:rsidP="00343195">
      <w:pPr>
        <w:spacing w:after="0"/>
        <w:ind w:right="105"/>
        <w:jc w:val="both"/>
        <w:rPr>
          <w:sz w:val="14"/>
        </w:rPr>
      </w:pPr>
    </w:p>
    <w:p w:rsidR="00343195" w:rsidRDefault="00343195" w:rsidP="00343195">
      <w:pPr>
        <w:ind w:right="105"/>
        <w:jc w:val="both"/>
      </w:pPr>
      <w:r>
        <w:t xml:space="preserve">As axudas previstas nesta convocatoria faranse efectivas con cargo á </w:t>
      </w:r>
      <w:r w:rsidRPr="000E47B8">
        <w:t>aplicación 231.48900 do Orzamento municipal de 2023, quedando condicionada a concesión de subvencións á existencia de</w:t>
      </w:r>
      <w:r>
        <w:t xml:space="preserve"> crédito axeitado e suficiente </w:t>
      </w:r>
    </w:p>
    <w:p w:rsidR="00343195" w:rsidRDefault="00343195" w:rsidP="00343195">
      <w:pPr>
        <w:spacing w:after="0"/>
        <w:ind w:left="10" w:right="105"/>
        <w:jc w:val="both"/>
      </w:pPr>
      <w:r>
        <w:t>A contía establecida nesta convocatoria poderá ser obxecto de ampliación mediante resolución do órgano municipal competente e terá efecto logo da súa publicación no Boletín Oficial da Provincia, de conformidade co establecido no Regulamento da Lei 9/2007, do 13 de xuño, así como o da Lei 38/2003, do 17 de novembro.</w:t>
      </w:r>
    </w:p>
    <w:p w:rsidR="00343195" w:rsidRDefault="00343195" w:rsidP="00343195">
      <w:pPr>
        <w:spacing w:after="0"/>
        <w:ind w:left="10" w:right="105"/>
        <w:jc w:val="both"/>
      </w:pPr>
    </w:p>
    <w:p w:rsidR="00343195" w:rsidRDefault="00343195" w:rsidP="00343195">
      <w:pPr>
        <w:spacing w:after="0"/>
        <w:ind w:left="10" w:right="105"/>
        <w:jc w:val="both"/>
      </w:pPr>
      <w:r>
        <w:rPr>
          <w:b/>
        </w:rPr>
        <w:t>ARTIGO 4.- DATOS DE CARÁCTER PERSOAL</w:t>
      </w:r>
    </w:p>
    <w:p w:rsidR="00343195" w:rsidRPr="000E47B8" w:rsidRDefault="00343195" w:rsidP="00343195">
      <w:pPr>
        <w:ind w:left="10" w:right="105"/>
        <w:jc w:val="both"/>
      </w:pPr>
      <w:r>
        <w:t xml:space="preserve">De conformidade coa Lei orgánica 3/2018 do 5 de decembro, de protección de datos de carácter persoal, os datos persoais recollidos na tramitación deste procedemento, cuxo tratamento e publicación autoricen as persoas interesadas mediante a presentación das solicitudes, serán incluídos nun ficheiro denominado “SIUSS”, co obxecto de xestionar o presente procedemento e informar as persoas interesadas sobre a súa tramitación. O órgano responsable deste ficheiro é o Concello de Arteixo. Os dereitos de acceso, rectificación, cancelación e oposición poderanse exercer ante o Alcalde do Concello de Arteixo, mediante o envío dunha comunicación ao seguinte enderezo: Rúa Alcalde Ramón </w:t>
      </w:r>
      <w:proofErr w:type="spellStart"/>
      <w:r>
        <w:t>Dopico</w:t>
      </w:r>
      <w:proofErr w:type="spellEnd"/>
      <w:r>
        <w:t xml:space="preserve">, núm. 1, 15142 Arteixo (A Coruña), ou a través dun correo electrónico a </w:t>
      </w:r>
      <w:r>
        <w:rPr>
          <w:u w:val="single" w:color="00007F"/>
        </w:rPr>
        <w:t xml:space="preserve"> </w:t>
      </w:r>
      <w:r w:rsidRPr="000E47B8">
        <w:t>alcaldia@arteixo.org .</w:t>
      </w:r>
    </w:p>
    <w:p w:rsidR="00343195" w:rsidRDefault="00343195" w:rsidP="00343195">
      <w:pPr>
        <w:spacing w:after="0"/>
        <w:ind w:left="10" w:right="105"/>
        <w:jc w:val="both"/>
      </w:pPr>
      <w:r>
        <w:rPr>
          <w:b/>
        </w:rPr>
        <w:t>ARTIGO 5. - REMISIÓN NORMATIVA</w:t>
      </w:r>
    </w:p>
    <w:p w:rsidR="00343195" w:rsidRDefault="00343195" w:rsidP="00343195">
      <w:pPr>
        <w:spacing w:after="0"/>
        <w:ind w:left="10" w:right="105"/>
        <w:jc w:val="both"/>
      </w:pPr>
      <w:r>
        <w:t xml:space="preserve">En todo o non recollido nesta disposición aplicaranse o disposto na Lei 39/2015, do 1 de outubro; na Ordenanza municipal núm. 26 reguladora da concesión de subvencións municipais publicado no BOP do 23/04/2018; na Lei 9/2007, do 13 de xuño, no Decreto 11/2009, do 8 de xaneiro, polo que se aproba o seu regulamento; na Lei 38/2003, de 17 de novembro, </w:t>
      </w:r>
      <w:proofErr w:type="spellStart"/>
      <w:r>
        <w:rPr>
          <w:i/>
        </w:rPr>
        <w:t>General</w:t>
      </w:r>
      <w:proofErr w:type="spellEnd"/>
      <w:r>
        <w:rPr>
          <w:i/>
        </w:rPr>
        <w:t xml:space="preserve"> de Subvenciones</w:t>
      </w:r>
      <w:r>
        <w:t>, e no seu Regulamento publicado no Decreto 887/2006, do 21 de xullo, ademais de toda aquela que pola súa materia especifica sexa aplicable.</w:t>
      </w:r>
    </w:p>
    <w:p w:rsidR="00343195" w:rsidRDefault="00343195" w:rsidP="00343195">
      <w:pPr>
        <w:spacing w:after="0"/>
        <w:ind w:left="10" w:right="105"/>
        <w:jc w:val="both"/>
      </w:pPr>
    </w:p>
    <w:p w:rsidR="00343195" w:rsidRDefault="00343195" w:rsidP="00343195">
      <w:pPr>
        <w:spacing w:after="0"/>
        <w:ind w:left="10" w:right="105"/>
        <w:jc w:val="both"/>
      </w:pPr>
      <w:r>
        <w:rPr>
          <w:b/>
        </w:rPr>
        <w:t>DISPOSICIÓN DERRADEIRA.- ENTRADA EN VIGOR</w:t>
      </w:r>
    </w:p>
    <w:p w:rsidR="00A0336D" w:rsidRDefault="00343195" w:rsidP="00343195">
      <w:pPr>
        <w:ind w:left="10"/>
        <w:jc w:val="both"/>
      </w:pPr>
      <w:r>
        <w:t>Esta convocatoria entrará en vigor ao día seguinte da súa publicación no Boletín oficial da Provincia.</w:t>
      </w:r>
      <w:bookmarkStart w:id="0" w:name="_GoBack"/>
      <w:bookmarkEnd w:id="0"/>
    </w:p>
    <w:sectPr w:rsidR="00A033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FC"/>
    <w:rsid w:val="00343195"/>
    <w:rsid w:val="008479FC"/>
    <w:rsid w:val="00A0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6C8EB-A36B-4AAE-BE49-4701184B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195"/>
    <w:pPr>
      <w:suppressAutoHyphens/>
      <w:spacing w:line="256" w:lineRule="auto"/>
    </w:pPr>
    <w:rPr>
      <w:rFonts w:ascii="Calibri" w:eastAsia="Calibri" w:hAnsi="Calibri" w:cs="Times New Roman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2560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karina.perez</dc:creator>
  <cp:keywords/>
  <dc:description/>
  <cp:lastModifiedBy>karina.perez</cp:lastModifiedBy>
  <cp:revision>2</cp:revision>
  <dcterms:created xsi:type="dcterms:W3CDTF">2022-12-21T10:56:00Z</dcterms:created>
  <dcterms:modified xsi:type="dcterms:W3CDTF">2022-12-21T10:56:00Z</dcterms:modified>
</cp:coreProperties>
</file>