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D700A0" w14:textId="77777777" w:rsidR="009A0610" w:rsidRPr="007B7FDF" w:rsidRDefault="009A0610" w:rsidP="009A0610">
      <w:pPr>
        <w:keepNext/>
        <w:spacing w:before="120" w:after="0" w:line="240" w:lineRule="auto"/>
        <w:jc w:val="center"/>
        <w:rPr>
          <w:rFonts w:ascii="Arial" w:hAnsi="Arial" w:cs="Arial"/>
          <w:b/>
          <w:sz w:val="24"/>
        </w:rPr>
      </w:pPr>
      <w:r w:rsidRPr="007B7FDF">
        <w:rPr>
          <w:rFonts w:ascii="Arial" w:hAnsi="Arial" w:cs="Arial"/>
          <w:b/>
          <w:sz w:val="24"/>
          <w:lang w:val="es-ES_tradnl"/>
        </w:rPr>
        <w:t>CONVOCATORIA ABIERTA DE LOS PROGRAMAS DE SUBVENCIONES ESTABLECIDOS PARA EL AÑO 2022 PARA LA MEJORA DE LA CALIDAD DE VIDA DE LAS PERSONAS RESIDENTES EN EL ÁMBITO RURAL Y PARA LA CONSERVACIÓN DEL MEDIO AMBIENTE</w:t>
      </w:r>
    </w:p>
    <w:p w14:paraId="6A3FAFB2" w14:textId="77777777" w:rsidR="009A0610" w:rsidRPr="007B7FDF" w:rsidRDefault="009A0610" w:rsidP="009A0610">
      <w:pPr>
        <w:autoSpaceDE w:val="0"/>
        <w:autoSpaceDN w:val="0"/>
        <w:adjustRightInd w:val="0"/>
        <w:spacing w:before="120" w:after="0" w:line="240" w:lineRule="auto"/>
        <w:jc w:val="center"/>
        <w:rPr>
          <w:rFonts w:ascii="Arial" w:hAnsi="Arial" w:cs="Arial"/>
          <w:color w:val="272627"/>
        </w:rPr>
      </w:pPr>
    </w:p>
    <w:p w14:paraId="28443AFF" w14:textId="36BCE138" w:rsidR="009A0610" w:rsidRPr="007B7FDF" w:rsidRDefault="009A0610" w:rsidP="009A0610">
      <w:pPr>
        <w:autoSpaceDE w:val="0"/>
        <w:autoSpaceDN w:val="0"/>
        <w:adjustRightInd w:val="0"/>
        <w:spacing w:before="120" w:after="0" w:line="240" w:lineRule="auto"/>
        <w:jc w:val="center"/>
        <w:rPr>
          <w:rFonts w:ascii="Arial" w:hAnsi="Arial" w:cs="Arial"/>
          <w:color w:val="272627"/>
        </w:rPr>
      </w:pPr>
      <w:r w:rsidRPr="007B7FDF">
        <w:rPr>
          <w:rFonts w:ascii="Arial" w:hAnsi="Arial" w:cs="Arial"/>
          <w:color w:val="272627"/>
          <w:lang w:val="es-ES_tradnl"/>
        </w:rPr>
        <w:t>EXPOSICIÓN DE MOTIVOS</w:t>
      </w:r>
    </w:p>
    <w:p w14:paraId="5C9821BA" w14:textId="77777777" w:rsidR="009A0610" w:rsidRPr="007B7FDF" w:rsidRDefault="009A0610" w:rsidP="009A0610">
      <w:pPr>
        <w:autoSpaceDE w:val="0"/>
        <w:autoSpaceDN w:val="0"/>
        <w:adjustRightInd w:val="0"/>
        <w:spacing w:before="120" w:after="0" w:line="240" w:lineRule="auto"/>
        <w:jc w:val="center"/>
        <w:rPr>
          <w:rFonts w:ascii="Arial" w:hAnsi="Arial" w:cs="Arial"/>
          <w:color w:val="272627"/>
        </w:rPr>
      </w:pPr>
    </w:p>
    <w:p w14:paraId="5352B549" w14:textId="77777777" w:rsidR="009A0610" w:rsidRPr="007B7FDF" w:rsidRDefault="009A0610" w:rsidP="009A0610">
      <w:pPr>
        <w:autoSpaceDE w:val="0"/>
        <w:autoSpaceDN w:val="0"/>
        <w:adjustRightInd w:val="0"/>
        <w:spacing w:before="120" w:after="0" w:line="240" w:lineRule="auto"/>
        <w:jc w:val="both"/>
        <w:rPr>
          <w:rFonts w:ascii="Arial" w:hAnsi="Arial" w:cs="Arial"/>
        </w:rPr>
      </w:pPr>
      <w:r w:rsidRPr="007B7FDF">
        <w:rPr>
          <w:rFonts w:ascii="Arial" w:hAnsi="Arial" w:cs="Arial"/>
          <w:lang w:val="es-ES_tradnl"/>
        </w:rPr>
        <w:t>El Ayuntamiento de Bergara, mediante el plan estratégico de subvenciones que tiene aprobado y la concesión de dichas subvenciones, desea promover distintas actividades.</w:t>
      </w:r>
    </w:p>
    <w:p w14:paraId="27018DC2" w14:textId="77777777" w:rsidR="009A0610" w:rsidRPr="007B7FDF" w:rsidRDefault="009A0610" w:rsidP="009A0610">
      <w:pPr>
        <w:autoSpaceDE w:val="0"/>
        <w:autoSpaceDN w:val="0"/>
        <w:adjustRightInd w:val="0"/>
        <w:spacing w:before="120" w:after="0" w:line="240" w:lineRule="auto"/>
        <w:jc w:val="both"/>
        <w:rPr>
          <w:rFonts w:ascii="Arial" w:hAnsi="Arial" w:cs="Arial"/>
          <w:vanish/>
        </w:rPr>
      </w:pPr>
      <w:r w:rsidRPr="007B7FDF">
        <w:rPr>
          <w:rFonts w:ascii="Arial" w:hAnsi="Arial" w:cs="Arial"/>
          <w:lang w:val="es-ES_tradnl"/>
        </w:rPr>
        <w:t>Así pues, en los presupuestos municipales aprobados para el ejercicio 2022, ha realizado varias consignaciones económicas al objeto de para promover acciones para mejorar la calidad de vida de las personas residentes en el ámbito rural y para preservar el medio ambiente.</w:t>
      </w:r>
      <w:r w:rsidRPr="007B7FDF">
        <w:rPr>
          <w:rFonts w:ascii="Arial" w:hAnsi="Arial" w:cs="Arial"/>
        </w:rPr>
        <w:t xml:space="preserve"> </w:t>
      </w:r>
    </w:p>
    <w:p w14:paraId="01A815F6" w14:textId="77777777" w:rsidR="009A0610" w:rsidRPr="007B7FDF" w:rsidRDefault="009A0610" w:rsidP="009A0610">
      <w:pPr>
        <w:autoSpaceDE w:val="0"/>
        <w:autoSpaceDN w:val="0"/>
        <w:adjustRightInd w:val="0"/>
        <w:spacing w:before="120" w:after="0" w:line="240" w:lineRule="auto"/>
        <w:jc w:val="both"/>
        <w:rPr>
          <w:rFonts w:ascii="Arial" w:hAnsi="Arial" w:cs="Arial"/>
          <w:color w:val="272627"/>
        </w:rPr>
      </w:pPr>
      <w:r w:rsidRPr="007B7FDF">
        <w:rPr>
          <w:rFonts w:ascii="Arial" w:hAnsi="Arial" w:cs="Arial"/>
          <w:lang w:val="es-ES_tradnl"/>
        </w:rPr>
        <w:t>Por otro lado, aunque las subvenciones a conceder son diferentes, el ayuntamiento desea realizar una convocatoria unificada con el fin de ofrecer una referencia normativa única, simplificando al mismo tiempo las gestiones administrativas a realizar en la tramitación de los expedientes.</w:t>
      </w:r>
      <w:r w:rsidRPr="007B7FDF">
        <w:rPr>
          <w:rFonts w:ascii="Arial" w:hAnsi="Arial" w:cs="Arial"/>
          <w:color w:val="272627"/>
        </w:rPr>
        <w:t xml:space="preserve"> </w:t>
      </w:r>
    </w:p>
    <w:p w14:paraId="285F209C" w14:textId="77777777" w:rsidR="009A0610" w:rsidRPr="007B7FDF" w:rsidRDefault="009A0610" w:rsidP="009A0610">
      <w:pPr>
        <w:autoSpaceDE w:val="0"/>
        <w:autoSpaceDN w:val="0"/>
        <w:adjustRightInd w:val="0"/>
        <w:spacing w:before="120" w:after="0" w:line="240" w:lineRule="auto"/>
        <w:jc w:val="both"/>
        <w:rPr>
          <w:rFonts w:ascii="Arial" w:hAnsi="Arial" w:cs="Arial"/>
          <w:color w:val="272627"/>
        </w:rPr>
      </w:pPr>
      <w:r w:rsidRPr="007B7FDF">
        <w:rPr>
          <w:rFonts w:ascii="Arial" w:hAnsi="Arial" w:cs="Arial"/>
          <w:color w:val="272627"/>
          <w:lang w:val="es-ES_tradnl"/>
        </w:rPr>
        <w:t>Las bases se estructuran del siguiente modo:</w:t>
      </w:r>
    </w:p>
    <w:p w14:paraId="6472DAE3" w14:textId="77777777" w:rsidR="009A0610" w:rsidRPr="007B7FDF" w:rsidRDefault="009A0610" w:rsidP="009A0610">
      <w:pPr>
        <w:autoSpaceDE w:val="0"/>
        <w:autoSpaceDN w:val="0"/>
        <w:adjustRightInd w:val="0"/>
        <w:spacing w:before="120" w:after="0" w:line="240" w:lineRule="auto"/>
        <w:jc w:val="both"/>
        <w:rPr>
          <w:rFonts w:ascii="Arial" w:hAnsi="Arial" w:cs="Arial"/>
          <w:color w:val="272627"/>
        </w:rPr>
      </w:pPr>
      <w:r w:rsidRPr="007B7FDF">
        <w:rPr>
          <w:rFonts w:ascii="Arial" w:hAnsi="Arial" w:cs="Arial"/>
          <w:color w:val="272627"/>
        </w:rPr>
        <w:t xml:space="preserve">- </w:t>
      </w:r>
      <w:r w:rsidRPr="007B7FDF">
        <w:rPr>
          <w:rFonts w:ascii="Arial" w:hAnsi="Arial" w:cs="Arial"/>
          <w:b/>
          <w:bCs/>
          <w:color w:val="272627"/>
          <w:lang w:val="es-ES_tradnl"/>
        </w:rPr>
        <w:t>Bases generales</w:t>
      </w:r>
    </w:p>
    <w:p w14:paraId="2544101E" w14:textId="77777777" w:rsidR="009A0610" w:rsidRPr="007B7FDF" w:rsidRDefault="009A0610" w:rsidP="009A0610">
      <w:pPr>
        <w:autoSpaceDE w:val="0"/>
        <w:autoSpaceDN w:val="0"/>
        <w:adjustRightInd w:val="0"/>
        <w:spacing w:before="120" w:after="0" w:line="240" w:lineRule="auto"/>
        <w:jc w:val="both"/>
        <w:rPr>
          <w:rFonts w:ascii="Arial" w:hAnsi="Arial" w:cs="Arial"/>
          <w:color w:val="272627"/>
        </w:rPr>
      </w:pPr>
      <w:r w:rsidRPr="007B7FDF">
        <w:rPr>
          <w:rFonts w:ascii="Arial" w:hAnsi="Arial" w:cs="Arial"/>
          <w:color w:val="272627"/>
          <w:lang w:val="es-ES_tradnl"/>
        </w:rPr>
        <w:t>Establecen las normas de aplicación para todas las líneas de subvención, siempre que no se especifique otra cosa en cada base específica.</w:t>
      </w:r>
    </w:p>
    <w:p w14:paraId="3F2B225E" w14:textId="77777777" w:rsidR="009A0610" w:rsidRPr="007B7FDF" w:rsidRDefault="009A0610" w:rsidP="009A0610">
      <w:pPr>
        <w:autoSpaceDE w:val="0"/>
        <w:autoSpaceDN w:val="0"/>
        <w:adjustRightInd w:val="0"/>
        <w:spacing w:before="120" w:after="0" w:line="240" w:lineRule="auto"/>
        <w:jc w:val="both"/>
        <w:rPr>
          <w:rFonts w:ascii="Arial" w:hAnsi="Arial" w:cs="Arial"/>
          <w:color w:val="272627"/>
        </w:rPr>
      </w:pPr>
      <w:r w:rsidRPr="007B7FDF">
        <w:rPr>
          <w:rFonts w:ascii="Arial" w:hAnsi="Arial" w:cs="Arial"/>
          <w:color w:val="272627"/>
        </w:rPr>
        <w:t xml:space="preserve">- </w:t>
      </w:r>
      <w:r w:rsidRPr="007B7FDF">
        <w:rPr>
          <w:rFonts w:ascii="Arial" w:hAnsi="Arial" w:cs="Arial"/>
          <w:b/>
          <w:bCs/>
          <w:color w:val="272627"/>
          <w:lang w:val="es-ES_tradnl"/>
        </w:rPr>
        <w:t>Bases específicas</w:t>
      </w:r>
      <w:r w:rsidRPr="007B7FDF">
        <w:rPr>
          <w:rFonts w:ascii="Arial" w:hAnsi="Arial" w:cs="Arial"/>
          <w:color w:val="272627"/>
        </w:rPr>
        <w:t xml:space="preserve"> </w:t>
      </w:r>
    </w:p>
    <w:p w14:paraId="74D25752" w14:textId="77777777" w:rsidR="009A0610" w:rsidRPr="007B7FDF" w:rsidRDefault="009A0610" w:rsidP="009A0610">
      <w:pPr>
        <w:autoSpaceDE w:val="0"/>
        <w:autoSpaceDN w:val="0"/>
        <w:adjustRightInd w:val="0"/>
        <w:spacing w:before="120" w:after="0" w:line="240" w:lineRule="auto"/>
        <w:jc w:val="both"/>
        <w:rPr>
          <w:rFonts w:ascii="Arial" w:hAnsi="Arial" w:cs="Arial"/>
          <w:color w:val="272627"/>
        </w:rPr>
      </w:pPr>
      <w:r w:rsidRPr="007B7FDF">
        <w:rPr>
          <w:rFonts w:ascii="Arial" w:hAnsi="Arial" w:cs="Arial"/>
          <w:color w:val="272627"/>
          <w:lang w:val="es-ES_tradnl"/>
        </w:rPr>
        <w:t>Normas aplicables a cada línea de subvención,</w:t>
      </w:r>
      <w:r w:rsidRPr="007B7FDF">
        <w:rPr>
          <w:rFonts w:ascii="Arial" w:hAnsi="Arial" w:cs="Arial"/>
          <w:color w:val="272627"/>
        </w:rPr>
        <w:t xml:space="preserve"> </w:t>
      </w:r>
      <w:r w:rsidRPr="007B7FDF">
        <w:rPr>
          <w:rFonts w:ascii="Arial" w:hAnsi="Arial" w:cs="Arial"/>
          <w:color w:val="272627"/>
          <w:lang w:val="es-ES_tradnl"/>
        </w:rPr>
        <w:t xml:space="preserve">estableciéndose las características específicas de cada subvención, como los criterios para su adjudicación y distribución, la posibilidad de conceder anticipos, la documentación a presentar, etc. </w:t>
      </w:r>
    </w:p>
    <w:p w14:paraId="446CE990" w14:textId="77777777" w:rsidR="009A0610" w:rsidRPr="007B7FDF" w:rsidRDefault="009A0610" w:rsidP="009A0610">
      <w:pPr>
        <w:autoSpaceDE w:val="0"/>
        <w:autoSpaceDN w:val="0"/>
        <w:adjustRightInd w:val="0"/>
        <w:spacing w:before="120" w:after="0" w:line="240" w:lineRule="auto"/>
        <w:jc w:val="both"/>
        <w:rPr>
          <w:rFonts w:ascii="Arial" w:hAnsi="Arial" w:cs="Arial"/>
          <w:color w:val="272627"/>
        </w:rPr>
      </w:pPr>
    </w:p>
    <w:p w14:paraId="21490E0F" w14:textId="77777777" w:rsidR="009A0610" w:rsidRPr="007B7FDF" w:rsidRDefault="009A0610" w:rsidP="009A0610">
      <w:pPr>
        <w:autoSpaceDE w:val="0"/>
        <w:autoSpaceDN w:val="0"/>
        <w:adjustRightInd w:val="0"/>
        <w:spacing w:before="120" w:after="0" w:line="240" w:lineRule="auto"/>
        <w:jc w:val="both"/>
        <w:rPr>
          <w:rFonts w:ascii="Arial" w:hAnsi="Arial" w:cs="Arial"/>
          <w:color w:val="272627"/>
        </w:rPr>
      </w:pPr>
    </w:p>
    <w:p w14:paraId="0AAD19A3" w14:textId="77777777" w:rsidR="009A0610" w:rsidRPr="007B7FDF" w:rsidRDefault="009A0610" w:rsidP="009A0610">
      <w:pPr>
        <w:autoSpaceDE w:val="0"/>
        <w:autoSpaceDN w:val="0"/>
        <w:adjustRightInd w:val="0"/>
        <w:spacing w:before="120" w:after="0" w:line="240" w:lineRule="auto"/>
        <w:jc w:val="center"/>
        <w:rPr>
          <w:rFonts w:ascii="Arial" w:hAnsi="Arial" w:cs="Arial"/>
          <w:b/>
          <w:bCs/>
          <w:sz w:val="28"/>
          <w:szCs w:val="28"/>
        </w:rPr>
      </w:pPr>
      <w:r w:rsidRPr="007B7FDF">
        <w:rPr>
          <w:rFonts w:ascii="Arial" w:hAnsi="Arial" w:cs="Arial"/>
          <w:b/>
          <w:bCs/>
          <w:sz w:val="28"/>
          <w:szCs w:val="28"/>
          <w:lang w:val="es-ES_tradnl"/>
        </w:rPr>
        <w:t>TÍTULO I</w:t>
      </w:r>
    </w:p>
    <w:p w14:paraId="2DBD40EE" w14:textId="77777777" w:rsidR="009A0610" w:rsidRPr="007B7FDF" w:rsidRDefault="009A0610" w:rsidP="009A0610">
      <w:pPr>
        <w:autoSpaceDE w:val="0"/>
        <w:autoSpaceDN w:val="0"/>
        <w:adjustRightInd w:val="0"/>
        <w:spacing w:before="120" w:after="0" w:line="240" w:lineRule="auto"/>
        <w:jc w:val="center"/>
        <w:rPr>
          <w:rFonts w:ascii="Arial" w:hAnsi="Arial" w:cs="Arial"/>
          <w:b/>
          <w:bCs/>
          <w:sz w:val="28"/>
          <w:szCs w:val="28"/>
        </w:rPr>
      </w:pPr>
      <w:r w:rsidRPr="007B7FDF">
        <w:rPr>
          <w:rFonts w:ascii="Arial" w:hAnsi="Arial" w:cs="Arial"/>
          <w:b/>
          <w:bCs/>
          <w:sz w:val="28"/>
          <w:szCs w:val="28"/>
          <w:lang w:val="es-ES_tradnl"/>
        </w:rPr>
        <w:t>BASES GENERALES</w:t>
      </w:r>
    </w:p>
    <w:p w14:paraId="11586D73" w14:textId="77777777" w:rsidR="009A0610" w:rsidRPr="007B7FDF" w:rsidRDefault="009A0610" w:rsidP="009A0610">
      <w:pPr>
        <w:spacing w:before="120" w:after="0" w:line="240" w:lineRule="auto"/>
        <w:jc w:val="both"/>
        <w:rPr>
          <w:rFonts w:ascii="Arial" w:hAnsi="Arial" w:cs="Arial"/>
          <w:b/>
          <w:bCs/>
          <w:i/>
          <w:iCs/>
        </w:rPr>
      </w:pPr>
    </w:p>
    <w:p w14:paraId="086B8E7A" w14:textId="77777777" w:rsidR="009A0610" w:rsidRPr="007B7FDF" w:rsidRDefault="009A0610" w:rsidP="009A0610">
      <w:pPr>
        <w:spacing w:before="120" w:after="0" w:line="240" w:lineRule="auto"/>
        <w:jc w:val="both"/>
        <w:rPr>
          <w:rFonts w:ascii="Arial" w:hAnsi="Arial" w:cs="Arial"/>
          <w:b/>
          <w:bCs/>
          <w:i/>
          <w:iCs/>
          <w:u w:val="single"/>
        </w:rPr>
      </w:pPr>
      <w:r w:rsidRPr="007B7FDF">
        <w:rPr>
          <w:rFonts w:ascii="Arial" w:hAnsi="Arial" w:cs="Arial"/>
          <w:b/>
          <w:bCs/>
          <w:i/>
          <w:iCs/>
          <w:lang w:val="es-ES_tradnl"/>
        </w:rPr>
        <w:t>Artículo 1.</w:t>
      </w:r>
      <w:r w:rsidRPr="007B7FDF">
        <w:rPr>
          <w:rFonts w:ascii="Arial" w:hAnsi="Arial" w:cs="Arial"/>
          <w:b/>
          <w:bCs/>
          <w:i/>
          <w:iCs/>
        </w:rPr>
        <w:t xml:space="preserve"> </w:t>
      </w:r>
      <w:r w:rsidRPr="007B7FDF">
        <w:rPr>
          <w:rFonts w:ascii="Arial" w:hAnsi="Arial" w:cs="Arial"/>
          <w:b/>
          <w:bCs/>
          <w:i/>
          <w:iCs/>
          <w:lang w:val="es-ES_tradnl"/>
        </w:rPr>
        <w:t>Objeto</w:t>
      </w:r>
    </w:p>
    <w:p w14:paraId="21458C8E" w14:textId="7378EE87" w:rsidR="009A0610" w:rsidRPr="007B7FDF" w:rsidRDefault="009A0610" w:rsidP="009A0610">
      <w:pPr>
        <w:autoSpaceDE w:val="0"/>
        <w:autoSpaceDN w:val="0"/>
        <w:adjustRightInd w:val="0"/>
        <w:spacing w:before="120" w:after="0" w:line="240" w:lineRule="auto"/>
        <w:jc w:val="both"/>
        <w:rPr>
          <w:rFonts w:ascii="Arial" w:hAnsi="Arial" w:cs="Arial"/>
        </w:rPr>
      </w:pPr>
      <w:r w:rsidRPr="007B7FDF">
        <w:rPr>
          <w:rFonts w:ascii="Arial" w:hAnsi="Arial" w:cs="Arial"/>
          <w:lang w:val="es-ES_tradnl"/>
        </w:rPr>
        <w:t>Constituye objeto de las presentes bases la concesión de las siguientes subvenciones destinadas a la mejora de la calidad de vida de las personas residentes en el ámbito rural y/o la preservación del medio ambiente en 2022:</w:t>
      </w:r>
    </w:p>
    <w:p w14:paraId="042DD9D7" w14:textId="77777777" w:rsidR="009A0610" w:rsidRPr="007B7FDF" w:rsidRDefault="009A0610" w:rsidP="009A0610">
      <w:pPr>
        <w:autoSpaceDE w:val="0"/>
        <w:autoSpaceDN w:val="0"/>
        <w:adjustRightInd w:val="0"/>
        <w:spacing w:before="120" w:after="0" w:line="240" w:lineRule="auto"/>
        <w:ind w:left="993" w:hanging="426"/>
        <w:jc w:val="both"/>
        <w:rPr>
          <w:rFonts w:ascii="Arial" w:hAnsi="Arial" w:cs="Arial"/>
        </w:rPr>
      </w:pPr>
      <w:r w:rsidRPr="007B7FDF">
        <w:rPr>
          <w:rFonts w:ascii="Arial" w:hAnsi="Arial" w:cs="Arial"/>
        </w:rPr>
        <w:t>1.-</w:t>
      </w:r>
      <w:r w:rsidRPr="007B7FDF">
        <w:rPr>
          <w:rFonts w:ascii="Arial" w:hAnsi="Arial" w:cs="Arial"/>
        </w:rPr>
        <w:tab/>
      </w:r>
      <w:r w:rsidRPr="007B7FDF">
        <w:rPr>
          <w:rFonts w:ascii="Arial" w:hAnsi="Arial" w:cs="Arial"/>
          <w:lang w:val="es-ES_tradnl"/>
        </w:rPr>
        <w:t>Subvenciones para la financiación del consumo energético de los puntos de luz instalados en el exterior de edificios aislados del núcleo principal de los barrios rurales.</w:t>
      </w:r>
    </w:p>
    <w:p w14:paraId="6E0AADB2" w14:textId="77777777" w:rsidR="009A0610" w:rsidRPr="007B7FDF" w:rsidRDefault="009A0610" w:rsidP="009A0610">
      <w:pPr>
        <w:spacing w:before="120" w:after="0" w:line="240" w:lineRule="auto"/>
        <w:ind w:left="993" w:hanging="426"/>
        <w:jc w:val="both"/>
        <w:rPr>
          <w:rFonts w:ascii="Arial" w:hAnsi="Arial" w:cs="Arial"/>
        </w:rPr>
      </w:pPr>
      <w:r w:rsidRPr="007B7FDF">
        <w:rPr>
          <w:rFonts w:ascii="Arial" w:hAnsi="Arial" w:cs="Arial"/>
        </w:rPr>
        <w:t>2.-</w:t>
      </w:r>
      <w:r w:rsidRPr="007B7FDF">
        <w:rPr>
          <w:rFonts w:ascii="Arial" w:hAnsi="Arial" w:cs="Arial"/>
        </w:rPr>
        <w:tab/>
      </w:r>
      <w:r w:rsidRPr="007B7FDF">
        <w:rPr>
          <w:rFonts w:ascii="Arial" w:hAnsi="Arial" w:cs="Arial"/>
          <w:lang w:val="es-ES_tradnl"/>
        </w:rPr>
        <w:t>Subvenciones para ejecución o renovación de infraestructura de agua.</w:t>
      </w:r>
    </w:p>
    <w:p w14:paraId="2AB68664" w14:textId="77777777" w:rsidR="009A0610" w:rsidRPr="007B7FDF" w:rsidRDefault="009A0610" w:rsidP="009A0610">
      <w:pPr>
        <w:shd w:val="clear" w:color="auto" w:fill="FFFFFF"/>
        <w:spacing w:before="120" w:after="0" w:line="240" w:lineRule="auto"/>
        <w:ind w:left="993" w:hanging="426"/>
        <w:rPr>
          <w:rFonts w:ascii="Arial" w:eastAsia="Times New Roman" w:hAnsi="Arial" w:cs="Arial"/>
          <w:lang w:eastAsia="eu-ES"/>
        </w:rPr>
      </w:pPr>
      <w:r w:rsidRPr="007B7FDF">
        <w:rPr>
          <w:rFonts w:ascii="Arial" w:hAnsi="Arial" w:cs="Arial"/>
        </w:rPr>
        <w:t>3.-</w:t>
      </w:r>
      <w:r w:rsidRPr="007B7FDF">
        <w:rPr>
          <w:rFonts w:ascii="Arial" w:hAnsi="Arial" w:cs="Arial"/>
        </w:rPr>
        <w:tab/>
      </w:r>
      <w:r w:rsidRPr="007B7FDF">
        <w:rPr>
          <w:rFonts w:ascii="Arial" w:hAnsi="Arial" w:cs="Arial"/>
          <w:lang w:val="es-ES_tradnl"/>
        </w:rPr>
        <w:t>Subvenciones para la limpieza de fosas sépticas.</w:t>
      </w:r>
    </w:p>
    <w:p w14:paraId="374E8691" w14:textId="77777777" w:rsidR="009A0610" w:rsidRPr="007B7FDF" w:rsidRDefault="009A0610" w:rsidP="009A0610">
      <w:pPr>
        <w:autoSpaceDE w:val="0"/>
        <w:autoSpaceDN w:val="0"/>
        <w:adjustRightInd w:val="0"/>
        <w:spacing w:before="120" w:after="0" w:line="240" w:lineRule="auto"/>
        <w:jc w:val="both"/>
        <w:rPr>
          <w:rFonts w:ascii="Arial" w:hAnsi="Arial" w:cs="Arial"/>
        </w:rPr>
      </w:pPr>
      <w:r w:rsidRPr="007B7FDF">
        <w:rPr>
          <w:rFonts w:ascii="Arial" w:hAnsi="Arial" w:cs="Arial"/>
          <w:lang w:val="es-ES_tradnl"/>
        </w:rPr>
        <w:lastRenderedPageBreak/>
        <w:t>A estas subvenciones les será de aplicación el contenido de los siguientes artículos de este presente título y, para cuanto no esté establecido en ellos, lo que indiquen las bases específicas reguladoras de cada subvención en concreto.</w:t>
      </w:r>
      <w:r w:rsidRPr="007B7FDF">
        <w:rPr>
          <w:rFonts w:ascii="Arial" w:hAnsi="Arial" w:cs="Arial"/>
        </w:rPr>
        <w:t xml:space="preserve"> </w:t>
      </w:r>
      <w:r w:rsidRPr="007B7FDF">
        <w:rPr>
          <w:rFonts w:ascii="Arial" w:hAnsi="Arial" w:cs="Arial"/>
          <w:lang w:val="es-ES_tradnl"/>
        </w:rPr>
        <w:t>En caso de contradicción, prevalecerá el contenido de las bases específicas.</w:t>
      </w:r>
    </w:p>
    <w:p w14:paraId="5A8D3327" w14:textId="77777777" w:rsidR="009A0610" w:rsidRPr="007B7FDF" w:rsidRDefault="009A0610" w:rsidP="009A0610">
      <w:pPr>
        <w:autoSpaceDE w:val="0"/>
        <w:autoSpaceDN w:val="0"/>
        <w:adjustRightInd w:val="0"/>
        <w:spacing w:before="120" w:after="0" w:line="240" w:lineRule="auto"/>
        <w:jc w:val="both"/>
        <w:rPr>
          <w:rFonts w:ascii="Arial" w:hAnsi="Arial" w:cs="Arial"/>
        </w:rPr>
      </w:pPr>
    </w:p>
    <w:p w14:paraId="75F04E22" w14:textId="77777777" w:rsidR="009A0610" w:rsidRPr="007B7FDF" w:rsidRDefault="009A0610" w:rsidP="009A0610">
      <w:pPr>
        <w:autoSpaceDE w:val="0"/>
        <w:autoSpaceDN w:val="0"/>
        <w:adjustRightInd w:val="0"/>
        <w:spacing w:before="120" w:after="0" w:line="240" w:lineRule="auto"/>
        <w:rPr>
          <w:rFonts w:ascii="Arial" w:eastAsia="Times New Roman" w:hAnsi="Arial" w:cs="Arial"/>
          <w:b/>
          <w:i/>
          <w:iCs/>
          <w:spacing w:val="-2"/>
        </w:rPr>
      </w:pPr>
      <w:r w:rsidRPr="007B7FDF">
        <w:rPr>
          <w:rFonts w:ascii="Arial" w:eastAsia="Times New Roman" w:hAnsi="Arial" w:cs="Arial"/>
          <w:b/>
          <w:i/>
          <w:iCs/>
          <w:spacing w:val="-2"/>
          <w:lang w:val="es-ES_tradnl"/>
        </w:rPr>
        <w:t>Artículo 2.</w:t>
      </w:r>
      <w:r w:rsidRPr="007B7FDF">
        <w:rPr>
          <w:rFonts w:ascii="Arial" w:eastAsia="Times New Roman" w:hAnsi="Arial" w:cs="Arial"/>
          <w:b/>
          <w:i/>
          <w:iCs/>
          <w:spacing w:val="-2"/>
        </w:rPr>
        <w:t xml:space="preserve"> </w:t>
      </w:r>
      <w:r w:rsidRPr="007B7FDF">
        <w:rPr>
          <w:rFonts w:ascii="Arial" w:eastAsia="Times New Roman" w:hAnsi="Arial" w:cs="Arial"/>
          <w:b/>
          <w:i/>
          <w:iCs/>
          <w:spacing w:val="-2"/>
          <w:lang w:val="es-ES_tradnl"/>
        </w:rPr>
        <w:t>Crédito presupuestario asignado a la subvención</w:t>
      </w:r>
    </w:p>
    <w:p w14:paraId="1EF26EEE" w14:textId="77777777" w:rsidR="009A0610" w:rsidRPr="007B7FDF" w:rsidRDefault="009A0610" w:rsidP="009A0610">
      <w:pPr>
        <w:tabs>
          <w:tab w:val="left" w:pos="-720"/>
        </w:tabs>
        <w:suppressAutoHyphens/>
        <w:spacing w:before="120" w:after="0" w:line="240" w:lineRule="auto"/>
        <w:jc w:val="both"/>
        <w:rPr>
          <w:rFonts w:ascii="Arial" w:eastAsia="Times New Roman" w:hAnsi="Arial" w:cs="Arial"/>
          <w:spacing w:val="-3"/>
        </w:rPr>
      </w:pPr>
      <w:r w:rsidRPr="007B7FDF">
        <w:rPr>
          <w:rFonts w:ascii="Arial" w:eastAsia="Times New Roman" w:hAnsi="Arial" w:cs="Arial"/>
          <w:spacing w:val="-3"/>
          <w:lang w:val="es-ES_tradnl"/>
        </w:rPr>
        <w:t>Para la concesión de estas subvenciones hay una partida de 10.000 euros (1 2700.481.414.00.01 2022 (B.K. 1012)), contando cada tipo de ayuda contemplado en el artículo 1 con la cuantía indicada en el capítulo correspondiente a sus bases específicas.</w:t>
      </w:r>
      <w:r w:rsidRPr="007B7FDF">
        <w:rPr>
          <w:rFonts w:ascii="Arial" w:eastAsia="Times New Roman" w:hAnsi="Arial" w:cs="Arial"/>
          <w:spacing w:val="-3"/>
        </w:rPr>
        <w:t xml:space="preserve"> </w:t>
      </w:r>
      <w:r w:rsidRPr="007B7FDF">
        <w:rPr>
          <w:rFonts w:ascii="Arial" w:eastAsia="Times New Roman" w:hAnsi="Arial" w:cs="Arial"/>
          <w:spacing w:val="-3"/>
          <w:lang w:val="es-ES_tradnl"/>
        </w:rPr>
        <w:t>No obstante, en caso de no agotarse la cuantía reservada para un tipo de ayuda, ese importe podrá ser utilizado para conceder ayudas de los otros tipos.</w:t>
      </w:r>
    </w:p>
    <w:p w14:paraId="55966E9C" w14:textId="77777777" w:rsidR="009A0610" w:rsidRPr="007B7FDF" w:rsidRDefault="009A0610" w:rsidP="009A0610">
      <w:pPr>
        <w:tabs>
          <w:tab w:val="left" w:pos="-720"/>
        </w:tabs>
        <w:suppressAutoHyphens/>
        <w:spacing w:before="120" w:after="0" w:line="240" w:lineRule="auto"/>
        <w:jc w:val="both"/>
        <w:rPr>
          <w:rFonts w:ascii="Arial" w:hAnsi="Arial" w:cs="Arial"/>
          <w:spacing w:val="-3"/>
        </w:rPr>
      </w:pPr>
      <w:r w:rsidRPr="007B7FDF">
        <w:rPr>
          <w:rFonts w:ascii="Arial" w:hAnsi="Arial" w:cs="Arial"/>
          <w:spacing w:val="-3"/>
          <w:lang w:val="es-ES_tradnl"/>
        </w:rPr>
        <w:t>Dicha cantidad será susceptible de ampliación, de conformidad con lo previsto en las bases de ejecución del Presupuesto Municipal.</w:t>
      </w:r>
    </w:p>
    <w:p w14:paraId="071E41D3" w14:textId="77777777" w:rsidR="009A0610" w:rsidRPr="007B7FDF" w:rsidRDefault="009A0610" w:rsidP="009A0610">
      <w:pPr>
        <w:autoSpaceDE w:val="0"/>
        <w:autoSpaceDN w:val="0"/>
        <w:adjustRightInd w:val="0"/>
        <w:spacing w:before="120" w:after="0" w:line="240" w:lineRule="auto"/>
        <w:jc w:val="both"/>
        <w:rPr>
          <w:rFonts w:ascii="Arial" w:hAnsi="Arial" w:cs="Arial"/>
          <w:b/>
          <w:bCs/>
          <w:i/>
          <w:iCs/>
          <w:color w:val="272627"/>
        </w:rPr>
      </w:pPr>
    </w:p>
    <w:p w14:paraId="2ECFE564" w14:textId="77777777" w:rsidR="009A0610" w:rsidRPr="007B7FDF" w:rsidRDefault="009A0610" w:rsidP="009A0610">
      <w:pPr>
        <w:autoSpaceDE w:val="0"/>
        <w:autoSpaceDN w:val="0"/>
        <w:adjustRightInd w:val="0"/>
        <w:spacing w:before="120" w:after="0" w:line="240" w:lineRule="auto"/>
        <w:jc w:val="both"/>
        <w:rPr>
          <w:rFonts w:ascii="Arial" w:hAnsi="Arial" w:cs="Arial"/>
          <w:b/>
          <w:bCs/>
          <w:i/>
          <w:iCs/>
          <w:color w:val="272627"/>
        </w:rPr>
      </w:pPr>
      <w:r w:rsidRPr="007B7FDF">
        <w:rPr>
          <w:rFonts w:ascii="Arial" w:hAnsi="Arial" w:cs="Arial"/>
          <w:b/>
          <w:bCs/>
          <w:i/>
          <w:iCs/>
          <w:color w:val="272627"/>
          <w:lang w:val="es-ES_tradnl"/>
        </w:rPr>
        <w:t>Artículo 3.</w:t>
      </w:r>
      <w:r w:rsidRPr="007B7FDF">
        <w:rPr>
          <w:rFonts w:ascii="Arial" w:hAnsi="Arial" w:cs="Arial"/>
          <w:b/>
          <w:bCs/>
          <w:i/>
          <w:iCs/>
          <w:color w:val="272627"/>
        </w:rPr>
        <w:t xml:space="preserve"> </w:t>
      </w:r>
      <w:r w:rsidRPr="007B7FDF">
        <w:rPr>
          <w:rFonts w:ascii="Arial" w:hAnsi="Arial" w:cs="Arial"/>
          <w:b/>
          <w:bCs/>
          <w:i/>
          <w:iCs/>
          <w:color w:val="272627"/>
          <w:lang w:val="es-ES_tradnl"/>
        </w:rPr>
        <w:t>Normativa aplicable</w:t>
      </w:r>
    </w:p>
    <w:p w14:paraId="789FE778" w14:textId="77777777" w:rsidR="009A0610" w:rsidRPr="007B7FDF" w:rsidRDefault="009A0610" w:rsidP="009A0610">
      <w:pPr>
        <w:autoSpaceDE w:val="0"/>
        <w:autoSpaceDN w:val="0"/>
        <w:adjustRightInd w:val="0"/>
        <w:spacing w:before="120" w:after="0" w:line="240" w:lineRule="auto"/>
        <w:jc w:val="both"/>
        <w:rPr>
          <w:rFonts w:ascii="Arial" w:hAnsi="Arial" w:cs="Arial"/>
          <w:color w:val="272627"/>
        </w:rPr>
      </w:pPr>
      <w:r w:rsidRPr="007B7FDF">
        <w:rPr>
          <w:rFonts w:ascii="Arial" w:hAnsi="Arial" w:cs="Arial"/>
          <w:color w:val="272627"/>
          <w:lang w:val="es-ES_tradnl"/>
        </w:rPr>
        <w:t>La concesión de estas subvenciones y el establecimiento de la relación jurídica entre ayuntamiento y beneficiarios/as quedarán sujetos al cumplimiento de las bases reguladoras del programa y del resto de normas vigentes en el momento de la concesión.</w:t>
      </w:r>
    </w:p>
    <w:p w14:paraId="297FE500" w14:textId="77777777" w:rsidR="009A0610" w:rsidRPr="007B7FDF" w:rsidRDefault="009A0610" w:rsidP="009A0610">
      <w:pPr>
        <w:autoSpaceDE w:val="0"/>
        <w:autoSpaceDN w:val="0"/>
        <w:adjustRightInd w:val="0"/>
        <w:spacing w:before="120" w:after="0" w:line="240" w:lineRule="auto"/>
        <w:jc w:val="both"/>
        <w:rPr>
          <w:rFonts w:ascii="Arial" w:hAnsi="Arial" w:cs="Arial"/>
          <w:color w:val="272627"/>
        </w:rPr>
      </w:pPr>
      <w:r w:rsidRPr="007B7FDF">
        <w:rPr>
          <w:rFonts w:ascii="Arial" w:hAnsi="Arial" w:cs="Arial"/>
          <w:color w:val="272627"/>
          <w:lang w:val="es-ES_tradnl"/>
        </w:rPr>
        <w:t>Salvo que las bases específicas establezcan expresamente otro tipo de regulación, las disposiciones y requisitos establecidos en las presentes bases generales serán de aplicación a todos los programas de ayudas o subvenciones aprobados por el ayuntamiento dentro de la presente convocatoria.</w:t>
      </w:r>
    </w:p>
    <w:p w14:paraId="2A80F4F6" w14:textId="42FB4251" w:rsidR="009A0610" w:rsidRPr="007B7FDF" w:rsidRDefault="009A0610" w:rsidP="009A0610">
      <w:pPr>
        <w:autoSpaceDE w:val="0"/>
        <w:autoSpaceDN w:val="0"/>
        <w:adjustRightInd w:val="0"/>
        <w:spacing w:before="120" w:after="0" w:line="240" w:lineRule="auto"/>
        <w:jc w:val="both"/>
        <w:rPr>
          <w:rFonts w:ascii="Arial" w:hAnsi="Arial" w:cs="Arial"/>
          <w:color w:val="272627"/>
        </w:rPr>
      </w:pPr>
      <w:r w:rsidRPr="007B7FDF">
        <w:rPr>
          <w:rFonts w:ascii="Arial" w:hAnsi="Arial" w:cs="Arial"/>
          <w:color w:val="272627"/>
          <w:lang w:val="es-ES_tradnl"/>
        </w:rPr>
        <w:t>Para todo aquello que no se haya dispuesto en las presentes bases (generales o específicas), serán de aplicación</w:t>
      </w:r>
      <w:r w:rsidRPr="007B7FDF">
        <w:rPr>
          <w:rFonts w:ascii="Arial" w:hAnsi="Arial" w:cs="Arial"/>
          <w:color w:val="272627"/>
        </w:rPr>
        <w:t xml:space="preserve"> </w:t>
      </w:r>
      <w:r w:rsidRPr="007B7FDF">
        <w:rPr>
          <w:rFonts w:ascii="Arial" w:hAnsi="Arial" w:cs="Arial"/>
          <w:color w:val="272627"/>
          <w:lang w:val="es-ES_tradnl"/>
        </w:rPr>
        <w:t>la Ley 38/2003, General de Subvenciones, el Real Decreto 887/2006, la Ordenanza General de Subvenciones del Ayuntamiento de Bergara y la Norma de Ejecución Presupuestaria del Ayuntamiento de Bergara, y demás normativa vigente aplicable a esta materia.</w:t>
      </w:r>
    </w:p>
    <w:p w14:paraId="3042518B" w14:textId="77777777" w:rsidR="009A0610" w:rsidRPr="007B7FDF" w:rsidRDefault="009A0610" w:rsidP="009A0610">
      <w:pPr>
        <w:autoSpaceDE w:val="0"/>
        <w:autoSpaceDN w:val="0"/>
        <w:adjustRightInd w:val="0"/>
        <w:spacing w:before="120" w:after="0" w:line="240" w:lineRule="auto"/>
        <w:jc w:val="both"/>
        <w:rPr>
          <w:rFonts w:ascii="Arial" w:hAnsi="Arial" w:cs="Arial"/>
          <w:b/>
          <w:bCs/>
          <w:i/>
          <w:iCs/>
          <w:color w:val="272627"/>
        </w:rPr>
      </w:pPr>
    </w:p>
    <w:p w14:paraId="7B3F029B" w14:textId="77777777" w:rsidR="009A0610" w:rsidRPr="007B7FDF" w:rsidRDefault="009A0610" w:rsidP="009A0610">
      <w:pPr>
        <w:spacing w:before="120" w:after="0" w:line="240" w:lineRule="auto"/>
        <w:jc w:val="both"/>
        <w:outlineLvl w:val="0"/>
        <w:rPr>
          <w:rFonts w:ascii="Arial" w:hAnsi="Arial" w:cs="Arial"/>
          <w:bCs/>
          <w:i/>
          <w:iCs/>
        </w:rPr>
      </w:pPr>
      <w:r w:rsidRPr="007B7FDF">
        <w:rPr>
          <w:rFonts w:ascii="Arial" w:hAnsi="Arial" w:cs="Arial"/>
          <w:b/>
          <w:i/>
          <w:iCs/>
          <w:lang w:val="es-ES_tradnl"/>
        </w:rPr>
        <w:t>Artículo 4.</w:t>
      </w:r>
      <w:r w:rsidRPr="007B7FDF">
        <w:rPr>
          <w:rFonts w:ascii="Arial" w:hAnsi="Arial" w:cs="Arial"/>
          <w:b/>
          <w:i/>
          <w:iCs/>
        </w:rPr>
        <w:t xml:space="preserve"> </w:t>
      </w:r>
      <w:r w:rsidRPr="007B7FDF">
        <w:rPr>
          <w:rFonts w:ascii="Arial" w:hAnsi="Arial" w:cs="Arial"/>
          <w:b/>
          <w:i/>
          <w:iCs/>
          <w:lang w:val="es-ES_tradnl"/>
        </w:rPr>
        <w:t>Departamento responsable</w:t>
      </w:r>
    </w:p>
    <w:p w14:paraId="3B53EE98" w14:textId="77777777" w:rsidR="009A0610" w:rsidRPr="007B7FDF" w:rsidRDefault="009A0610" w:rsidP="009A0610">
      <w:pPr>
        <w:autoSpaceDE w:val="0"/>
        <w:autoSpaceDN w:val="0"/>
        <w:adjustRightInd w:val="0"/>
        <w:spacing w:before="120" w:after="0" w:line="240" w:lineRule="auto"/>
        <w:jc w:val="both"/>
        <w:rPr>
          <w:rFonts w:ascii="Arial" w:hAnsi="Arial" w:cs="Arial"/>
          <w:bCs/>
        </w:rPr>
      </w:pPr>
      <w:r w:rsidRPr="007B7FDF">
        <w:rPr>
          <w:rFonts w:ascii="Arial" w:hAnsi="Arial" w:cs="Arial"/>
          <w:lang w:val="es-ES_tradnl" w:eastAsia="es-ES"/>
        </w:rPr>
        <w:t>Urbanismo</w:t>
      </w:r>
    </w:p>
    <w:p w14:paraId="657D2C7F" w14:textId="77777777" w:rsidR="009A0610" w:rsidRPr="007B7FDF" w:rsidRDefault="009A0610" w:rsidP="009A0610">
      <w:pPr>
        <w:autoSpaceDE w:val="0"/>
        <w:autoSpaceDN w:val="0"/>
        <w:adjustRightInd w:val="0"/>
        <w:spacing w:before="120" w:after="0" w:line="240" w:lineRule="auto"/>
        <w:jc w:val="both"/>
        <w:rPr>
          <w:rFonts w:ascii="Arial" w:hAnsi="Arial" w:cs="Arial"/>
          <w:b/>
          <w:bCs/>
          <w:i/>
          <w:iCs/>
          <w:color w:val="272627"/>
        </w:rPr>
      </w:pPr>
    </w:p>
    <w:p w14:paraId="0E20E0AD" w14:textId="77777777" w:rsidR="009A0610" w:rsidRPr="007B7FDF" w:rsidRDefault="009A0610" w:rsidP="009A0610">
      <w:pPr>
        <w:autoSpaceDE w:val="0"/>
        <w:autoSpaceDN w:val="0"/>
        <w:adjustRightInd w:val="0"/>
        <w:spacing w:before="120" w:after="0" w:line="240" w:lineRule="auto"/>
        <w:jc w:val="both"/>
        <w:rPr>
          <w:rFonts w:ascii="Arial" w:hAnsi="Arial" w:cs="Arial"/>
          <w:b/>
          <w:bCs/>
          <w:i/>
          <w:iCs/>
          <w:color w:val="272627"/>
        </w:rPr>
      </w:pPr>
      <w:r w:rsidRPr="007B7FDF">
        <w:rPr>
          <w:rFonts w:ascii="Arial" w:hAnsi="Arial" w:cs="Arial"/>
          <w:b/>
          <w:bCs/>
          <w:i/>
          <w:iCs/>
          <w:color w:val="272627"/>
          <w:lang w:val="es-ES_tradnl"/>
        </w:rPr>
        <w:t>Artículo 5.</w:t>
      </w:r>
      <w:r w:rsidRPr="007B7FDF">
        <w:rPr>
          <w:rFonts w:ascii="Arial" w:hAnsi="Arial" w:cs="Arial"/>
          <w:b/>
          <w:bCs/>
          <w:i/>
          <w:iCs/>
          <w:color w:val="272627"/>
        </w:rPr>
        <w:t xml:space="preserve"> </w:t>
      </w:r>
      <w:r w:rsidRPr="007B7FDF">
        <w:rPr>
          <w:rFonts w:ascii="Arial" w:hAnsi="Arial" w:cs="Arial"/>
          <w:b/>
          <w:bCs/>
          <w:i/>
          <w:iCs/>
          <w:color w:val="272627"/>
          <w:lang w:val="es-ES_tradnl"/>
        </w:rPr>
        <w:t>Personas o entidades beneficiarias</w:t>
      </w:r>
    </w:p>
    <w:p w14:paraId="1E580CD7" w14:textId="7C4E1D3B" w:rsidR="009A0610" w:rsidRPr="007B7FDF" w:rsidRDefault="009A0610" w:rsidP="009A0610">
      <w:pPr>
        <w:autoSpaceDE w:val="0"/>
        <w:autoSpaceDN w:val="0"/>
        <w:adjustRightInd w:val="0"/>
        <w:spacing w:before="120" w:after="0" w:line="240" w:lineRule="auto"/>
        <w:jc w:val="both"/>
        <w:rPr>
          <w:rFonts w:ascii="Arial" w:hAnsi="Arial" w:cs="Arial"/>
          <w:lang w:val="es-ES_tradnl"/>
        </w:rPr>
      </w:pPr>
      <w:r w:rsidRPr="007B7FDF">
        <w:rPr>
          <w:rFonts w:ascii="Arial" w:hAnsi="Arial" w:cs="Arial"/>
          <w:lang w:val="es-ES_tradnl"/>
        </w:rPr>
        <w:t>Podrán acceder a la ayuda las personas físicas o jurídicas señaladas en las normas específicas siempre que cumplan los requisitos establecidos por la Ley 38/2003 reguladora de las subvenciones.</w:t>
      </w:r>
    </w:p>
    <w:p w14:paraId="5BC44AC1" w14:textId="77777777" w:rsidR="00402159" w:rsidRPr="007B7FDF" w:rsidRDefault="00402159" w:rsidP="009A0610">
      <w:pPr>
        <w:autoSpaceDE w:val="0"/>
        <w:autoSpaceDN w:val="0"/>
        <w:adjustRightInd w:val="0"/>
        <w:spacing w:before="120" w:after="0" w:line="240" w:lineRule="auto"/>
        <w:jc w:val="both"/>
        <w:rPr>
          <w:rFonts w:ascii="Arial" w:hAnsi="Arial" w:cs="Arial"/>
        </w:rPr>
      </w:pPr>
    </w:p>
    <w:p w14:paraId="6E0628C8" w14:textId="77777777" w:rsidR="009A0610" w:rsidRPr="007B7FDF" w:rsidRDefault="009A0610" w:rsidP="009A0610">
      <w:pPr>
        <w:autoSpaceDE w:val="0"/>
        <w:autoSpaceDN w:val="0"/>
        <w:adjustRightInd w:val="0"/>
        <w:spacing w:before="120" w:after="0" w:line="240" w:lineRule="auto"/>
        <w:jc w:val="both"/>
        <w:rPr>
          <w:rFonts w:ascii="Arial" w:hAnsi="Arial" w:cs="Arial"/>
          <w:b/>
          <w:bCs/>
          <w:i/>
          <w:iCs/>
          <w:color w:val="272627"/>
        </w:rPr>
      </w:pPr>
      <w:r w:rsidRPr="007B7FDF">
        <w:rPr>
          <w:rFonts w:ascii="Arial" w:hAnsi="Arial" w:cs="Arial"/>
          <w:b/>
          <w:bCs/>
          <w:i/>
          <w:iCs/>
          <w:color w:val="272627"/>
          <w:lang w:val="es-ES_tradnl"/>
        </w:rPr>
        <w:t>Artículo 6.</w:t>
      </w:r>
      <w:r w:rsidRPr="007B7FDF">
        <w:rPr>
          <w:rFonts w:ascii="Arial" w:hAnsi="Arial" w:cs="Arial"/>
          <w:b/>
          <w:bCs/>
          <w:i/>
          <w:iCs/>
          <w:color w:val="272627"/>
        </w:rPr>
        <w:t xml:space="preserve"> </w:t>
      </w:r>
      <w:r w:rsidRPr="007B7FDF">
        <w:rPr>
          <w:rFonts w:ascii="Arial" w:hAnsi="Arial" w:cs="Arial"/>
          <w:b/>
          <w:bCs/>
          <w:i/>
          <w:iCs/>
          <w:color w:val="272627"/>
          <w:lang w:val="es-ES_tradnl"/>
        </w:rPr>
        <w:t>Solicitudes</w:t>
      </w:r>
    </w:p>
    <w:p w14:paraId="7D576714" w14:textId="77777777" w:rsidR="009A0610" w:rsidRPr="007B7FDF" w:rsidRDefault="009A0610" w:rsidP="009A0610">
      <w:pPr>
        <w:autoSpaceDE w:val="0"/>
        <w:autoSpaceDN w:val="0"/>
        <w:adjustRightInd w:val="0"/>
        <w:spacing w:before="120" w:after="0" w:line="240" w:lineRule="auto"/>
        <w:jc w:val="both"/>
        <w:rPr>
          <w:rFonts w:ascii="Arial" w:hAnsi="Arial" w:cs="Arial"/>
          <w:color w:val="272627"/>
        </w:rPr>
      </w:pPr>
      <w:r w:rsidRPr="007B7FDF">
        <w:rPr>
          <w:rFonts w:ascii="Arial" w:hAnsi="Arial" w:cs="Arial"/>
          <w:color w:val="272627"/>
          <w:lang w:val="es-ES_tradnl"/>
        </w:rPr>
        <w:t>Las solicitudes de ayuda que se presenten se redactarán conforme al modelo de instancia elaborado por el ayuntamiento, que se incluye como anexo a las presentes bases, y estará a disposición de todas las personas interesadas tanto en las dependencias municipales como en la página web municipal.</w:t>
      </w:r>
    </w:p>
    <w:p w14:paraId="1D1A7629" w14:textId="77777777" w:rsidR="009A0610" w:rsidRPr="007B7FDF" w:rsidRDefault="009A0610" w:rsidP="009A0610">
      <w:pPr>
        <w:autoSpaceDE w:val="0"/>
        <w:autoSpaceDN w:val="0"/>
        <w:adjustRightInd w:val="0"/>
        <w:spacing w:before="120" w:after="0" w:line="240" w:lineRule="auto"/>
        <w:jc w:val="both"/>
        <w:rPr>
          <w:rFonts w:ascii="Arial" w:hAnsi="Arial" w:cs="Arial"/>
          <w:color w:val="272627"/>
        </w:rPr>
      </w:pPr>
      <w:r w:rsidRPr="007B7FDF">
        <w:rPr>
          <w:rFonts w:ascii="Arial" w:hAnsi="Arial" w:cs="Arial"/>
          <w:color w:val="272627"/>
          <w:lang w:val="es-ES_tradnl"/>
        </w:rPr>
        <w:lastRenderedPageBreak/>
        <w:t>En el caso de que la solicitante sea persona jurídica, la instancia citada en el párrafo anterior deberá ser cumplimentada y firmada por su representante legal.</w:t>
      </w:r>
    </w:p>
    <w:p w14:paraId="1B33BB2B" w14:textId="77777777" w:rsidR="009A0610" w:rsidRPr="007B7FDF" w:rsidRDefault="009A0610" w:rsidP="009A0610">
      <w:pPr>
        <w:autoSpaceDE w:val="0"/>
        <w:autoSpaceDN w:val="0"/>
        <w:adjustRightInd w:val="0"/>
        <w:spacing w:before="120" w:after="0" w:line="240" w:lineRule="auto"/>
        <w:jc w:val="both"/>
        <w:rPr>
          <w:rFonts w:ascii="Arial" w:hAnsi="Arial" w:cs="Arial"/>
          <w:b/>
          <w:bCs/>
          <w:i/>
          <w:iCs/>
          <w:color w:val="272627"/>
        </w:rPr>
      </w:pPr>
    </w:p>
    <w:p w14:paraId="2AA023E9" w14:textId="77777777" w:rsidR="009A0610" w:rsidRPr="007B7FDF" w:rsidRDefault="009A0610" w:rsidP="009A0610">
      <w:pPr>
        <w:autoSpaceDE w:val="0"/>
        <w:autoSpaceDN w:val="0"/>
        <w:adjustRightInd w:val="0"/>
        <w:spacing w:before="120" w:after="0" w:line="240" w:lineRule="auto"/>
        <w:jc w:val="both"/>
        <w:rPr>
          <w:rFonts w:ascii="Arial" w:hAnsi="Arial" w:cs="Arial"/>
          <w:b/>
          <w:bCs/>
          <w:i/>
          <w:iCs/>
          <w:color w:val="272627"/>
        </w:rPr>
      </w:pPr>
      <w:r w:rsidRPr="007B7FDF">
        <w:rPr>
          <w:rFonts w:ascii="Arial" w:hAnsi="Arial" w:cs="Arial"/>
          <w:b/>
          <w:bCs/>
          <w:i/>
          <w:iCs/>
          <w:color w:val="272627"/>
          <w:lang w:val="es-ES_tradnl"/>
        </w:rPr>
        <w:t>Artículo 7.</w:t>
      </w:r>
      <w:r w:rsidRPr="007B7FDF">
        <w:rPr>
          <w:rFonts w:ascii="Arial" w:hAnsi="Arial" w:cs="Arial"/>
          <w:b/>
          <w:bCs/>
          <w:i/>
          <w:iCs/>
          <w:color w:val="272627"/>
        </w:rPr>
        <w:t xml:space="preserve"> </w:t>
      </w:r>
      <w:r w:rsidRPr="007B7FDF">
        <w:rPr>
          <w:rFonts w:ascii="Arial" w:hAnsi="Arial" w:cs="Arial"/>
          <w:b/>
          <w:bCs/>
          <w:i/>
          <w:iCs/>
          <w:color w:val="272627"/>
          <w:lang w:val="es-ES_tradnl"/>
        </w:rPr>
        <w:t>Lugar de presentación de instancias</w:t>
      </w:r>
    </w:p>
    <w:p w14:paraId="5C8E5977" w14:textId="3F69110F" w:rsidR="009A0610" w:rsidRPr="004208AC" w:rsidRDefault="009A0610" w:rsidP="009A0610">
      <w:pPr>
        <w:spacing w:before="120" w:after="0" w:line="240" w:lineRule="auto"/>
        <w:jc w:val="both"/>
        <w:rPr>
          <w:rFonts w:ascii="Arial" w:hAnsi="Arial" w:cs="Arial"/>
        </w:rPr>
      </w:pPr>
      <w:r w:rsidRPr="007B7FDF">
        <w:rPr>
          <w:rFonts w:ascii="Arial" w:hAnsi="Arial" w:cs="Arial"/>
          <w:lang w:val="es-ES_tradnl"/>
        </w:rPr>
        <w:t xml:space="preserve">Las solicitudes de subvención deberán presentarse en el Registro General del Ayuntamiento en un plazo de </w:t>
      </w:r>
      <w:r w:rsidR="00E935AC" w:rsidRPr="007B7FDF">
        <w:rPr>
          <w:rFonts w:ascii="Arial" w:hAnsi="Arial" w:cs="Arial"/>
          <w:lang w:val="es-ES_tradnl"/>
        </w:rPr>
        <w:t>quince (</w:t>
      </w:r>
      <w:r w:rsidRPr="007B7FDF">
        <w:rPr>
          <w:rFonts w:ascii="Arial" w:hAnsi="Arial" w:cs="Arial"/>
          <w:lang w:val="es-ES_tradnl"/>
        </w:rPr>
        <w:t>15</w:t>
      </w:r>
      <w:r w:rsidR="00E935AC" w:rsidRPr="007B7FDF">
        <w:rPr>
          <w:rFonts w:ascii="Arial" w:hAnsi="Arial" w:cs="Arial"/>
          <w:lang w:val="es-ES_tradnl"/>
        </w:rPr>
        <w:t>)</w:t>
      </w:r>
      <w:r w:rsidRPr="007B7FDF">
        <w:rPr>
          <w:rFonts w:ascii="Arial" w:hAnsi="Arial" w:cs="Arial"/>
          <w:lang w:val="es-ES_tradnl"/>
        </w:rPr>
        <w:t xml:space="preserve"> días naturales a partir del día siguiente al de la publicación de la convocatoria en el Boletín Oficial de Gipuzkoa.</w:t>
      </w:r>
      <w:r w:rsidRPr="004208AC">
        <w:rPr>
          <w:rFonts w:ascii="Arial" w:hAnsi="Arial" w:cs="Arial"/>
        </w:rPr>
        <w:t xml:space="preserve"> </w:t>
      </w:r>
    </w:p>
    <w:p w14:paraId="5C0B106E" w14:textId="77777777" w:rsidR="009A0610" w:rsidRPr="004208AC" w:rsidRDefault="009A0610" w:rsidP="009A0610">
      <w:pPr>
        <w:autoSpaceDE w:val="0"/>
        <w:autoSpaceDN w:val="0"/>
        <w:adjustRightInd w:val="0"/>
        <w:spacing w:before="120" w:after="0" w:line="240" w:lineRule="auto"/>
        <w:jc w:val="both"/>
        <w:rPr>
          <w:rFonts w:ascii="Arial" w:hAnsi="Arial" w:cs="Arial"/>
          <w:b/>
          <w:bCs/>
          <w:i/>
          <w:iCs/>
          <w:color w:val="272627"/>
        </w:rPr>
      </w:pPr>
    </w:p>
    <w:p w14:paraId="2F8242E0" w14:textId="77777777" w:rsidR="009A0610" w:rsidRPr="004208AC" w:rsidRDefault="009A0610" w:rsidP="009A0610">
      <w:pPr>
        <w:autoSpaceDE w:val="0"/>
        <w:autoSpaceDN w:val="0"/>
        <w:adjustRightInd w:val="0"/>
        <w:spacing w:before="120" w:after="0" w:line="240" w:lineRule="auto"/>
        <w:jc w:val="both"/>
        <w:rPr>
          <w:rFonts w:ascii="Arial" w:hAnsi="Arial" w:cs="Arial"/>
          <w:b/>
          <w:bCs/>
          <w:i/>
          <w:iCs/>
          <w:color w:val="272627"/>
        </w:rPr>
      </w:pPr>
      <w:r w:rsidRPr="004208AC">
        <w:rPr>
          <w:rFonts w:ascii="Arial" w:hAnsi="Arial" w:cs="Arial"/>
          <w:b/>
          <w:bCs/>
          <w:i/>
          <w:iCs/>
          <w:color w:val="272627"/>
          <w:lang w:val="es-ES_tradnl"/>
        </w:rPr>
        <w:t>Artículo 8.</w:t>
      </w:r>
      <w:r w:rsidRPr="004208AC">
        <w:rPr>
          <w:rFonts w:ascii="Arial" w:hAnsi="Arial" w:cs="Arial"/>
          <w:b/>
          <w:bCs/>
          <w:i/>
          <w:iCs/>
          <w:color w:val="272627"/>
        </w:rPr>
        <w:t xml:space="preserve"> </w:t>
      </w:r>
      <w:r w:rsidRPr="004208AC">
        <w:rPr>
          <w:rFonts w:ascii="Arial" w:hAnsi="Arial" w:cs="Arial"/>
          <w:b/>
          <w:bCs/>
          <w:i/>
          <w:iCs/>
          <w:color w:val="272627"/>
          <w:lang w:val="es-ES_tradnl"/>
        </w:rPr>
        <w:t>Documentación a presentar</w:t>
      </w:r>
    </w:p>
    <w:p w14:paraId="334C48F8" w14:textId="22A398B6" w:rsidR="009A0610" w:rsidRPr="007B7FDF" w:rsidRDefault="009A0610" w:rsidP="009A0610">
      <w:pPr>
        <w:autoSpaceDE w:val="0"/>
        <w:autoSpaceDN w:val="0"/>
        <w:adjustRightInd w:val="0"/>
        <w:spacing w:before="120" w:after="0" w:line="240" w:lineRule="auto"/>
        <w:jc w:val="both"/>
        <w:rPr>
          <w:rFonts w:ascii="Arial" w:hAnsi="Arial" w:cs="Arial"/>
          <w:color w:val="272627"/>
        </w:rPr>
      </w:pPr>
      <w:r w:rsidRPr="007B7FDF">
        <w:rPr>
          <w:rFonts w:ascii="Arial" w:hAnsi="Arial" w:cs="Arial"/>
          <w:color w:val="272627"/>
          <w:lang w:val="es-ES_tradnl"/>
        </w:rPr>
        <w:t>La persona o entidad solicitante presentará la instancia conforme al impreso elaborado por el ayuntamiento, adjuntando la documentación establecida en las bases específicas correspondientes.</w:t>
      </w:r>
    </w:p>
    <w:p w14:paraId="10981169" w14:textId="1926BC70" w:rsidR="009A0610" w:rsidRPr="007B7FDF" w:rsidRDefault="009A0610" w:rsidP="009A0610">
      <w:pPr>
        <w:spacing w:before="120" w:after="0" w:line="240" w:lineRule="auto"/>
        <w:jc w:val="both"/>
        <w:rPr>
          <w:rFonts w:ascii="Arial" w:hAnsi="Arial" w:cs="Arial"/>
        </w:rPr>
      </w:pPr>
      <w:r w:rsidRPr="007B7FDF">
        <w:rPr>
          <w:rFonts w:ascii="Arial" w:hAnsi="Arial" w:cs="Arial"/>
          <w:lang w:val="es-ES_tradnl"/>
        </w:rPr>
        <w:t>Mediante la presentación de la solicitud, se entiende que la persona o entidad solicitante acepta íntegramente las condiciones establecidas tanto en las presentes bases como en las bases específicas.</w:t>
      </w:r>
    </w:p>
    <w:p w14:paraId="34E0AF47" w14:textId="77777777" w:rsidR="009A0610" w:rsidRPr="007B7FDF" w:rsidRDefault="009A0610" w:rsidP="009A0610">
      <w:pPr>
        <w:spacing w:before="120" w:after="0" w:line="240" w:lineRule="auto"/>
        <w:jc w:val="both"/>
        <w:rPr>
          <w:rFonts w:ascii="Arial" w:hAnsi="Arial" w:cs="Arial"/>
        </w:rPr>
      </w:pPr>
      <w:r w:rsidRPr="007B7FDF">
        <w:rPr>
          <w:rFonts w:ascii="Arial" w:hAnsi="Arial" w:cs="Arial"/>
          <w:lang w:val="es-ES_tradnl"/>
        </w:rPr>
        <w:t>No se aceptará otro tipo de documentación.</w:t>
      </w:r>
    </w:p>
    <w:p w14:paraId="2AB1113C" w14:textId="77777777" w:rsidR="009A0610" w:rsidRPr="007B7FDF" w:rsidRDefault="009A0610" w:rsidP="009A0610">
      <w:pPr>
        <w:spacing w:before="120" w:after="0" w:line="240" w:lineRule="auto"/>
        <w:jc w:val="both"/>
        <w:rPr>
          <w:rFonts w:ascii="Arial" w:hAnsi="Arial" w:cs="Arial"/>
        </w:rPr>
      </w:pPr>
      <w:r w:rsidRPr="007B7FDF">
        <w:rPr>
          <w:rFonts w:ascii="Arial" w:hAnsi="Arial" w:cs="Arial"/>
          <w:lang w:val="es-ES_tradnl"/>
        </w:rPr>
        <w:t>Si alguno de los documentos requeridos obrara ya en poder del Ayuntamiento de Bergara, la solicitante no estará obligada a presentarlo, siempre que indique en la solicitud cuándo se presentó y a qué órgano o en qué dependencia, y siempre que no hayan transcurrido más de cinco años desde el final del procedimiento (se deberá indicar en el impreso de solicitud).</w:t>
      </w:r>
    </w:p>
    <w:p w14:paraId="65EEE77D" w14:textId="77777777" w:rsidR="009A0610" w:rsidRPr="007B7FDF" w:rsidRDefault="009A0610" w:rsidP="009A0610">
      <w:pPr>
        <w:spacing w:before="120" w:after="0" w:line="240" w:lineRule="auto"/>
        <w:jc w:val="both"/>
        <w:rPr>
          <w:rFonts w:ascii="Arial" w:hAnsi="Arial" w:cs="Arial"/>
        </w:rPr>
      </w:pPr>
      <w:r w:rsidRPr="007B7FDF">
        <w:rPr>
          <w:rFonts w:ascii="Arial" w:hAnsi="Arial" w:cs="Arial"/>
          <w:lang w:val="es-ES_tradnl"/>
        </w:rPr>
        <w:t>Con todo, en caso de resultar materialmente imposible la obtención del documento, antes de la formulación de la propuesta de resolución el órgano competente podrá requerir la presentación del mismo.</w:t>
      </w:r>
    </w:p>
    <w:p w14:paraId="19338532" w14:textId="77777777" w:rsidR="009A0610" w:rsidRPr="007B7FDF" w:rsidRDefault="009A0610" w:rsidP="009A0610">
      <w:pPr>
        <w:autoSpaceDE w:val="0"/>
        <w:autoSpaceDN w:val="0"/>
        <w:adjustRightInd w:val="0"/>
        <w:spacing w:before="120" w:after="0" w:line="240" w:lineRule="auto"/>
        <w:jc w:val="both"/>
        <w:rPr>
          <w:rFonts w:ascii="Arial" w:hAnsi="Arial" w:cs="Arial"/>
          <w:b/>
          <w:bCs/>
          <w:i/>
          <w:iCs/>
          <w:color w:val="272627"/>
        </w:rPr>
      </w:pPr>
    </w:p>
    <w:p w14:paraId="6889A062" w14:textId="77777777" w:rsidR="009A0610" w:rsidRPr="007B7FDF" w:rsidRDefault="009A0610" w:rsidP="009A0610">
      <w:pPr>
        <w:autoSpaceDE w:val="0"/>
        <w:autoSpaceDN w:val="0"/>
        <w:adjustRightInd w:val="0"/>
        <w:spacing w:before="120" w:after="0" w:line="240" w:lineRule="auto"/>
        <w:jc w:val="both"/>
        <w:rPr>
          <w:rFonts w:ascii="Arial" w:hAnsi="Arial" w:cs="Arial"/>
          <w:b/>
          <w:bCs/>
          <w:i/>
          <w:iCs/>
          <w:color w:val="272627"/>
        </w:rPr>
      </w:pPr>
      <w:r w:rsidRPr="007B7FDF">
        <w:rPr>
          <w:rFonts w:ascii="Arial" w:hAnsi="Arial" w:cs="Arial"/>
          <w:b/>
          <w:bCs/>
          <w:i/>
          <w:iCs/>
          <w:color w:val="272627"/>
          <w:lang w:val="es-ES_tradnl"/>
        </w:rPr>
        <w:t>Artículo 9.</w:t>
      </w:r>
      <w:r w:rsidRPr="007B7FDF">
        <w:rPr>
          <w:rFonts w:ascii="Arial" w:hAnsi="Arial" w:cs="Arial"/>
          <w:b/>
          <w:bCs/>
          <w:i/>
          <w:iCs/>
          <w:color w:val="272627"/>
        </w:rPr>
        <w:t xml:space="preserve"> </w:t>
      </w:r>
      <w:r w:rsidRPr="007B7FDF">
        <w:rPr>
          <w:rFonts w:ascii="Arial" w:hAnsi="Arial" w:cs="Arial"/>
          <w:b/>
          <w:bCs/>
          <w:i/>
          <w:iCs/>
          <w:color w:val="272627"/>
          <w:lang w:val="es-ES_tradnl"/>
        </w:rPr>
        <w:t>Corrección de errores</w:t>
      </w:r>
    </w:p>
    <w:p w14:paraId="02DACBE9" w14:textId="77777777" w:rsidR="009A0610" w:rsidRPr="007B7FDF" w:rsidRDefault="009A0610" w:rsidP="009A0610">
      <w:pPr>
        <w:autoSpaceDE w:val="0"/>
        <w:autoSpaceDN w:val="0"/>
        <w:adjustRightInd w:val="0"/>
        <w:spacing w:before="120" w:after="0" w:line="240" w:lineRule="auto"/>
        <w:jc w:val="both"/>
        <w:rPr>
          <w:rFonts w:ascii="Arial" w:hAnsi="Arial" w:cs="Arial"/>
          <w:color w:val="272627"/>
        </w:rPr>
      </w:pPr>
      <w:r w:rsidRPr="007B7FDF">
        <w:rPr>
          <w:rFonts w:ascii="Arial" w:hAnsi="Arial" w:cs="Arial"/>
          <w:color w:val="272627"/>
          <w:lang w:val="es-ES_tradnl"/>
        </w:rPr>
        <w:t>Cuando la solicitud o la documentación preceptiva que la acompaña adolezca de algún error o sea incompleta, se les concederá a las personas interesadas un plazo de diez (10) días –contados a partir del día siguiente al de la notificación del requerimiento por parte del ayuntamiento– a fin de que puedan subsanar los errores detectados.</w:t>
      </w:r>
    </w:p>
    <w:p w14:paraId="1ECD6A3C" w14:textId="77777777" w:rsidR="009A0610" w:rsidRPr="007B7FDF" w:rsidRDefault="009A0610" w:rsidP="009A0610">
      <w:pPr>
        <w:autoSpaceDE w:val="0"/>
        <w:autoSpaceDN w:val="0"/>
        <w:adjustRightInd w:val="0"/>
        <w:spacing w:before="120" w:after="0" w:line="240" w:lineRule="auto"/>
        <w:jc w:val="both"/>
        <w:rPr>
          <w:rFonts w:ascii="Arial" w:hAnsi="Arial" w:cs="Arial"/>
          <w:color w:val="272627"/>
        </w:rPr>
      </w:pPr>
      <w:r w:rsidRPr="007B7FDF">
        <w:rPr>
          <w:rFonts w:ascii="Arial" w:hAnsi="Arial" w:cs="Arial"/>
          <w:color w:val="272627"/>
          <w:lang w:val="es-ES_tradnl"/>
        </w:rPr>
        <w:t>Transcurrido el plazo concedido sin haber subsanado los errores, se tendrá por desistida la solicitud de subvención, que será archivada sin más trámite.</w:t>
      </w:r>
    </w:p>
    <w:p w14:paraId="09AF07BB" w14:textId="77777777" w:rsidR="008F61F1" w:rsidRDefault="008F61F1" w:rsidP="009A0610">
      <w:pPr>
        <w:autoSpaceDE w:val="0"/>
        <w:autoSpaceDN w:val="0"/>
        <w:adjustRightInd w:val="0"/>
        <w:spacing w:before="120" w:after="0" w:line="240" w:lineRule="auto"/>
        <w:jc w:val="both"/>
        <w:rPr>
          <w:rFonts w:ascii="Arial" w:hAnsi="Arial" w:cs="Arial"/>
          <w:b/>
          <w:bCs/>
          <w:i/>
          <w:iCs/>
          <w:color w:val="272627"/>
          <w:lang w:val="es-ES_tradnl"/>
        </w:rPr>
      </w:pPr>
    </w:p>
    <w:p w14:paraId="4971494E" w14:textId="1EE31BD2" w:rsidR="009A0610" w:rsidRPr="007B7FDF" w:rsidRDefault="009A0610" w:rsidP="009A0610">
      <w:pPr>
        <w:autoSpaceDE w:val="0"/>
        <w:autoSpaceDN w:val="0"/>
        <w:adjustRightInd w:val="0"/>
        <w:spacing w:before="120" w:after="0" w:line="240" w:lineRule="auto"/>
        <w:jc w:val="both"/>
        <w:rPr>
          <w:rFonts w:ascii="Arial" w:hAnsi="Arial" w:cs="Arial"/>
          <w:b/>
          <w:bCs/>
          <w:i/>
          <w:iCs/>
          <w:color w:val="272627"/>
        </w:rPr>
      </w:pPr>
      <w:r w:rsidRPr="007B7FDF">
        <w:rPr>
          <w:rFonts w:ascii="Arial" w:hAnsi="Arial" w:cs="Arial"/>
          <w:b/>
          <w:bCs/>
          <w:i/>
          <w:iCs/>
          <w:color w:val="272627"/>
          <w:lang w:val="es-ES_tradnl"/>
        </w:rPr>
        <w:t>Artículo 10.</w:t>
      </w:r>
      <w:r w:rsidRPr="007B7FDF">
        <w:rPr>
          <w:rFonts w:ascii="Arial" w:hAnsi="Arial" w:cs="Arial"/>
          <w:b/>
          <w:bCs/>
          <w:i/>
          <w:iCs/>
          <w:color w:val="272627"/>
        </w:rPr>
        <w:t xml:space="preserve"> </w:t>
      </w:r>
      <w:r w:rsidRPr="007B7FDF">
        <w:rPr>
          <w:rFonts w:ascii="Arial" w:hAnsi="Arial" w:cs="Arial"/>
          <w:b/>
          <w:bCs/>
          <w:i/>
          <w:iCs/>
          <w:color w:val="272627"/>
          <w:lang w:val="es-ES_tradnl"/>
        </w:rPr>
        <w:t>Procedimiento para resolver</w:t>
      </w:r>
    </w:p>
    <w:p w14:paraId="1A160716" w14:textId="13A57073" w:rsidR="009A0610" w:rsidRPr="007B7FDF" w:rsidRDefault="009A0610" w:rsidP="009A0610">
      <w:pPr>
        <w:autoSpaceDE w:val="0"/>
        <w:autoSpaceDN w:val="0"/>
        <w:adjustRightInd w:val="0"/>
        <w:spacing w:before="120" w:after="0" w:line="240" w:lineRule="auto"/>
        <w:jc w:val="both"/>
        <w:rPr>
          <w:rFonts w:ascii="Arial" w:hAnsi="Arial" w:cs="Arial"/>
          <w:color w:val="272627"/>
        </w:rPr>
      </w:pPr>
      <w:r w:rsidRPr="007B7FDF">
        <w:rPr>
          <w:rFonts w:ascii="Arial" w:hAnsi="Arial" w:cs="Arial"/>
          <w:color w:val="272627"/>
          <w:lang w:val="es-ES_tradnl"/>
        </w:rPr>
        <w:t xml:space="preserve">La tramitación de las solicitudes presentadas corresponderá al Departamento de Urbanismo, que será </w:t>
      </w:r>
      <w:r w:rsidR="00E935AC" w:rsidRPr="007B7FDF">
        <w:rPr>
          <w:rFonts w:ascii="Arial" w:hAnsi="Arial" w:cs="Arial"/>
          <w:color w:val="272627"/>
          <w:lang w:val="es-ES_tradnl"/>
        </w:rPr>
        <w:t>el</w:t>
      </w:r>
      <w:r w:rsidRPr="007B7FDF">
        <w:rPr>
          <w:rFonts w:ascii="Arial" w:hAnsi="Arial" w:cs="Arial"/>
          <w:color w:val="272627"/>
          <w:lang w:val="es-ES_tradnl"/>
        </w:rPr>
        <w:t xml:space="preserve"> encargado del examen y evaluación de los proyectos, dentro del ámbito de sus competencias.</w:t>
      </w:r>
    </w:p>
    <w:p w14:paraId="5A1A90FC" w14:textId="77777777" w:rsidR="009A0610" w:rsidRPr="007B7FDF" w:rsidRDefault="009A0610" w:rsidP="009A0610">
      <w:pPr>
        <w:autoSpaceDE w:val="0"/>
        <w:autoSpaceDN w:val="0"/>
        <w:adjustRightInd w:val="0"/>
        <w:spacing w:before="120" w:after="0" w:line="240" w:lineRule="auto"/>
        <w:jc w:val="both"/>
        <w:rPr>
          <w:rFonts w:ascii="Arial" w:hAnsi="Arial" w:cs="Arial"/>
          <w:color w:val="272627"/>
        </w:rPr>
      </w:pPr>
      <w:r w:rsidRPr="007B7FDF">
        <w:rPr>
          <w:rFonts w:ascii="Arial" w:hAnsi="Arial" w:cs="Arial"/>
          <w:color w:val="272627"/>
          <w:lang w:val="es-ES_tradnl"/>
        </w:rPr>
        <w:t>Una vez emitido informe por los servicios técnicos, previo dictamen –en su caso– de la comisión competente por razón de la materia, se elevará la propuesta de acuerdo al órgano competente para su aprobación.</w:t>
      </w:r>
    </w:p>
    <w:p w14:paraId="48390404" w14:textId="77777777" w:rsidR="009A0610" w:rsidRPr="007B7FDF" w:rsidRDefault="009A0610" w:rsidP="009A0610">
      <w:pPr>
        <w:autoSpaceDE w:val="0"/>
        <w:autoSpaceDN w:val="0"/>
        <w:adjustRightInd w:val="0"/>
        <w:spacing w:before="120" w:after="0" w:line="240" w:lineRule="auto"/>
        <w:jc w:val="both"/>
        <w:rPr>
          <w:rFonts w:ascii="Arial" w:hAnsi="Arial" w:cs="Arial"/>
          <w:color w:val="272627"/>
        </w:rPr>
      </w:pPr>
      <w:r w:rsidRPr="007B7FDF">
        <w:rPr>
          <w:rFonts w:ascii="Arial" w:hAnsi="Arial" w:cs="Arial"/>
          <w:color w:val="272627"/>
          <w:lang w:val="es-ES_tradnl"/>
        </w:rPr>
        <w:t>El órgano competente para la concesión de ayudas y subvenciones será Alcaldía.</w:t>
      </w:r>
    </w:p>
    <w:p w14:paraId="4E5BD994" w14:textId="77777777" w:rsidR="009A0610" w:rsidRPr="007B7FDF" w:rsidRDefault="009A0610" w:rsidP="009A0610">
      <w:pPr>
        <w:autoSpaceDE w:val="0"/>
        <w:autoSpaceDN w:val="0"/>
        <w:adjustRightInd w:val="0"/>
        <w:spacing w:before="120" w:after="0" w:line="240" w:lineRule="auto"/>
        <w:jc w:val="both"/>
        <w:rPr>
          <w:rFonts w:ascii="Arial" w:hAnsi="Arial" w:cs="Arial"/>
          <w:b/>
          <w:bCs/>
          <w:i/>
          <w:iCs/>
          <w:color w:val="272627"/>
        </w:rPr>
      </w:pPr>
    </w:p>
    <w:p w14:paraId="34B6F196" w14:textId="77777777" w:rsidR="009A0610" w:rsidRPr="007B7FDF" w:rsidRDefault="009A0610" w:rsidP="009A0610">
      <w:pPr>
        <w:autoSpaceDE w:val="0"/>
        <w:autoSpaceDN w:val="0"/>
        <w:adjustRightInd w:val="0"/>
        <w:spacing w:before="120" w:after="0" w:line="240" w:lineRule="auto"/>
        <w:jc w:val="both"/>
        <w:rPr>
          <w:rFonts w:ascii="Arial" w:hAnsi="Arial" w:cs="Arial"/>
          <w:b/>
          <w:bCs/>
          <w:i/>
          <w:iCs/>
          <w:color w:val="272627"/>
        </w:rPr>
      </w:pPr>
      <w:r w:rsidRPr="007B7FDF">
        <w:rPr>
          <w:rFonts w:ascii="Arial" w:hAnsi="Arial" w:cs="Arial"/>
          <w:b/>
          <w:bCs/>
          <w:i/>
          <w:iCs/>
          <w:color w:val="272627"/>
          <w:lang w:val="es-ES_tradnl"/>
        </w:rPr>
        <w:lastRenderedPageBreak/>
        <w:t>Artículo 11.</w:t>
      </w:r>
      <w:r w:rsidRPr="007B7FDF">
        <w:rPr>
          <w:rFonts w:ascii="Arial" w:hAnsi="Arial" w:cs="Arial"/>
          <w:b/>
          <w:bCs/>
          <w:i/>
          <w:iCs/>
          <w:color w:val="272627"/>
        </w:rPr>
        <w:t xml:space="preserve"> </w:t>
      </w:r>
      <w:r w:rsidRPr="007B7FDF">
        <w:rPr>
          <w:rFonts w:ascii="Arial" w:hAnsi="Arial" w:cs="Arial"/>
          <w:b/>
          <w:bCs/>
          <w:i/>
          <w:iCs/>
          <w:color w:val="272627"/>
          <w:lang w:val="es-ES_tradnl"/>
        </w:rPr>
        <w:t>Resolución</w:t>
      </w:r>
    </w:p>
    <w:p w14:paraId="695ED3C4" w14:textId="77777777" w:rsidR="009A0610" w:rsidRPr="007B7FDF" w:rsidRDefault="009A0610" w:rsidP="009A0610">
      <w:pPr>
        <w:autoSpaceDE w:val="0"/>
        <w:autoSpaceDN w:val="0"/>
        <w:adjustRightInd w:val="0"/>
        <w:spacing w:before="120" w:after="0" w:line="240" w:lineRule="auto"/>
        <w:jc w:val="both"/>
        <w:rPr>
          <w:rFonts w:ascii="Arial" w:hAnsi="Arial" w:cs="Arial"/>
          <w:color w:val="272627"/>
        </w:rPr>
      </w:pPr>
      <w:r w:rsidRPr="007B7FDF">
        <w:rPr>
          <w:rFonts w:ascii="Arial" w:hAnsi="Arial" w:cs="Arial"/>
          <w:color w:val="272627"/>
          <w:lang w:val="es-ES_tradnl"/>
        </w:rPr>
        <w:t>La resolución de concesión o denegación de la ayuda o subvención deberá ser motivada, y, en todo caso, deberá quedar acreditado que la misma se ha adoptado en función de los criterios objetivos establecidos en las bases de la convocatoria.</w:t>
      </w:r>
    </w:p>
    <w:p w14:paraId="75EF02F5" w14:textId="77777777" w:rsidR="009A0610" w:rsidRPr="007B7FDF" w:rsidRDefault="009A0610" w:rsidP="009A0610">
      <w:pPr>
        <w:autoSpaceDE w:val="0"/>
        <w:autoSpaceDN w:val="0"/>
        <w:adjustRightInd w:val="0"/>
        <w:spacing w:before="120" w:after="0" w:line="240" w:lineRule="auto"/>
        <w:jc w:val="both"/>
        <w:rPr>
          <w:rFonts w:ascii="Arial" w:hAnsi="Arial" w:cs="Arial"/>
          <w:color w:val="272627"/>
        </w:rPr>
      </w:pPr>
      <w:r w:rsidRPr="007B7FDF">
        <w:rPr>
          <w:rFonts w:ascii="Arial" w:hAnsi="Arial" w:cs="Arial"/>
          <w:color w:val="272627"/>
          <w:lang w:val="es-ES_tradnl"/>
        </w:rPr>
        <w:t xml:space="preserve">En la resolución que le será notificada a la solicitante, se recogerá expresamente el objeto y la subvención que se recibirá.  </w:t>
      </w:r>
    </w:p>
    <w:p w14:paraId="6D515B66" w14:textId="77777777" w:rsidR="009A0610" w:rsidRPr="007B7FDF" w:rsidRDefault="009A0610" w:rsidP="009A0610">
      <w:pPr>
        <w:autoSpaceDE w:val="0"/>
        <w:autoSpaceDN w:val="0"/>
        <w:adjustRightInd w:val="0"/>
        <w:spacing w:before="120" w:after="0" w:line="240" w:lineRule="auto"/>
        <w:jc w:val="both"/>
        <w:rPr>
          <w:rFonts w:ascii="Arial" w:hAnsi="Arial" w:cs="Arial"/>
          <w:b/>
          <w:bCs/>
          <w:i/>
          <w:iCs/>
          <w:color w:val="272627"/>
        </w:rPr>
      </w:pPr>
    </w:p>
    <w:p w14:paraId="652C558F" w14:textId="77777777" w:rsidR="009A0610" w:rsidRPr="007B7FDF" w:rsidRDefault="009A0610" w:rsidP="009A0610">
      <w:pPr>
        <w:autoSpaceDE w:val="0"/>
        <w:autoSpaceDN w:val="0"/>
        <w:adjustRightInd w:val="0"/>
        <w:spacing w:before="120" w:after="0" w:line="240" w:lineRule="auto"/>
        <w:jc w:val="both"/>
        <w:rPr>
          <w:rFonts w:ascii="Arial" w:hAnsi="Arial" w:cs="Arial"/>
          <w:b/>
          <w:bCs/>
          <w:i/>
          <w:iCs/>
          <w:color w:val="272627"/>
        </w:rPr>
      </w:pPr>
      <w:r w:rsidRPr="007B7FDF">
        <w:rPr>
          <w:rFonts w:ascii="Arial" w:hAnsi="Arial" w:cs="Arial"/>
          <w:b/>
          <w:bCs/>
          <w:i/>
          <w:iCs/>
          <w:color w:val="272627"/>
          <w:lang w:val="es-ES_tradnl"/>
        </w:rPr>
        <w:t>Artículo 12.</w:t>
      </w:r>
      <w:r w:rsidRPr="007B7FDF">
        <w:rPr>
          <w:rFonts w:ascii="Arial" w:hAnsi="Arial" w:cs="Arial"/>
          <w:b/>
          <w:bCs/>
          <w:i/>
          <w:iCs/>
          <w:color w:val="272627"/>
        </w:rPr>
        <w:t xml:space="preserve"> </w:t>
      </w:r>
      <w:r w:rsidRPr="007B7FDF">
        <w:rPr>
          <w:rFonts w:ascii="Arial" w:hAnsi="Arial" w:cs="Arial"/>
          <w:b/>
          <w:bCs/>
          <w:i/>
          <w:iCs/>
          <w:color w:val="272627"/>
          <w:lang w:val="es-ES_tradnl"/>
        </w:rPr>
        <w:t>Publicidad</w:t>
      </w:r>
    </w:p>
    <w:p w14:paraId="70DB3260" w14:textId="77777777" w:rsidR="009A0610" w:rsidRPr="007B7FDF" w:rsidRDefault="009A0610" w:rsidP="009A0610">
      <w:pPr>
        <w:autoSpaceDE w:val="0"/>
        <w:autoSpaceDN w:val="0"/>
        <w:adjustRightInd w:val="0"/>
        <w:spacing w:before="120" w:after="0" w:line="240" w:lineRule="auto"/>
        <w:jc w:val="both"/>
        <w:rPr>
          <w:rFonts w:ascii="Arial" w:hAnsi="Arial" w:cs="Arial"/>
          <w:color w:val="272627"/>
        </w:rPr>
      </w:pPr>
      <w:r w:rsidRPr="007B7FDF">
        <w:rPr>
          <w:rFonts w:ascii="Arial" w:hAnsi="Arial" w:cs="Arial"/>
          <w:color w:val="272627"/>
          <w:lang w:val="es-ES_tradnl"/>
        </w:rPr>
        <w:t>El ayuntamiento dará publicidad a todas las subvenciones concedidas, de acuerdo con lo dispuesto en el artículo 18 de la Ley 38/2003, de 17 de noviembre, General de Subvenciones.</w:t>
      </w:r>
    </w:p>
    <w:p w14:paraId="24288E81" w14:textId="77777777" w:rsidR="009A0610" w:rsidRPr="007B7FDF" w:rsidRDefault="009A0610" w:rsidP="009A0610">
      <w:pPr>
        <w:autoSpaceDE w:val="0"/>
        <w:autoSpaceDN w:val="0"/>
        <w:adjustRightInd w:val="0"/>
        <w:spacing w:before="120" w:after="0" w:line="240" w:lineRule="auto"/>
        <w:jc w:val="both"/>
        <w:rPr>
          <w:rFonts w:ascii="Arial" w:hAnsi="Arial" w:cs="Arial"/>
          <w:b/>
          <w:bCs/>
          <w:i/>
          <w:iCs/>
          <w:color w:val="272627"/>
        </w:rPr>
      </w:pPr>
    </w:p>
    <w:p w14:paraId="42EFA7A1" w14:textId="77777777" w:rsidR="009A0610" w:rsidRPr="007B7FDF" w:rsidRDefault="009A0610" w:rsidP="009A0610">
      <w:pPr>
        <w:autoSpaceDE w:val="0"/>
        <w:autoSpaceDN w:val="0"/>
        <w:adjustRightInd w:val="0"/>
        <w:spacing w:before="120" w:after="0" w:line="240" w:lineRule="auto"/>
        <w:jc w:val="both"/>
        <w:rPr>
          <w:rFonts w:ascii="Arial" w:hAnsi="Arial" w:cs="Arial"/>
          <w:b/>
          <w:bCs/>
          <w:i/>
          <w:iCs/>
          <w:color w:val="272627"/>
        </w:rPr>
      </w:pPr>
      <w:r w:rsidRPr="007B7FDF">
        <w:rPr>
          <w:rFonts w:ascii="Arial" w:hAnsi="Arial" w:cs="Arial"/>
          <w:b/>
          <w:bCs/>
          <w:i/>
          <w:iCs/>
          <w:color w:val="272627"/>
          <w:lang w:val="es-ES_tradnl"/>
        </w:rPr>
        <w:t>Artículo 13.</w:t>
      </w:r>
      <w:r w:rsidRPr="007B7FDF">
        <w:rPr>
          <w:rFonts w:ascii="Arial" w:hAnsi="Arial" w:cs="Arial"/>
          <w:b/>
          <w:bCs/>
          <w:i/>
          <w:iCs/>
          <w:color w:val="272627"/>
        </w:rPr>
        <w:t xml:space="preserve"> </w:t>
      </w:r>
      <w:r w:rsidRPr="007B7FDF">
        <w:rPr>
          <w:rFonts w:ascii="Arial" w:hAnsi="Arial" w:cs="Arial"/>
          <w:b/>
          <w:bCs/>
          <w:i/>
          <w:iCs/>
          <w:color w:val="272627"/>
          <w:lang w:val="es-ES_tradnl"/>
        </w:rPr>
        <w:t>Obligaciones de las personas o entidades beneficiarias</w:t>
      </w:r>
    </w:p>
    <w:p w14:paraId="7EFEB13D" w14:textId="77777777" w:rsidR="009A0610" w:rsidRPr="007B7FDF" w:rsidRDefault="009A0610" w:rsidP="009A0610">
      <w:pPr>
        <w:autoSpaceDE w:val="0"/>
        <w:autoSpaceDN w:val="0"/>
        <w:adjustRightInd w:val="0"/>
        <w:spacing w:before="120" w:after="0" w:line="240" w:lineRule="auto"/>
        <w:jc w:val="both"/>
        <w:rPr>
          <w:rFonts w:ascii="Arial" w:hAnsi="Arial" w:cs="Arial"/>
          <w:color w:val="272627"/>
        </w:rPr>
      </w:pPr>
      <w:r w:rsidRPr="007B7FDF">
        <w:rPr>
          <w:rFonts w:ascii="Arial" w:hAnsi="Arial" w:cs="Arial"/>
          <w:color w:val="272627"/>
          <w:lang w:val="es-ES_tradnl"/>
        </w:rPr>
        <w:t>En caso de concederse la subvención, además de las obligaciones recogidas en sus bases y normas específicas, constituirán obligaciones de la persona o entidad beneficiaria las siguientes:</w:t>
      </w:r>
    </w:p>
    <w:p w14:paraId="0BE264A1" w14:textId="77777777" w:rsidR="009A0610" w:rsidRPr="007B7FDF" w:rsidRDefault="009A0610" w:rsidP="009A0610">
      <w:pPr>
        <w:autoSpaceDE w:val="0"/>
        <w:autoSpaceDN w:val="0"/>
        <w:adjustRightInd w:val="0"/>
        <w:spacing w:before="120" w:after="0" w:line="240" w:lineRule="auto"/>
        <w:jc w:val="both"/>
        <w:rPr>
          <w:rFonts w:ascii="Arial" w:hAnsi="Arial" w:cs="Arial"/>
          <w:color w:val="272627"/>
        </w:rPr>
      </w:pPr>
      <w:r w:rsidRPr="007B7FDF">
        <w:rPr>
          <w:rFonts w:ascii="Arial" w:hAnsi="Arial" w:cs="Arial"/>
          <w:color w:val="272627"/>
          <w:lang w:val="es-ES_tradnl"/>
        </w:rPr>
        <w:t>a) Cumplir el objetivo o ejecutar la acción que ha fundamentado la concesión de la subvención.</w:t>
      </w:r>
    </w:p>
    <w:p w14:paraId="073B2485" w14:textId="77777777" w:rsidR="009A0610" w:rsidRPr="007B7FDF" w:rsidRDefault="009A0610" w:rsidP="009A0610">
      <w:pPr>
        <w:autoSpaceDE w:val="0"/>
        <w:autoSpaceDN w:val="0"/>
        <w:adjustRightInd w:val="0"/>
        <w:spacing w:before="120" w:after="0" w:line="240" w:lineRule="auto"/>
        <w:jc w:val="both"/>
        <w:rPr>
          <w:rFonts w:ascii="Arial" w:hAnsi="Arial" w:cs="Arial"/>
          <w:strike/>
          <w:color w:val="FF0000"/>
          <w:sz w:val="24"/>
          <w:szCs w:val="24"/>
          <w:lang w:eastAsia="es-ES"/>
        </w:rPr>
      </w:pPr>
      <w:r w:rsidRPr="007B7FDF">
        <w:rPr>
          <w:rFonts w:ascii="Arial" w:hAnsi="Arial" w:cs="Arial"/>
          <w:color w:val="272627"/>
          <w:lang w:val="es-ES_tradnl"/>
        </w:rPr>
        <w:t>b) Justificar ante el órgano concedente el cumplimiento de los requisitos y condiciones, así como la realización de la actividad y el cumplimiento de la finalidad que determine la concesión o disfrute de la subvención.</w:t>
      </w:r>
    </w:p>
    <w:p w14:paraId="02F4C65B" w14:textId="77777777" w:rsidR="009A0610" w:rsidRPr="007B7FDF" w:rsidRDefault="009A0610" w:rsidP="009A0610">
      <w:pPr>
        <w:autoSpaceDE w:val="0"/>
        <w:autoSpaceDN w:val="0"/>
        <w:adjustRightInd w:val="0"/>
        <w:spacing w:before="120" w:after="0" w:line="240" w:lineRule="auto"/>
        <w:jc w:val="both"/>
        <w:rPr>
          <w:rFonts w:ascii="Arial" w:hAnsi="Arial" w:cs="Arial"/>
          <w:color w:val="272627"/>
        </w:rPr>
      </w:pPr>
      <w:r w:rsidRPr="007B7FDF">
        <w:rPr>
          <w:rFonts w:ascii="Arial" w:hAnsi="Arial" w:cs="Arial"/>
          <w:color w:val="272627"/>
          <w:lang w:val="es-ES_tradnl"/>
        </w:rPr>
        <w:t>c) Someterse a las actuaciones de comprobación y control financiero por parte del órgano concedente, así como por otros órganos de control competentes, tanto estatales como autonómicos, aportando cuanta información le sea requerida en el ejercicio de dichas actuaciones.</w:t>
      </w:r>
    </w:p>
    <w:p w14:paraId="036A41D7" w14:textId="77777777" w:rsidR="009A0610" w:rsidRPr="007B7FDF" w:rsidRDefault="009A0610" w:rsidP="009A0610">
      <w:pPr>
        <w:autoSpaceDE w:val="0"/>
        <w:autoSpaceDN w:val="0"/>
        <w:adjustRightInd w:val="0"/>
        <w:spacing w:before="120" w:after="0" w:line="240" w:lineRule="auto"/>
        <w:jc w:val="both"/>
        <w:rPr>
          <w:rFonts w:ascii="Arial" w:hAnsi="Arial" w:cs="Arial"/>
          <w:color w:val="272627"/>
        </w:rPr>
      </w:pPr>
      <w:r w:rsidRPr="007B7FDF">
        <w:rPr>
          <w:rFonts w:ascii="Arial" w:hAnsi="Arial" w:cs="Arial"/>
          <w:color w:val="272627"/>
          <w:lang w:val="es-ES_tradnl"/>
        </w:rPr>
        <w:t>d) Comunicar al órgano concedente la obtención de otras subvenciones, ayudas, ingresos o recursos que financien las actividades subvencionadas.</w:t>
      </w:r>
      <w:r w:rsidRPr="007B7FDF">
        <w:rPr>
          <w:rFonts w:ascii="Arial" w:hAnsi="Arial" w:cs="Arial"/>
          <w:color w:val="272627"/>
        </w:rPr>
        <w:t xml:space="preserve"> </w:t>
      </w:r>
      <w:r w:rsidRPr="007B7FDF">
        <w:rPr>
          <w:rFonts w:ascii="Arial" w:hAnsi="Arial" w:cs="Arial"/>
          <w:color w:val="272627"/>
          <w:lang w:val="es-ES_tradnl"/>
        </w:rPr>
        <w:t>Esta comunicación deberá efectuarse tan pronto como se conozca el hecho y, en todo caso, con anterioridad a la justificación de la aplicación dada a los fondos.</w:t>
      </w:r>
    </w:p>
    <w:p w14:paraId="7BBCF443" w14:textId="66837AB8" w:rsidR="00402159" w:rsidRPr="007B7FDF" w:rsidRDefault="009A0610" w:rsidP="009A0610">
      <w:pPr>
        <w:autoSpaceDE w:val="0"/>
        <w:autoSpaceDN w:val="0"/>
        <w:adjustRightInd w:val="0"/>
        <w:spacing w:before="120" w:after="0" w:line="240" w:lineRule="auto"/>
        <w:jc w:val="both"/>
        <w:rPr>
          <w:rFonts w:ascii="Arial" w:hAnsi="Arial" w:cs="Arial"/>
          <w:color w:val="272627"/>
        </w:rPr>
      </w:pPr>
      <w:r w:rsidRPr="007B7FDF">
        <w:rPr>
          <w:rFonts w:ascii="Arial" w:hAnsi="Arial" w:cs="Arial"/>
          <w:color w:val="272627"/>
          <w:lang w:val="es-ES_tradnl"/>
        </w:rPr>
        <w:t>e) Estar al corriente en sus obligaciones con Hacienda y la Seguridad Social.</w:t>
      </w:r>
      <w:r w:rsidRPr="007B7FDF">
        <w:rPr>
          <w:rFonts w:ascii="Arial" w:hAnsi="Arial" w:cs="Arial"/>
          <w:color w:val="272627"/>
        </w:rPr>
        <w:t xml:space="preserve"> </w:t>
      </w:r>
    </w:p>
    <w:p w14:paraId="1E6C921A" w14:textId="60A46B2B" w:rsidR="009A0610" w:rsidRPr="007B7FDF" w:rsidRDefault="00402159" w:rsidP="009A0610">
      <w:pPr>
        <w:autoSpaceDE w:val="0"/>
        <w:autoSpaceDN w:val="0"/>
        <w:adjustRightInd w:val="0"/>
        <w:spacing w:before="120" w:after="0" w:line="240" w:lineRule="auto"/>
        <w:jc w:val="both"/>
        <w:rPr>
          <w:rFonts w:ascii="Arial" w:hAnsi="Arial" w:cs="Arial"/>
          <w:color w:val="272627"/>
        </w:rPr>
      </w:pPr>
      <w:r w:rsidRPr="007B7FDF">
        <w:rPr>
          <w:rFonts w:ascii="Arial" w:hAnsi="Arial" w:cs="Arial"/>
          <w:color w:val="272627"/>
        </w:rPr>
        <w:t>f) N</w:t>
      </w:r>
      <w:r w:rsidR="009A0610" w:rsidRPr="007B7FDF">
        <w:rPr>
          <w:rFonts w:ascii="Arial" w:hAnsi="Arial" w:cs="Arial"/>
          <w:color w:val="272627"/>
          <w:lang w:val="es-ES_tradnl"/>
        </w:rPr>
        <w:t>o tener pendiente ningún tipo de deuda con el Ayuntamiento de Bergara y hallarse al corriente en el pago de sus obligaciones fiscales, impuestos, tasas y precios públicos.</w:t>
      </w:r>
      <w:r w:rsidR="009A0610" w:rsidRPr="007B7FDF">
        <w:rPr>
          <w:rFonts w:ascii="Arial" w:hAnsi="Arial" w:cs="Arial"/>
          <w:color w:val="272627"/>
        </w:rPr>
        <w:t xml:space="preserve"> </w:t>
      </w:r>
      <w:r w:rsidR="009A0610" w:rsidRPr="007B7FDF">
        <w:rPr>
          <w:rFonts w:ascii="Arial" w:hAnsi="Arial" w:cs="Arial"/>
          <w:color w:val="272627"/>
          <w:lang w:val="es-ES_tradnl"/>
        </w:rPr>
        <w:t>El Ayuntamiento de Bergara comprobará de oficio si la persona o entidad solicitante se encuentra al corriente con esta institución.</w:t>
      </w:r>
    </w:p>
    <w:p w14:paraId="462DB45F" w14:textId="69A14849" w:rsidR="009A0610" w:rsidRPr="007B7FDF" w:rsidRDefault="00402159" w:rsidP="009A0610">
      <w:pPr>
        <w:autoSpaceDE w:val="0"/>
        <w:autoSpaceDN w:val="0"/>
        <w:adjustRightInd w:val="0"/>
        <w:spacing w:before="120" w:after="0" w:line="240" w:lineRule="auto"/>
        <w:jc w:val="both"/>
        <w:rPr>
          <w:rFonts w:ascii="Arial" w:hAnsi="Arial" w:cs="Arial"/>
          <w:color w:val="272627"/>
        </w:rPr>
      </w:pPr>
      <w:r w:rsidRPr="007B7FDF">
        <w:rPr>
          <w:rFonts w:ascii="Arial" w:hAnsi="Arial" w:cs="Arial"/>
          <w:color w:val="272627"/>
          <w:lang w:val="es-ES_tradnl"/>
        </w:rPr>
        <w:t>g</w:t>
      </w:r>
      <w:r w:rsidR="009A0610" w:rsidRPr="007B7FDF">
        <w:rPr>
          <w:rFonts w:ascii="Arial" w:hAnsi="Arial" w:cs="Arial"/>
          <w:color w:val="272627"/>
          <w:lang w:val="es-ES_tradnl"/>
        </w:rPr>
        <w:t>) Conservar los documentos justificativos de la aplicación de los fondos recibidos, incluidos los documentos electrónicos, por un mínimo de cinco años, para posibilitar las actuaciones de comprobación y control.</w:t>
      </w:r>
      <w:r w:rsidR="009A0610" w:rsidRPr="007B7FDF">
        <w:rPr>
          <w:rFonts w:ascii="Arial" w:hAnsi="Arial" w:cs="Arial"/>
          <w:color w:val="272627"/>
        </w:rPr>
        <w:t xml:space="preserve"> </w:t>
      </w:r>
    </w:p>
    <w:p w14:paraId="626D6F4C" w14:textId="77777777" w:rsidR="009A0610" w:rsidRPr="007B7FDF" w:rsidRDefault="009A0610" w:rsidP="009A0610">
      <w:pPr>
        <w:autoSpaceDE w:val="0"/>
        <w:autoSpaceDN w:val="0"/>
        <w:adjustRightInd w:val="0"/>
        <w:spacing w:before="120" w:after="0" w:line="240" w:lineRule="auto"/>
        <w:jc w:val="both"/>
        <w:rPr>
          <w:rFonts w:ascii="Arial" w:hAnsi="Arial" w:cs="Arial"/>
          <w:color w:val="272627"/>
        </w:rPr>
      </w:pPr>
      <w:r w:rsidRPr="007B7FDF">
        <w:rPr>
          <w:rFonts w:ascii="Arial" w:hAnsi="Arial" w:cs="Arial"/>
          <w:color w:val="272627"/>
          <w:lang w:val="es-ES_tradnl"/>
        </w:rPr>
        <w:t>h) Proceder al reintegro de los fondos percibidos en los supuestos contemplados en las presentes bases o en el resto de la legislación vigente.</w:t>
      </w:r>
    </w:p>
    <w:p w14:paraId="1B53A368" w14:textId="77777777" w:rsidR="009A0610" w:rsidRPr="007B7FDF" w:rsidRDefault="009A0610" w:rsidP="009A0610">
      <w:pPr>
        <w:autoSpaceDE w:val="0"/>
        <w:autoSpaceDN w:val="0"/>
        <w:adjustRightInd w:val="0"/>
        <w:spacing w:before="120" w:after="0" w:line="240" w:lineRule="auto"/>
        <w:jc w:val="both"/>
        <w:rPr>
          <w:rFonts w:ascii="Arial" w:hAnsi="Arial" w:cs="Arial"/>
          <w:color w:val="272627"/>
        </w:rPr>
      </w:pPr>
      <w:r w:rsidRPr="007B7FDF">
        <w:rPr>
          <w:rFonts w:ascii="Arial" w:hAnsi="Arial" w:cs="Arial"/>
          <w:color w:val="272627"/>
          <w:lang w:val="es-ES_tradnl"/>
        </w:rPr>
        <w:t>i) Obtener cuantas autorizaciones sean precisas para el desarrollo de la actividad subvencionada, y cumplir sus determinaciones.</w:t>
      </w:r>
    </w:p>
    <w:p w14:paraId="72B09CBA" w14:textId="77777777" w:rsidR="009A0610" w:rsidRPr="007B7FDF" w:rsidRDefault="009A0610" w:rsidP="009A0610">
      <w:pPr>
        <w:autoSpaceDE w:val="0"/>
        <w:autoSpaceDN w:val="0"/>
        <w:adjustRightInd w:val="0"/>
        <w:spacing w:before="120" w:after="0" w:line="240" w:lineRule="auto"/>
        <w:jc w:val="both"/>
        <w:rPr>
          <w:rFonts w:ascii="Arial" w:hAnsi="Arial" w:cs="Arial"/>
          <w:color w:val="272627"/>
        </w:rPr>
      </w:pPr>
      <w:r w:rsidRPr="007B7FDF">
        <w:rPr>
          <w:rFonts w:ascii="Arial" w:hAnsi="Arial" w:cs="Arial"/>
          <w:color w:val="272627"/>
          <w:lang w:val="es-ES_tradnl"/>
        </w:rPr>
        <w:t>j) Comunicar al órgano concedente la modificación de cualquier circunstancia que hubiese sido tenida en cuenta para la concesión de la subvención.</w:t>
      </w:r>
    </w:p>
    <w:p w14:paraId="1F5B347E" w14:textId="400BE3E5" w:rsidR="002503E1" w:rsidRPr="007B7FDF" w:rsidRDefault="002503E1" w:rsidP="009A0610">
      <w:pPr>
        <w:autoSpaceDE w:val="0"/>
        <w:autoSpaceDN w:val="0"/>
        <w:adjustRightInd w:val="0"/>
        <w:spacing w:before="120" w:after="0" w:line="240" w:lineRule="auto"/>
        <w:jc w:val="both"/>
        <w:rPr>
          <w:rFonts w:ascii="Arial" w:hAnsi="Arial" w:cs="Arial"/>
          <w:lang w:val="es-ES"/>
        </w:rPr>
      </w:pPr>
      <w:r w:rsidRPr="007B7FDF">
        <w:rPr>
          <w:rFonts w:ascii="Arial" w:hAnsi="Arial" w:cs="Arial"/>
          <w:lang w:val="es-ES"/>
        </w:rPr>
        <w:lastRenderedPageBreak/>
        <w:t xml:space="preserve">En aplicación de la Norma Foral 2/2005, de 8 de marzo, General Tributaria del Territorio Histórico de Gipuzkoa, de la Disposición Adicional </w:t>
      </w:r>
      <w:r w:rsidR="00942F17" w:rsidRPr="007B7FDF">
        <w:rPr>
          <w:rFonts w:ascii="Arial" w:hAnsi="Arial" w:cs="Arial"/>
          <w:lang w:val="es-ES"/>
        </w:rPr>
        <w:t>O</w:t>
      </w:r>
      <w:r w:rsidRPr="007B7FDF">
        <w:rPr>
          <w:rFonts w:ascii="Arial" w:hAnsi="Arial" w:cs="Arial"/>
          <w:lang w:val="es-ES"/>
        </w:rPr>
        <w:t>ctava de la Ley 3/2018, de 5 de diciembre, de Protección de Datos Personales y Garant</w:t>
      </w:r>
      <w:r w:rsidR="00942F17" w:rsidRPr="007B7FDF">
        <w:rPr>
          <w:rFonts w:ascii="Arial" w:hAnsi="Arial" w:cs="Arial"/>
          <w:lang w:val="es-ES"/>
        </w:rPr>
        <w:t>í</w:t>
      </w:r>
      <w:r w:rsidRPr="007B7FDF">
        <w:rPr>
          <w:rFonts w:ascii="Arial" w:hAnsi="Arial" w:cs="Arial"/>
          <w:lang w:val="es-ES"/>
        </w:rPr>
        <w:t>a de los derechos Digitales, y, en general, de la previsión contenida en el artículo 28  de la Ley 39/2015, no será preciso el c</w:t>
      </w:r>
      <w:r w:rsidR="00942F17" w:rsidRPr="007B7FDF">
        <w:rPr>
          <w:rFonts w:ascii="Arial" w:hAnsi="Arial" w:cs="Arial"/>
          <w:lang w:val="es-ES"/>
        </w:rPr>
        <w:t>o</w:t>
      </w:r>
      <w:r w:rsidRPr="007B7FDF">
        <w:rPr>
          <w:rFonts w:ascii="Arial" w:hAnsi="Arial" w:cs="Arial"/>
          <w:lang w:val="es-ES"/>
        </w:rPr>
        <w:t>nsentimiento de la persona inte</w:t>
      </w:r>
      <w:r w:rsidR="00B11575" w:rsidRPr="007B7FDF">
        <w:rPr>
          <w:rFonts w:ascii="Arial" w:hAnsi="Arial" w:cs="Arial"/>
          <w:lang w:val="es-ES"/>
        </w:rPr>
        <w:t>resada para la gestión de estas subvenciones, y el Ayuntamiento podrá efectuar en el ejercicio de sus competencias, las verificaciones necesarias para comprobar la exactitud de los datos, y consultar y recabar documentos que se encuentren en su poder o hayan sido el</w:t>
      </w:r>
      <w:r w:rsidR="0041469A" w:rsidRPr="007B7FDF">
        <w:rPr>
          <w:rFonts w:ascii="Arial" w:hAnsi="Arial" w:cs="Arial"/>
          <w:lang w:val="es-ES"/>
        </w:rPr>
        <w:t>a</w:t>
      </w:r>
      <w:r w:rsidR="00B11575" w:rsidRPr="007B7FDF">
        <w:rPr>
          <w:rFonts w:ascii="Arial" w:hAnsi="Arial" w:cs="Arial"/>
          <w:lang w:val="es-ES"/>
        </w:rPr>
        <w:t>borados por cualquier otra Administración.</w:t>
      </w:r>
    </w:p>
    <w:p w14:paraId="2D7D506F" w14:textId="2593FE55" w:rsidR="00D35DF4" w:rsidRPr="007B7FDF" w:rsidRDefault="00B11575" w:rsidP="00B11575">
      <w:pPr>
        <w:autoSpaceDE w:val="0"/>
        <w:autoSpaceDN w:val="0"/>
        <w:adjustRightInd w:val="0"/>
        <w:spacing w:before="120" w:after="0" w:line="240" w:lineRule="auto"/>
        <w:jc w:val="both"/>
        <w:rPr>
          <w:rFonts w:ascii="Arial" w:hAnsi="Arial" w:cs="Arial"/>
          <w:lang w:val="es-ES"/>
        </w:rPr>
      </w:pPr>
      <w:r w:rsidRPr="007B7FDF">
        <w:rPr>
          <w:rFonts w:ascii="Arial" w:hAnsi="Arial" w:cs="Arial"/>
          <w:lang w:val="es-ES"/>
        </w:rPr>
        <w:t>Para acreditar el cumplimiento de los requisitos u obligaciones, el Ayuntamiento de Bergara realizará ante otras Administraciones las siguientes consultas:</w:t>
      </w:r>
      <w:r w:rsidR="00D35DF4" w:rsidRPr="007B7FDF">
        <w:rPr>
          <w:rFonts w:ascii="Arial" w:hAnsi="Arial" w:cs="Arial"/>
          <w:lang w:val="es-ES"/>
        </w:rPr>
        <w:t xml:space="preserve"> </w:t>
      </w:r>
    </w:p>
    <w:p w14:paraId="3F35097C" w14:textId="32A7A1FE" w:rsidR="00D35DF4" w:rsidRPr="007B7FDF" w:rsidRDefault="00D35DF4" w:rsidP="009A0610">
      <w:pPr>
        <w:autoSpaceDE w:val="0"/>
        <w:autoSpaceDN w:val="0"/>
        <w:adjustRightInd w:val="0"/>
        <w:spacing w:before="120" w:after="0" w:line="240" w:lineRule="auto"/>
        <w:jc w:val="both"/>
        <w:rPr>
          <w:rFonts w:ascii="Arial" w:hAnsi="Arial" w:cs="Arial"/>
          <w:lang w:val="es-ES"/>
        </w:rPr>
      </w:pPr>
      <w:r w:rsidRPr="007B7FDF">
        <w:rPr>
          <w:rFonts w:ascii="Arial" w:hAnsi="Arial" w:cs="Arial"/>
          <w:lang w:val="es-ES"/>
        </w:rPr>
        <w:t xml:space="preserve">- Si el interesado </w:t>
      </w:r>
      <w:r w:rsidR="00B11575" w:rsidRPr="007B7FDF">
        <w:rPr>
          <w:rFonts w:ascii="Arial" w:hAnsi="Arial" w:cs="Arial"/>
          <w:lang w:val="es-ES"/>
        </w:rPr>
        <w:t xml:space="preserve">esta al corriente en el cumplimiento de las </w:t>
      </w:r>
      <w:r w:rsidRPr="007B7FDF">
        <w:rPr>
          <w:rFonts w:ascii="Arial" w:hAnsi="Arial" w:cs="Arial"/>
          <w:lang w:val="es-ES"/>
        </w:rPr>
        <w:t xml:space="preserve">obligaciones tributarias </w:t>
      </w:r>
      <w:r w:rsidR="00B11575" w:rsidRPr="007B7FDF">
        <w:rPr>
          <w:rFonts w:ascii="Arial" w:hAnsi="Arial" w:cs="Arial"/>
          <w:lang w:val="es-ES"/>
        </w:rPr>
        <w:t xml:space="preserve">con la Hacienda Foral. También que se encuentra al corriente en el cumplimiento de la obligaciones para con la </w:t>
      </w:r>
      <w:r w:rsidRPr="007B7FDF">
        <w:rPr>
          <w:rFonts w:ascii="Arial" w:hAnsi="Arial" w:cs="Arial"/>
          <w:lang w:val="es-ES"/>
        </w:rPr>
        <w:t>Seguridad Social</w:t>
      </w:r>
      <w:r w:rsidR="00B11575" w:rsidRPr="007B7FDF">
        <w:rPr>
          <w:rFonts w:ascii="Arial" w:hAnsi="Arial" w:cs="Arial"/>
          <w:lang w:val="es-ES"/>
        </w:rPr>
        <w:t>.</w:t>
      </w:r>
      <w:r w:rsidRPr="007B7FDF">
        <w:rPr>
          <w:rFonts w:ascii="Arial" w:hAnsi="Arial" w:cs="Arial"/>
          <w:lang w:val="es-ES"/>
        </w:rPr>
        <w:t xml:space="preserve"> </w:t>
      </w:r>
    </w:p>
    <w:p w14:paraId="63FE6DDB" w14:textId="77777777" w:rsidR="00B11575" w:rsidRPr="007B7FDF" w:rsidRDefault="00B11575" w:rsidP="00942F17">
      <w:pPr>
        <w:shd w:val="clear" w:color="auto" w:fill="FFFFFF"/>
        <w:spacing w:before="120"/>
        <w:rPr>
          <w:rFonts w:ascii="Arial" w:hAnsi="Arial" w:cs="Arial"/>
          <w:color w:val="191919"/>
          <w:lang w:val="es-ES"/>
        </w:rPr>
      </w:pPr>
      <w:r w:rsidRPr="007B7FDF">
        <w:rPr>
          <w:rFonts w:ascii="Arial" w:hAnsi="Arial" w:cs="Arial"/>
          <w:color w:val="191919"/>
          <w:lang w:val="es-ES"/>
        </w:rPr>
        <w:t>En los supuestos en los que el interesado se oponga de forma motivada a la consulta de sus datos, debe de aportar toda la documentación necesaria para su tramitación.</w:t>
      </w:r>
    </w:p>
    <w:p w14:paraId="352CA911" w14:textId="77777777" w:rsidR="008F61F1" w:rsidRDefault="008F61F1" w:rsidP="009A0610">
      <w:pPr>
        <w:autoSpaceDE w:val="0"/>
        <w:autoSpaceDN w:val="0"/>
        <w:adjustRightInd w:val="0"/>
        <w:spacing w:before="120" w:after="0" w:line="240" w:lineRule="auto"/>
        <w:jc w:val="both"/>
        <w:rPr>
          <w:rFonts w:ascii="Arial" w:hAnsi="Arial" w:cs="Arial"/>
          <w:b/>
          <w:bCs/>
          <w:i/>
          <w:iCs/>
          <w:color w:val="272627"/>
          <w:lang w:val="es-ES_tradnl"/>
        </w:rPr>
      </w:pPr>
    </w:p>
    <w:p w14:paraId="5CDD294B" w14:textId="60E46612" w:rsidR="009A0610" w:rsidRPr="007B7FDF" w:rsidRDefault="009A0610" w:rsidP="009A0610">
      <w:pPr>
        <w:autoSpaceDE w:val="0"/>
        <w:autoSpaceDN w:val="0"/>
        <w:adjustRightInd w:val="0"/>
        <w:spacing w:before="120" w:after="0" w:line="240" w:lineRule="auto"/>
        <w:jc w:val="both"/>
        <w:rPr>
          <w:rFonts w:ascii="Arial" w:hAnsi="Arial" w:cs="Arial"/>
          <w:b/>
          <w:bCs/>
          <w:i/>
          <w:iCs/>
          <w:color w:val="272627"/>
        </w:rPr>
      </w:pPr>
      <w:r w:rsidRPr="007B7FDF">
        <w:rPr>
          <w:rFonts w:ascii="Arial" w:hAnsi="Arial" w:cs="Arial"/>
          <w:b/>
          <w:bCs/>
          <w:i/>
          <w:iCs/>
          <w:color w:val="272627"/>
          <w:lang w:val="es-ES_tradnl"/>
        </w:rPr>
        <w:t>Artículo 14.</w:t>
      </w:r>
      <w:r w:rsidRPr="007B7FDF">
        <w:rPr>
          <w:rFonts w:ascii="Arial" w:hAnsi="Arial" w:cs="Arial"/>
          <w:b/>
          <w:bCs/>
          <w:i/>
          <w:iCs/>
          <w:color w:val="272627"/>
        </w:rPr>
        <w:t xml:space="preserve"> </w:t>
      </w:r>
      <w:r w:rsidRPr="007B7FDF">
        <w:rPr>
          <w:rFonts w:ascii="Arial" w:hAnsi="Arial" w:cs="Arial"/>
          <w:b/>
          <w:bCs/>
          <w:i/>
          <w:iCs/>
          <w:color w:val="272627"/>
          <w:lang w:val="es-ES_tradnl"/>
        </w:rPr>
        <w:t>Criterios para la valoración de las solicitudes</w:t>
      </w:r>
    </w:p>
    <w:p w14:paraId="2B8619C2" w14:textId="77777777" w:rsidR="009A0610" w:rsidRPr="007B7FDF" w:rsidRDefault="009A0610" w:rsidP="009A0610">
      <w:pPr>
        <w:autoSpaceDE w:val="0"/>
        <w:autoSpaceDN w:val="0"/>
        <w:adjustRightInd w:val="0"/>
        <w:spacing w:before="120" w:after="0" w:line="240" w:lineRule="auto"/>
        <w:jc w:val="both"/>
        <w:rPr>
          <w:rFonts w:ascii="Arial" w:hAnsi="Arial" w:cs="Arial"/>
          <w:color w:val="272627"/>
        </w:rPr>
      </w:pPr>
      <w:r w:rsidRPr="007B7FDF">
        <w:rPr>
          <w:rFonts w:ascii="Arial" w:hAnsi="Arial" w:cs="Arial"/>
          <w:color w:val="272627"/>
          <w:lang w:val="es-ES_tradnl"/>
        </w:rPr>
        <w:t>Para la valoración de las solicitudes, serán de aplicación los criterios recogidos en las bases específicas de cada programa de ayudas (en el capítulo correspondiente del título II).</w:t>
      </w:r>
    </w:p>
    <w:p w14:paraId="5296F673" w14:textId="77777777" w:rsidR="009A0610" w:rsidRPr="007B7FDF" w:rsidRDefault="009A0610" w:rsidP="009A0610">
      <w:pPr>
        <w:autoSpaceDE w:val="0"/>
        <w:autoSpaceDN w:val="0"/>
        <w:adjustRightInd w:val="0"/>
        <w:spacing w:before="120" w:after="0" w:line="240" w:lineRule="auto"/>
        <w:jc w:val="both"/>
        <w:rPr>
          <w:rFonts w:ascii="Arial" w:hAnsi="Arial" w:cs="Arial"/>
          <w:b/>
          <w:bCs/>
          <w:i/>
          <w:iCs/>
          <w:color w:val="272627"/>
        </w:rPr>
      </w:pPr>
    </w:p>
    <w:p w14:paraId="047984DB" w14:textId="77777777" w:rsidR="009A0610" w:rsidRPr="007B7FDF" w:rsidRDefault="009A0610" w:rsidP="009A0610">
      <w:pPr>
        <w:autoSpaceDE w:val="0"/>
        <w:autoSpaceDN w:val="0"/>
        <w:adjustRightInd w:val="0"/>
        <w:spacing w:before="120" w:after="0" w:line="240" w:lineRule="auto"/>
        <w:jc w:val="both"/>
        <w:rPr>
          <w:rFonts w:ascii="Arial" w:hAnsi="Arial" w:cs="Arial"/>
          <w:b/>
          <w:bCs/>
          <w:i/>
          <w:iCs/>
          <w:color w:val="272627"/>
        </w:rPr>
      </w:pPr>
      <w:r w:rsidRPr="007B7FDF">
        <w:rPr>
          <w:rFonts w:ascii="Arial" w:hAnsi="Arial" w:cs="Arial"/>
          <w:b/>
          <w:bCs/>
          <w:i/>
          <w:iCs/>
          <w:color w:val="272627"/>
          <w:lang w:val="es-ES_tradnl"/>
        </w:rPr>
        <w:t>Artículo 15.</w:t>
      </w:r>
      <w:r w:rsidRPr="007B7FDF">
        <w:rPr>
          <w:rFonts w:ascii="Arial" w:hAnsi="Arial" w:cs="Arial"/>
          <w:b/>
          <w:bCs/>
          <w:i/>
          <w:iCs/>
          <w:color w:val="272627"/>
        </w:rPr>
        <w:t xml:space="preserve"> </w:t>
      </w:r>
      <w:r w:rsidRPr="007B7FDF">
        <w:rPr>
          <w:rFonts w:ascii="Arial" w:hAnsi="Arial" w:cs="Arial"/>
          <w:b/>
          <w:bCs/>
          <w:i/>
          <w:iCs/>
          <w:color w:val="272627"/>
          <w:lang w:val="es-ES_tradnl"/>
        </w:rPr>
        <w:t>Conceptos de gasto subvencionables</w:t>
      </w:r>
    </w:p>
    <w:p w14:paraId="44EA6853" w14:textId="77777777" w:rsidR="009A0610" w:rsidRPr="007B7FDF" w:rsidRDefault="009A0610" w:rsidP="009A0610">
      <w:pPr>
        <w:autoSpaceDE w:val="0"/>
        <w:autoSpaceDN w:val="0"/>
        <w:adjustRightInd w:val="0"/>
        <w:spacing w:before="120" w:after="0" w:line="240" w:lineRule="auto"/>
        <w:jc w:val="both"/>
        <w:rPr>
          <w:rFonts w:ascii="Arial" w:hAnsi="Arial" w:cs="Arial"/>
          <w:color w:val="272627"/>
        </w:rPr>
      </w:pPr>
      <w:r w:rsidRPr="007B7FDF">
        <w:rPr>
          <w:rFonts w:ascii="Arial" w:hAnsi="Arial" w:cs="Arial"/>
          <w:color w:val="272627"/>
        </w:rPr>
        <w:t xml:space="preserve">1. </w:t>
      </w:r>
      <w:r w:rsidRPr="007B7FDF">
        <w:rPr>
          <w:rFonts w:ascii="Arial" w:hAnsi="Arial" w:cs="Arial"/>
          <w:color w:val="272627"/>
          <w:lang w:val="es-ES_tradnl"/>
        </w:rPr>
        <w:t>Se consideran gastos subvencionables aquellos que, además de responder a la naturaleza de la actividad o proyecto objeto de subvención, se realicen en el plazo establecido por las bases reguladoras de las subvenciones, siempre que las bases específicas no establezcan otra cosa.</w:t>
      </w:r>
    </w:p>
    <w:p w14:paraId="6FB11CC7" w14:textId="77777777" w:rsidR="009A0610" w:rsidRPr="007B7FDF" w:rsidRDefault="009A0610" w:rsidP="009A0610">
      <w:pPr>
        <w:autoSpaceDE w:val="0"/>
        <w:autoSpaceDN w:val="0"/>
        <w:adjustRightInd w:val="0"/>
        <w:spacing w:before="120" w:after="0" w:line="240" w:lineRule="auto"/>
        <w:jc w:val="both"/>
        <w:rPr>
          <w:rFonts w:ascii="Arial" w:hAnsi="Arial" w:cs="Arial"/>
          <w:color w:val="272627"/>
        </w:rPr>
      </w:pPr>
      <w:r w:rsidRPr="007B7FDF">
        <w:rPr>
          <w:rFonts w:ascii="Arial" w:hAnsi="Arial" w:cs="Arial"/>
          <w:color w:val="272627"/>
          <w:lang w:val="es-ES_tradnl"/>
        </w:rPr>
        <w:t>Siempre que las bases específicas que rigen la convocatoria de concesión de subvenciones no dispongan otra cosa, se entenderá que el plazo para la realización de los gastos (devengo y fecha de la factura) terminará con carácter general con el fin de año natural, es decir, el 31 de diciembre.</w:t>
      </w:r>
    </w:p>
    <w:p w14:paraId="78A9FC52" w14:textId="77777777" w:rsidR="009A0610" w:rsidRPr="007B7FDF" w:rsidRDefault="009A0610" w:rsidP="009A0610">
      <w:pPr>
        <w:autoSpaceDE w:val="0"/>
        <w:autoSpaceDN w:val="0"/>
        <w:adjustRightInd w:val="0"/>
        <w:spacing w:before="120" w:after="0" w:line="240" w:lineRule="auto"/>
        <w:jc w:val="both"/>
        <w:rPr>
          <w:rFonts w:ascii="Arial" w:hAnsi="Arial" w:cs="Arial"/>
          <w:color w:val="272627"/>
        </w:rPr>
      </w:pPr>
      <w:r w:rsidRPr="007B7FDF">
        <w:rPr>
          <w:rFonts w:ascii="Arial" w:hAnsi="Arial" w:cs="Arial"/>
          <w:color w:val="272627"/>
          <w:lang w:val="es-ES_tradnl"/>
        </w:rPr>
        <w:t>Así mismo, para que un gasto sea considerado subvencionable deberá cumplirse lo dispuesto en el artículo 29 de la Ley 38/2003, General de Subvenciones, en relación con los requisitos exigibles para la subcontratación, así como a lo establecido en el artículo 31 del mismo texto legal.</w:t>
      </w:r>
    </w:p>
    <w:p w14:paraId="2C41C3B6" w14:textId="77777777" w:rsidR="009A0610" w:rsidRPr="007B7FDF" w:rsidRDefault="009A0610" w:rsidP="009A0610">
      <w:pPr>
        <w:autoSpaceDE w:val="0"/>
        <w:autoSpaceDN w:val="0"/>
        <w:adjustRightInd w:val="0"/>
        <w:spacing w:before="120" w:after="0" w:line="240" w:lineRule="auto"/>
        <w:jc w:val="both"/>
        <w:rPr>
          <w:rFonts w:ascii="Arial" w:hAnsi="Arial" w:cs="Arial"/>
          <w:color w:val="272627"/>
        </w:rPr>
      </w:pPr>
      <w:r w:rsidRPr="007B7FDF">
        <w:rPr>
          <w:rFonts w:ascii="Arial" w:hAnsi="Arial" w:cs="Arial"/>
          <w:color w:val="272627"/>
        </w:rPr>
        <w:t xml:space="preserve">2. </w:t>
      </w:r>
      <w:r w:rsidRPr="007B7FDF">
        <w:rPr>
          <w:rFonts w:ascii="Arial" w:hAnsi="Arial" w:cs="Arial"/>
          <w:color w:val="272627"/>
          <w:lang w:val="es-ES_tradnl"/>
        </w:rPr>
        <w:t>No se admitirán como gastos subvencionables:</w:t>
      </w:r>
    </w:p>
    <w:p w14:paraId="71FDE293" w14:textId="77777777" w:rsidR="009A0610" w:rsidRPr="007B7FDF" w:rsidRDefault="009A0610" w:rsidP="009A0610">
      <w:pPr>
        <w:autoSpaceDE w:val="0"/>
        <w:autoSpaceDN w:val="0"/>
        <w:adjustRightInd w:val="0"/>
        <w:spacing w:before="120" w:after="0" w:line="240" w:lineRule="auto"/>
        <w:jc w:val="both"/>
        <w:rPr>
          <w:rFonts w:ascii="Arial" w:hAnsi="Arial" w:cs="Arial"/>
          <w:color w:val="272627"/>
        </w:rPr>
      </w:pPr>
      <w:r w:rsidRPr="007B7FDF">
        <w:rPr>
          <w:rFonts w:ascii="Arial" w:hAnsi="Arial" w:cs="Arial"/>
          <w:color w:val="272627"/>
          <w:lang w:val="es-ES_tradnl"/>
        </w:rPr>
        <w:t>— Notas de gasto u otros documentos que no reúnan los requisitos reglamentariamente exigibles para ser considerados facturas o justificantes con validez legal.</w:t>
      </w:r>
    </w:p>
    <w:p w14:paraId="33EA09DA" w14:textId="77777777" w:rsidR="009A0610" w:rsidRPr="007B7FDF" w:rsidRDefault="009A0610" w:rsidP="009A0610">
      <w:pPr>
        <w:autoSpaceDE w:val="0"/>
        <w:autoSpaceDN w:val="0"/>
        <w:adjustRightInd w:val="0"/>
        <w:spacing w:before="120" w:after="0" w:line="240" w:lineRule="auto"/>
        <w:jc w:val="both"/>
        <w:rPr>
          <w:rFonts w:ascii="Arial" w:hAnsi="Arial" w:cs="Arial"/>
          <w:b/>
          <w:bCs/>
          <w:i/>
          <w:iCs/>
          <w:color w:val="272627"/>
        </w:rPr>
      </w:pPr>
    </w:p>
    <w:p w14:paraId="3488D221" w14:textId="77777777" w:rsidR="009A0610" w:rsidRPr="007B7FDF" w:rsidRDefault="009A0610" w:rsidP="009A0610">
      <w:pPr>
        <w:autoSpaceDE w:val="0"/>
        <w:autoSpaceDN w:val="0"/>
        <w:adjustRightInd w:val="0"/>
        <w:spacing w:before="120" w:after="0" w:line="240" w:lineRule="auto"/>
        <w:jc w:val="both"/>
        <w:rPr>
          <w:rFonts w:ascii="Arial" w:hAnsi="Arial" w:cs="Arial"/>
          <w:color w:val="272627"/>
        </w:rPr>
      </w:pPr>
      <w:r w:rsidRPr="007B7FDF">
        <w:rPr>
          <w:rFonts w:ascii="Arial" w:hAnsi="Arial" w:cs="Arial"/>
          <w:b/>
          <w:bCs/>
          <w:i/>
          <w:iCs/>
          <w:color w:val="272627"/>
          <w:lang w:val="es-ES_tradnl"/>
        </w:rPr>
        <w:t>Artículo 16.</w:t>
      </w:r>
      <w:r w:rsidRPr="007B7FDF">
        <w:t xml:space="preserve"> </w:t>
      </w:r>
      <w:r w:rsidRPr="007B7FDF">
        <w:rPr>
          <w:rFonts w:ascii="Arial" w:hAnsi="Arial" w:cs="Arial"/>
          <w:b/>
          <w:bCs/>
          <w:i/>
          <w:iCs/>
          <w:color w:val="272627"/>
          <w:lang w:val="es-ES_tradnl"/>
        </w:rPr>
        <w:t>Posibilidad de concurrencia con otras ayudas</w:t>
      </w:r>
      <w:r w:rsidRPr="007B7FDF">
        <w:rPr>
          <w:rFonts w:ascii="Arial" w:hAnsi="Arial" w:cs="Arial"/>
          <w:b/>
          <w:bCs/>
          <w:i/>
          <w:iCs/>
          <w:color w:val="272627"/>
        </w:rPr>
        <w:t xml:space="preserve"> </w:t>
      </w:r>
    </w:p>
    <w:p w14:paraId="7FF1FEF8" w14:textId="77777777" w:rsidR="009A0610" w:rsidRPr="007B7FDF" w:rsidRDefault="009A0610" w:rsidP="009A0610">
      <w:pPr>
        <w:autoSpaceDE w:val="0"/>
        <w:autoSpaceDN w:val="0"/>
        <w:adjustRightInd w:val="0"/>
        <w:spacing w:before="120" w:after="0" w:line="240" w:lineRule="auto"/>
        <w:jc w:val="both"/>
        <w:rPr>
          <w:rFonts w:ascii="Arial" w:hAnsi="Arial" w:cs="Arial"/>
          <w:color w:val="272627"/>
        </w:rPr>
      </w:pPr>
      <w:r w:rsidRPr="007B7FDF">
        <w:rPr>
          <w:rFonts w:ascii="Arial" w:hAnsi="Arial" w:cs="Arial"/>
          <w:color w:val="272627"/>
          <w:lang w:val="es-ES_tradnl"/>
        </w:rPr>
        <w:t>Con carácter general, y salvo que las bases de cada programa de ayudas disponga lo contrario, se admite la posibilidad de concurrencia o compatibilidad de percepción de la subvención municipal con otras fuentes de financiación,</w:t>
      </w:r>
      <w:r w:rsidRPr="007B7FDF">
        <w:rPr>
          <w:rFonts w:ascii="Arial" w:hAnsi="Arial" w:cs="Arial"/>
          <w:color w:val="272627"/>
        </w:rPr>
        <w:t xml:space="preserve"> </w:t>
      </w:r>
      <w:r w:rsidRPr="007B7FDF">
        <w:rPr>
          <w:rFonts w:ascii="Arial" w:hAnsi="Arial" w:cs="Arial"/>
          <w:color w:val="272627"/>
          <w:lang w:val="es-ES_tradnl"/>
        </w:rPr>
        <w:t xml:space="preserve">bien sean ingresos por subvenciones </w:t>
      </w:r>
      <w:r w:rsidRPr="007B7FDF">
        <w:rPr>
          <w:rFonts w:ascii="Arial" w:hAnsi="Arial" w:cs="Arial"/>
          <w:color w:val="272627"/>
          <w:lang w:val="es-ES_tradnl"/>
        </w:rPr>
        <w:lastRenderedPageBreak/>
        <w:t>procedentes de otras administraciones, de particulares, etc., o se trate de aportaciones o cuotas fijadas para la financiación del proyecto o actividad que pretende llevarse a cabo.</w:t>
      </w:r>
    </w:p>
    <w:p w14:paraId="01CF7F23" w14:textId="77777777" w:rsidR="009A0610" w:rsidRPr="007B7FDF" w:rsidRDefault="009A0610" w:rsidP="009A0610">
      <w:pPr>
        <w:autoSpaceDE w:val="0"/>
        <w:autoSpaceDN w:val="0"/>
        <w:adjustRightInd w:val="0"/>
        <w:spacing w:before="120" w:after="0" w:line="240" w:lineRule="auto"/>
        <w:jc w:val="both"/>
        <w:rPr>
          <w:rFonts w:ascii="Arial" w:hAnsi="Arial" w:cs="Arial"/>
          <w:b/>
          <w:bCs/>
          <w:i/>
          <w:iCs/>
          <w:color w:val="272627"/>
        </w:rPr>
      </w:pPr>
    </w:p>
    <w:p w14:paraId="104D0BC1" w14:textId="77777777" w:rsidR="009A0610" w:rsidRPr="007B7FDF" w:rsidRDefault="009A0610" w:rsidP="009A0610">
      <w:pPr>
        <w:autoSpaceDE w:val="0"/>
        <w:autoSpaceDN w:val="0"/>
        <w:adjustRightInd w:val="0"/>
        <w:spacing w:before="120" w:after="0" w:line="240" w:lineRule="auto"/>
        <w:jc w:val="both"/>
        <w:rPr>
          <w:rFonts w:ascii="Arial" w:hAnsi="Arial" w:cs="Arial"/>
          <w:b/>
          <w:bCs/>
          <w:i/>
          <w:iCs/>
          <w:color w:val="272627"/>
        </w:rPr>
      </w:pPr>
      <w:r w:rsidRPr="007B7FDF">
        <w:rPr>
          <w:rFonts w:ascii="Arial" w:hAnsi="Arial" w:cs="Arial"/>
          <w:b/>
          <w:bCs/>
          <w:i/>
          <w:iCs/>
          <w:color w:val="272627"/>
          <w:lang w:val="es-ES_tradnl"/>
        </w:rPr>
        <w:t>Artículo 17.</w:t>
      </w:r>
      <w:r w:rsidRPr="007B7FDF">
        <w:rPr>
          <w:rFonts w:ascii="Arial" w:hAnsi="Arial" w:cs="Arial"/>
          <w:b/>
          <w:bCs/>
          <w:i/>
          <w:iCs/>
          <w:color w:val="272627"/>
        </w:rPr>
        <w:t xml:space="preserve"> </w:t>
      </w:r>
      <w:r w:rsidRPr="007B7FDF">
        <w:rPr>
          <w:rFonts w:ascii="Arial" w:hAnsi="Arial" w:cs="Arial"/>
          <w:b/>
          <w:bCs/>
          <w:i/>
          <w:iCs/>
          <w:color w:val="272627"/>
          <w:lang w:val="es-ES_tradnl"/>
        </w:rPr>
        <w:t>Límites de financiación</w:t>
      </w:r>
    </w:p>
    <w:p w14:paraId="08E65621" w14:textId="3CEB11D3" w:rsidR="009A0610" w:rsidRPr="002616BE" w:rsidRDefault="009A0610" w:rsidP="007B7FDF">
      <w:pPr>
        <w:autoSpaceDE w:val="0"/>
        <w:autoSpaceDN w:val="0"/>
        <w:adjustRightInd w:val="0"/>
        <w:spacing w:before="120" w:after="0" w:line="240" w:lineRule="auto"/>
        <w:jc w:val="both"/>
        <w:rPr>
          <w:rFonts w:ascii="Arial" w:hAnsi="Arial" w:cs="Arial"/>
          <w:strike/>
        </w:rPr>
      </w:pPr>
      <w:r w:rsidRPr="007B7FDF">
        <w:rPr>
          <w:rFonts w:ascii="Arial" w:hAnsi="Arial" w:cs="Arial"/>
          <w:color w:val="272627"/>
          <w:lang w:val="es-ES_tradnl"/>
        </w:rPr>
        <w:t>En caso de concurrencia de esta subvención con otras fuentes de financiación, y salvo que las bases específicas establezcan otra regulación, el límite de financiación queda establecido en el 100 % del gasto producido, esto es, nunca podrá haber sobrefinanciación con ayuda</w:t>
      </w:r>
      <w:r w:rsidRPr="004208AC">
        <w:rPr>
          <w:rFonts w:ascii="Arial" w:hAnsi="Arial" w:cs="Arial"/>
          <w:color w:val="272627"/>
          <w:lang w:val="es-ES_tradnl"/>
        </w:rPr>
        <w:t xml:space="preserve"> económica del ayuntamiento</w:t>
      </w:r>
      <w:r w:rsidR="007B7FDF">
        <w:rPr>
          <w:rFonts w:ascii="Arial" w:hAnsi="Arial" w:cs="Arial"/>
          <w:color w:val="272627"/>
          <w:lang w:val="es-ES_tradnl"/>
        </w:rPr>
        <w:t>.</w:t>
      </w:r>
    </w:p>
    <w:p w14:paraId="0782EC76" w14:textId="77777777" w:rsidR="009A0610" w:rsidRPr="007B3A82" w:rsidRDefault="009A0610"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color w:val="272627"/>
          <w:lang w:val="es-ES_tradnl"/>
        </w:rPr>
        <w:t xml:space="preserve">A este respecto, y salvo que en los acuerdos municipales de concesión de subvenciones no se indique expresamente otro sistema de ajuste o regularización, en el pago final o liquidación de la subvención a realizar por el ayuntamiento a la vista de los gastos e ingresos realmente producidos, se efectuará la oportuna rectificación del importe a abonar, al objeto de que dicha sobrefinanciación no tenga lugar, de modo que puede suceder que la beneficiaria esté obligada a devolver parte o la totalidad del anticipo recibido, o se le haya de efectuar un reintegro; siempre que no cumpla las condiciones de exención antes citadas. </w:t>
      </w:r>
    </w:p>
    <w:p w14:paraId="44B60E62" w14:textId="77777777" w:rsidR="009A0610" w:rsidRPr="007B3A82" w:rsidRDefault="009A0610" w:rsidP="009A0610">
      <w:pPr>
        <w:autoSpaceDE w:val="0"/>
        <w:autoSpaceDN w:val="0"/>
        <w:adjustRightInd w:val="0"/>
        <w:spacing w:before="120" w:after="0" w:line="240" w:lineRule="auto"/>
        <w:jc w:val="both"/>
        <w:rPr>
          <w:rFonts w:ascii="Arial" w:hAnsi="Arial" w:cs="Arial"/>
          <w:b/>
          <w:bCs/>
          <w:i/>
          <w:iCs/>
          <w:color w:val="272627"/>
        </w:rPr>
      </w:pPr>
    </w:p>
    <w:p w14:paraId="1752A331" w14:textId="77777777" w:rsidR="009A0610" w:rsidRPr="007B3A82" w:rsidRDefault="009A0610" w:rsidP="009A0610">
      <w:pPr>
        <w:autoSpaceDE w:val="0"/>
        <w:autoSpaceDN w:val="0"/>
        <w:adjustRightInd w:val="0"/>
        <w:spacing w:before="120" w:after="0" w:line="240" w:lineRule="auto"/>
        <w:jc w:val="both"/>
        <w:rPr>
          <w:rFonts w:ascii="Arial" w:hAnsi="Arial" w:cs="Arial"/>
          <w:b/>
          <w:bCs/>
          <w:i/>
          <w:iCs/>
          <w:color w:val="272627"/>
        </w:rPr>
      </w:pPr>
      <w:r w:rsidRPr="007B3A82">
        <w:rPr>
          <w:rFonts w:ascii="Arial" w:hAnsi="Arial" w:cs="Arial"/>
          <w:b/>
          <w:bCs/>
          <w:i/>
          <w:iCs/>
          <w:color w:val="272627"/>
          <w:lang w:val="es-ES_tradnl"/>
        </w:rPr>
        <w:t>Artículo 18.</w:t>
      </w:r>
      <w:r w:rsidRPr="007B3A82">
        <w:rPr>
          <w:rFonts w:ascii="Arial" w:hAnsi="Arial" w:cs="Arial"/>
          <w:b/>
          <w:bCs/>
          <w:i/>
          <w:iCs/>
          <w:color w:val="272627"/>
        </w:rPr>
        <w:t xml:space="preserve"> </w:t>
      </w:r>
      <w:r w:rsidRPr="007B3A82">
        <w:rPr>
          <w:rFonts w:ascii="Arial" w:hAnsi="Arial" w:cs="Arial"/>
          <w:b/>
          <w:bCs/>
          <w:i/>
          <w:iCs/>
          <w:color w:val="272627"/>
          <w:lang w:val="es-ES_tradnl"/>
        </w:rPr>
        <w:t>Forma de pago de la subvención</w:t>
      </w:r>
    </w:p>
    <w:p w14:paraId="584B3D41" w14:textId="77777777" w:rsidR="009A0610" w:rsidRPr="007B3A82" w:rsidRDefault="009A0610"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color w:val="272627"/>
          <w:lang w:val="es-ES_tradnl"/>
        </w:rPr>
        <w:t>La subvención se abonará a la persona o entidad solicitante, en la cuenta que haya indicado en el impreso de solicitud.</w:t>
      </w:r>
      <w:r w:rsidRPr="007B3A82">
        <w:rPr>
          <w:rFonts w:ascii="Arial" w:hAnsi="Arial" w:cs="Arial"/>
          <w:color w:val="272627"/>
        </w:rPr>
        <w:t xml:space="preserve"> </w:t>
      </w:r>
    </w:p>
    <w:p w14:paraId="5979D821" w14:textId="77777777" w:rsidR="009A0610" w:rsidRPr="007B3A82" w:rsidRDefault="009A0610" w:rsidP="009A0610">
      <w:pPr>
        <w:autoSpaceDE w:val="0"/>
        <w:autoSpaceDN w:val="0"/>
        <w:adjustRightInd w:val="0"/>
        <w:spacing w:before="120" w:after="0" w:line="240" w:lineRule="auto"/>
        <w:jc w:val="both"/>
        <w:rPr>
          <w:rFonts w:ascii="Arial" w:hAnsi="Arial" w:cs="Arial"/>
          <w:b/>
          <w:bCs/>
          <w:i/>
          <w:iCs/>
          <w:color w:val="272627"/>
        </w:rPr>
      </w:pPr>
    </w:p>
    <w:p w14:paraId="32654AF2" w14:textId="77777777" w:rsidR="009A0610" w:rsidRPr="007B3A82" w:rsidRDefault="009A0610" w:rsidP="009A0610">
      <w:pPr>
        <w:autoSpaceDE w:val="0"/>
        <w:autoSpaceDN w:val="0"/>
        <w:adjustRightInd w:val="0"/>
        <w:spacing w:before="120" w:after="0" w:line="240" w:lineRule="auto"/>
        <w:jc w:val="both"/>
        <w:rPr>
          <w:rFonts w:ascii="Arial" w:hAnsi="Arial" w:cs="Arial"/>
          <w:b/>
          <w:bCs/>
          <w:i/>
          <w:iCs/>
          <w:color w:val="272627"/>
        </w:rPr>
      </w:pPr>
      <w:r w:rsidRPr="007B3A82">
        <w:rPr>
          <w:rFonts w:ascii="Arial" w:hAnsi="Arial" w:cs="Arial"/>
          <w:b/>
          <w:bCs/>
          <w:i/>
          <w:iCs/>
          <w:color w:val="272627"/>
          <w:lang w:val="es-ES_tradnl"/>
        </w:rPr>
        <w:t>Artículo 19.</w:t>
      </w:r>
      <w:r w:rsidRPr="007B3A82">
        <w:rPr>
          <w:rFonts w:ascii="Arial" w:hAnsi="Arial" w:cs="Arial"/>
          <w:b/>
          <w:bCs/>
          <w:i/>
          <w:iCs/>
          <w:color w:val="272627"/>
        </w:rPr>
        <w:t xml:space="preserve"> </w:t>
      </w:r>
      <w:r w:rsidRPr="007B3A82">
        <w:rPr>
          <w:rFonts w:ascii="Arial" w:hAnsi="Arial" w:cs="Arial"/>
          <w:b/>
          <w:bCs/>
          <w:i/>
          <w:iCs/>
          <w:color w:val="272627"/>
          <w:lang w:val="es-ES_tradnl"/>
        </w:rPr>
        <w:t>Justificación de las subvenciones</w:t>
      </w:r>
    </w:p>
    <w:p w14:paraId="72F90166" w14:textId="77777777" w:rsidR="009A0610" w:rsidRPr="007B3A82" w:rsidRDefault="009A0610" w:rsidP="009A0610">
      <w:pPr>
        <w:numPr>
          <w:ilvl w:val="0"/>
          <w:numId w:val="17"/>
        </w:numPr>
        <w:autoSpaceDE w:val="0"/>
        <w:autoSpaceDN w:val="0"/>
        <w:adjustRightInd w:val="0"/>
        <w:spacing w:before="120" w:after="0" w:line="240" w:lineRule="auto"/>
        <w:jc w:val="both"/>
        <w:rPr>
          <w:rFonts w:ascii="Arial" w:hAnsi="Arial" w:cs="Arial"/>
        </w:rPr>
      </w:pPr>
      <w:r w:rsidRPr="007B3A82">
        <w:rPr>
          <w:rFonts w:ascii="Arial" w:hAnsi="Arial" w:cs="Arial"/>
          <w:lang w:val="es-ES_tradnl"/>
        </w:rPr>
        <w:t>Las personas o entidades beneficiarias de las subvenciones estarán obligadas a justificar que los fondos percibidos se han destinado a la finalidad que determinó la concesión de la subvención.</w:t>
      </w:r>
      <w:r w:rsidRPr="007B3A82">
        <w:rPr>
          <w:rFonts w:ascii="Arial" w:hAnsi="Arial" w:cs="Arial"/>
        </w:rPr>
        <w:t xml:space="preserve"> </w:t>
      </w:r>
    </w:p>
    <w:p w14:paraId="55B79DF0" w14:textId="77777777" w:rsidR="009A0610" w:rsidRPr="007B3A82" w:rsidRDefault="009A0610" w:rsidP="009A0610">
      <w:pPr>
        <w:numPr>
          <w:ilvl w:val="0"/>
          <w:numId w:val="17"/>
        </w:numPr>
        <w:autoSpaceDE w:val="0"/>
        <w:autoSpaceDN w:val="0"/>
        <w:adjustRightInd w:val="0"/>
        <w:spacing w:before="120" w:after="0" w:line="240" w:lineRule="auto"/>
        <w:jc w:val="both"/>
        <w:rPr>
          <w:rFonts w:ascii="Arial" w:hAnsi="Arial" w:cs="Arial"/>
        </w:rPr>
      </w:pPr>
      <w:r w:rsidRPr="007B3A82">
        <w:rPr>
          <w:rFonts w:ascii="Arial" w:hAnsi="Arial" w:cs="Arial"/>
          <w:lang w:val="es-ES_tradnl"/>
        </w:rPr>
        <w:t xml:space="preserve">El Ayuntamiento de Bergara podrá realizar las comprobaciones que estime oportunas a fin de obtener evidencia razonable sobre el uso adecuado de la subvención. </w:t>
      </w:r>
      <w:r w:rsidRPr="007B3A82">
        <w:t>&lt;0}</w:t>
      </w:r>
    </w:p>
    <w:p w14:paraId="0032F202" w14:textId="77777777" w:rsidR="009A0610" w:rsidRPr="007B3A82" w:rsidRDefault="009A0610" w:rsidP="009A0610">
      <w:pPr>
        <w:autoSpaceDE w:val="0"/>
        <w:autoSpaceDN w:val="0"/>
        <w:adjustRightInd w:val="0"/>
        <w:spacing w:before="120" w:after="0" w:line="240" w:lineRule="auto"/>
        <w:jc w:val="both"/>
        <w:rPr>
          <w:rFonts w:ascii="Arial" w:hAnsi="Arial" w:cs="Arial"/>
          <w:b/>
          <w:bCs/>
          <w:i/>
          <w:iCs/>
          <w:color w:val="272627"/>
        </w:rPr>
      </w:pPr>
    </w:p>
    <w:p w14:paraId="3D7AE6D5" w14:textId="77777777" w:rsidR="009A0610" w:rsidRPr="007B3A82" w:rsidRDefault="009A0610" w:rsidP="009A0610">
      <w:pPr>
        <w:autoSpaceDE w:val="0"/>
        <w:autoSpaceDN w:val="0"/>
        <w:adjustRightInd w:val="0"/>
        <w:spacing w:before="120" w:after="0" w:line="240" w:lineRule="auto"/>
        <w:jc w:val="both"/>
        <w:rPr>
          <w:rFonts w:ascii="Arial" w:hAnsi="Arial" w:cs="Arial"/>
          <w:b/>
          <w:bCs/>
          <w:i/>
          <w:iCs/>
          <w:color w:val="272627"/>
        </w:rPr>
      </w:pPr>
      <w:r w:rsidRPr="007B3A82">
        <w:rPr>
          <w:rFonts w:ascii="Arial" w:hAnsi="Arial" w:cs="Arial"/>
          <w:b/>
          <w:bCs/>
          <w:i/>
          <w:iCs/>
          <w:color w:val="272627"/>
          <w:lang w:val="es-ES_tradnl"/>
        </w:rPr>
        <w:t>Artículo 20.</w:t>
      </w:r>
      <w:r w:rsidRPr="007B3A82">
        <w:rPr>
          <w:rFonts w:ascii="Arial" w:hAnsi="Arial" w:cs="Arial"/>
          <w:b/>
          <w:bCs/>
          <w:i/>
          <w:iCs/>
          <w:color w:val="272627"/>
        </w:rPr>
        <w:t xml:space="preserve"> </w:t>
      </w:r>
      <w:r w:rsidRPr="007B3A82">
        <w:rPr>
          <w:rFonts w:ascii="Arial" w:hAnsi="Arial" w:cs="Arial"/>
          <w:b/>
          <w:bCs/>
          <w:i/>
          <w:iCs/>
          <w:color w:val="272627"/>
          <w:lang w:val="es-ES_tradnl"/>
        </w:rPr>
        <w:t>Incumplimiento de obligaciones.</w:t>
      </w:r>
      <w:r w:rsidRPr="007B3A82">
        <w:rPr>
          <w:rFonts w:ascii="Arial" w:hAnsi="Arial" w:cs="Arial"/>
          <w:b/>
          <w:bCs/>
          <w:i/>
          <w:iCs/>
          <w:color w:val="272627"/>
        </w:rPr>
        <w:t xml:space="preserve"> </w:t>
      </w:r>
      <w:r w:rsidRPr="007B3A82">
        <w:rPr>
          <w:rFonts w:ascii="Arial" w:hAnsi="Arial" w:cs="Arial"/>
          <w:b/>
          <w:bCs/>
          <w:i/>
          <w:iCs/>
          <w:color w:val="272627"/>
          <w:lang w:val="es-ES_tradnl"/>
        </w:rPr>
        <w:t>Supuestos de reintegro</w:t>
      </w:r>
    </w:p>
    <w:p w14:paraId="2EF64463" w14:textId="77777777" w:rsidR="009A0610" w:rsidRPr="007B3A82" w:rsidRDefault="009A0610"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color w:val="272627"/>
        </w:rPr>
        <w:t xml:space="preserve">1. </w:t>
      </w:r>
      <w:r w:rsidRPr="007B3A82">
        <w:rPr>
          <w:rFonts w:ascii="Arial" w:hAnsi="Arial" w:cs="Arial"/>
          <w:color w:val="272627"/>
          <w:lang w:val="es-ES_tradnl"/>
        </w:rPr>
        <w:t>Además de las previstas en el artículo 36 de la Ley 38/2003, General de Subvenciones, por razón de la nulidad o anulabilidad de la resolución de concesión, procederá el reintegro de las cantidades percibidas y la exigencia del interés de demora desde el momento de la ayuda o subvención, cuando concurra alguna de las circunstancias siguientes:</w:t>
      </w:r>
    </w:p>
    <w:p w14:paraId="38AA4502" w14:textId="77777777" w:rsidR="009A0610" w:rsidRPr="007B3A82" w:rsidRDefault="009A0610" w:rsidP="009A0610">
      <w:pPr>
        <w:autoSpaceDE w:val="0"/>
        <w:autoSpaceDN w:val="0"/>
        <w:adjustRightInd w:val="0"/>
        <w:spacing w:before="120" w:after="0" w:line="240" w:lineRule="auto"/>
        <w:ind w:left="708"/>
        <w:jc w:val="both"/>
        <w:rPr>
          <w:rFonts w:ascii="Arial" w:hAnsi="Arial" w:cs="Arial"/>
          <w:color w:val="272627"/>
        </w:rPr>
      </w:pPr>
      <w:r w:rsidRPr="007B3A82">
        <w:rPr>
          <w:rFonts w:ascii="Arial" w:hAnsi="Arial" w:cs="Arial"/>
          <w:color w:val="272627"/>
          <w:lang w:val="es-ES_tradnl"/>
        </w:rPr>
        <w:t>a. Obtención de la subvención falseando las condiciones requeridas para ello u ocultando aquellas que lo hubieran impedido.</w:t>
      </w:r>
    </w:p>
    <w:p w14:paraId="77263CA8" w14:textId="77777777" w:rsidR="009A0610" w:rsidRPr="007B3A82" w:rsidRDefault="009A0610" w:rsidP="009A0610">
      <w:pPr>
        <w:autoSpaceDE w:val="0"/>
        <w:autoSpaceDN w:val="0"/>
        <w:adjustRightInd w:val="0"/>
        <w:spacing w:before="120" w:after="0" w:line="240" w:lineRule="auto"/>
        <w:ind w:left="708"/>
        <w:jc w:val="both"/>
        <w:rPr>
          <w:rFonts w:ascii="Arial" w:hAnsi="Arial" w:cs="Arial"/>
          <w:color w:val="272627"/>
        </w:rPr>
      </w:pPr>
      <w:r w:rsidRPr="007B3A82">
        <w:rPr>
          <w:rFonts w:ascii="Arial" w:hAnsi="Arial" w:cs="Arial"/>
          <w:color w:val="272627"/>
          <w:lang w:val="es-ES_tradnl"/>
        </w:rPr>
        <w:t>b. Incumplimiento del objeto en que se ha fundado la concesión de la subvención.</w:t>
      </w:r>
    </w:p>
    <w:p w14:paraId="10F1FE8F" w14:textId="77777777" w:rsidR="009A0610" w:rsidRPr="007B3A82" w:rsidRDefault="009A0610" w:rsidP="009A0610">
      <w:pPr>
        <w:autoSpaceDE w:val="0"/>
        <w:autoSpaceDN w:val="0"/>
        <w:adjustRightInd w:val="0"/>
        <w:spacing w:before="120" w:after="0" w:line="240" w:lineRule="auto"/>
        <w:ind w:left="708"/>
        <w:jc w:val="both"/>
        <w:rPr>
          <w:rFonts w:ascii="Arial" w:hAnsi="Arial" w:cs="Arial"/>
          <w:color w:val="272627"/>
        </w:rPr>
      </w:pPr>
      <w:r w:rsidRPr="007B3A82">
        <w:rPr>
          <w:rFonts w:ascii="Arial" w:hAnsi="Arial" w:cs="Arial"/>
          <w:color w:val="272627"/>
          <w:lang w:val="es-ES_tradnl"/>
        </w:rPr>
        <w:t>c. La negativa u obstrucción a las actuaciones de control por los órganos competentes.</w:t>
      </w:r>
    </w:p>
    <w:p w14:paraId="2EBF5B70" w14:textId="77777777" w:rsidR="009A0610" w:rsidRPr="007B3A82" w:rsidRDefault="009A0610" w:rsidP="009A0610">
      <w:pPr>
        <w:autoSpaceDE w:val="0"/>
        <w:autoSpaceDN w:val="0"/>
        <w:adjustRightInd w:val="0"/>
        <w:spacing w:before="120" w:after="0" w:line="240" w:lineRule="auto"/>
        <w:ind w:left="708"/>
        <w:jc w:val="both"/>
        <w:rPr>
          <w:rFonts w:ascii="Arial" w:hAnsi="Arial" w:cs="Arial"/>
          <w:color w:val="272627"/>
        </w:rPr>
      </w:pPr>
      <w:r w:rsidRPr="007B3A82">
        <w:rPr>
          <w:rFonts w:ascii="Arial" w:hAnsi="Arial" w:cs="Arial"/>
          <w:color w:val="272627"/>
          <w:lang w:val="es-ES_tradnl"/>
        </w:rPr>
        <w:t>d. En los demás supuestos previstos en las bases específicas de cada ayuda o subvención.</w:t>
      </w:r>
    </w:p>
    <w:p w14:paraId="7E23A6F5" w14:textId="77777777" w:rsidR="009A0610" w:rsidRPr="007B3A82" w:rsidRDefault="009A0610"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color w:val="272627"/>
        </w:rPr>
        <w:t xml:space="preserve">2. </w:t>
      </w:r>
      <w:r w:rsidRPr="007B3A82">
        <w:rPr>
          <w:rFonts w:ascii="Arial" w:hAnsi="Arial" w:cs="Arial"/>
          <w:color w:val="272627"/>
          <w:lang w:val="es-ES_tradnl"/>
        </w:rPr>
        <w:t>Las cantidades a reintegrar podrán ser exigidas por la vía de apremio si el reintegro no se efectúa en los plazos determinados por el ayuntamiento.</w:t>
      </w:r>
    </w:p>
    <w:p w14:paraId="04D0DE85" w14:textId="77777777" w:rsidR="009A0610" w:rsidRPr="007B3A82" w:rsidRDefault="009A0610" w:rsidP="009A0610">
      <w:pPr>
        <w:autoSpaceDE w:val="0"/>
        <w:autoSpaceDN w:val="0"/>
        <w:adjustRightInd w:val="0"/>
        <w:spacing w:before="120" w:after="0" w:line="240" w:lineRule="auto"/>
        <w:jc w:val="both"/>
        <w:rPr>
          <w:rFonts w:ascii="Arial" w:hAnsi="Arial" w:cs="Arial"/>
          <w:b/>
          <w:bCs/>
          <w:i/>
          <w:iCs/>
          <w:color w:val="272627"/>
        </w:rPr>
      </w:pPr>
    </w:p>
    <w:p w14:paraId="5BF559C6" w14:textId="77777777" w:rsidR="009A0610" w:rsidRPr="007B3A82" w:rsidRDefault="009A0610" w:rsidP="009A0610">
      <w:pPr>
        <w:autoSpaceDE w:val="0"/>
        <w:autoSpaceDN w:val="0"/>
        <w:adjustRightInd w:val="0"/>
        <w:spacing w:before="120" w:after="0" w:line="240" w:lineRule="auto"/>
        <w:jc w:val="both"/>
        <w:rPr>
          <w:rFonts w:ascii="Arial" w:hAnsi="Arial" w:cs="Arial"/>
          <w:b/>
          <w:bCs/>
          <w:i/>
          <w:iCs/>
          <w:color w:val="272627"/>
        </w:rPr>
      </w:pPr>
      <w:r w:rsidRPr="007B3A82">
        <w:rPr>
          <w:rFonts w:ascii="Arial" w:hAnsi="Arial" w:cs="Arial"/>
          <w:b/>
          <w:bCs/>
          <w:i/>
          <w:iCs/>
          <w:color w:val="272627"/>
          <w:lang w:val="es-ES_tradnl"/>
        </w:rPr>
        <w:lastRenderedPageBreak/>
        <w:t>Artículo 21.</w:t>
      </w:r>
      <w:r w:rsidRPr="007B3A82">
        <w:rPr>
          <w:rFonts w:ascii="Arial" w:hAnsi="Arial" w:cs="Arial"/>
          <w:b/>
          <w:bCs/>
          <w:i/>
          <w:iCs/>
          <w:color w:val="272627"/>
        </w:rPr>
        <w:t xml:space="preserve"> </w:t>
      </w:r>
      <w:r w:rsidRPr="007B3A82">
        <w:rPr>
          <w:rFonts w:ascii="Arial" w:hAnsi="Arial" w:cs="Arial"/>
          <w:b/>
          <w:bCs/>
          <w:i/>
          <w:iCs/>
          <w:color w:val="272627"/>
          <w:lang w:val="es-ES_tradnl"/>
        </w:rPr>
        <w:t>Procedimiento para el reintegro de la subvención</w:t>
      </w:r>
    </w:p>
    <w:p w14:paraId="6E81E961" w14:textId="77777777" w:rsidR="009A0610" w:rsidRPr="007B3A82" w:rsidRDefault="009A0610"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color w:val="272627"/>
        </w:rPr>
        <w:t xml:space="preserve">1. </w:t>
      </w:r>
      <w:r w:rsidRPr="007B3A82">
        <w:rPr>
          <w:rFonts w:ascii="Arial" w:hAnsi="Arial" w:cs="Arial"/>
          <w:color w:val="272627"/>
          <w:lang w:val="es-ES_tradnl"/>
        </w:rPr>
        <w:t>La adopción de la resolución para exigir el reintegro –total o parcial– del importe percibido será competencia del mismo órgano que haya concedido la subvención.</w:t>
      </w:r>
    </w:p>
    <w:p w14:paraId="08E31006" w14:textId="77777777" w:rsidR="009A0610" w:rsidRPr="007B3A82" w:rsidRDefault="009A0610"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color w:val="272627"/>
        </w:rPr>
        <w:t xml:space="preserve">2. </w:t>
      </w:r>
      <w:r w:rsidRPr="007B3A82">
        <w:rPr>
          <w:rFonts w:ascii="Arial" w:hAnsi="Arial" w:cs="Arial"/>
          <w:color w:val="272627"/>
          <w:lang w:val="es-ES_tradnl"/>
        </w:rPr>
        <w:t>El procedimiento de reintegro de la subvención se iniciará de oficio, por acuerdo del órgano que concede las subvenciones, previo informe de la unidad administrativa responsable de su tramitación, o bien a instancia de parte o por denuncia.</w:t>
      </w:r>
    </w:p>
    <w:p w14:paraId="09EA6B4F" w14:textId="77777777" w:rsidR="009A0610" w:rsidRPr="007B3A82" w:rsidRDefault="009A0610"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color w:val="272627"/>
        </w:rPr>
        <w:t xml:space="preserve">3. </w:t>
      </w:r>
      <w:r w:rsidRPr="007B3A82">
        <w:rPr>
          <w:rFonts w:ascii="Arial" w:hAnsi="Arial" w:cs="Arial"/>
          <w:color w:val="272627"/>
          <w:lang w:val="es-ES_tradnl"/>
        </w:rPr>
        <w:t>En la tramitación del procedimiento se garantizará, en todo caso, el derecho de audiencia de la persona o entidad interesada.</w:t>
      </w:r>
    </w:p>
    <w:p w14:paraId="012360DD" w14:textId="77777777" w:rsidR="009A0610" w:rsidRPr="007B3A82" w:rsidRDefault="009A0610"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color w:val="272627"/>
        </w:rPr>
        <w:t xml:space="preserve">4. </w:t>
      </w:r>
      <w:r w:rsidRPr="007B3A82">
        <w:rPr>
          <w:rFonts w:ascii="Arial" w:hAnsi="Arial" w:cs="Arial"/>
          <w:color w:val="272627"/>
          <w:lang w:val="es-ES_tradnl"/>
        </w:rPr>
        <w:t>Verificada la indebida aplicación total o parcial de la subvención concedida, el órgano competente dictará resolución que deberá ser motivada, incluyendo expresamente la causa o causas que originan la obligación del reintegro, así como la cuantificación del importe a devolver, y forma y plazo para reintegrarlo, advirtiendo de que, en el caso de no efectuar el reintegro en el plazo previsto, se procederá a su cobro por vía de apremio.</w:t>
      </w:r>
    </w:p>
    <w:p w14:paraId="4547A360" w14:textId="77777777" w:rsidR="009A0610" w:rsidRPr="007B3A82" w:rsidRDefault="009A0610"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color w:val="272627"/>
        </w:rPr>
        <w:t xml:space="preserve">5. </w:t>
      </w:r>
      <w:r w:rsidRPr="007B3A82">
        <w:rPr>
          <w:rFonts w:ascii="Arial" w:hAnsi="Arial" w:cs="Arial"/>
          <w:color w:val="272627"/>
          <w:lang w:val="es-ES_tradnl"/>
        </w:rPr>
        <w:t>Si el procedimiento de reintegro se hubiera iniciado como consecuencia de hechos que pudieran ser constitutivos de infracción administrativa, se pondrán en conocimiento del órgano competente para la iniciación del procedimiento sancionador correspondiente.</w:t>
      </w:r>
    </w:p>
    <w:p w14:paraId="68537057" w14:textId="77777777" w:rsidR="009A0610" w:rsidRPr="007B3A82" w:rsidRDefault="009A0610"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color w:val="272627"/>
        </w:rPr>
        <w:t xml:space="preserve">6. </w:t>
      </w:r>
      <w:r w:rsidRPr="007B3A82">
        <w:rPr>
          <w:rFonts w:ascii="Arial" w:hAnsi="Arial" w:cs="Arial"/>
          <w:color w:val="272627"/>
          <w:lang w:val="es-ES_tradnl"/>
        </w:rPr>
        <w:t>El procedimiento de reintegro se dirigirá contra las personas físicas o jurídicas, o contra los miembros de las agrupaciones de personas físicas o jurídicas que no tengan personalidad jurídica, que figuren como solicitantes o beneficiarias de la subvención.</w:t>
      </w:r>
    </w:p>
    <w:p w14:paraId="6409B66F" w14:textId="77777777" w:rsidR="009A0610" w:rsidRPr="007B3A82" w:rsidRDefault="009A0610"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color w:val="272627"/>
        </w:rPr>
        <w:t xml:space="preserve">7. </w:t>
      </w:r>
      <w:r w:rsidRPr="007B3A82">
        <w:rPr>
          <w:rFonts w:ascii="Arial" w:hAnsi="Arial" w:cs="Arial"/>
          <w:color w:val="272627"/>
          <w:lang w:val="es-ES_tradnl"/>
        </w:rPr>
        <w:t>Para la determinación de la responsabilidad solidaria o subsidiaria de la obligación de reintegro de la subvención más los correspondientes intereses de demora, se estará a lo dispuesto en el artículo 40 de la Ley 38/2003 General de Subvenciones.</w:t>
      </w:r>
    </w:p>
    <w:p w14:paraId="63A8B1B0" w14:textId="77777777" w:rsidR="009A0610" w:rsidRPr="007B3A82" w:rsidRDefault="009A0610" w:rsidP="009A0610">
      <w:pPr>
        <w:autoSpaceDE w:val="0"/>
        <w:autoSpaceDN w:val="0"/>
        <w:adjustRightInd w:val="0"/>
        <w:spacing w:before="120" w:after="0" w:line="240" w:lineRule="auto"/>
        <w:jc w:val="both"/>
        <w:rPr>
          <w:rFonts w:ascii="Arial" w:hAnsi="Arial" w:cs="Arial"/>
          <w:b/>
          <w:bCs/>
          <w:i/>
          <w:iCs/>
          <w:color w:val="272627"/>
        </w:rPr>
      </w:pPr>
    </w:p>
    <w:p w14:paraId="59B5A652" w14:textId="77777777" w:rsidR="009A0610" w:rsidRPr="007B3A82" w:rsidRDefault="009A0610" w:rsidP="009A0610">
      <w:pPr>
        <w:autoSpaceDE w:val="0"/>
        <w:autoSpaceDN w:val="0"/>
        <w:adjustRightInd w:val="0"/>
        <w:spacing w:before="120" w:after="0" w:line="240" w:lineRule="auto"/>
        <w:jc w:val="both"/>
        <w:rPr>
          <w:rFonts w:ascii="Arial" w:hAnsi="Arial" w:cs="Arial"/>
          <w:b/>
          <w:bCs/>
          <w:i/>
          <w:iCs/>
          <w:color w:val="272627"/>
        </w:rPr>
      </w:pPr>
      <w:r w:rsidRPr="007B3A82">
        <w:rPr>
          <w:rFonts w:ascii="Arial" w:hAnsi="Arial" w:cs="Arial"/>
          <w:b/>
          <w:bCs/>
          <w:i/>
          <w:iCs/>
          <w:color w:val="272627"/>
          <w:lang w:val="es-ES_tradnl"/>
        </w:rPr>
        <w:t>Artículo 22.</w:t>
      </w:r>
      <w:r w:rsidRPr="007B3A82">
        <w:rPr>
          <w:rFonts w:ascii="Arial" w:hAnsi="Arial" w:cs="Arial"/>
          <w:b/>
          <w:bCs/>
          <w:i/>
          <w:iCs/>
          <w:color w:val="272627"/>
        </w:rPr>
        <w:t xml:space="preserve"> </w:t>
      </w:r>
      <w:r w:rsidRPr="007B3A82">
        <w:rPr>
          <w:rFonts w:ascii="Arial" w:hAnsi="Arial" w:cs="Arial"/>
          <w:b/>
          <w:bCs/>
          <w:i/>
          <w:iCs/>
          <w:color w:val="272627"/>
          <w:lang w:val="es-ES_tradnl"/>
        </w:rPr>
        <w:t>Garantías</w:t>
      </w:r>
    </w:p>
    <w:p w14:paraId="28BA7B85" w14:textId="77777777" w:rsidR="009A0610" w:rsidRPr="007B3A82" w:rsidRDefault="009A0610"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color w:val="272627"/>
          <w:lang w:val="es-ES_tradnl"/>
        </w:rPr>
        <w:t>Salvo que las bases específicas o los acuerdos concretos de concesión de subvención dispongan lo contrario, no se considera necesaria la exigencia de garantías a favor del ayuntamiento por razón de las ayudas otorgadas.</w:t>
      </w:r>
    </w:p>
    <w:p w14:paraId="15216E18" w14:textId="77777777" w:rsidR="009A0610" w:rsidRPr="007B3A82" w:rsidRDefault="009A0610" w:rsidP="009A0610">
      <w:pPr>
        <w:autoSpaceDE w:val="0"/>
        <w:autoSpaceDN w:val="0"/>
        <w:adjustRightInd w:val="0"/>
        <w:spacing w:before="120" w:after="0" w:line="240" w:lineRule="auto"/>
        <w:jc w:val="both"/>
        <w:rPr>
          <w:rFonts w:ascii="Arial" w:hAnsi="Arial" w:cs="Arial"/>
          <w:b/>
          <w:bCs/>
          <w:i/>
          <w:iCs/>
          <w:color w:val="272627"/>
        </w:rPr>
      </w:pPr>
    </w:p>
    <w:p w14:paraId="3E893ADA" w14:textId="77777777" w:rsidR="009A0610" w:rsidRPr="007B3A82" w:rsidRDefault="009A0610" w:rsidP="009A0610">
      <w:pPr>
        <w:autoSpaceDE w:val="0"/>
        <w:autoSpaceDN w:val="0"/>
        <w:adjustRightInd w:val="0"/>
        <w:spacing w:before="120" w:after="0" w:line="240" w:lineRule="auto"/>
        <w:jc w:val="both"/>
        <w:rPr>
          <w:rFonts w:ascii="Arial" w:hAnsi="Arial" w:cs="Arial"/>
          <w:b/>
          <w:bCs/>
          <w:i/>
          <w:iCs/>
          <w:color w:val="272627"/>
        </w:rPr>
      </w:pPr>
      <w:r w:rsidRPr="007B3A82">
        <w:rPr>
          <w:rFonts w:ascii="Arial" w:hAnsi="Arial" w:cs="Arial"/>
          <w:b/>
          <w:bCs/>
          <w:i/>
          <w:iCs/>
          <w:color w:val="272627"/>
          <w:lang w:val="es-ES_tradnl"/>
        </w:rPr>
        <w:t>Artículo 23.</w:t>
      </w:r>
      <w:r w:rsidRPr="007B3A82">
        <w:rPr>
          <w:rFonts w:ascii="Arial" w:hAnsi="Arial" w:cs="Arial"/>
          <w:b/>
          <w:bCs/>
          <w:i/>
          <w:iCs/>
          <w:color w:val="272627"/>
        </w:rPr>
        <w:t xml:space="preserve"> </w:t>
      </w:r>
      <w:r w:rsidRPr="007B3A82">
        <w:rPr>
          <w:rFonts w:ascii="Arial" w:hAnsi="Arial" w:cs="Arial"/>
          <w:b/>
          <w:bCs/>
          <w:i/>
          <w:iCs/>
          <w:color w:val="272627"/>
          <w:lang w:val="es-ES_tradnl"/>
        </w:rPr>
        <w:t>Interpretación de las bases</w:t>
      </w:r>
    </w:p>
    <w:p w14:paraId="31A39683" w14:textId="617669F6" w:rsidR="009A0610" w:rsidRPr="007B3A82" w:rsidRDefault="009A0610"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color w:val="272627"/>
          <w:lang w:val="es-ES_tradnl"/>
        </w:rPr>
        <w:t xml:space="preserve">Todas las cuestiones que pudieran surgir respecto de la interpretación de estas bases, serán resueltas por Alcaldía, al ser el órgano competente para la aprobación de esta convocatoria, previo informe –en su caso– de la Comisión Informativa </w:t>
      </w:r>
      <w:r w:rsidR="002616BE" w:rsidRPr="007B3A82">
        <w:rPr>
          <w:rFonts w:ascii="Arial" w:hAnsi="Arial" w:cs="Arial"/>
          <w:color w:val="272627"/>
          <w:lang w:val="es-ES_tradnl"/>
        </w:rPr>
        <w:t>de Territorio</w:t>
      </w:r>
      <w:r w:rsidRPr="007B3A82">
        <w:rPr>
          <w:rFonts w:ascii="Arial" w:hAnsi="Arial" w:cs="Arial"/>
          <w:color w:val="272627"/>
          <w:lang w:val="es-ES_tradnl"/>
        </w:rPr>
        <w:t>.</w:t>
      </w:r>
    </w:p>
    <w:p w14:paraId="6BD1E6D8" w14:textId="77777777" w:rsidR="009A0610" w:rsidRPr="007B3A82" w:rsidRDefault="009A0610" w:rsidP="009A0610">
      <w:pPr>
        <w:autoSpaceDE w:val="0"/>
        <w:autoSpaceDN w:val="0"/>
        <w:adjustRightInd w:val="0"/>
        <w:spacing w:before="120" w:after="0" w:line="240" w:lineRule="auto"/>
        <w:jc w:val="both"/>
        <w:rPr>
          <w:rFonts w:ascii="Arial" w:hAnsi="Arial" w:cs="Arial"/>
          <w:b/>
          <w:bCs/>
          <w:i/>
          <w:iCs/>
          <w:color w:val="272627"/>
        </w:rPr>
      </w:pPr>
    </w:p>
    <w:p w14:paraId="6E91E2B4" w14:textId="77777777" w:rsidR="009A0610" w:rsidRPr="007B3A82" w:rsidRDefault="009A0610" w:rsidP="009A0610">
      <w:pPr>
        <w:autoSpaceDE w:val="0"/>
        <w:autoSpaceDN w:val="0"/>
        <w:adjustRightInd w:val="0"/>
        <w:spacing w:before="120" w:after="0" w:line="240" w:lineRule="auto"/>
        <w:jc w:val="both"/>
        <w:rPr>
          <w:rFonts w:ascii="Arial" w:hAnsi="Arial" w:cs="Arial"/>
          <w:b/>
          <w:bCs/>
          <w:i/>
          <w:iCs/>
          <w:color w:val="272627"/>
        </w:rPr>
      </w:pPr>
      <w:r w:rsidRPr="007B3A82">
        <w:rPr>
          <w:rFonts w:ascii="Arial" w:hAnsi="Arial" w:cs="Arial"/>
          <w:b/>
          <w:bCs/>
          <w:i/>
          <w:iCs/>
          <w:color w:val="272627"/>
          <w:lang w:val="es-ES_tradnl"/>
        </w:rPr>
        <w:t>Artículo 24.</w:t>
      </w:r>
      <w:r w:rsidRPr="007B3A82">
        <w:rPr>
          <w:rFonts w:ascii="Arial" w:hAnsi="Arial" w:cs="Arial"/>
          <w:b/>
          <w:bCs/>
          <w:i/>
          <w:iCs/>
          <w:color w:val="272627"/>
        </w:rPr>
        <w:t xml:space="preserve"> </w:t>
      </w:r>
      <w:r w:rsidRPr="007B3A82">
        <w:rPr>
          <w:rFonts w:ascii="Arial" w:hAnsi="Arial" w:cs="Arial"/>
          <w:b/>
          <w:bCs/>
          <w:i/>
          <w:iCs/>
          <w:color w:val="272627"/>
          <w:lang w:val="es-ES_tradnl"/>
        </w:rPr>
        <w:t>Recursos contra las bases</w:t>
      </w:r>
    </w:p>
    <w:p w14:paraId="6DB30581" w14:textId="77777777" w:rsidR="009A0610" w:rsidRPr="007B3A82" w:rsidRDefault="009A0610"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color w:val="272627"/>
          <w:lang w:val="es-ES_tradnl"/>
        </w:rPr>
        <w:t>Contra el acuerdo de aprobación de las presentes bases, y que es definitivo en vía administrativa, se podrá interponer con carácter potestativo Recurso de Reposición previo al Contencioso-Administrativo, en el plazo de un mes, o bien interponer directamente Recurso Contencioso-Administrativo ante el Juzgado de lo Contencioso-Administrativo de San Sebastián, en el plazo de dos meses,</w:t>
      </w:r>
      <w:r w:rsidRPr="007B3A82">
        <w:rPr>
          <w:rFonts w:ascii="Arial" w:hAnsi="Arial" w:cs="Arial"/>
          <w:color w:val="272627"/>
        </w:rPr>
        <w:t xml:space="preserve"> </w:t>
      </w:r>
      <w:r w:rsidRPr="007B3A82">
        <w:rPr>
          <w:rFonts w:ascii="Arial" w:hAnsi="Arial" w:cs="Arial"/>
          <w:color w:val="272627"/>
          <w:lang w:val="es-ES_tradnl"/>
        </w:rPr>
        <w:t>computándose ambos plazos a partir del día siguiente al de la publicación de las presentes bases en el Boletín Oficial de Gipuzkoa.</w:t>
      </w:r>
    </w:p>
    <w:p w14:paraId="07E71848" w14:textId="77777777" w:rsidR="009A0610" w:rsidRPr="007B3A82" w:rsidRDefault="009A0610"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color w:val="272627"/>
          <w:lang w:val="es-ES_tradnl"/>
        </w:rPr>
        <w:t>Todo ello sin perjuicio de cualquier otra acción o recurso que se estime procedente.</w:t>
      </w:r>
    </w:p>
    <w:p w14:paraId="79369605" w14:textId="77777777" w:rsidR="009719AE" w:rsidRDefault="009719AE" w:rsidP="009A0610">
      <w:pPr>
        <w:autoSpaceDE w:val="0"/>
        <w:autoSpaceDN w:val="0"/>
        <w:adjustRightInd w:val="0"/>
        <w:spacing w:before="120" w:after="0" w:line="240" w:lineRule="auto"/>
        <w:ind w:left="567"/>
        <w:jc w:val="center"/>
        <w:rPr>
          <w:rFonts w:ascii="Arial" w:hAnsi="Arial" w:cs="Arial"/>
          <w:b/>
          <w:bCs/>
          <w:sz w:val="28"/>
          <w:szCs w:val="28"/>
          <w:lang w:val="es-ES_tradnl"/>
        </w:rPr>
      </w:pPr>
    </w:p>
    <w:p w14:paraId="33BC5AB7" w14:textId="77777777" w:rsidR="009719AE" w:rsidRDefault="009719AE" w:rsidP="009A0610">
      <w:pPr>
        <w:autoSpaceDE w:val="0"/>
        <w:autoSpaceDN w:val="0"/>
        <w:adjustRightInd w:val="0"/>
        <w:spacing w:before="120" w:after="0" w:line="240" w:lineRule="auto"/>
        <w:ind w:left="567"/>
        <w:jc w:val="center"/>
        <w:rPr>
          <w:rFonts w:ascii="Arial" w:hAnsi="Arial" w:cs="Arial"/>
          <w:b/>
          <w:bCs/>
          <w:sz w:val="28"/>
          <w:szCs w:val="28"/>
          <w:lang w:val="es-ES_tradnl"/>
        </w:rPr>
      </w:pPr>
    </w:p>
    <w:p w14:paraId="479B43B8" w14:textId="3166118F" w:rsidR="009A0610" w:rsidRPr="007B3A82" w:rsidRDefault="009A0610" w:rsidP="009A0610">
      <w:pPr>
        <w:autoSpaceDE w:val="0"/>
        <w:autoSpaceDN w:val="0"/>
        <w:adjustRightInd w:val="0"/>
        <w:spacing w:before="120" w:after="0" w:line="240" w:lineRule="auto"/>
        <w:ind w:left="567"/>
        <w:jc w:val="center"/>
        <w:rPr>
          <w:rFonts w:ascii="Arial" w:hAnsi="Arial" w:cs="Arial"/>
          <w:b/>
          <w:bCs/>
          <w:sz w:val="28"/>
          <w:szCs w:val="28"/>
        </w:rPr>
      </w:pPr>
      <w:r w:rsidRPr="007B3A82">
        <w:rPr>
          <w:rFonts w:ascii="Arial" w:hAnsi="Arial" w:cs="Arial"/>
          <w:b/>
          <w:bCs/>
          <w:sz w:val="28"/>
          <w:szCs w:val="28"/>
          <w:lang w:val="es-ES_tradnl"/>
        </w:rPr>
        <w:t>TÍTULO II</w:t>
      </w:r>
    </w:p>
    <w:p w14:paraId="2A81C136" w14:textId="77777777" w:rsidR="009A0610" w:rsidRPr="007B3A82" w:rsidRDefault="009A0610" w:rsidP="009A0610">
      <w:pPr>
        <w:autoSpaceDE w:val="0"/>
        <w:autoSpaceDN w:val="0"/>
        <w:adjustRightInd w:val="0"/>
        <w:spacing w:before="120" w:after="0" w:line="240" w:lineRule="auto"/>
        <w:jc w:val="center"/>
        <w:rPr>
          <w:rFonts w:ascii="Arial" w:hAnsi="Arial" w:cs="Arial"/>
          <w:b/>
          <w:sz w:val="28"/>
          <w:szCs w:val="28"/>
        </w:rPr>
      </w:pPr>
      <w:r w:rsidRPr="007B3A82">
        <w:rPr>
          <w:rFonts w:ascii="Arial" w:hAnsi="Arial" w:cs="Arial"/>
          <w:b/>
          <w:sz w:val="28"/>
          <w:szCs w:val="28"/>
          <w:lang w:val="es-ES_tradnl"/>
        </w:rPr>
        <w:t>BASES ESPECÍFICAS</w:t>
      </w:r>
    </w:p>
    <w:p w14:paraId="4EDE0683" w14:textId="77777777" w:rsidR="009A0610" w:rsidRPr="007B3A82" w:rsidRDefault="009A0610" w:rsidP="009A0610">
      <w:pPr>
        <w:autoSpaceDE w:val="0"/>
        <w:autoSpaceDN w:val="0"/>
        <w:adjustRightInd w:val="0"/>
        <w:spacing w:before="120" w:after="0" w:line="240" w:lineRule="auto"/>
        <w:jc w:val="both"/>
        <w:rPr>
          <w:rFonts w:ascii="Arial" w:hAnsi="Arial" w:cs="Arial"/>
        </w:rPr>
      </w:pPr>
    </w:p>
    <w:p w14:paraId="36ACBDE3" w14:textId="77777777" w:rsidR="009A0610" w:rsidRPr="007B3A82" w:rsidRDefault="009A0610" w:rsidP="009A0610">
      <w:pPr>
        <w:autoSpaceDE w:val="0"/>
        <w:autoSpaceDN w:val="0"/>
        <w:adjustRightInd w:val="0"/>
        <w:spacing w:before="120" w:after="0" w:line="240" w:lineRule="auto"/>
        <w:jc w:val="both"/>
        <w:rPr>
          <w:rFonts w:ascii="Arial" w:hAnsi="Arial" w:cs="Arial"/>
        </w:rPr>
      </w:pPr>
      <w:r w:rsidRPr="007B3A82">
        <w:rPr>
          <w:rFonts w:ascii="Arial" w:hAnsi="Arial" w:cs="Arial"/>
          <w:lang w:val="es-ES_tradnl"/>
        </w:rPr>
        <w:t>En el presente título se recogen, por capítulos, las bases específicas correspondientes a cada uno de los programas de subvención, siguiendo el orden indicado a continuación:</w:t>
      </w:r>
    </w:p>
    <w:p w14:paraId="1BFD6F54" w14:textId="77777777" w:rsidR="009A0610" w:rsidRPr="007B3A82" w:rsidRDefault="009A0610" w:rsidP="009A0610">
      <w:pPr>
        <w:autoSpaceDE w:val="0"/>
        <w:autoSpaceDN w:val="0"/>
        <w:adjustRightInd w:val="0"/>
        <w:spacing w:before="120" w:after="0" w:line="240" w:lineRule="auto"/>
        <w:ind w:left="2127" w:hanging="1560"/>
        <w:jc w:val="both"/>
        <w:rPr>
          <w:rFonts w:ascii="Arial" w:hAnsi="Arial" w:cs="Arial"/>
        </w:rPr>
      </w:pPr>
      <w:r w:rsidRPr="007B3A82">
        <w:rPr>
          <w:rFonts w:ascii="Arial" w:hAnsi="Arial" w:cs="Arial"/>
          <w:lang w:val="es-ES_tradnl"/>
        </w:rPr>
        <w:t>Capítulo 1</w:t>
      </w:r>
      <w:r w:rsidRPr="007B3A82">
        <w:rPr>
          <w:rFonts w:ascii="Arial" w:hAnsi="Arial" w:cs="Arial"/>
        </w:rPr>
        <w:t>-</w:t>
      </w:r>
      <w:r w:rsidRPr="007B3A82">
        <w:rPr>
          <w:rFonts w:ascii="Arial" w:hAnsi="Arial" w:cs="Arial"/>
        </w:rPr>
        <w:tab/>
      </w:r>
      <w:r w:rsidRPr="007B3A82">
        <w:rPr>
          <w:rFonts w:ascii="Arial" w:hAnsi="Arial" w:cs="Arial"/>
          <w:lang w:val="es-ES_tradnl"/>
        </w:rPr>
        <w:t>Subvenciones para la financiación del consumo energético de los puntos de luz instalados en el exterior de edificios aislados del núcleo principal de los barrios rurales.</w:t>
      </w:r>
    </w:p>
    <w:p w14:paraId="64A4B664" w14:textId="77777777" w:rsidR="009A0610" w:rsidRPr="007B3A82" w:rsidRDefault="009A0610" w:rsidP="009A0610">
      <w:pPr>
        <w:spacing w:before="120" w:after="0" w:line="240" w:lineRule="auto"/>
        <w:ind w:left="2127" w:hanging="1560"/>
        <w:jc w:val="both"/>
        <w:rPr>
          <w:rFonts w:ascii="Arial" w:hAnsi="Arial" w:cs="Arial"/>
        </w:rPr>
      </w:pPr>
      <w:r w:rsidRPr="007B3A82">
        <w:rPr>
          <w:rFonts w:ascii="Arial" w:hAnsi="Arial" w:cs="Arial"/>
          <w:lang w:val="es-ES_tradnl"/>
        </w:rPr>
        <w:t>Capítulo 2</w:t>
      </w:r>
      <w:r w:rsidRPr="007B3A82">
        <w:rPr>
          <w:rFonts w:ascii="Arial" w:hAnsi="Arial" w:cs="Arial"/>
        </w:rPr>
        <w:t xml:space="preserve"> -</w:t>
      </w:r>
      <w:r w:rsidRPr="007B3A82">
        <w:rPr>
          <w:rFonts w:ascii="Arial" w:hAnsi="Arial" w:cs="Arial"/>
        </w:rPr>
        <w:tab/>
      </w:r>
      <w:r w:rsidRPr="007B3A82">
        <w:rPr>
          <w:rFonts w:ascii="Arial" w:hAnsi="Arial" w:cs="Arial"/>
          <w:lang w:val="es-ES_tradnl"/>
        </w:rPr>
        <w:t>Subvenciones para ejecución o renovación de infraestructura de agua.</w:t>
      </w:r>
    </w:p>
    <w:p w14:paraId="1DF6021B" w14:textId="77777777" w:rsidR="009A0610" w:rsidRPr="007B3A82" w:rsidRDefault="009A0610" w:rsidP="009A0610">
      <w:pPr>
        <w:shd w:val="clear" w:color="auto" w:fill="FFFFFF"/>
        <w:spacing w:before="120" w:after="0" w:line="240" w:lineRule="auto"/>
        <w:ind w:left="2127" w:hanging="1560"/>
        <w:rPr>
          <w:rFonts w:ascii="Arial" w:eastAsia="Times New Roman" w:hAnsi="Arial" w:cs="Arial"/>
          <w:lang w:eastAsia="eu-ES"/>
        </w:rPr>
      </w:pPr>
      <w:r w:rsidRPr="007B3A82">
        <w:rPr>
          <w:rFonts w:ascii="Arial" w:hAnsi="Arial" w:cs="Arial"/>
          <w:lang w:val="es-ES_tradnl"/>
        </w:rPr>
        <w:t>Capítulo 3</w:t>
      </w:r>
      <w:r w:rsidRPr="007B3A82">
        <w:rPr>
          <w:rFonts w:ascii="Arial" w:hAnsi="Arial" w:cs="Arial"/>
        </w:rPr>
        <w:t xml:space="preserve"> -</w:t>
      </w:r>
      <w:r w:rsidRPr="007B3A82">
        <w:rPr>
          <w:rFonts w:ascii="Arial" w:hAnsi="Arial" w:cs="Arial"/>
        </w:rPr>
        <w:tab/>
      </w:r>
      <w:r w:rsidRPr="007B3A82">
        <w:rPr>
          <w:rFonts w:ascii="Arial" w:hAnsi="Arial" w:cs="Arial"/>
          <w:lang w:val="es-ES_tradnl"/>
        </w:rPr>
        <w:t>Subvenciones para la limpieza de fosas sépticas.</w:t>
      </w:r>
    </w:p>
    <w:p w14:paraId="01BB8F3E" w14:textId="77777777" w:rsidR="009A0610" w:rsidRPr="007B3A82" w:rsidRDefault="009A0610" w:rsidP="009A0610">
      <w:pPr>
        <w:rPr>
          <w:rFonts w:ascii="Arial" w:hAnsi="Arial" w:cs="Arial"/>
          <w:b/>
          <w:bCs/>
        </w:rPr>
      </w:pPr>
      <w:r w:rsidRPr="007B3A82">
        <w:rPr>
          <w:rFonts w:ascii="Arial" w:hAnsi="Arial" w:cs="Arial"/>
          <w:b/>
          <w:bCs/>
        </w:rPr>
        <w:br w:type="page"/>
      </w:r>
    </w:p>
    <w:p w14:paraId="1372F14D" w14:textId="77777777" w:rsidR="009A0610" w:rsidRPr="007B3A82" w:rsidRDefault="009A0610" w:rsidP="009A0610">
      <w:pPr>
        <w:spacing w:before="120" w:after="0" w:line="240" w:lineRule="auto"/>
        <w:jc w:val="center"/>
        <w:rPr>
          <w:rFonts w:ascii="Arial" w:hAnsi="Arial" w:cs="Arial"/>
          <w:b/>
          <w:bCs/>
          <w:sz w:val="28"/>
          <w:szCs w:val="28"/>
        </w:rPr>
      </w:pPr>
      <w:r w:rsidRPr="007B3A82">
        <w:rPr>
          <w:rFonts w:ascii="Arial" w:hAnsi="Arial" w:cs="Arial"/>
          <w:b/>
          <w:bCs/>
          <w:sz w:val="28"/>
          <w:szCs w:val="28"/>
          <w:lang w:val="es-ES_tradnl"/>
        </w:rPr>
        <w:lastRenderedPageBreak/>
        <w:t>CAPÍTULO 1</w:t>
      </w:r>
    </w:p>
    <w:p w14:paraId="3B9FDE28" w14:textId="77777777" w:rsidR="009A0610" w:rsidRPr="007B3A82" w:rsidRDefault="009A0610" w:rsidP="009A0610">
      <w:pPr>
        <w:autoSpaceDE w:val="0"/>
        <w:autoSpaceDN w:val="0"/>
        <w:adjustRightInd w:val="0"/>
        <w:spacing w:before="120" w:after="0" w:line="240" w:lineRule="auto"/>
        <w:ind w:left="567"/>
        <w:jc w:val="center"/>
        <w:rPr>
          <w:rFonts w:ascii="Arial" w:hAnsi="Arial" w:cs="Arial"/>
          <w:b/>
          <w:bCs/>
          <w:i/>
          <w:iCs/>
          <w:sz w:val="24"/>
          <w:szCs w:val="24"/>
        </w:rPr>
      </w:pPr>
      <w:r w:rsidRPr="007B3A82">
        <w:rPr>
          <w:rFonts w:ascii="Arial" w:hAnsi="Arial" w:cs="Arial"/>
          <w:b/>
          <w:bCs/>
          <w:i/>
          <w:iCs/>
          <w:sz w:val="24"/>
          <w:szCs w:val="24"/>
          <w:lang w:val="es-ES_tradnl"/>
        </w:rPr>
        <w:t>Subvenciones para la financiación del consumo energético de los puntos de luz instalados en el exterior de edificios aislados del núcleo principal de los barrios rurales.</w:t>
      </w:r>
    </w:p>
    <w:p w14:paraId="7F1A8470" w14:textId="77777777" w:rsidR="009A0610" w:rsidRPr="007B3A82" w:rsidRDefault="009A0610" w:rsidP="009A0610">
      <w:pPr>
        <w:spacing w:before="120" w:after="0" w:line="240" w:lineRule="auto"/>
        <w:jc w:val="both"/>
        <w:outlineLvl w:val="0"/>
        <w:rPr>
          <w:rFonts w:ascii="Arial" w:hAnsi="Arial" w:cs="Arial"/>
          <w:b/>
          <w:i/>
          <w:iCs/>
        </w:rPr>
      </w:pPr>
    </w:p>
    <w:p w14:paraId="3757A9B6" w14:textId="77777777" w:rsidR="009A0610" w:rsidRPr="007B3A82" w:rsidRDefault="009A0610" w:rsidP="009A0610">
      <w:pPr>
        <w:spacing w:before="120" w:after="0" w:line="240" w:lineRule="auto"/>
        <w:jc w:val="both"/>
        <w:outlineLvl w:val="0"/>
        <w:rPr>
          <w:rFonts w:ascii="Arial" w:hAnsi="Arial" w:cs="Arial"/>
          <w:b/>
          <w:i/>
          <w:iCs/>
        </w:rPr>
      </w:pPr>
      <w:r w:rsidRPr="007B3A82">
        <w:rPr>
          <w:rFonts w:ascii="Arial" w:hAnsi="Arial" w:cs="Arial"/>
          <w:b/>
          <w:i/>
          <w:iCs/>
          <w:lang w:val="es-ES_tradnl"/>
        </w:rPr>
        <w:t>Artículo 25.</w:t>
      </w:r>
      <w:r w:rsidRPr="007B3A82">
        <w:rPr>
          <w:rFonts w:ascii="Arial" w:hAnsi="Arial" w:cs="Arial"/>
          <w:b/>
          <w:i/>
          <w:iCs/>
        </w:rPr>
        <w:t xml:space="preserve"> </w:t>
      </w:r>
      <w:r w:rsidRPr="007B3A82">
        <w:rPr>
          <w:rFonts w:ascii="Arial" w:hAnsi="Arial" w:cs="Arial"/>
          <w:b/>
          <w:i/>
          <w:iCs/>
          <w:lang w:val="es-ES_tradnl"/>
        </w:rPr>
        <w:t>Objeto</w:t>
      </w:r>
    </w:p>
    <w:p w14:paraId="391669AF" w14:textId="77777777" w:rsidR="009A0610" w:rsidRPr="007B3A82" w:rsidRDefault="009A0610" w:rsidP="009A0610">
      <w:pPr>
        <w:autoSpaceDE w:val="0"/>
        <w:autoSpaceDN w:val="0"/>
        <w:adjustRightInd w:val="0"/>
        <w:spacing w:before="120" w:after="0" w:line="240" w:lineRule="auto"/>
        <w:jc w:val="both"/>
        <w:rPr>
          <w:rFonts w:ascii="Arial" w:hAnsi="Arial" w:cs="Arial"/>
          <w:spacing w:val="-3"/>
        </w:rPr>
      </w:pPr>
      <w:r w:rsidRPr="007B3A82">
        <w:rPr>
          <w:rFonts w:ascii="Arial" w:hAnsi="Arial" w:cs="Arial"/>
          <w:spacing w:val="-3"/>
          <w:lang w:val="es-ES_tradnl"/>
        </w:rPr>
        <w:t>Constituye objeto de las presentes bases específicas la regulación de la convocatoria de concesión de subvenciones para financiar el consumo energético de los puntos de luz instalados en el exterior de edificios aislados del núcleo principal de los barrios rurales.</w:t>
      </w:r>
    </w:p>
    <w:p w14:paraId="2BE12BC0" w14:textId="77777777" w:rsidR="009A0610" w:rsidRPr="007B3A82" w:rsidRDefault="009A0610" w:rsidP="009A0610">
      <w:pPr>
        <w:spacing w:before="120" w:after="0" w:line="240" w:lineRule="auto"/>
        <w:jc w:val="both"/>
        <w:outlineLvl w:val="0"/>
        <w:rPr>
          <w:rFonts w:ascii="Arial" w:hAnsi="Arial" w:cs="Arial"/>
          <w:bCs/>
          <w:iCs/>
        </w:rPr>
      </w:pPr>
      <w:r w:rsidRPr="007B3A82">
        <w:rPr>
          <w:rFonts w:ascii="Arial" w:hAnsi="Arial" w:cs="Arial"/>
          <w:bCs/>
          <w:iCs/>
          <w:lang w:val="es-ES_tradnl"/>
        </w:rPr>
        <w:t>Las ayudas deberán cumplir el siguiente objetivo:</w:t>
      </w:r>
      <w:r w:rsidRPr="007B3A82">
        <w:rPr>
          <w:rFonts w:ascii="Arial" w:hAnsi="Arial" w:cs="Arial"/>
          <w:bCs/>
          <w:iCs/>
        </w:rPr>
        <w:t xml:space="preserve"> </w:t>
      </w:r>
    </w:p>
    <w:p w14:paraId="78584208" w14:textId="77777777" w:rsidR="009A0610" w:rsidRPr="007B3A82" w:rsidRDefault="009A0610" w:rsidP="009A0610">
      <w:pPr>
        <w:spacing w:before="120" w:after="0" w:line="240" w:lineRule="auto"/>
        <w:jc w:val="both"/>
        <w:outlineLvl w:val="0"/>
        <w:rPr>
          <w:rFonts w:ascii="Arial" w:hAnsi="Arial" w:cs="Arial"/>
          <w:bCs/>
          <w:iCs/>
        </w:rPr>
      </w:pPr>
      <w:r w:rsidRPr="007B3A82">
        <w:rPr>
          <w:rFonts w:ascii="Arial" w:hAnsi="Arial" w:cs="Arial"/>
          <w:bCs/>
          <w:iCs/>
        </w:rPr>
        <w:t xml:space="preserve">- </w:t>
      </w:r>
      <w:r w:rsidRPr="007B3A82">
        <w:rPr>
          <w:rFonts w:ascii="Arial" w:hAnsi="Arial" w:cs="Arial"/>
          <w:bCs/>
          <w:iCs/>
          <w:lang w:val="es-ES_tradnl"/>
        </w:rPr>
        <w:t>Iluminación de la entrada principal del edificio, así como de los anejos del mismo y sus accesos.</w:t>
      </w:r>
    </w:p>
    <w:p w14:paraId="6CEA3293" w14:textId="77777777" w:rsidR="009A0610" w:rsidRPr="007B3A82" w:rsidRDefault="009A0610" w:rsidP="009A0610">
      <w:pPr>
        <w:spacing w:before="120" w:after="0" w:line="240" w:lineRule="auto"/>
        <w:jc w:val="both"/>
        <w:outlineLvl w:val="0"/>
        <w:rPr>
          <w:rFonts w:ascii="Arial" w:hAnsi="Arial" w:cs="Arial"/>
          <w:b/>
          <w:i/>
        </w:rPr>
      </w:pPr>
    </w:p>
    <w:p w14:paraId="6FA33366" w14:textId="77777777" w:rsidR="009A0610" w:rsidRPr="007B3A82" w:rsidRDefault="009A0610" w:rsidP="009A0610">
      <w:pPr>
        <w:spacing w:before="120" w:after="0" w:line="240" w:lineRule="auto"/>
        <w:jc w:val="both"/>
        <w:outlineLvl w:val="0"/>
        <w:rPr>
          <w:rFonts w:ascii="Arial" w:hAnsi="Arial" w:cs="Arial"/>
          <w:b/>
          <w:i/>
        </w:rPr>
      </w:pPr>
      <w:r w:rsidRPr="007B3A82">
        <w:rPr>
          <w:rFonts w:ascii="Arial" w:hAnsi="Arial" w:cs="Arial"/>
          <w:b/>
          <w:i/>
          <w:lang w:val="es-ES_tradnl"/>
        </w:rPr>
        <w:t>Artículo 26.</w:t>
      </w:r>
      <w:r w:rsidRPr="007B3A82">
        <w:rPr>
          <w:rFonts w:ascii="Arial" w:hAnsi="Arial" w:cs="Arial"/>
          <w:b/>
          <w:i/>
        </w:rPr>
        <w:t xml:space="preserve"> </w:t>
      </w:r>
      <w:r w:rsidRPr="007B3A82">
        <w:rPr>
          <w:rFonts w:ascii="Arial" w:hAnsi="Arial" w:cs="Arial"/>
          <w:b/>
          <w:i/>
          <w:lang w:val="es-ES_tradnl"/>
        </w:rPr>
        <w:t>Consignación económica</w:t>
      </w:r>
    </w:p>
    <w:p w14:paraId="62F7D5F3" w14:textId="77777777" w:rsidR="009A0610" w:rsidRPr="007B3A82" w:rsidRDefault="009A0610" w:rsidP="009A0610">
      <w:pPr>
        <w:tabs>
          <w:tab w:val="left" w:pos="-720"/>
        </w:tabs>
        <w:suppressAutoHyphens/>
        <w:spacing w:before="120" w:after="0" w:line="240" w:lineRule="auto"/>
        <w:jc w:val="both"/>
        <w:rPr>
          <w:rFonts w:ascii="Arial" w:hAnsi="Arial" w:cs="Arial"/>
          <w:spacing w:val="-3"/>
        </w:rPr>
      </w:pPr>
      <w:r w:rsidRPr="007B3A82">
        <w:rPr>
          <w:rFonts w:ascii="Arial" w:hAnsi="Arial" w:cs="Arial"/>
          <w:spacing w:val="-3"/>
          <w:lang w:val="es-ES_tradnl"/>
        </w:rPr>
        <w:t xml:space="preserve">El importe consignado para esta convocatoria de subvenciones es de 500 euros, y será financiado desde la partida </w:t>
      </w:r>
      <w:r w:rsidRPr="007B3A82">
        <w:rPr>
          <w:rFonts w:ascii="Arial" w:hAnsi="Arial" w:cs="Arial"/>
          <w:spacing w:val="-3"/>
        </w:rPr>
        <w:t xml:space="preserve"> </w:t>
      </w:r>
      <w:r w:rsidRPr="007B3A82">
        <w:rPr>
          <w:rFonts w:ascii="Arial" w:eastAsia="Times New Roman" w:hAnsi="Arial" w:cs="Arial"/>
          <w:spacing w:val="-3"/>
        </w:rPr>
        <w:t>1 2700.481.414.00.01 2022 (B.K. 1012)</w:t>
      </w:r>
      <w:r w:rsidRPr="007B3A82">
        <w:rPr>
          <w:rFonts w:ascii="Arial" w:hAnsi="Arial" w:cs="Arial"/>
          <w:spacing w:val="-3"/>
        </w:rPr>
        <w:t>.</w:t>
      </w:r>
    </w:p>
    <w:p w14:paraId="58D7BBE5" w14:textId="77777777" w:rsidR="009A0610" w:rsidRPr="007B3A82" w:rsidRDefault="009A0610" w:rsidP="009A0610">
      <w:pPr>
        <w:tabs>
          <w:tab w:val="left" w:pos="-720"/>
        </w:tabs>
        <w:suppressAutoHyphens/>
        <w:spacing w:before="120" w:after="0" w:line="240" w:lineRule="auto"/>
        <w:jc w:val="both"/>
        <w:rPr>
          <w:rStyle w:val="textocomun"/>
          <w:rFonts w:ascii="Arial" w:hAnsi="Arial" w:cs="Arial"/>
          <w:color w:val="000000"/>
        </w:rPr>
      </w:pPr>
      <w:r w:rsidRPr="007B3A82">
        <w:rPr>
          <w:rFonts w:ascii="Arial" w:hAnsi="Arial" w:cs="Arial"/>
          <w:spacing w:val="-3"/>
          <w:lang w:val="es-ES_tradnl"/>
        </w:rPr>
        <w:t>Dicha cuantía constituye el límite máximo a conceder por parte del ayuntamiento.</w:t>
      </w:r>
      <w:r w:rsidRPr="007B3A82">
        <w:rPr>
          <w:rFonts w:ascii="Arial" w:hAnsi="Arial" w:cs="Arial"/>
          <w:spacing w:val="-3"/>
        </w:rPr>
        <w:t xml:space="preserve"> </w:t>
      </w:r>
      <w:r w:rsidRPr="007B3A82">
        <w:rPr>
          <w:rFonts w:ascii="Arial" w:hAnsi="Arial" w:cs="Arial"/>
          <w:spacing w:val="-3"/>
          <w:lang w:val="es-ES_tradnl"/>
        </w:rPr>
        <w:t>No obstante, una vez agotada la consignación señalada en el punto anterior y en caso de que exista consignación económica en alguna de las otras dos líneas de subvención, previo informe técnico, la Comisión Informativa Municipal de Territorio podrá efectuar una propuesta para destinar la expresada consignación o parte de ella a esta línea de ayudas, propuesta que será elevada a Alcaldía u órgano en quien delegue para su resolución.</w:t>
      </w:r>
      <w:r w:rsidRPr="007B3A82">
        <w:rPr>
          <w:rStyle w:val="textocomun"/>
          <w:rFonts w:ascii="Arial" w:hAnsi="Arial" w:cs="Arial"/>
          <w:color w:val="000000"/>
        </w:rPr>
        <w:t xml:space="preserve"> </w:t>
      </w:r>
    </w:p>
    <w:p w14:paraId="070C1632" w14:textId="77777777" w:rsidR="009A0610" w:rsidRPr="007B3A82" w:rsidRDefault="009A0610" w:rsidP="009A0610">
      <w:pPr>
        <w:spacing w:before="120" w:after="0" w:line="240" w:lineRule="auto"/>
        <w:jc w:val="both"/>
        <w:outlineLvl w:val="0"/>
        <w:rPr>
          <w:rFonts w:ascii="Arial" w:hAnsi="Arial" w:cs="Arial"/>
          <w:b/>
          <w:i/>
        </w:rPr>
      </w:pPr>
    </w:p>
    <w:p w14:paraId="75BC22D3" w14:textId="77777777" w:rsidR="009A0610" w:rsidRPr="007B3A82" w:rsidRDefault="009A0610" w:rsidP="009A0610">
      <w:pPr>
        <w:spacing w:before="120" w:after="0" w:line="240" w:lineRule="auto"/>
        <w:jc w:val="both"/>
        <w:outlineLvl w:val="0"/>
        <w:rPr>
          <w:rFonts w:ascii="Arial" w:hAnsi="Arial" w:cs="Arial"/>
          <w:b/>
          <w:i/>
        </w:rPr>
      </w:pPr>
      <w:r w:rsidRPr="007B3A82">
        <w:rPr>
          <w:rFonts w:ascii="Arial" w:hAnsi="Arial" w:cs="Arial"/>
          <w:b/>
          <w:i/>
          <w:lang w:val="es-ES_tradnl"/>
        </w:rPr>
        <w:t>Artículo 27.</w:t>
      </w:r>
      <w:r w:rsidRPr="007B3A82">
        <w:rPr>
          <w:rFonts w:ascii="Arial" w:hAnsi="Arial" w:cs="Arial"/>
          <w:b/>
          <w:i/>
        </w:rPr>
        <w:t xml:space="preserve"> </w:t>
      </w:r>
      <w:r w:rsidRPr="007B3A82">
        <w:rPr>
          <w:rFonts w:ascii="Arial" w:hAnsi="Arial" w:cs="Arial"/>
          <w:b/>
          <w:i/>
          <w:lang w:val="es-ES_tradnl"/>
        </w:rPr>
        <w:t>Personas o entidades beneficiarias</w:t>
      </w:r>
    </w:p>
    <w:p w14:paraId="4D90EE5D" w14:textId="77777777" w:rsidR="009A0610" w:rsidRPr="007B3A82" w:rsidRDefault="009A0610" w:rsidP="009A0610">
      <w:pPr>
        <w:pStyle w:val="norma06"/>
        <w:spacing w:before="120" w:beforeAutospacing="0" w:after="0" w:afterAutospacing="0"/>
        <w:jc w:val="both"/>
        <w:rPr>
          <w:rFonts w:ascii="Arial" w:hAnsi="Arial" w:cs="Arial"/>
          <w:color w:val="000000"/>
          <w:sz w:val="22"/>
          <w:szCs w:val="22"/>
        </w:rPr>
      </w:pPr>
      <w:r w:rsidRPr="007B3A82">
        <w:rPr>
          <w:rFonts w:ascii="Arial" w:hAnsi="Arial" w:cs="Arial"/>
          <w:sz w:val="22"/>
          <w:szCs w:val="22"/>
          <w:lang w:val="es-ES_tradnl"/>
        </w:rPr>
        <w:t>Podrán solicitar esta ayuda las personas físicas o jurídicas que estén empadronadas o tengan su sede fiscal en el municipio de Bergara con anterioridad al 31 de diciembre del año anterior al de la convocatoria de las ayudas y sean propietarias en el área rural de una edificación objeto de subvención cuyo uso sea residencial y/o vinculado a una actividad económica.</w:t>
      </w:r>
      <w:r w:rsidRPr="007B3A82">
        <w:rPr>
          <w:rFonts w:ascii="Arial" w:hAnsi="Arial" w:cs="Arial"/>
          <w:sz w:val="22"/>
          <w:szCs w:val="22"/>
        </w:rPr>
        <w:t xml:space="preserve"> </w:t>
      </w:r>
    </w:p>
    <w:p w14:paraId="4C154D69" w14:textId="77777777" w:rsidR="009A0610" w:rsidRPr="007B3A82" w:rsidRDefault="009A0610" w:rsidP="009A0610">
      <w:pPr>
        <w:pStyle w:val="norma06"/>
        <w:spacing w:before="120" w:beforeAutospacing="0" w:after="0" w:afterAutospacing="0"/>
        <w:jc w:val="both"/>
        <w:rPr>
          <w:rFonts w:ascii="Arial" w:hAnsi="Arial" w:cs="Arial"/>
          <w:color w:val="000000"/>
          <w:sz w:val="22"/>
          <w:szCs w:val="22"/>
        </w:rPr>
      </w:pPr>
      <w:r w:rsidRPr="007B3A82">
        <w:rPr>
          <w:rFonts w:ascii="Arial" w:hAnsi="Arial" w:cs="Arial"/>
          <w:sz w:val="22"/>
          <w:szCs w:val="22"/>
          <w:lang w:val="es-ES_tradnl"/>
        </w:rPr>
        <w:t>Todos los inmuebles deberán de estar dados de alta en el catastro correspondiente.</w:t>
      </w:r>
    </w:p>
    <w:p w14:paraId="68479700" w14:textId="77777777" w:rsidR="009A0610" w:rsidRPr="007B3A82" w:rsidRDefault="009A0610" w:rsidP="009A0610">
      <w:pPr>
        <w:tabs>
          <w:tab w:val="left" w:pos="-720"/>
        </w:tabs>
        <w:suppressAutoHyphens/>
        <w:spacing w:before="120" w:after="0" w:line="240" w:lineRule="auto"/>
        <w:jc w:val="both"/>
        <w:rPr>
          <w:rFonts w:ascii="Arial" w:hAnsi="Arial" w:cs="Arial"/>
          <w:spacing w:val="-3"/>
        </w:rPr>
      </w:pPr>
      <w:r w:rsidRPr="007B3A82">
        <w:rPr>
          <w:rFonts w:ascii="Arial" w:hAnsi="Arial" w:cs="Arial"/>
          <w:spacing w:val="-3"/>
          <w:lang w:val="es-ES_tradnl"/>
        </w:rPr>
        <w:t>Las personas o entidades beneficiarias deberán cumplir también los siguientes requisitos:</w:t>
      </w:r>
    </w:p>
    <w:p w14:paraId="1D78BD62" w14:textId="77777777" w:rsidR="009A0610" w:rsidRPr="007B3A82" w:rsidRDefault="009A0610" w:rsidP="009A0610">
      <w:pPr>
        <w:spacing w:before="120" w:after="0" w:line="240" w:lineRule="auto"/>
        <w:jc w:val="both"/>
        <w:rPr>
          <w:rFonts w:ascii="Arial" w:hAnsi="Arial" w:cs="Arial"/>
        </w:rPr>
      </w:pPr>
      <w:r w:rsidRPr="007B3A82">
        <w:rPr>
          <w:rFonts w:ascii="Arial" w:hAnsi="Arial" w:cs="Arial"/>
          <w:lang w:val="es-ES_tradnl"/>
        </w:rPr>
        <w:t>a) Estar al corriente en sus obligaciones fiscales y con la Seguridad Social, así como con el Ayuntamiento de Bergara.</w:t>
      </w:r>
    </w:p>
    <w:p w14:paraId="3C061F09" w14:textId="77777777" w:rsidR="009A0610" w:rsidRPr="007B3A82" w:rsidRDefault="009A0610" w:rsidP="009A0610">
      <w:pPr>
        <w:tabs>
          <w:tab w:val="left" w:pos="-720"/>
          <w:tab w:val="left" w:pos="0"/>
        </w:tabs>
        <w:suppressAutoHyphens/>
        <w:spacing w:before="120" w:after="0" w:line="240" w:lineRule="auto"/>
        <w:jc w:val="both"/>
        <w:rPr>
          <w:rFonts w:ascii="Arial" w:hAnsi="Arial" w:cs="Arial"/>
          <w:spacing w:val="-3"/>
        </w:rPr>
      </w:pPr>
      <w:r w:rsidRPr="007B3A82">
        <w:rPr>
          <w:rFonts w:ascii="Arial" w:hAnsi="Arial" w:cs="Arial"/>
          <w:lang w:val="es-ES_tradnl"/>
        </w:rPr>
        <w:t>b) No estar incursas en ninguna de las causas de prohibición para la obtención de subvenciones, de conformidad con lo establecido en los apartados 2 y 3 del artículo 13 de la Ley 38/2008, de 17 de noviembre.</w:t>
      </w:r>
    </w:p>
    <w:p w14:paraId="51E16C38" w14:textId="77777777" w:rsidR="009A0610" w:rsidRPr="007B3A82" w:rsidRDefault="009A0610" w:rsidP="009A0610">
      <w:pPr>
        <w:spacing w:before="120" w:after="0" w:line="240" w:lineRule="auto"/>
        <w:jc w:val="both"/>
        <w:outlineLvl w:val="0"/>
        <w:rPr>
          <w:rFonts w:ascii="Arial" w:hAnsi="Arial" w:cs="Arial"/>
          <w:b/>
        </w:rPr>
      </w:pPr>
    </w:p>
    <w:p w14:paraId="500172EA" w14:textId="77777777" w:rsidR="009A0610" w:rsidRPr="007B3A82" w:rsidRDefault="009A0610" w:rsidP="009A0610">
      <w:pPr>
        <w:spacing w:before="120" w:after="0" w:line="240" w:lineRule="auto"/>
        <w:jc w:val="both"/>
        <w:outlineLvl w:val="0"/>
        <w:rPr>
          <w:rFonts w:ascii="Arial" w:hAnsi="Arial" w:cs="Arial"/>
          <w:b/>
          <w:bCs/>
          <w:i/>
          <w:iCs/>
        </w:rPr>
      </w:pPr>
      <w:r w:rsidRPr="007B3A82">
        <w:rPr>
          <w:rFonts w:ascii="Arial" w:hAnsi="Arial" w:cs="Arial"/>
          <w:b/>
          <w:bCs/>
          <w:i/>
          <w:iCs/>
          <w:lang w:val="es-ES_tradnl"/>
        </w:rPr>
        <w:t>Artículo 28.</w:t>
      </w:r>
      <w:r w:rsidRPr="007B3A82">
        <w:rPr>
          <w:rFonts w:ascii="Arial" w:hAnsi="Arial" w:cs="Arial"/>
          <w:b/>
          <w:bCs/>
          <w:i/>
          <w:iCs/>
        </w:rPr>
        <w:t xml:space="preserve"> </w:t>
      </w:r>
      <w:r w:rsidRPr="007B3A82">
        <w:rPr>
          <w:rFonts w:ascii="Arial" w:hAnsi="Arial" w:cs="Arial"/>
          <w:b/>
          <w:bCs/>
          <w:i/>
          <w:iCs/>
          <w:lang w:val="es-ES_tradnl"/>
        </w:rPr>
        <w:t>Modo de presentación de solicitudes</w:t>
      </w:r>
      <w:r w:rsidRPr="007B3A82">
        <w:rPr>
          <w:rFonts w:ascii="Arial" w:hAnsi="Arial" w:cs="Arial"/>
          <w:b/>
          <w:bCs/>
          <w:i/>
          <w:iCs/>
        </w:rPr>
        <w:t xml:space="preserve"> </w:t>
      </w:r>
    </w:p>
    <w:p w14:paraId="62A25B4A" w14:textId="77777777" w:rsidR="009A0610" w:rsidRPr="007B3A82" w:rsidRDefault="009A0610" w:rsidP="009A0610">
      <w:pPr>
        <w:spacing w:before="120" w:after="0" w:line="240" w:lineRule="auto"/>
        <w:jc w:val="both"/>
        <w:outlineLvl w:val="0"/>
        <w:rPr>
          <w:rFonts w:ascii="Arial" w:hAnsi="Arial" w:cs="Arial"/>
        </w:rPr>
      </w:pPr>
      <w:r w:rsidRPr="007B3A82">
        <w:rPr>
          <w:rFonts w:ascii="Arial" w:hAnsi="Arial" w:cs="Arial"/>
          <w:lang w:val="es-ES_tradnl"/>
        </w:rPr>
        <w:t>La persona o entidad interesada deberá presentar la solicitud de ayuda en el Registro General Municipal, utilizando para ello el impreso de solicitud elaborado al efecto por el ayuntamiento.</w:t>
      </w:r>
      <w:r w:rsidRPr="007B3A82">
        <w:rPr>
          <w:rFonts w:ascii="Arial" w:hAnsi="Arial" w:cs="Arial"/>
        </w:rPr>
        <w:t xml:space="preserve"> </w:t>
      </w:r>
      <w:r w:rsidRPr="007B3A82">
        <w:rPr>
          <w:rFonts w:ascii="Arial" w:hAnsi="Arial" w:cs="Arial"/>
          <w:lang w:val="es-ES_tradnl"/>
        </w:rPr>
        <w:t>No se admitirá otro tipo de documento.</w:t>
      </w:r>
    </w:p>
    <w:p w14:paraId="744C2E98" w14:textId="77777777" w:rsidR="009719AE" w:rsidRDefault="009719AE" w:rsidP="009A0610">
      <w:pPr>
        <w:spacing w:before="120" w:after="0" w:line="240" w:lineRule="auto"/>
        <w:jc w:val="both"/>
        <w:outlineLvl w:val="0"/>
        <w:rPr>
          <w:rFonts w:ascii="Arial" w:hAnsi="Arial" w:cs="Arial"/>
          <w:b/>
          <w:i/>
          <w:lang w:val="es-ES_tradnl"/>
        </w:rPr>
      </w:pPr>
    </w:p>
    <w:p w14:paraId="09950F63" w14:textId="05ADB6D8" w:rsidR="009A0610" w:rsidRPr="007B3A82" w:rsidRDefault="009A0610" w:rsidP="009A0610">
      <w:pPr>
        <w:spacing w:before="120" w:after="0" w:line="240" w:lineRule="auto"/>
        <w:jc w:val="both"/>
        <w:outlineLvl w:val="0"/>
        <w:rPr>
          <w:rFonts w:ascii="Arial" w:hAnsi="Arial" w:cs="Arial"/>
          <w:b/>
          <w:i/>
        </w:rPr>
      </w:pPr>
      <w:r w:rsidRPr="007B3A82">
        <w:rPr>
          <w:rFonts w:ascii="Arial" w:hAnsi="Arial" w:cs="Arial"/>
          <w:b/>
          <w:i/>
          <w:lang w:val="es-ES_tradnl"/>
        </w:rPr>
        <w:t>Artículo 29.</w:t>
      </w:r>
      <w:r w:rsidRPr="007B3A82">
        <w:rPr>
          <w:rFonts w:ascii="Arial" w:hAnsi="Arial" w:cs="Arial"/>
          <w:b/>
          <w:i/>
        </w:rPr>
        <w:t xml:space="preserve"> </w:t>
      </w:r>
      <w:r w:rsidRPr="007B3A82">
        <w:rPr>
          <w:rFonts w:ascii="Arial" w:hAnsi="Arial" w:cs="Arial"/>
          <w:b/>
          <w:i/>
          <w:lang w:val="es-ES_tradnl"/>
        </w:rPr>
        <w:t>Documentos que se han de presentar para cursar la solicitud</w:t>
      </w:r>
    </w:p>
    <w:p w14:paraId="367BF2DA" w14:textId="77777777" w:rsidR="009A0610" w:rsidRPr="007B3A82" w:rsidRDefault="009A0610" w:rsidP="009A0610">
      <w:pPr>
        <w:spacing w:before="120" w:after="0" w:line="240" w:lineRule="auto"/>
        <w:jc w:val="both"/>
        <w:outlineLvl w:val="0"/>
        <w:rPr>
          <w:rFonts w:ascii="Arial" w:hAnsi="Arial" w:cs="Arial"/>
          <w:bCs/>
          <w:iCs/>
        </w:rPr>
      </w:pPr>
      <w:r w:rsidRPr="007B3A82">
        <w:rPr>
          <w:rFonts w:ascii="Arial" w:hAnsi="Arial" w:cs="Arial"/>
          <w:bCs/>
          <w:iCs/>
          <w:lang w:val="es-ES_tradnl"/>
        </w:rPr>
        <w:t>La solicitud de subvención se realizará presentando el impreso de solicitud (F0180), debidamente cumplimentado y firmado, junto con los siguientes documentos:</w:t>
      </w:r>
    </w:p>
    <w:p w14:paraId="4C205D47" w14:textId="29566060" w:rsidR="009A0610" w:rsidRPr="007B3A82" w:rsidRDefault="009A0610" w:rsidP="009A0610">
      <w:pPr>
        <w:spacing w:before="120" w:after="0" w:line="240" w:lineRule="auto"/>
        <w:jc w:val="both"/>
        <w:rPr>
          <w:rFonts w:ascii="Arial" w:eastAsia="Times New Roman" w:hAnsi="Arial" w:cs="Arial"/>
          <w:lang w:eastAsia="es-ES"/>
        </w:rPr>
      </w:pPr>
      <w:r w:rsidRPr="007B3A82">
        <w:rPr>
          <w:rFonts w:ascii="Arial" w:eastAsia="Times New Roman" w:hAnsi="Arial" w:cs="Arial"/>
          <w:lang w:val="es-ES_tradnl" w:eastAsia="es-ES"/>
        </w:rPr>
        <w:t>a) En caso de que la solicitud sea presentada por un/a representante de la persona interesada, documento acreditativo de la representación (F0</w:t>
      </w:r>
      <w:r w:rsidR="007B3A82">
        <w:rPr>
          <w:rFonts w:ascii="Arial" w:eastAsia="Times New Roman" w:hAnsi="Arial" w:cs="Arial"/>
          <w:lang w:val="es-ES_tradnl" w:eastAsia="es-ES"/>
        </w:rPr>
        <w:t>136A</w:t>
      </w:r>
      <w:r w:rsidRPr="007B3A82">
        <w:rPr>
          <w:rFonts w:ascii="Arial" w:eastAsia="Times New Roman" w:hAnsi="Arial" w:cs="Arial"/>
          <w:lang w:val="es-ES_tradnl" w:eastAsia="es-ES"/>
        </w:rPr>
        <w:t>), junto con los documentos indicados en el mismo.</w:t>
      </w:r>
    </w:p>
    <w:p w14:paraId="10A73C98" w14:textId="6C03783E" w:rsidR="009A0610" w:rsidRPr="007B3A82" w:rsidRDefault="009A0610" w:rsidP="009A0610">
      <w:pPr>
        <w:spacing w:before="120" w:after="0" w:line="240" w:lineRule="auto"/>
        <w:jc w:val="both"/>
        <w:rPr>
          <w:rFonts w:ascii="Arial" w:eastAsia="Times New Roman" w:hAnsi="Arial" w:cs="Arial"/>
          <w:lang w:val="es-ES_tradnl" w:eastAsia="es-ES"/>
        </w:rPr>
      </w:pPr>
      <w:r w:rsidRPr="007B3A82">
        <w:rPr>
          <w:rFonts w:ascii="Arial" w:eastAsia="Times New Roman" w:hAnsi="Arial" w:cs="Arial"/>
          <w:lang w:val="es-ES_tradnl" w:eastAsia="es-ES"/>
        </w:rPr>
        <w:t>b) Documento de identidad, tarjeta de residencia o pasaporte de la persona solicitante de la ayuda.</w:t>
      </w:r>
      <w:r w:rsidRPr="007B3A82">
        <w:rPr>
          <w:rFonts w:ascii="Arial" w:eastAsia="Times New Roman" w:hAnsi="Arial" w:cs="Arial"/>
          <w:lang w:eastAsia="es-ES"/>
        </w:rPr>
        <w:t xml:space="preserve"> </w:t>
      </w:r>
      <w:r w:rsidRPr="007B3A82">
        <w:rPr>
          <w:rFonts w:ascii="Arial" w:eastAsia="Times New Roman" w:hAnsi="Arial" w:cs="Arial"/>
          <w:lang w:val="es-ES_tradnl" w:eastAsia="es-ES"/>
        </w:rPr>
        <w:t>En caso de ser persona jurídica, el NIF.</w:t>
      </w:r>
    </w:p>
    <w:p w14:paraId="63624B61" w14:textId="731031C9" w:rsidR="009A0610" w:rsidRPr="007B3A82" w:rsidRDefault="00942F17" w:rsidP="009A0610">
      <w:pPr>
        <w:spacing w:before="120" w:after="0" w:line="240" w:lineRule="auto"/>
        <w:jc w:val="both"/>
        <w:rPr>
          <w:rFonts w:ascii="Arial" w:hAnsi="Arial" w:cs="Arial"/>
          <w:bCs/>
          <w:iCs/>
        </w:rPr>
      </w:pPr>
      <w:r w:rsidRPr="007B3A82">
        <w:rPr>
          <w:rFonts w:ascii="Arial" w:eastAsia="Times New Roman" w:hAnsi="Arial" w:cs="Arial"/>
          <w:lang w:val="es-ES_tradnl" w:eastAsia="es-ES"/>
        </w:rPr>
        <w:t>c</w:t>
      </w:r>
      <w:r w:rsidR="009A0610" w:rsidRPr="007B3A82">
        <w:rPr>
          <w:rFonts w:ascii="Arial" w:eastAsia="Times New Roman" w:hAnsi="Arial" w:cs="Arial"/>
          <w:lang w:val="es-ES_tradnl" w:eastAsia="es-ES"/>
        </w:rPr>
        <w:t>) Facturas del consumo de luz.</w:t>
      </w:r>
    </w:p>
    <w:p w14:paraId="4CF2B58F" w14:textId="3BC7123F" w:rsidR="009A0610" w:rsidRPr="007B3A82" w:rsidRDefault="00942F17" w:rsidP="009A0610">
      <w:pPr>
        <w:spacing w:before="120" w:after="0" w:line="240" w:lineRule="auto"/>
        <w:jc w:val="both"/>
        <w:rPr>
          <w:rFonts w:ascii="Arial" w:hAnsi="Arial" w:cs="Arial"/>
          <w:bCs/>
          <w:iCs/>
        </w:rPr>
      </w:pPr>
      <w:r w:rsidRPr="007B3A82">
        <w:rPr>
          <w:rFonts w:ascii="Arial" w:hAnsi="Arial" w:cs="Arial"/>
          <w:bCs/>
          <w:iCs/>
          <w:lang w:val="es-ES_tradnl"/>
        </w:rPr>
        <w:t>d</w:t>
      </w:r>
      <w:r w:rsidR="009A0610" w:rsidRPr="007B3A82">
        <w:rPr>
          <w:rFonts w:ascii="Arial" w:hAnsi="Arial" w:cs="Arial"/>
          <w:bCs/>
          <w:iCs/>
          <w:lang w:val="es-ES_tradnl"/>
        </w:rPr>
        <w:t>) Documento de propiedad del edificio.</w:t>
      </w:r>
    </w:p>
    <w:p w14:paraId="162C0951" w14:textId="16E8D457" w:rsidR="009A0610" w:rsidRPr="007B3A82" w:rsidRDefault="00942F17" w:rsidP="009A0610">
      <w:pPr>
        <w:spacing w:before="120" w:after="0" w:line="240" w:lineRule="auto"/>
        <w:jc w:val="both"/>
        <w:rPr>
          <w:rFonts w:ascii="Arial" w:hAnsi="Arial" w:cs="Arial"/>
          <w:bCs/>
          <w:iCs/>
        </w:rPr>
      </w:pPr>
      <w:r w:rsidRPr="007B3A82">
        <w:rPr>
          <w:rFonts w:ascii="Arial" w:hAnsi="Arial" w:cs="Arial"/>
          <w:bCs/>
          <w:iCs/>
          <w:lang w:val="es-ES_tradnl"/>
        </w:rPr>
        <w:t>e</w:t>
      </w:r>
      <w:r w:rsidR="009A0610" w:rsidRPr="007B3A82">
        <w:rPr>
          <w:rFonts w:ascii="Arial" w:hAnsi="Arial" w:cs="Arial"/>
          <w:bCs/>
          <w:iCs/>
          <w:lang w:val="es-ES_tradnl"/>
        </w:rPr>
        <w:t>) Documentos relativos a otras ayudas económicas que se hayan recibido para el mismo fin.</w:t>
      </w:r>
    </w:p>
    <w:p w14:paraId="326E1E27" w14:textId="77777777" w:rsidR="009A0610" w:rsidRPr="007B3A82" w:rsidRDefault="009A0610" w:rsidP="009A0610">
      <w:pPr>
        <w:spacing w:before="120" w:after="0" w:line="240" w:lineRule="auto"/>
        <w:jc w:val="both"/>
        <w:rPr>
          <w:rFonts w:ascii="Arial" w:hAnsi="Arial" w:cs="Arial"/>
        </w:rPr>
      </w:pPr>
      <w:r w:rsidRPr="007B3A82">
        <w:rPr>
          <w:rFonts w:ascii="Arial" w:hAnsi="Arial" w:cs="Arial"/>
          <w:lang w:val="es-ES_tradnl"/>
        </w:rPr>
        <w:t>Todas aquellas solicitudes que no se presenten mediante el impreso indicado en el presente artículo no serán admitidas.</w:t>
      </w:r>
    </w:p>
    <w:p w14:paraId="45877AB6" w14:textId="77777777" w:rsidR="009A0610" w:rsidRPr="007B3A82" w:rsidRDefault="009A0610" w:rsidP="009A0610">
      <w:pPr>
        <w:spacing w:before="120" w:after="0" w:line="240" w:lineRule="auto"/>
        <w:jc w:val="both"/>
        <w:rPr>
          <w:rFonts w:ascii="Arial" w:hAnsi="Arial" w:cs="Arial"/>
        </w:rPr>
      </w:pPr>
      <w:r w:rsidRPr="007B3A82">
        <w:rPr>
          <w:rFonts w:ascii="Arial" w:hAnsi="Arial" w:cs="Arial"/>
          <w:lang w:val="es-ES_tradnl"/>
        </w:rPr>
        <w:t xml:space="preserve">El ayuntamiento comprobará de oficio si se cumplen las condiciones del empadronamiento, el alta en el impuesto de actividades económicas y el alta del edificio en el catastro. </w:t>
      </w:r>
    </w:p>
    <w:p w14:paraId="797B68F6" w14:textId="77777777" w:rsidR="009A0610" w:rsidRPr="007B3A82" w:rsidRDefault="009A0610" w:rsidP="009A0610">
      <w:pPr>
        <w:spacing w:before="120" w:after="0" w:line="240" w:lineRule="auto"/>
        <w:jc w:val="both"/>
        <w:rPr>
          <w:rFonts w:ascii="Arial" w:hAnsi="Arial" w:cs="Arial"/>
          <w:b/>
          <w:bCs/>
          <w:i/>
          <w:iCs/>
        </w:rPr>
      </w:pPr>
    </w:p>
    <w:p w14:paraId="0E76A533" w14:textId="77777777" w:rsidR="009A0610" w:rsidRPr="007B3A82" w:rsidRDefault="009A0610" w:rsidP="009A0610">
      <w:pPr>
        <w:spacing w:before="120" w:after="0" w:line="240" w:lineRule="auto"/>
        <w:jc w:val="both"/>
        <w:rPr>
          <w:rFonts w:ascii="Arial" w:hAnsi="Arial" w:cs="Arial"/>
          <w:b/>
          <w:bCs/>
          <w:i/>
          <w:iCs/>
        </w:rPr>
      </w:pPr>
      <w:r w:rsidRPr="007B3A82">
        <w:rPr>
          <w:rFonts w:ascii="Arial" w:hAnsi="Arial" w:cs="Arial"/>
          <w:b/>
          <w:bCs/>
          <w:i/>
          <w:iCs/>
          <w:lang w:val="es-ES_tradnl"/>
        </w:rPr>
        <w:t>Artículo 30</w:t>
      </w:r>
      <w:r w:rsidRPr="007B3A82">
        <w:rPr>
          <w:rFonts w:ascii="Arial" w:hAnsi="Arial" w:cs="Arial"/>
          <w:b/>
          <w:bCs/>
          <w:i/>
          <w:iCs/>
        </w:rPr>
        <w:t xml:space="preserve">. </w:t>
      </w:r>
      <w:r w:rsidRPr="007B3A82">
        <w:rPr>
          <w:rFonts w:ascii="Arial" w:hAnsi="Arial" w:cs="Arial"/>
          <w:b/>
          <w:bCs/>
          <w:i/>
          <w:iCs/>
          <w:lang w:val="es-ES_tradnl"/>
        </w:rPr>
        <w:t>Gastos susceptibles de subvención</w:t>
      </w:r>
    </w:p>
    <w:p w14:paraId="78AC4481" w14:textId="77777777" w:rsidR="009A0610" w:rsidRPr="007B3A82" w:rsidRDefault="009A0610" w:rsidP="009A0610">
      <w:pPr>
        <w:pStyle w:val="norma06"/>
        <w:spacing w:before="120" w:beforeAutospacing="0" w:after="0" w:afterAutospacing="0"/>
        <w:jc w:val="both"/>
        <w:rPr>
          <w:rFonts w:ascii="Arial" w:hAnsi="Arial" w:cs="Arial"/>
          <w:color w:val="000000"/>
          <w:sz w:val="22"/>
          <w:szCs w:val="22"/>
        </w:rPr>
      </w:pPr>
      <w:r w:rsidRPr="007B3A82">
        <w:rPr>
          <w:rFonts w:ascii="Arial" w:hAnsi="Arial" w:cs="Arial"/>
          <w:sz w:val="22"/>
          <w:szCs w:val="22"/>
          <w:lang w:val="es-ES_tradnl"/>
        </w:rPr>
        <w:t>Los gastos susceptibles de subvención serán referidos a consumos del año de la convocatoria y deberá ser relativos a puntos de luz que cumplan todas y cada una de las siguientes condiciones:</w:t>
      </w:r>
    </w:p>
    <w:p w14:paraId="03CD04CC" w14:textId="77777777" w:rsidR="009A0610" w:rsidRPr="007B3A82" w:rsidRDefault="009A0610" w:rsidP="009A0610">
      <w:pPr>
        <w:pStyle w:val="norma06"/>
        <w:numPr>
          <w:ilvl w:val="0"/>
          <w:numId w:val="6"/>
        </w:numPr>
        <w:spacing w:before="120" w:beforeAutospacing="0" w:after="0" w:afterAutospacing="0"/>
        <w:ind w:left="714" w:hanging="357"/>
        <w:jc w:val="both"/>
        <w:rPr>
          <w:rStyle w:val="textocomun"/>
          <w:rFonts w:ascii="Arial" w:hAnsi="Arial" w:cs="Arial"/>
          <w:color w:val="000000"/>
          <w:sz w:val="22"/>
          <w:szCs w:val="22"/>
        </w:rPr>
      </w:pPr>
      <w:r w:rsidRPr="007B3A82">
        <w:rPr>
          <w:rStyle w:val="textocomun"/>
          <w:rFonts w:ascii="Arial" w:hAnsi="Arial" w:cs="Arial"/>
          <w:color w:val="000000"/>
          <w:sz w:val="22"/>
          <w:szCs w:val="22"/>
          <w:lang w:val="es-ES_tradnl"/>
        </w:rPr>
        <w:t>Hayan sido instalados o autorizados por el ayuntamiento, o tengan previamente instalados.</w:t>
      </w:r>
    </w:p>
    <w:p w14:paraId="6B3DCA5E" w14:textId="77777777" w:rsidR="009A0610" w:rsidRPr="007B3A82" w:rsidRDefault="009A0610" w:rsidP="009A0610">
      <w:pPr>
        <w:pStyle w:val="norma06"/>
        <w:numPr>
          <w:ilvl w:val="0"/>
          <w:numId w:val="6"/>
        </w:numPr>
        <w:spacing w:before="120" w:beforeAutospacing="0" w:after="0" w:afterAutospacing="0"/>
        <w:ind w:left="714" w:hanging="357"/>
        <w:jc w:val="both"/>
        <w:rPr>
          <w:rStyle w:val="textocomun"/>
          <w:rFonts w:ascii="Arial" w:hAnsi="Arial" w:cs="Arial"/>
          <w:color w:val="000000"/>
          <w:sz w:val="22"/>
          <w:szCs w:val="22"/>
        </w:rPr>
      </w:pPr>
      <w:r w:rsidRPr="007B3A82">
        <w:rPr>
          <w:rStyle w:val="textocomun"/>
          <w:rFonts w:ascii="Arial" w:hAnsi="Arial" w:cs="Arial"/>
          <w:color w:val="000000"/>
          <w:sz w:val="22"/>
          <w:szCs w:val="22"/>
          <w:lang w:val="es-ES_tradnl"/>
        </w:rPr>
        <w:t>No exista iluminación exterior pública.</w:t>
      </w:r>
    </w:p>
    <w:p w14:paraId="3C896432" w14:textId="77777777" w:rsidR="009A0610" w:rsidRPr="007B3A82" w:rsidRDefault="009A0610" w:rsidP="009A0610">
      <w:pPr>
        <w:pStyle w:val="norma06"/>
        <w:numPr>
          <w:ilvl w:val="0"/>
          <w:numId w:val="6"/>
        </w:numPr>
        <w:spacing w:before="120" w:beforeAutospacing="0" w:after="0" w:afterAutospacing="0"/>
        <w:jc w:val="both"/>
        <w:rPr>
          <w:rFonts w:ascii="Arial" w:hAnsi="Arial" w:cs="Arial"/>
          <w:sz w:val="22"/>
          <w:szCs w:val="22"/>
        </w:rPr>
      </w:pPr>
      <w:r w:rsidRPr="007B3A82">
        <w:rPr>
          <w:rFonts w:ascii="Arial" w:hAnsi="Arial" w:cs="Arial"/>
          <w:sz w:val="22"/>
          <w:szCs w:val="22"/>
          <w:lang w:val="es-ES_tradnl"/>
        </w:rPr>
        <w:t>El sistema de encendido del punto de luz debe de estar en funcionamiento.</w:t>
      </w:r>
    </w:p>
    <w:p w14:paraId="7DD5A94D" w14:textId="77777777" w:rsidR="009A0610" w:rsidRPr="007B3A82" w:rsidRDefault="009A0610" w:rsidP="009A0610">
      <w:pPr>
        <w:spacing w:before="120" w:after="0" w:line="240" w:lineRule="auto"/>
        <w:jc w:val="both"/>
        <w:rPr>
          <w:rFonts w:ascii="Arial" w:hAnsi="Arial" w:cs="Arial"/>
          <w:b/>
          <w:bCs/>
          <w:i/>
          <w:iCs/>
        </w:rPr>
      </w:pPr>
      <w:r w:rsidRPr="007B3A82">
        <w:rPr>
          <w:rFonts w:ascii="Arial" w:hAnsi="Arial" w:cs="Arial"/>
          <w:lang w:val="es-ES_tradnl"/>
        </w:rPr>
        <w:t>El ayuntamiento podrá exigir la devolución de la subvención cuando por cualquier circunstancia dejen de verificarse las condiciones establecidas.</w:t>
      </w:r>
    </w:p>
    <w:p w14:paraId="08CCF8B2" w14:textId="77777777" w:rsidR="009A0610" w:rsidRPr="007B3A82" w:rsidRDefault="009A0610" w:rsidP="009A0610">
      <w:pPr>
        <w:pStyle w:val="norma11"/>
        <w:spacing w:before="120" w:beforeAutospacing="0" w:after="0" w:afterAutospacing="0"/>
        <w:jc w:val="both"/>
        <w:rPr>
          <w:rFonts w:ascii="Arial" w:hAnsi="Arial" w:cs="Arial"/>
          <w:b/>
          <w:i/>
          <w:sz w:val="22"/>
          <w:szCs w:val="22"/>
        </w:rPr>
      </w:pPr>
    </w:p>
    <w:p w14:paraId="3A6D72BF" w14:textId="77777777" w:rsidR="009A0610" w:rsidRPr="007B3A82" w:rsidRDefault="009A0610" w:rsidP="009A0610">
      <w:pPr>
        <w:pStyle w:val="norma11"/>
        <w:spacing w:before="120" w:beforeAutospacing="0" w:after="0" w:afterAutospacing="0"/>
        <w:jc w:val="both"/>
        <w:rPr>
          <w:rFonts w:ascii="Arial" w:hAnsi="Arial" w:cs="Arial"/>
          <w:b/>
          <w:i/>
          <w:color w:val="000000"/>
          <w:sz w:val="22"/>
          <w:szCs w:val="22"/>
        </w:rPr>
      </w:pPr>
      <w:r w:rsidRPr="007B3A82">
        <w:rPr>
          <w:rFonts w:ascii="Arial" w:hAnsi="Arial" w:cs="Arial"/>
          <w:b/>
          <w:i/>
          <w:sz w:val="22"/>
          <w:szCs w:val="22"/>
          <w:lang w:val="es-ES_tradnl"/>
        </w:rPr>
        <w:t>Artículo 31.</w:t>
      </w:r>
      <w:r w:rsidRPr="007B3A82">
        <w:rPr>
          <w:rFonts w:ascii="Arial" w:hAnsi="Arial" w:cs="Arial"/>
          <w:b/>
          <w:i/>
          <w:sz w:val="22"/>
          <w:szCs w:val="22"/>
        </w:rPr>
        <w:t xml:space="preserve"> </w:t>
      </w:r>
      <w:r w:rsidRPr="007B3A82">
        <w:rPr>
          <w:rStyle w:val="cursiva"/>
          <w:rFonts w:ascii="Arial" w:hAnsi="Arial" w:cs="Arial"/>
          <w:b/>
          <w:i/>
          <w:color w:val="000000"/>
          <w:sz w:val="22"/>
          <w:szCs w:val="22"/>
          <w:lang w:val="es-ES_tradnl"/>
        </w:rPr>
        <w:t>Cuantía de las ayudas</w:t>
      </w:r>
    </w:p>
    <w:p w14:paraId="13D7D810" w14:textId="77777777" w:rsidR="009A0610" w:rsidRPr="007B3A82" w:rsidRDefault="009A0610" w:rsidP="009A0610">
      <w:pPr>
        <w:pStyle w:val="norma26"/>
        <w:spacing w:before="120" w:beforeAutospacing="0" w:after="0" w:afterAutospacing="0"/>
        <w:jc w:val="both"/>
        <w:rPr>
          <w:rStyle w:val="textocomun"/>
          <w:rFonts w:ascii="Arial" w:hAnsi="Arial" w:cs="Arial"/>
          <w:color w:val="000000"/>
          <w:sz w:val="22"/>
          <w:szCs w:val="22"/>
        </w:rPr>
      </w:pPr>
      <w:r w:rsidRPr="007B3A82">
        <w:rPr>
          <w:rStyle w:val="textocomun"/>
          <w:rFonts w:ascii="Arial" w:hAnsi="Arial" w:cs="Arial"/>
          <w:color w:val="000000"/>
          <w:sz w:val="22"/>
          <w:szCs w:val="22"/>
          <w:lang w:val="es-ES_tradnl"/>
        </w:rPr>
        <w:t>Cuantía de la subvención:</w:t>
      </w:r>
      <w:r w:rsidRPr="007B3A82">
        <w:rPr>
          <w:rStyle w:val="textocomun"/>
          <w:rFonts w:ascii="Arial" w:hAnsi="Arial" w:cs="Arial"/>
          <w:color w:val="000000"/>
          <w:sz w:val="22"/>
          <w:szCs w:val="22"/>
        </w:rPr>
        <w:t xml:space="preserve"> </w:t>
      </w:r>
    </w:p>
    <w:p w14:paraId="5A88AD03" w14:textId="77777777" w:rsidR="009A0610" w:rsidRPr="007B3A82" w:rsidRDefault="009A0610" w:rsidP="009A0610">
      <w:pPr>
        <w:pStyle w:val="norma26"/>
        <w:spacing w:before="120" w:beforeAutospacing="0" w:after="0" w:afterAutospacing="0"/>
        <w:jc w:val="both"/>
        <w:rPr>
          <w:rStyle w:val="textocomun"/>
          <w:rFonts w:ascii="Arial" w:hAnsi="Arial" w:cs="Arial"/>
          <w:color w:val="000000"/>
          <w:sz w:val="22"/>
          <w:szCs w:val="22"/>
        </w:rPr>
      </w:pPr>
      <w:r w:rsidRPr="007B3A82">
        <w:rPr>
          <w:rStyle w:val="textocomun"/>
          <w:rFonts w:ascii="Arial" w:hAnsi="Arial" w:cs="Arial"/>
          <w:color w:val="000000"/>
          <w:sz w:val="22"/>
          <w:szCs w:val="22"/>
        </w:rPr>
        <w:t xml:space="preserve">- </w:t>
      </w:r>
      <w:r w:rsidRPr="007B3A82">
        <w:rPr>
          <w:rStyle w:val="textocomun"/>
          <w:rFonts w:ascii="Arial" w:hAnsi="Arial" w:cs="Arial"/>
          <w:color w:val="000000"/>
          <w:sz w:val="22"/>
          <w:szCs w:val="22"/>
          <w:lang w:val="es-ES_tradnl"/>
        </w:rPr>
        <w:t>15,00 euros por año y punto de luz en el caso de una luminaria LED clásica y/o normal.</w:t>
      </w:r>
    </w:p>
    <w:p w14:paraId="486225B4" w14:textId="77777777" w:rsidR="009A0610" w:rsidRPr="007B3A82" w:rsidRDefault="009A0610" w:rsidP="009A0610">
      <w:pPr>
        <w:pStyle w:val="norma26"/>
        <w:spacing w:before="120" w:beforeAutospacing="0" w:after="0" w:afterAutospacing="0"/>
        <w:jc w:val="both"/>
        <w:rPr>
          <w:rFonts w:ascii="Arial" w:hAnsi="Arial" w:cs="Arial"/>
          <w:color w:val="000000"/>
          <w:sz w:val="22"/>
          <w:szCs w:val="22"/>
        </w:rPr>
      </w:pPr>
      <w:r w:rsidRPr="007B3A82">
        <w:rPr>
          <w:rStyle w:val="textocomun"/>
          <w:rFonts w:ascii="Arial" w:hAnsi="Arial" w:cs="Arial"/>
          <w:color w:val="000000"/>
          <w:sz w:val="22"/>
          <w:szCs w:val="22"/>
        </w:rPr>
        <w:t xml:space="preserve">- </w:t>
      </w:r>
      <w:r w:rsidRPr="007B3A82">
        <w:rPr>
          <w:rStyle w:val="textocomun"/>
          <w:rFonts w:ascii="Arial" w:hAnsi="Arial" w:cs="Arial"/>
          <w:color w:val="000000"/>
          <w:sz w:val="22"/>
          <w:szCs w:val="22"/>
          <w:lang w:val="es-ES_tradnl"/>
        </w:rPr>
        <w:t>En el supuesto de que se instale una luminaria LED ornamental la subvención será de 35,00 euros por año y punto de luz, con un máximo de un punto de luz por edificio.</w:t>
      </w:r>
      <w:r w:rsidRPr="007B3A82">
        <w:rPr>
          <w:rStyle w:val="textocomun"/>
          <w:rFonts w:ascii="Arial" w:hAnsi="Arial" w:cs="Arial"/>
          <w:color w:val="000000"/>
          <w:sz w:val="22"/>
          <w:szCs w:val="22"/>
        </w:rPr>
        <w:t xml:space="preserve"> </w:t>
      </w:r>
      <w:r w:rsidRPr="007B3A82">
        <w:rPr>
          <w:rStyle w:val="textocomun"/>
          <w:rFonts w:ascii="Arial" w:hAnsi="Arial" w:cs="Arial"/>
          <w:color w:val="000000"/>
          <w:sz w:val="22"/>
          <w:szCs w:val="22"/>
          <w:lang w:val="es-ES_tradnl"/>
        </w:rPr>
        <w:t>En caso de instalarse el punto de luz en un anejo, se aplicará igualmente la citada ayuda.</w:t>
      </w:r>
    </w:p>
    <w:p w14:paraId="3BD0E8AC" w14:textId="77777777" w:rsidR="009719AE" w:rsidRDefault="009719AE" w:rsidP="009A0610">
      <w:pPr>
        <w:spacing w:before="120" w:after="0" w:line="240" w:lineRule="auto"/>
        <w:jc w:val="both"/>
        <w:outlineLvl w:val="0"/>
        <w:rPr>
          <w:rFonts w:ascii="Arial" w:hAnsi="Arial" w:cs="Arial"/>
          <w:b/>
          <w:i/>
          <w:lang w:val="es-ES_tradnl"/>
        </w:rPr>
      </w:pPr>
    </w:p>
    <w:p w14:paraId="784D4D85" w14:textId="33616E4A" w:rsidR="009A0610" w:rsidRPr="007B3A82" w:rsidRDefault="009A0610" w:rsidP="009A0610">
      <w:pPr>
        <w:spacing w:before="120" w:after="0" w:line="240" w:lineRule="auto"/>
        <w:jc w:val="both"/>
        <w:outlineLvl w:val="0"/>
        <w:rPr>
          <w:rFonts w:ascii="Arial" w:hAnsi="Arial" w:cs="Arial"/>
          <w:b/>
          <w:i/>
        </w:rPr>
      </w:pPr>
      <w:r w:rsidRPr="007B3A82">
        <w:rPr>
          <w:rFonts w:ascii="Arial" w:hAnsi="Arial" w:cs="Arial"/>
          <w:b/>
          <w:i/>
          <w:lang w:val="es-ES_tradnl"/>
        </w:rPr>
        <w:t>Artículo 32.</w:t>
      </w:r>
      <w:r w:rsidRPr="007B3A82">
        <w:rPr>
          <w:rFonts w:ascii="Arial" w:hAnsi="Arial" w:cs="Arial"/>
          <w:b/>
          <w:i/>
        </w:rPr>
        <w:t xml:space="preserve"> </w:t>
      </w:r>
      <w:r w:rsidRPr="007B3A82">
        <w:rPr>
          <w:rFonts w:ascii="Arial" w:hAnsi="Arial" w:cs="Arial"/>
          <w:b/>
          <w:i/>
          <w:lang w:val="es-ES_tradnl"/>
        </w:rPr>
        <w:t>Procedimiento</w:t>
      </w:r>
      <w:r w:rsidRPr="004208AC">
        <w:rPr>
          <w:rFonts w:ascii="Arial" w:hAnsi="Arial" w:cs="Arial"/>
          <w:b/>
          <w:i/>
          <w:lang w:val="es-ES_tradnl"/>
        </w:rPr>
        <w:t xml:space="preserve"> </w:t>
      </w:r>
      <w:r w:rsidRPr="007B3A82">
        <w:rPr>
          <w:rFonts w:ascii="Arial" w:hAnsi="Arial" w:cs="Arial"/>
          <w:b/>
          <w:i/>
          <w:lang w:val="es-ES_tradnl"/>
        </w:rPr>
        <w:t>para resolver</w:t>
      </w:r>
    </w:p>
    <w:p w14:paraId="48A3CD12" w14:textId="77777777" w:rsidR="009A0610" w:rsidRPr="007B3A82" w:rsidRDefault="009A0610" w:rsidP="009A0610">
      <w:pPr>
        <w:pStyle w:val="norma06"/>
        <w:spacing w:before="120" w:beforeAutospacing="0" w:after="0" w:afterAutospacing="0"/>
        <w:jc w:val="both"/>
        <w:rPr>
          <w:rFonts w:ascii="Arial" w:hAnsi="Arial" w:cs="Arial"/>
          <w:color w:val="000000"/>
          <w:sz w:val="22"/>
          <w:szCs w:val="22"/>
        </w:rPr>
      </w:pPr>
      <w:r w:rsidRPr="007B3A82">
        <w:rPr>
          <w:rFonts w:ascii="Arial" w:hAnsi="Arial" w:cs="Arial"/>
          <w:color w:val="000000"/>
          <w:sz w:val="22"/>
          <w:szCs w:val="22"/>
          <w:lang w:val="es-ES_tradnl"/>
        </w:rPr>
        <w:t xml:space="preserve">De conformidad con lo establecido en el artículo 22.2 de la Ley 38/2003 –de 17 de noviembre, General de Subvenciones–, las ayudas a las que se refiere la presente convocatoria serán resueltas mediante el procedimiento de concesión en régimen de evaluación individualizada, </w:t>
      </w:r>
      <w:r w:rsidRPr="007B3A82">
        <w:rPr>
          <w:rFonts w:ascii="Arial" w:hAnsi="Arial" w:cs="Arial"/>
          <w:color w:val="000000"/>
          <w:sz w:val="22"/>
          <w:szCs w:val="22"/>
          <w:lang w:val="es-ES_tradnl"/>
        </w:rPr>
        <w:lastRenderedPageBreak/>
        <w:t>dada la naturaleza excepcional de estas ayudas por las que se pretende garantizar el alumbrado en aquellos núcleos rurales a los que no llega la red de alumbrado público, ya que su canalización sería extremadamente onerosa.</w:t>
      </w:r>
    </w:p>
    <w:p w14:paraId="4EFEF8CA" w14:textId="77777777" w:rsidR="009A0610" w:rsidRPr="007B3A82" w:rsidRDefault="009A0610" w:rsidP="009A0610">
      <w:pPr>
        <w:spacing w:before="120" w:after="0" w:line="240" w:lineRule="auto"/>
        <w:jc w:val="both"/>
        <w:rPr>
          <w:rFonts w:ascii="Arial" w:hAnsi="Arial" w:cs="Arial"/>
        </w:rPr>
      </w:pPr>
      <w:r w:rsidRPr="007B3A82">
        <w:rPr>
          <w:rFonts w:ascii="Arial" w:hAnsi="Arial" w:cs="Arial"/>
          <w:lang w:val="es-ES_tradnl"/>
        </w:rPr>
        <w:t>Una vez elaborado el informe técnico, la comisión informativa municipal correspondiente elevará la propuesta de concesión de subvención a Alcaldía, u órgano en que esta delegue, para su resolución.</w:t>
      </w:r>
    </w:p>
    <w:p w14:paraId="269B41A4" w14:textId="77777777" w:rsidR="009A0610" w:rsidRPr="007B3A82" w:rsidRDefault="009A0610" w:rsidP="009A0610">
      <w:pPr>
        <w:spacing w:before="120" w:after="0" w:line="240" w:lineRule="auto"/>
        <w:jc w:val="both"/>
        <w:rPr>
          <w:rFonts w:ascii="Arial" w:hAnsi="Arial" w:cs="Arial"/>
        </w:rPr>
      </w:pPr>
      <w:r w:rsidRPr="007B3A82">
        <w:rPr>
          <w:rFonts w:ascii="Arial" w:hAnsi="Arial" w:cs="Arial"/>
          <w:lang w:val="es-ES_tradnl"/>
        </w:rPr>
        <w:t>El plazo máximo para adoptar la resolución será de dos meses, a partir de la presentación de la solicitud con toda su documentación.</w:t>
      </w:r>
    </w:p>
    <w:p w14:paraId="2D31E567" w14:textId="77777777" w:rsidR="009A0610" w:rsidRPr="007B3A82" w:rsidRDefault="009A0610" w:rsidP="009A0610">
      <w:pPr>
        <w:spacing w:before="120" w:after="0" w:line="240" w:lineRule="auto"/>
        <w:jc w:val="both"/>
        <w:rPr>
          <w:rFonts w:ascii="Arial" w:hAnsi="Arial" w:cs="Arial"/>
        </w:rPr>
      </w:pPr>
      <w:r w:rsidRPr="007B3A82">
        <w:rPr>
          <w:rFonts w:ascii="Arial" w:hAnsi="Arial" w:cs="Arial"/>
          <w:lang w:val="es-ES_tradnl"/>
        </w:rPr>
        <w:t>Transcurrido dicho plazo, si el ayuntamiento no hubiese dictado resolución expresa sobre alguna solicitud, se entenderá que la misma ha sido desestimada.</w:t>
      </w:r>
    </w:p>
    <w:p w14:paraId="6E3A7C6D" w14:textId="77777777" w:rsidR="009A0610" w:rsidRPr="007B3A82" w:rsidRDefault="009A0610" w:rsidP="009A0610">
      <w:pPr>
        <w:spacing w:before="120" w:after="0" w:line="240" w:lineRule="auto"/>
        <w:jc w:val="both"/>
        <w:rPr>
          <w:rFonts w:ascii="Arial" w:hAnsi="Arial" w:cs="Arial"/>
          <w:b/>
          <w:iCs/>
        </w:rPr>
      </w:pPr>
      <w:r w:rsidRPr="007B3A82">
        <w:rPr>
          <w:rFonts w:ascii="Arial" w:hAnsi="Arial" w:cs="Arial"/>
          <w:lang w:val="es-ES_tradnl"/>
        </w:rPr>
        <w:t>El ayuntamiento, a través de la comisión informativa, podrá requerir cuanta información complementaria considere precisa antes de formular la propuesta de resolución.</w:t>
      </w:r>
    </w:p>
    <w:p w14:paraId="54C463E6" w14:textId="77777777" w:rsidR="009A0610" w:rsidRPr="007B3A82" w:rsidRDefault="009A0610" w:rsidP="009A0610">
      <w:pPr>
        <w:spacing w:before="120" w:after="0" w:line="240" w:lineRule="auto"/>
        <w:jc w:val="both"/>
        <w:outlineLvl w:val="0"/>
        <w:rPr>
          <w:rFonts w:ascii="Arial" w:hAnsi="Arial" w:cs="Arial"/>
          <w:b/>
          <w:i/>
        </w:rPr>
      </w:pPr>
    </w:p>
    <w:p w14:paraId="0D39439A" w14:textId="77777777" w:rsidR="009A0610" w:rsidRPr="007B3A82" w:rsidRDefault="009A0610" w:rsidP="009A0610">
      <w:pPr>
        <w:spacing w:before="120" w:after="0" w:line="240" w:lineRule="auto"/>
        <w:jc w:val="both"/>
        <w:outlineLvl w:val="0"/>
        <w:rPr>
          <w:rFonts w:ascii="Arial" w:hAnsi="Arial" w:cs="Arial"/>
          <w:b/>
          <w:i/>
        </w:rPr>
      </w:pPr>
      <w:r w:rsidRPr="007B3A82">
        <w:rPr>
          <w:rFonts w:ascii="Arial" w:hAnsi="Arial" w:cs="Arial"/>
          <w:b/>
          <w:i/>
          <w:lang w:val="es-ES_tradnl"/>
        </w:rPr>
        <w:t>Artículo 33.</w:t>
      </w:r>
      <w:r w:rsidRPr="007B3A82">
        <w:rPr>
          <w:rFonts w:ascii="Arial" w:hAnsi="Arial" w:cs="Arial"/>
          <w:b/>
          <w:i/>
        </w:rPr>
        <w:t xml:space="preserve"> </w:t>
      </w:r>
      <w:r w:rsidRPr="007B3A82">
        <w:rPr>
          <w:rFonts w:ascii="Arial" w:hAnsi="Arial" w:cs="Arial"/>
          <w:b/>
          <w:i/>
          <w:lang w:val="es-ES_tradnl"/>
        </w:rPr>
        <w:t>Contenido de la resolución</w:t>
      </w:r>
    </w:p>
    <w:p w14:paraId="68E324A3" w14:textId="77777777" w:rsidR="009A0610" w:rsidRPr="007B3A82" w:rsidRDefault="009A0610" w:rsidP="009A0610">
      <w:pPr>
        <w:spacing w:before="120" w:after="0" w:line="240" w:lineRule="auto"/>
        <w:jc w:val="both"/>
        <w:rPr>
          <w:rFonts w:ascii="Arial" w:hAnsi="Arial" w:cs="Arial"/>
          <w:vanish/>
        </w:rPr>
      </w:pPr>
      <w:r w:rsidRPr="007B3A82">
        <w:rPr>
          <w:rFonts w:ascii="Arial" w:hAnsi="Arial" w:cs="Arial"/>
          <w:lang w:val="es-ES_tradnl"/>
        </w:rPr>
        <w:t>La resolución recogerá como mínimo la concesión o denegación de la ayuda y, en caso de concederla, la cuantía de la misma.</w:t>
      </w:r>
      <w:r w:rsidRPr="007B3A82">
        <w:rPr>
          <w:rFonts w:ascii="Arial" w:hAnsi="Arial" w:cs="Arial"/>
        </w:rPr>
        <w:t xml:space="preserve"> </w:t>
      </w:r>
    </w:p>
    <w:p w14:paraId="6D017C2B" w14:textId="77777777" w:rsidR="009A0610" w:rsidRPr="007B3A82" w:rsidRDefault="009A0610" w:rsidP="009A0610">
      <w:pPr>
        <w:spacing w:before="120" w:after="0" w:line="240" w:lineRule="auto"/>
        <w:jc w:val="both"/>
        <w:rPr>
          <w:rFonts w:ascii="Arial" w:hAnsi="Arial" w:cs="Arial"/>
          <w:b/>
          <w:i/>
          <w:iCs/>
        </w:rPr>
      </w:pPr>
      <w:r w:rsidRPr="007B3A82">
        <w:rPr>
          <w:rFonts w:ascii="Arial" w:hAnsi="Arial" w:cs="Arial"/>
          <w:lang w:val="es-ES_tradnl"/>
        </w:rPr>
        <w:t>La resolución será notificada a la persona o entidad solicitante.</w:t>
      </w:r>
    </w:p>
    <w:p w14:paraId="6D058098" w14:textId="77777777" w:rsidR="009A0610" w:rsidRPr="007B3A82" w:rsidRDefault="009A0610" w:rsidP="009A0610">
      <w:pPr>
        <w:tabs>
          <w:tab w:val="left" w:pos="-720"/>
        </w:tabs>
        <w:suppressAutoHyphens/>
        <w:spacing w:before="120" w:after="0" w:line="240" w:lineRule="auto"/>
        <w:jc w:val="both"/>
        <w:rPr>
          <w:rFonts w:ascii="Arial" w:hAnsi="Arial" w:cs="Arial"/>
          <w:b/>
          <w:bCs/>
          <w:i/>
          <w:iCs/>
        </w:rPr>
      </w:pPr>
    </w:p>
    <w:p w14:paraId="0723348B" w14:textId="77777777" w:rsidR="009A0610" w:rsidRPr="007B3A82" w:rsidRDefault="009A0610" w:rsidP="009A0610">
      <w:pPr>
        <w:tabs>
          <w:tab w:val="left" w:pos="-720"/>
        </w:tabs>
        <w:suppressAutoHyphens/>
        <w:spacing w:before="120" w:after="0" w:line="240" w:lineRule="auto"/>
        <w:jc w:val="both"/>
        <w:rPr>
          <w:rFonts w:ascii="Arial" w:hAnsi="Arial" w:cs="Arial"/>
          <w:b/>
          <w:bCs/>
          <w:i/>
          <w:iCs/>
        </w:rPr>
      </w:pPr>
      <w:r w:rsidRPr="007B3A82">
        <w:rPr>
          <w:rFonts w:ascii="Arial" w:hAnsi="Arial" w:cs="Arial"/>
          <w:b/>
          <w:bCs/>
          <w:i/>
          <w:iCs/>
          <w:lang w:val="es-ES_tradnl"/>
        </w:rPr>
        <w:t>Artículo 34.</w:t>
      </w:r>
      <w:r w:rsidRPr="007B3A82">
        <w:rPr>
          <w:rFonts w:ascii="Arial" w:hAnsi="Arial" w:cs="Arial"/>
          <w:b/>
          <w:bCs/>
          <w:i/>
          <w:iCs/>
        </w:rPr>
        <w:t xml:space="preserve"> - </w:t>
      </w:r>
      <w:r w:rsidRPr="007B3A82">
        <w:rPr>
          <w:rFonts w:ascii="Arial" w:hAnsi="Arial" w:cs="Arial"/>
          <w:b/>
          <w:bCs/>
          <w:i/>
          <w:iCs/>
          <w:lang w:val="es-ES_tradnl"/>
        </w:rPr>
        <w:t>Forma de pago de la subvención</w:t>
      </w:r>
    </w:p>
    <w:p w14:paraId="6CA36C92" w14:textId="77777777" w:rsidR="009A0610" w:rsidRPr="007B3A82" w:rsidRDefault="009A0610" w:rsidP="009A0610">
      <w:pPr>
        <w:tabs>
          <w:tab w:val="left" w:pos="-720"/>
        </w:tabs>
        <w:suppressAutoHyphens/>
        <w:spacing w:before="120" w:after="0" w:line="240" w:lineRule="auto"/>
        <w:jc w:val="both"/>
        <w:rPr>
          <w:rFonts w:ascii="Arial" w:hAnsi="Arial" w:cs="Arial"/>
        </w:rPr>
      </w:pPr>
      <w:r w:rsidRPr="007B3A82">
        <w:rPr>
          <w:rFonts w:ascii="Arial" w:hAnsi="Arial" w:cs="Arial"/>
          <w:lang w:val="es-ES_tradnl"/>
        </w:rPr>
        <w:t>La subvención se abonará en un plazo de un mes a contar desde la resolución de la subvención.</w:t>
      </w:r>
      <w:r w:rsidRPr="007B3A82">
        <w:rPr>
          <w:rFonts w:ascii="Arial" w:hAnsi="Arial" w:cs="Arial"/>
        </w:rPr>
        <w:t xml:space="preserve"> </w:t>
      </w:r>
    </w:p>
    <w:p w14:paraId="77FC8453" w14:textId="77777777" w:rsidR="009719AE" w:rsidRPr="007B3A82" w:rsidRDefault="009719AE" w:rsidP="009A0610">
      <w:pPr>
        <w:autoSpaceDE w:val="0"/>
        <w:autoSpaceDN w:val="0"/>
        <w:adjustRightInd w:val="0"/>
        <w:spacing w:before="120" w:after="0" w:line="240" w:lineRule="auto"/>
        <w:jc w:val="both"/>
        <w:rPr>
          <w:rFonts w:ascii="Arial" w:hAnsi="Arial" w:cs="Arial"/>
        </w:rPr>
      </w:pPr>
    </w:p>
    <w:p w14:paraId="26D577A8" w14:textId="77777777" w:rsidR="009A0610" w:rsidRPr="007B3A82" w:rsidRDefault="009A0610" w:rsidP="009A0610">
      <w:pPr>
        <w:autoSpaceDE w:val="0"/>
        <w:autoSpaceDN w:val="0"/>
        <w:adjustRightInd w:val="0"/>
        <w:spacing w:before="120" w:after="0" w:line="240" w:lineRule="auto"/>
        <w:jc w:val="both"/>
        <w:rPr>
          <w:rFonts w:ascii="Arial" w:hAnsi="Arial" w:cs="Arial"/>
        </w:rPr>
      </w:pPr>
      <w:r w:rsidRPr="007B3A82">
        <w:rPr>
          <w:rFonts w:ascii="Arial" w:hAnsi="Arial" w:cs="Arial"/>
          <w:b/>
          <w:bCs/>
          <w:lang w:val="es-ES_tradnl"/>
        </w:rPr>
        <w:t>NOTA SOBRE LOS IMPRESOS:</w:t>
      </w:r>
      <w:r w:rsidRPr="007B3A82">
        <w:rPr>
          <w:rFonts w:ascii="Arial" w:hAnsi="Arial" w:cs="Arial"/>
        </w:rPr>
        <w:t xml:space="preserve"> </w:t>
      </w:r>
      <w:r w:rsidRPr="007B3A82">
        <w:rPr>
          <w:rFonts w:ascii="Arial" w:hAnsi="Arial" w:cs="Arial"/>
          <w:lang w:val="es-ES_tradnl"/>
        </w:rPr>
        <w:t>Los impresos estarán a disposición de las personas o entidades interesadas en la página web municipal, en el apartado de ayudas económicas:</w:t>
      </w:r>
    </w:p>
    <w:p w14:paraId="665C20D3" w14:textId="77777777" w:rsidR="009A0610" w:rsidRPr="007B3A82" w:rsidRDefault="009A0610" w:rsidP="009A0610">
      <w:pPr>
        <w:pStyle w:val="Zerrenda-paragrafoa"/>
        <w:autoSpaceDE w:val="0"/>
        <w:autoSpaceDN w:val="0"/>
        <w:adjustRightInd w:val="0"/>
        <w:spacing w:before="120" w:after="0" w:line="240" w:lineRule="auto"/>
        <w:ind w:left="644"/>
        <w:contextualSpacing w:val="0"/>
        <w:jc w:val="both"/>
        <w:rPr>
          <w:rFonts w:ascii="Arial" w:hAnsi="Arial" w:cs="Arial"/>
        </w:rPr>
      </w:pPr>
    </w:p>
    <w:p w14:paraId="776432B7" w14:textId="77777777" w:rsidR="009A0610" w:rsidRPr="007B3A82" w:rsidRDefault="009A0610" w:rsidP="009A0610">
      <w:pPr>
        <w:pStyle w:val="Zerrenda-paragrafoa"/>
        <w:spacing w:before="120" w:after="0" w:line="240" w:lineRule="auto"/>
        <w:ind w:left="644"/>
        <w:contextualSpacing w:val="0"/>
      </w:pPr>
      <w:r w:rsidRPr="007B3A82">
        <w:rPr>
          <w:lang w:val="es-ES_tradnl"/>
        </w:rPr>
        <w:t>En euskera:</w:t>
      </w:r>
      <w:r w:rsidRPr="007B3A82">
        <w:t xml:space="preserve"> </w:t>
      </w:r>
      <w:hyperlink r:id="rId7" w:history="1">
        <w:r w:rsidRPr="007B3A82">
          <w:rPr>
            <w:rStyle w:val="Hiperesteka"/>
          </w:rPr>
          <w:t>https://www.bergara.eus/eu/dirulaguntzak</w:t>
        </w:r>
      </w:hyperlink>
    </w:p>
    <w:p w14:paraId="59FA7E2E" w14:textId="77777777" w:rsidR="009A0610" w:rsidRPr="007B3A82" w:rsidRDefault="009A0610" w:rsidP="009A0610">
      <w:pPr>
        <w:pStyle w:val="Zerrenda-paragrafoa"/>
        <w:spacing w:before="120" w:after="0" w:line="240" w:lineRule="auto"/>
        <w:ind w:left="644"/>
        <w:contextualSpacing w:val="0"/>
      </w:pPr>
      <w:r w:rsidRPr="007B3A82">
        <w:rPr>
          <w:lang w:val="es-ES_tradnl"/>
        </w:rPr>
        <w:t>En castellano:</w:t>
      </w:r>
      <w:r w:rsidRPr="007B3A82">
        <w:t xml:space="preserve"> </w:t>
      </w:r>
      <w:hyperlink r:id="rId8" w:history="1">
        <w:r w:rsidRPr="007B3A82">
          <w:rPr>
            <w:rStyle w:val="Hiperesteka"/>
          </w:rPr>
          <w:t>https://www.bergara.eus/es/ayudas-economicas</w:t>
        </w:r>
      </w:hyperlink>
    </w:p>
    <w:p w14:paraId="7873CD07" w14:textId="59311CCD" w:rsidR="009A0610" w:rsidRPr="00F86749" w:rsidRDefault="009A0610" w:rsidP="00142613">
      <w:pPr>
        <w:jc w:val="center"/>
        <w:rPr>
          <w:rFonts w:ascii="Arial" w:hAnsi="Arial" w:cs="Arial"/>
          <w:b/>
          <w:bCs/>
          <w:sz w:val="28"/>
          <w:szCs w:val="28"/>
        </w:rPr>
      </w:pPr>
      <w:r w:rsidRPr="007B3A82">
        <w:br w:type="page"/>
      </w:r>
      <w:r w:rsidRPr="00F86749">
        <w:rPr>
          <w:rFonts w:ascii="Arial" w:hAnsi="Arial" w:cs="Arial"/>
          <w:b/>
          <w:bCs/>
          <w:sz w:val="28"/>
          <w:szCs w:val="28"/>
          <w:lang w:val="es-ES_tradnl"/>
        </w:rPr>
        <w:lastRenderedPageBreak/>
        <w:t>CAPÍTULO 2</w:t>
      </w:r>
    </w:p>
    <w:p w14:paraId="0D8D72DE" w14:textId="77777777" w:rsidR="009A0610" w:rsidRPr="007B3A82" w:rsidRDefault="009A0610" w:rsidP="009A0610">
      <w:pPr>
        <w:autoSpaceDE w:val="0"/>
        <w:autoSpaceDN w:val="0"/>
        <w:adjustRightInd w:val="0"/>
        <w:spacing w:before="120" w:after="0" w:line="240" w:lineRule="auto"/>
        <w:ind w:left="567"/>
        <w:jc w:val="center"/>
        <w:rPr>
          <w:rFonts w:ascii="Arial" w:hAnsi="Arial" w:cs="Arial"/>
          <w:b/>
          <w:bCs/>
          <w:i/>
          <w:iCs/>
          <w:sz w:val="24"/>
          <w:szCs w:val="24"/>
        </w:rPr>
      </w:pPr>
      <w:r w:rsidRPr="007B3A82">
        <w:rPr>
          <w:rFonts w:ascii="Arial" w:hAnsi="Arial" w:cs="Arial"/>
          <w:b/>
          <w:bCs/>
          <w:i/>
          <w:iCs/>
          <w:sz w:val="24"/>
          <w:szCs w:val="24"/>
          <w:lang w:val="es-ES_tradnl"/>
        </w:rPr>
        <w:t>Subvenciones para ejecución o renovación de infraestructura de agua</w:t>
      </w:r>
    </w:p>
    <w:p w14:paraId="067C62BA" w14:textId="77777777" w:rsidR="009A0610" w:rsidRPr="007B3A82" w:rsidRDefault="009A0610" w:rsidP="009A0610">
      <w:pPr>
        <w:autoSpaceDE w:val="0"/>
        <w:autoSpaceDN w:val="0"/>
        <w:adjustRightInd w:val="0"/>
        <w:spacing w:before="120" w:after="0" w:line="240" w:lineRule="auto"/>
        <w:ind w:left="567"/>
        <w:jc w:val="both"/>
        <w:rPr>
          <w:rFonts w:ascii="Arial" w:hAnsi="Arial" w:cs="Arial"/>
          <w:color w:val="272627"/>
        </w:rPr>
      </w:pPr>
    </w:p>
    <w:p w14:paraId="6CE43643" w14:textId="77777777" w:rsidR="009A0610" w:rsidRPr="007B3A82" w:rsidRDefault="009A0610" w:rsidP="009A0610">
      <w:pPr>
        <w:spacing w:before="120" w:after="0" w:line="240" w:lineRule="auto"/>
        <w:jc w:val="both"/>
        <w:outlineLvl w:val="0"/>
        <w:rPr>
          <w:rFonts w:ascii="Arial" w:hAnsi="Arial" w:cs="Arial"/>
          <w:b/>
          <w:i/>
          <w:iCs/>
        </w:rPr>
      </w:pPr>
      <w:r w:rsidRPr="007B3A82">
        <w:rPr>
          <w:rFonts w:ascii="Arial" w:hAnsi="Arial" w:cs="Arial"/>
          <w:b/>
          <w:i/>
          <w:iCs/>
          <w:lang w:val="es-ES_tradnl"/>
        </w:rPr>
        <w:t>Artículo 35.</w:t>
      </w:r>
      <w:r w:rsidRPr="007B3A82">
        <w:rPr>
          <w:rFonts w:ascii="Arial" w:hAnsi="Arial" w:cs="Arial"/>
          <w:b/>
          <w:i/>
          <w:iCs/>
        </w:rPr>
        <w:t xml:space="preserve"> </w:t>
      </w:r>
      <w:r w:rsidRPr="007B3A82">
        <w:rPr>
          <w:rFonts w:ascii="Arial" w:hAnsi="Arial" w:cs="Arial"/>
          <w:b/>
          <w:i/>
          <w:iCs/>
          <w:lang w:val="es-ES_tradnl"/>
        </w:rPr>
        <w:t>Objeto</w:t>
      </w:r>
    </w:p>
    <w:p w14:paraId="0A028721" w14:textId="77777777" w:rsidR="009A0610" w:rsidRPr="007B3A82" w:rsidRDefault="009A0610" w:rsidP="009A0610">
      <w:pPr>
        <w:autoSpaceDE w:val="0"/>
        <w:autoSpaceDN w:val="0"/>
        <w:adjustRightInd w:val="0"/>
        <w:spacing w:before="120" w:after="0" w:line="240" w:lineRule="auto"/>
        <w:jc w:val="both"/>
        <w:rPr>
          <w:rFonts w:ascii="Arial" w:hAnsi="Arial" w:cs="Arial"/>
          <w:spacing w:val="-3"/>
        </w:rPr>
      </w:pPr>
      <w:r w:rsidRPr="007B3A82">
        <w:rPr>
          <w:rFonts w:ascii="Arial" w:hAnsi="Arial" w:cs="Arial"/>
          <w:spacing w:val="-3"/>
          <w:lang w:val="es-ES_tradnl"/>
        </w:rPr>
        <w:t>El objeto de las presentes bases específicas es la regulación de la convocatoria para la concesión, en régimen de evaluación individualizada, de subvenciones destinadas a la financiación de las obras de ejecución o renovación de infraestructura de abastecimiento de agua a las edificaciones aisladas del núcleo principal de los barrios rurales que no estén conectadas a la red municipal.</w:t>
      </w:r>
    </w:p>
    <w:p w14:paraId="1E06A7ED" w14:textId="77777777" w:rsidR="009A0610" w:rsidRPr="007B3A82" w:rsidRDefault="009A0610" w:rsidP="009A0610">
      <w:pPr>
        <w:spacing w:before="120" w:after="0" w:line="240" w:lineRule="auto"/>
        <w:jc w:val="both"/>
        <w:outlineLvl w:val="0"/>
        <w:rPr>
          <w:rFonts w:ascii="Arial" w:hAnsi="Arial" w:cs="Arial"/>
          <w:b/>
          <w:i/>
        </w:rPr>
      </w:pPr>
    </w:p>
    <w:p w14:paraId="0064E5A6" w14:textId="77777777" w:rsidR="009A0610" w:rsidRPr="007B3A82" w:rsidRDefault="009A0610" w:rsidP="009A0610">
      <w:pPr>
        <w:spacing w:before="120" w:after="0" w:line="240" w:lineRule="auto"/>
        <w:jc w:val="both"/>
        <w:outlineLvl w:val="0"/>
        <w:rPr>
          <w:rFonts w:ascii="Arial" w:hAnsi="Arial" w:cs="Arial"/>
          <w:b/>
          <w:i/>
        </w:rPr>
      </w:pPr>
      <w:r w:rsidRPr="007B3A82">
        <w:rPr>
          <w:rFonts w:ascii="Arial" w:hAnsi="Arial" w:cs="Arial"/>
          <w:b/>
          <w:i/>
          <w:lang w:val="es-ES_tradnl"/>
        </w:rPr>
        <w:t>Artículo 36.</w:t>
      </w:r>
      <w:r w:rsidRPr="007B3A82">
        <w:rPr>
          <w:rFonts w:ascii="Arial" w:hAnsi="Arial" w:cs="Arial"/>
          <w:b/>
          <w:i/>
        </w:rPr>
        <w:t xml:space="preserve"> </w:t>
      </w:r>
      <w:r w:rsidRPr="007B3A82">
        <w:rPr>
          <w:rFonts w:ascii="Arial" w:hAnsi="Arial" w:cs="Arial"/>
          <w:b/>
          <w:i/>
          <w:lang w:val="es-ES_tradnl"/>
        </w:rPr>
        <w:t>Consignación económica</w:t>
      </w:r>
    </w:p>
    <w:p w14:paraId="39CACDC6" w14:textId="77777777" w:rsidR="009A0610" w:rsidRPr="007B3A82" w:rsidRDefault="009A0610" w:rsidP="009A0610">
      <w:pPr>
        <w:tabs>
          <w:tab w:val="left" w:pos="-720"/>
        </w:tabs>
        <w:suppressAutoHyphens/>
        <w:spacing w:before="120" w:after="0" w:line="240" w:lineRule="auto"/>
        <w:jc w:val="both"/>
        <w:rPr>
          <w:rFonts w:ascii="Arial" w:hAnsi="Arial" w:cs="Arial"/>
          <w:spacing w:val="-3"/>
        </w:rPr>
      </w:pPr>
      <w:r w:rsidRPr="007B3A82">
        <w:rPr>
          <w:rFonts w:ascii="Arial" w:hAnsi="Arial" w:cs="Arial"/>
          <w:spacing w:val="-3"/>
          <w:lang w:val="es-ES_tradnl"/>
        </w:rPr>
        <w:t xml:space="preserve">El importe consignado para esta convocatoria de subvenciones es de 9.000 euros, y será financiado desde la partida </w:t>
      </w:r>
      <w:r w:rsidRPr="007B3A82">
        <w:rPr>
          <w:rFonts w:ascii="Arial" w:hAnsi="Arial" w:cs="Arial"/>
          <w:spacing w:val="-3"/>
        </w:rPr>
        <w:t xml:space="preserve"> </w:t>
      </w:r>
      <w:r w:rsidRPr="007B3A82">
        <w:rPr>
          <w:rFonts w:ascii="Arial" w:eastAsia="Times New Roman" w:hAnsi="Arial" w:cs="Arial"/>
          <w:spacing w:val="-3"/>
          <w:lang w:val="es-ES_tradnl"/>
        </w:rPr>
        <w:t>1 2700.481.414.00.01 2022 (B.K. 1012).</w:t>
      </w:r>
    </w:p>
    <w:p w14:paraId="3444EED0" w14:textId="77777777" w:rsidR="009A0610" w:rsidRPr="007B3A82" w:rsidRDefault="009A0610" w:rsidP="009A0610">
      <w:pPr>
        <w:tabs>
          <w:tab w:val="left" w:pos="-720"/>
        </w:tabs>
        <w:suppressAutoHyphens/>
        <w:spacing w:before="120" w:after="0" w:line="240" w:lineRule="auto"/>
        <w:jc w:val="both"/>
        <w:rPr>
          <w:rStyle w:val="textocomun"/>
          <w:rFonts w:ascii="Arial" w:hAnsi="Arial" w:cs="Arial"/>
          <w:color w:val="000000"/>
        </w:rPr>
      </w:pPr>
      <w:r w:rsidRPr="007B3A82">
        <w:rPr>
          <w:rFonts w:ascii="Arial" w:hAnsi="Arial" w:cs="Arial"/>
          <w:spacing w:val="-3"/>
          <w:lang w:val="es-ES_tradnl"/>
        </w:rPr>
        <w:t>Dicha cuantía constituye el límite máximo a conceder por parte del ayuntamiento.</w:t>
      </w:r>
      <w:r w:rsidRPr="007B3A82">
        <w:rPr>
          <w:rFonts w:ascii="Arial" w:hAnsi="Arial" w:cs="Arial"/>
          <w:spacing w:val="-3"/>
        </w:rPr>
        <w:t xml:space="preserve"> </w:t>
      </w:r>
      <w:r w:rsidRPr="007B3A82">
        <w:rPr>
          <w:rFonts w:ascii="Arial" w:hAnsi="Arial" w:cs="Arial"/>
          <w:spacing w:val="-3"/>
          <w:lang w:val="es-ES_tradnl"/>
        </w:rPr>
        <w:t>No obstante, una vez agotada la consignación señalada en el punto anterior y en caso de que exista consignación económica en alguna de las otras dos líneas de subvención, previo informe técnico, la Comisión Informativa Municipal de Territorio podrá efectuar una propuesta para destinar la expresada consignación o parte de ella a esta línea de ayudas, propuesta que será elevada a Alcaldía u órgano en quien delegue para su resolución.</w:t>
      </w:r>
      <w:r w:rsidRPr="007B3A82">
        <w:rPr>
          <w:rStyle w:val="textocomun"/>
          <w:rFonts w:ascii="Arial" w:hAnsi="Arial" w:cs="Arial"/>
          <w:color w:val="000000"/>
        </w:rPr>
        <w:t xml:space="preserve"> </w:t>
      </w:r>
    </w:p>
    <w:p w14:paraId="538A672C" w14:textId="77777777" w:rsidR="009A0610" w:rsidRPr="007B3A82" w:rsidRDefault="009A0610" w:rsidP="009A0610">
      <w:pPr>
        <w:tabs>
          <w:tab w:val="left" w:pos="-720"/>
        </w:tabs>
        <w:suppressAutoHyphens/>
        <w:spacing w:before="120" w:after="0" w:line="240" w:lineRule="auto"/>
        <w:jc w:val="both"/>
        <w:rPr>
          <w:rStyle w:val="textocomun"/>
          <w:rFonts w:ascii="Arial" w:hAnsi="Arial" w:cs="Arial"/>
          <w:color w:val="000000"/>
        </w:rPr>
      </w:pPr>
      <w:r w:rsidRPr="007B3A82">
        <w:rPr>
          <w:rStyle w:val="textocomun"/>
          <w:rFonts w:ascii="Arial" w:hAnsi="Arial" w:cs="Arial"/>
          <w:color w:val="000000"/>
        </w:rPr>
        <w:t xml:space="preserve"> </w:t>
      </w:r>
    </w:p>
    <w:p w14:paraId="7FA4D301" w14:textId="77777777" w:rsidR="009A0610" w:rsidRPr="007B3A82" w:rsidRDefault="009A0610" w:rsidP="009A0610">
      <w:pPr>
        <w:spacing w:before="120" w:after="0" w:line="240" w:lineRule="auto"/>
        <w:jc w:val="both"/>
        <w:outlineLvl w:val="0"/>
        <w:rPr>
          <w:rFonts w:ascii="Arial" w:hAnsi="Arial" w:cs="Arial"/>
          <w:b/>
          <w:i/>
        </w:rPr>
      </w:pPr>
      <w:r w:rsidRPr="007B3A82">
        <w:rPr>
          <w:rFonts w:ascii="Arial" w:hAnsi="Arial" w:cs="Arial"/>
          <w:b/>
          <w:i/>
          <w:lang w:val="es-ES_tradnl"/>
        </w:rPr>
        <w:t>Artículo 37.</w:t>
      </w:r>
      <w:r w:rsidRPr="007B3A82">
        <w:rPr>
          <w:rFonts w:ascii="Arial" w:hAnsi="Arial" w:cs="Arial"/>
          <w:b/>
          <w:i/>
        </w:rPr>
        <w:t xml:space="preserve"> </w:t>
      </w:r>
      <w:r w:rsidRPr="007B3A82">
        <w:rPr>
          <w:rFonts w:ascii="Arial" w:hAnsi="Arial" w:cs="Arial"/>
          <w:b/>
          <w:i/>
          <w:lang w:val="es-ES_tradnl"/>
        </w:rPr>
        <w:t>Personas o entidades beneficiarias</w:t>
      </w:r>
    </w:p>
    <w:p w14:paraId="713FCD43" w14:textId="77777777" w:rsidR="009A0610" w:rsidRPr="007B3A82" w:rsidRDefault="009A0610" w:rsidP="009A0610">
      <w:pPr>
        <w:pStyle w:val="norma06"/>
        <w:spacing w:before="120" w:beforeAutospacing="0" w:after="0" w:afterAutospacing="0"/>
        <w:jc w:val="both"/>
        <w:rPr>
          <w:rFonts w:ascii="Arial" w:hAnsi="Arial" w:cs="Arial"/>
          <w:color w:val="000000"/>
          <w:sz w:val="22"/>
          <w:szCs w:val="22"/>
        </w:rPr>
      </w:pPr>
      <w:r w:rsidRPr="007B3A82">
        <w:rPr>
          <w:rStyle w:val="textocomun"/>
          <w:rFonts w:ascii="Arial" w:hAnsi="Arial" w:cs="Arial"/>
          <w:color w:val="000000"/>
          <w:sz w:val="22"/>
          <w:szCs w:val="22"/>
          <w:lang w:val="es-ES_tradnl"/>
        </w:rPr>
        <w:t>Podrán solicitar las ayudas económicas contempladas en las presentes bases las personas físicas o jurídicas que estén empadronadas o tengan su sede fiscal en el municipio de Bergara con anterioridad al 31 de diciembre del año anterior al de la convocatoria de las ayudas y que sean propietarias en el ámbito rural de una edificación objeto de subvención cuyo uso sea residencial y/o explotación agrícola o ganadera.</w:t>
      </w:r>
      <w:r w:rsidRPr="007B3A82">
        <w:rPr>
          <w:rStyle w:val="textocomun"/>
          <w:rFonts w:ascii="Arial" w:hAnsi="Arial" w:cs="Arial"/>
          <w:color w:val="000000"/>
          <w:sz w:val="22"/>
          <w:szCs w:val="22"/>
        </w:rPr>
        <w:t xml:space="preserve"> </w:t>
      </w:r>
    </w:p>
    <w:p w14:paraId="37B285F1" w14:textId="77777777" w:rsidR="009A0610" w:rsidRPr="007B3A82" w:rsidRDefault="009A0610" w:rsidP="009A0610">
      <w:pPr>
        <w:pStyle w:val="norma06"/>
        <w:spacing w:before="120" w:beforeAutospacing="0" w:after="0" w:afterAutospacing="0"/>
        <w:jc w:val="both"/>
        <w:rPr>
          <w:rFonts w:ascii="Arial" w:hAnsi="Arial" w:cs="Arial"/>
          <w:color w:val="000000"/>
          <w:sz w:val="22"/>
          <w:szCs w:val="22"/>
        </w:rPr>
      </w:pPr>
      <w:r w:rsidRPr="007B3A82">
        <w:rPr>
          <w:rStyle w:val="textocomun"/>
          <w:rFonts w:ascii="Arial" w:hAnsi="Arial" w:cs="Arial"/>
          <w:color w:val="000000"/>
          <w:sz w:val="22"/>
          <w:szCs w:val="22"/>
          <w:lang w:val="es-ES_tradnl"/>
        </w:rPr>
        <w:t>Todos los inmuebles deberán estar dados de alta en el catastro correspondiente y para el cobro de la subvención será obligatorio que la obra cuente con la correspondiente licencia de obra.</w:t>
      </w:r>
    </w:p>
    <w:p w14:paraId="56C9391A" w14:textId="77777777" w:rsidR="009A0610" w:rsidRPr="007B3A82" w:rsidRDefault="009A0610" w:rsidP="009A0610">
      <w:pPr>
        <w:tabs>
          <w:tab w:val="left" w:pos="-720"/>
        </w:tabs>
        <w:suppressAutoHyphens/>
        <w:spacing w:before="120" w:after="0" w:line="240" w:lineRule="auto"/>
        <w:jc w:val="both"/>
        <w:rPr>
          <w:rFonts w:ascii="Arial" w:hAnsi="Arial" w:cs="Arial"/>
          <w:spacing w:val="-3"/>
        </w:rPr>
      </w:pPr>
      <w:r w:rsidRPr="007B3A82">
        <w:rPr>
          <w:rFonts w:ascii="Arial" w:hAnsi="Arial" w:cs="Arial"/>
          <w:spacing w:val="-3"/>
          <w:lang w:val="es-ES_tradnl"/>
        </w:rPr>
        <w:t>Las personas o entidades beneficiarias deberán cumplir también los siguientes requisitos:</w:t>
      </w:r>
    </w:p>
    <w:p w14:paraId="00A09063" w14:textId="77777777" w:rsidR="009A0610" w:rsidRPr="007B3A82" w:rsidRDefault="009A0610" w:rsidP="009A0610">
      <w:pPr>
        <w:spacing w:before="120" w:after="0" w:line="240" w:lineRule="auto"/>
        <w:jc w:val="both"/>
        <w:rPr>
          <w:rFonts w:ascii="Arial" w:hAnsi="Arial" w:cs="Arial"/>
        </w:rPr>
      </w:pPr>
      <w:r w:rsidRPr="007B3A82">
        <w:rPr>
          <w:rFonts w:ascii="Arial" w:hAnsi="Arial" w:cs="Arial"/>
          <w:lang w:val="es-ES_tradnl"/>
        </w:rPr>
        <w:t>a) Estar al corriente en sus obligaciones fiscales y con la Seguridad Social, así como con el Ayuntamiento de Bergara.</w:t>
      </w:r>
    </w:p>
    <w:p w14:paraId="2ACFD5B2" w14:textId="77777777" w:rsidR="009A0610" w:rsidRPr="007B3A82" w:rsidRDefault="009A0610" w:rsidP="009A0610">
      <w:pPr>
        <w:tabs>
          <w:tab w:val="left" w:pos="-720"/>
          <w:tab w:val="left" w:pos="0"/>
        </w:tabs>
        <w:suppressAutoHyphens/>
        <w:spacing w:before="120" w:after="0" w:line="240" w:lineRule="auto"/>
        <w:jc w:val="both"/>
        <w:rPr>
          <w:rFonts w:ascii="Arial" w:hAnsi="Arial" w:cs="Arial"/>
          <w:spacing w:val="-3"/>
        </w:rPr>
      </w:pPr>
      <w:r w:rsidRPr="007B3A82">
        <w:rPr>
          <w:rFonts w:ascii="Arial" w:hAnsi="Arial" w:cs="Arial"/>
          <w:lang w:val="es-ES_tradnl"/>
        </w:rPr>
        <w:t>b) No estar incursas en ninguna de las causas de prohibición para la obtención de subvenciones, de conformidad con lo establecido en los apartados 2 y 3 del artículo 13 de la Ley 38/2008, de 17 de noviembre.</w:t>
      </w:r>
    </w:p>
    <w:p w14:paraId="0245DC32" w14:textId="77777777" w:rsidR="009A0610" w:rsidRPr="007B3A82" w:rsidRDefault="009A0610" w:rsidP="009A0610">
      <w:pPr>
        <w:spacing w:before="120" w:after="0" w:line="240" w:lineRule="auto"/>
        <w:jc w:val="both"/>
        <w:outlineLvl w:val="0"/>
        <w:rPr>
          <w:rFonts w:ascii="Arial" w:hAnsi="Arial" w:cs="Arial"/>
          <w:b/>
        </w:rPr>
      </w:pPr>
    </w:p>
    <w:p w14:paraId="4D1D1090" w14:textId="77777777" w:rsidR="009A0610" w:rsidRPr="007B3A82" w:rsidRDefault="009A0610" w:rsidP="009A0610">
      <w:pPr>
        <w:spacing w:before="120" w:after="0" w:line="240" w:lineRule="auto"/>
        <w:jc w:val="both"/>
        <w:outlineLvl w:val="0"/>
        <w:rPr>
          <w:rFonts w:ascii="Arial" w:hAnsi="Arial" w:cs="Arial"/>
          <w:b/>
          <w:bCs/>
          <w:i/>
          <w:iCs/>
        </w:rPr>
      </w:pPr>
      <w:r w:rsidRPr="007B3A82">
        <w:rPr>
          <w:rFonts w:ascii="Arial" w:hAnsi="Arial" w:cs="Arial"/>
          <w:b/>
          <w:bCs/>
          <w:i/>
          <w:iCs/>
          <w:lang w:val="es-ES_tradnl"/>
        </w:rPr>
        <w:t>Artículo 38.</w:t>
      </w:r>
      <w:r w:rsidRPr="007B3A82">
        <w:rPr>
          <w:rFonts w:ascii="Arial" w:hAnsi="Arial" w:cs="Arial"/>
          <w:b/>
          <w:bCs/>
          <w:i/>
          <w:iCs/>
        </w:rPr>
        <w:t xml:space="preserve"> </w:t>
      </w:r>
      <w:r w:rsidRPr="007B3A82">
        <w:rPr>
          <w:rFonts w:ascii="Arial" w:hAnsi="Arial" w:cs="Arial"/>
          <w:b/>
          <w:bCs/>
          <w:i/>
          <w:iCs/>
          <w:lang w:val="es-ES_tradnl"/>
        </w:rPr>
        <w:t>Modo de presentación de solicitudes</w:t>
      </w:r>
      <w:r w:rsidRPr="007B3A82">
        <w:rPr>
          <w:rFonts w:ascii="Arial" w:hAnsi="Arial" w:cs="Arial"/>
          <w:b/>
          <w:bCs/>
          <w:i/>
          <w:iCs/>
        </w:rPr>
        <w:t xml:space="preserve"> </w:t>
      </w:r>
    </w:p>
    <w:p w14:paraId="6F1154D1" w14:textId="77777777" w:rsidR="009A0610" w:rsidRPr="007B3A82" w:rsidRDefault="009A0610" w:rsidP="009A0610">
      <w:pPr>
        <w:spacing w:before="120" w:after="0" w:line="240" w:lineRule="auto"/>
        <w:jc w:val="both"/>
        <w:outlineLvl w:val="0"/>
        <w:rPr>
          <w:rFonts w:ascii="Arial" w:hAnsi="Arial" w:cs="Arial"/>
        </w:rPr>
      </w:pPr>
      <w:r w:rsidRPr="007B3A82">
        <w:rPr>
          <w:rFonts w:ascii="Arial" w:hAnsi="Arial" w:cs="Arial"/>
          <w:lang w:val="es-ES_tradnl"/>
        </w:rPr>
        <w:t>La persona o entidad interesada deberá presentar la solicitud de ayuda en el Registro General Municipal, utilizando para ello el impreso de solicitud elaborado al efecto por el ayuntamiento.</w:t>
      </w:r>
      <w:r w:rsidRPr="007B3A82">
        <w:rPr>
          <w:rFonts w:ascii="Arial" w:hAnsi="Arial" w:cs="Arial"/>
        </w:rPr>
        <w:t xml:space="preserve"> </w:t>
      </w:r>
      <w:r w:rsidRPr="007B3A82">
        <w:rPr>
          <w:rFonts w:ascii="Arial" w:hAnsi="Arial" w:cs="Arial"/>
          <w:lang w:val="es-ES_tradnl"/>
        </w:rPr>
        <w:t>No se admitirá otro tipo de documento.</w:t>
      </w:r>
    </w:p>
    <w:p w14:paraId="06EFCFB0" w14:textId="77777777" w:rsidR="009A0610" w:rsidRPr="007B3A82" w:rsidRDefault="009A0610" w:rsidP="009A0610">
      <w:pPr>
        <w:spacing w:before="120" w:after="0" w:line="240" w:lineRule="auto"/>
        <w:jc w:val="both"/>
        <w:outlineLvl w:val="0"/>
        <w:rPr>
          <w:rFonts w:ascii="Arial" w:hAnsi="Arial" w:cs="Arial"/>
        </w:rPr>
      </w:pPr>
      <w:r w:rsidRPr="007B3A82">
        <w:rPr>
          <w:rFonts w:ascii="Arial" w:hAnsi="Arial" w:cs="Arial"/>
          <w:lang w:val="es-ES_tradnl"/>
        </w:rPr>
        <w:lastRenderedPageBreak/>
        <w:t>La solicitud de ayuda podrá presentarse antes de iniciar las obras o después de su ejecución, dentro del plazo establecido en las bases generales.</w:t>
      </w:r>
    </w:p>
    <w:p w14:paraId="38FF4CDC" w14:textId="77777777" w:rsidR="009A0610" w:rsidRPr="007B3A82" w:rsidRDefault="009A0610" w:rsidP="009A0610">
      <w:pPr>
        <w:spacing w:before="120" w:after="0" w:line="240" w:lineRule="auto"/>
        <w:jc w:val="both"/>
        <w:outlineLvl w:val="0"/>
        <w:rPr>
          <w:rFonts w:ascii="Arial" w:hAnsi="Arial" w:cs="Arial"/>
        </w:rPr>
      </w:pPr>
      <w:r w:rsidRPr="007B3A82">
        <w:rPr>
          <w:rFonts w:ascii="Arial" w:hAnsi="Arial" w:cs="Arial"/>
        </w:rPr>
        <w:t xml:space="preserve"> </w:t>
      </w:r>
    </w:p>
    <w:p w14:paraId="3534570F" w14:textId="77777777" w:rsidR="009A0610" w:rsidRPr="007B3A82" w:rsidRDefault="009A0610" w:rsidP="009A0610">
      <w:pPr>
        <w:spacing w:before="120" w:after="0" w:line="240" w:lineRule="auto"/>
        <w:jc w:val="both"/>
        <w:outlineLvl w:val="0"/>
        <w:rPr>
          <w:rFonts w:ascii="Arial" w:hAnsi="Arial" w:cs="Arial"/>
          <w:b/>
          <w:i/>
        </w:rPr>
      </w:pPr>
      <w:r w:rsidRPr="007B3A82">
        <w:rPr>
          <w:rFonts w:ascii="Arial" w:hAnsi="Arial" w:cs="Arial"/>
          <w:b/>
          <w:i/>
          <w:lang w:val="es-ES_tradnl"/>
        </w:rPr>
        <w:t>Artículo 39.</w:t>
      </w:r>
      <w:r w:rsidRPr="007B3A82">
        <w:rPr>
          <w:rFonts w:ascii="Arial" w:hAnsi="Arial" w:cs="Arial"/>
          <w:b/>
          <w:i/>
        </w:rPr>
        <w:t xml:space="preserve"> </w:t>
      </w:r>
      <w:r w:rsidRPr="007B3A82">
        <w:rPr>
          <w:rFonts w:ascii="Arial" w:hAnsi="Arial" w:cs="Arial"/>
          <w:b/>
          <w:i/>
          <w:lang w:val="es-ES_tradnl"/>
        </w:rPr>
        <w:t>Documentos que se han de presentar para cursar la solicitud</w:t>
      </w:r>
    </w:p>
    <w:p w14:paraId="33FCAAB3" w14:textId="77777777" w:rsidR="009A0610" w:rsidRPr="007B3A82" w:rsidRDefault="009A0610" w:rsidP="009A0610">
      <w:pPr>
        <w:spacing w:before="120" w:after="0" w:line="240" w:lineRule="auto"/>
        <w:jc w:val="both"/>
        <w:rPr>
          <w:rFonts w:ascii="Arial" w:hAnsi="Arial" w:cs="Arial"/>
        </w:rPr>
      </w:pPr>
      <w:r w:rsidRPr="007B3A82">
        <w:rPr>
          <w:rFonts w:ascii="Arial" w:hAnsi="Arial" w:cs="Arial"/>
          <w:lang w:val="es-ES_tradnl"/>
        </w:rPr>
        <w:t>Para solicitar las subvenciones, se deberán presentar los siguientes documentos, debidamente cumplimentados y firmados:</w:t>
      </w:r>
    </w:p>
    <w:p w14:paraId="7F2D5D1B" w14:textId="77777777" w:rsidR="009A0610" w:rsidRPr="007B3A82" w:rsidRDefault="009A0610" w:rsidP="009A0610">
      <w:pPr>
        <w:spacing w:before="120" w:after="0" w:line="240" w:lineRule="auto"/>
        <w:ind w:left="426"/>
        <w:jc w:val="both"/>
        <w:rPr>
          <w:rFonts w:ascii="Arial" w:hAnsi="Arial" w:cs="Arial"/>
        </w:rPr>
      </w:pPr>
      <w:r w:rsidRPr="007B3A82">
        <w:rPr>
          <w:rFonts w:ascii="Arial" w:hAnsi="Arial" w:cs="Arial"/>
          <w:lang w:val="es-ES_tradnl"/>
        </w:rPr>
        <w:t>1.- Si la solicitud de ayuda se presenta antes del inicio de las obras:</w:t>
      </w:r>
      <w:r w:rsidRPr="007B3A82">
        <w:rPr>
          <w:rFonts w:ascii="Arial" w:hAnsi="Arial" w:cs="Arial"/>
        </w:rPr>
        <w:t xml:space="preserve"> </w:t>
      </w:r>
    </w:p>
    <w:p w14:paraId="0A59CAF9" w14:textId="77777777" w:rsidR="009A0610" w:rsidRPr="007B3A82" w:rsidRDefault="009A0610" w:rsidP="009A0610">
      <w:pPr>
        <w:spacing w:before="120" w:after="0" w:line="240" w:lineRule="auto"/>
        <w:ind w:left="852"/>
        <w:jc w:val="both"/>
        <w:rPr>
          <w:rFonts w:ascii="Arial" w:hAnsi="Arial" w:cs="Arial"/>
        </w:rPr>
      </w:pPr>
      <w:r w:rsidRPr="007B3A82">
        <w:rPr>
          <w:rFonts w:ascii="Arial" w:hAnsi="Arial" w:cs="Arial"/>
          <w:lang w:val="es-ES_tradnl"/>
        </w:rPr>
        <w:t>a) Solicitud de subvención, utilizando el impreso F0180.</w:t>
      </w:r>
    </w:p>
    <w:p w14:paraId="31CC772B" w14:textId="0AD251A4" w:rsidR="009A0610" w:rsidRPr="007B3A82" w:rsidRDefault="009A0610" w:rsidP="009A0610">
      <w:pPr>
        <w:spacing w:before="120" w:after="0" w:line="240" w:lineRule="auto"/>
        <w:ind w:left="852"/>
        <w:jc w:val="both"/>
        <w:rPr>
          <w:rFonts w:ascii="Arial" w:eastAsia="Times New Roman" w:hAnsi="Arial" w:cs="Arial"/>
          <w:lang w:eastAsia="es-ES"/>
        </w:rPr>
      </w:pPr>
      <w:r w:rsidRPr="007B3A82">
        <w:rPr>
          <w:rFonts w:ascii="Arial" w:eastAsia="Times New Roman" w:hAnsi="Arial" w:cs="Arial"/>
          <w:lang w:val="es-ES_tradnl" w:eastAsia="es-ES"/>
        </w:rPr>
        <w:t>b) En caso de que la solicitud sea presentada por un/a representante de la persona interesada, documento acreditativo de la representación (F0</w:t>
      </w:r>
      <w:r w:rsidR="007B3A82" w:rsidRPr="007B3A82">
        <w:rPr>
          <w:rFonts w:ascii="Arial" w:eastAsia="Times New Roman" w:hAnsi="Arial" w:cs="Arial"/>
          <w:lang w:val="es-ES_tradnl" w:eastAsia="es-ES"/>
        </w:rPr>
        <w:t>136A</w:t>
      </w:r>
      <w:r w:rsidRPr="007B3A82">
        <w:rPr>
          <w:rFonts w:ascii="Arial" w:eastAsia="Times New Roman" w:hAnsi="Arial" w:cs="Arial"/>
          <w:lang w:val="es-ES_tradnl" w:eastAsia="es-ES"/>
        </w:rPr>
        <w:t>), junto con los documentos indicados en el mismo.</w:t>
      </w:r>
    </w:p>
    <w:p w14:paraId="17182EB1" w14:textId="796F4011" w:rsidR="009A0610" w:rsidRPr="007B3A82" w:rsidRDefault="009A0610" w:rsidP="00942F17">
      <w:pPr>
        <w:spacing w:before="120" w:after="0" w:line="240" w:lineRule="auto"/>
        <w:ind w:left="852"/>
        <w:jc w:val="both"/>
        <w:rPr>
          <w:rFonts w:ascii="Arial" w:eastAsia="Times New Roman" w:hAnsi="Arial" w:cs="Arial"/>
          <w:lang w:eastAsia="es-ES"/>
        </w:rPr>
      </w:pPr>
      <w:r w:rsidRPr="007B3A82">
        <w:rPr>
          <w:rFonts w:ascii="Arial" w:eastAsia="Times New Roman" w:hAnsi="Arial" w:cs="Arial"/>
          <w:lang w:val="es-ES_tradnl" w:eastAsia="es-ES"/>
        </w:rPr>
        <w:t>c) Documento de identidad, tarjeta de residencia o pasaporte de la persona solicitante de la ayuda.</w:t>
      </w:r>
      <w:r w:rsidRPr="007B3A82">
        <w:rPr>
          <w:rFonts w:ascii="Arial" w:eastAsia="Times New Roman" w:hAnsi="Arial" w:cs="Arial"/>
          <w:lang w:eastAsia="es-ES"/>
        </w:rPr>
        <w:t xml:space="preserve"> </w:t>
      </w:r>
      <w:r w:rsidRPr="007B3A82">
        <w:rPr>
          <w:rFonts w:ascii="Arial" w:eastAsia="Times New Roman" w:hAnsi="Arial" w:cs="Arial"/>
          <w:lang w:val="es-ES_tradnl" w:eastAsia="es-ES"/>
        </w:rPr>
        <w:t>En caso de ser persona jurídica, el NIF.</w:t>
      </w:r>
    </w:p>
    <w:p w14:paraId="15C3F3C0" w14:textId="7767CAE6" w:rsidR="009A0610" w:rsidRPr="007B3A82" w:rsidRDefault="00942F17" w:rsidP="009A0610">
      <w:pPr>
        <w:spacing w:before="120" w:after="0" w:line="240" w:lineRule="auto"/>
        <w:ind w:left="852"/>
        <w:jc w:val="both"/>
        <w:rPr>
          <w:rFonts w:ascii="Arial" w:hAnsi="Arial" w:cs="Arial"/>
          <w:bCs/>
          <w:iCs/>
        </w:rPr>
      </w:pPr>
      <w:r w:rsidRPr="007B3A82">
        <w:rPr>
          <w:rFonts w:ascii="Arial" w:hAnsi="Arial" w:cs="Arial"/>
          <w:bCs/>
          <w:iCs/>
          <w:lang w:val="es-ES_tradnl"/>
        </w:rPr>
        <w:t>d</w:t>
      </w:r>
      <w:r w:rsidR="009A0610" w:rsidRPr="007B3A82">
        <w:rPr>
          <w:rFonts w:ascii="Arial" w:hAnsi="Arial" w:cs="Arial"/>
          <w:bCs/>
          <w:iCs/>
          <w:lang w:val="es-ES_tradnl"/>
        </w:rPr>
        <w:t>) Documento de propiedad del edificio.</w:t>
      </w:r>
    </w:p>
    <w:p w14:paraId="196AD01D" w14:textId="1C0B2C29" w:rsidR="009A0610" w:rsidRPr="007B3A82" w:rsidRDefault="00942F17" w:rsidP="009A0610">
      <w:pPr>
        <w:spacing w:before="120" w:after="0" w:line="240" w:lineRule="auto"/>
        <w:ind w:left="852"/>
        <w:jc w:val="both"/>
        <w:rPr>
          <w:rStyle w:val="textocomun"/>
          <w:rFonts w:ascii="Arial" w:hAnsi="Arial" w:cs="Arial"/>
          <w:color w:val="000000"/>
        </w:rPr>
      </w:pPr>
      <w:r w:rsidRPr="007B3A82">
        <w:rPr>
          <w:rFonts w:ascii="Arial" w:hAnsi="Arial" w:cs="Arial"/>
          <w:bCs/>
          <w:iCs/>
          <w:lang w:val="es-ES_tradnl"/>
        </w:rPr>
        <w:t>e</w:t>
      </w:r>
      <w:r w:rsidR="009A0610" w:rsidRPr="007B3A82">
        <w:rPr>
          <w:rFonts w:ascii="Arial" w:hAnsi="Arial" w:cs="Arial"/>
          <w:bCs/>
          <w:iCs/>
          <w:lang w:val="es-ES_tradnl"/>
        </w:rPr>
        <w:t>) Memoria descriptiva de las obras o instalaciones a ejecutar, con su presupuesto.</w:t>
      </w:r>
    </w:p>
    <w:p w14:paraId="31BEA754" w14:textId="59BFFE95" w:rsidR="009A0610" w:rsidRPr="007B3A82" w:rsidRDefault="00942F17" w:rsidP="009A0610">
      <w:pPr>
        <w:spacing w:before="120" w:after="0" w:line="240" w:lineRule="auto"/>
        <w:ind w:left="852"/>
        <w:jc w:val="both"/>
        <w:rPr>
          <w:rFonts w:ascii="Arial" w:hAnsi="Arial" w:cs="Arial"/>
          <w:bCs/>
          <w:iCs/>
        </w:rPr>
      </w:pPr>
      <w:r w:rsidRPr="007B3A82">
        <w:rPr>
          <w:rStyle w:val="textocomun"/>
          <w:rFonts w:ascii="Arial" w:hAnsi="Arial" w:cs="Arial"/>
          <w:color w:val="000000"/>
          <w:lang w:val="es-ES_tradnl"/>
        </w:rPr>
        <w:t>f</w:t>
      </w:r>
      <w:r w:rsidR="009A0610" w:rsidRPr="007B3A82">
        <w:rPr>
          <w:rStyle w:val="textocomun"/>
          <w:rFonts w:ascii="Arial" w:hAnsi="Arial" w:cs="Arial"/>
          <w:color w:val="000000"/>
          <w:lang w:val="es-ES_tradnl"/>
        </w:rPr>
        <w:t>) Documentos relativos a otras ayudas económicas destinadas al mismo fin.</w:t>
      </w:r>
    </w:p>
    <w:p w14:paraId="7A25FD3B" w14:textId="77777777" w:rsidR="009A0610" w:rsidRPr="007B3A82" w:rsidRDefault="009A0610" w:rsidP="009A0610">
      <w:pPr>
        <w:pStyle w:val="norma06"/>
        <w:spacing w:before="120" w:beforeAutospacing="0" w:after="0" w:afterAutospacing="0"/>
        <w:ind w:left="426"/>
        <w:jc w:val="both"/>
        <w:rPr>
          <w:rStyle w:val="textocomun"/>
          <w:rFonts w:ascii="Arial" w:hAnsi="Arial" w:cs="Arial"/>
          <w:color w:val="000000"/>
          <w:sz w:val="22"/>
          <w:szCs w:val="22"/>
        </w:rPr>
      </w:pPr>
      <w:r w:rsidRPr="007B3A82">
        <w:rPr>
          <w:rStyle w:val="textocomun"/>
          <w:rFonts w:ascii="Arial" w:hAnsi="Arial" w:cs="Arial"/>
          <w:color w:val="000000"/>
          <w:sz w:val="22"/>
          <w:szCs w:val="22"/>
          <w:lang w:val="es-ES_tradnl"/>
        </w:rPr>
        <w:t>2.- Si la solicitud de ayuda se realiza tras finalizar las obras:</w:t>
      </w:r>
    </w:p>
    <w:p w14:paraId="1E70B7B9" w14:textId="77777777" w:rsidR="009A0610" w:rsidRPr="007B3A82" w:rsidRDefault="009A0610" w:rsidP="009A0610">
      <w:pPr>
        <w:pStyle w:val="norma06"/>
        <w:spacing w:before="120" w:beforeAutospacing="0" w:after="0" w:afterAutospacing="0"/>
        <w:ind w:left="426" w:firstLine="426"/>
        <w:jc w:val="both"/>
        <w:rPr>
          <w:rStyle w:val="textocomun"/>
          <w:rFonts w:ascii="Arial" w:hAnsi="Arial" w:cs="Arial"/>
          <w:color w:val="000000"/>
          <w:sz w:val="22"/>
          <w:szCs w:val="22"/>
        </w:rPr>
      </w:pPr>
      <w:r w:rsidRPr="007B3A82">
        <w:rPr>
          <w:rStyle w:val="textocomun"/>
          <w:rFonts w:ascii="Arial" w:hAnsi="Arial" w:cs="Arial"/>
          <w:color w:val="000000"/>
          <w:sz w:val="22"/>
          <w:szCs w:val="22"/>
          <w:lang w:val="es-ES_tradnl"/>
        </w:rPr>
        <w:t>Además de los documentos recogidos en el punto 1 del presente artículo, deberá presentar también:</w:t>
      </w:r>
    </w:p>
    <w:p w14:paraId="6544EE46" w14:textId="77777777" w:rsidR="009A0610" w:rsidRPr="007B3A82" w:rsidRDefault="009A0610" w:rsidP="009A0610">
      <w:pPr>
        <w:spacing w:before="120" w:after="0" w:line="240" w:lineRule="auto"/>
        <w:ind w:left="852"/>
        <w:jc w:val="both"/>
        <w:rPr>
          <w:rStyle w:val="textocomun"/>
          <w:rFonts w:ascii="Arial" w:hAnsi="Arial" w:cs="Arial"/>
          <w:color w:val="000000"/>
        </w:rPr>
      </w:pPr>
      <w:r w:rsidRPr="007B3A82">
        <w:rPr>
          <w:rFonts w:ascii="Arial" w:hAnsi="Arial" w:cs="Arial"/>
          <w:bCs/>
          <w:iCs/>
          <w:lang w:val="es-ES_tradnl"/>
        </w:rPr>
        <w:t>a) Las facturas</w:t>
      </w:r>
    </w:p>
    <w:p w14:paraId="2075EADE" w14:textId="77777777" w:rsidR="009A0610" w:rsidRPr="007B3A82" w:rsidRDefault="009A0610" w:rsidP="009A0610">
      <w:pPr>
        <w:pStyle w:val="norma06"/>
        <w:spacing w:before="120" w:beforeAutospacing="0" w:after="0" w:afterAutospacing="0"/>
        <w:ind w:left="852"/>
        <w:jc w:val="both"/>
        <w:rPr>
          <w:rStyle w:val="textocomun"/>
          <w:rFonts w:ascii="Arial" w:hAnsi="Arial" w:cs="Arial"/>
          <w:color w:val="000000"/>
          <w:sz w:val="22"/>
          <w:szCs w:val="22"/>
        </w:rPr>
      </w:pPr>
      <w:r w:rsidRPr="007B3A82">
        <w:rPr>
          <w:rStyle w:val="textocomun"/>
          <w:rFonts w:ascii="Arial" w:hAnsi="Arial" w:cs="Arial"/>
          <w:color w:val="000000"/>
          <w:sz w:val="22"/>
          <w:szCs w:val="22"/>
          <w:lang w:val="es-ES_tradnl"/>
        </w:rPr>
        <w:t>b) Fotografías de la instalación de agua, en caso de estar ejecutadas las obras.</w:t>
      </w:r>
    </w:p>
    <w:p w14:paraId="66C00EA7" w14:textId="77777777" w:rsidR="009A0610" w:rsidRPr="007B3A82" w:rsidRDefault="009A0610" w:rsidP="009A0610">
      <w:pPr>
        <w:spacing w:before="120" w:after="0" w:line="240" w:lineRule="auto"/>
        <w:jc w:val="both"/>
        <w:rPr>
          <w:rFonts w:ascii="Arial" w:hAnsi="Arial" w:cs="Arial"/>
        </w:rPr>
      </w:pPr>
      <w:r w:rsidRPr="007B3A82">
        <w:rPr>
          <w:rFonts w:ascii="Arial" w:hAnsi="Arial" w:cs="Arial"/>
          <w:lang w:val="es-ES_tradnl"/>
        </w:rPr>
        <w:t>Si la solicitud no se presenta mediante los impresos indicados en este artículo, la misma no será admitida.</w:t>
      </w:r>
      <w:r w:rsidRPr="007B3A82">
        <w:rPr>
          <w:rFonts w:ascii="Arial" w:hAnsi="Arial" w:cs="Arial"/>
        </w:rPr>
        <w:t xml:space="preserve"> </w:t>
      </w:r>
    </w:p>
    <w:p w14:paraId="70FF0BDC" w14:textId="77777777" w:rsidR="009A0610" w:rsidRPr="007B3A82" w:rsidRDefault="009A0610" w:rsidP="009A0610">
      <w:pPr>
        <w:spacing w:before="120" w:after="0" w:line="240" w:lineRule="auto"/>
        <w:jc w:val="both"/>
        <w:rPr>
          <w:rFonts w:ascii="Arial" w:hAnsi="Arial" w:cs="Arial"/>
        </w:rPr>
      </w:pPr>
      <w:r w:rsidRPr="007B3A82">
        <w:rPr>
          <w:rFonts w:ascii="Arial" w:hAnsi="Arial" w:cs="Arial"/>
          <w:lang w:val="es-ES_tradnl"/>
        </w:rPr>
        <w:t xml:space="preserve">El ayuntamiento comprobará de oficio si se cumplen las condiciones del empadronamiento, el alta en el impuesto de actividades económicas y el alta del edificio en el catastro. </w:t>
      </w:r>
    </w:p>
    <w:p w14:paraId="0376E60B" w14:textId="77777777" w:rsidR="009A0610" w:rsidRPr="007B3A82" w:rsidRDefault="009A0610" w:rsidP="009A0610">
      <w:pPr>
        <w:spacing w:before="120" w:after="0" w:line="240" w:lineRule="auto"/>
        <w:jc w:val="both"/>
        <w:rPr>
          <w:rFonts w:ascii="Arial" w:hAnsi="Arial" w:cs="Arial"/>
          <w:b/>
          <w:bCs/>
          <w:i/>
          <w:iCs/>
        </w:rPr>
      </w:pPr>
    </w:p>
    <w:p w14:paraId="0363F5DD" w14:textId="77777777" w:rsidR="009A0610" w:rsidRPr="007B3A82" w:rsidRDefault="009A0610" w:rsidP="009A0610">
      <w:pPr>
        <w:spacing w:before="120" w:after="0" w:line="240" w:lineRule="auto"/>
        <w:jc w:val="both"/>
        <w:rPr>
          <w:rFonts w:ascii="Arial" w:hAnsi="Arial" w:cs="Arial"/>
          <w:b/>
          <w:bCs/>
          <w:i/>
          <w:iCs/>
        </w:rPr>
      </w:pPr>
      <w:r w:rsidRPr="007B3A82">
        <w:rPr>
          <w:rFonts w:ascii="Arial" w:hAnsi="Arial" w:cs="Arial"/>
          <w:b/>
          <w:bCs/>
          <w:i/>
          <w:iCs/>
          <w:lang w:val="es-ES_tradnl"/>
        </w:rPr>
        <w:t>Artículo 40.</w:t>
      </w:r>
      <w:r w:rsidRPr="007B3A82">
        <w:rPr>
          <w:rFonts w:ascii="Arial" w:hAnsi="Arial" w:cs="Arial"/>
          <w:b/>
          <w:bCs/>
          <w:i/>
          <w:iCs/>
        </w:rPr>
        <w:t xml:space="preserve"> </w:t>
      </w:r>
      <w:r w:rsidRPr="007B3A82">
        <w:rPr>
          <w:rFonts w:ascii="Arial" w:hAnsi="Arial" w:cs="Arial"/>
          <w:b/>
          <w:bCs/>
          <w:i/>
          <w:iCs/>
          <w:lang w:val="es-ES_tradnl"/>
        </w:rPr>
        <w:t>Gastos susceptibles de subvención</w:t>
      </w:r>
    </w:p>
    <w:p w14:paraId="2CDBC5CD" w14:textId="77777777" w:rsidR="009A0610" w:rsidRPr="007B3A82" w:rsidRDefault="009A0610" w:rsidP="009A0610">
      <w:pPr>
        <w:pStyle w:val="norma11"/>
        <w:spacing w:before="120" w:beforeAutospacing="0" w:after="0" w:afterAutospacing="0"/>
        <w:jc w:val="both"/>
        <w:rPr>
          <w:rFonts w:ascii="Arial" w:hAnsi="Arial" w:cs="Arial"/>
          <w:sz w:val="22"/>
          <w:szCs w:val="22"/>
        </w:rPr>
      </w:pPr>
      <w:r w:rsidRPr="007B3A82">
        <w:rPr>
          <w:rFonts w:ascii="Arial" w:hAnsi="Arial" w:cs="Arial"/>
          <w:sz w:val="22"/>
          <w:szCs w:val="22"/>
          <w:lang w:val="es-ES_tradnl"/>
        </w:rPr>
        <w:t>Los gastos subvencionables deberán haber sido realizados en el año de la convocatoria.</w:t>
      </w:r>
      <w:r w:rsidRPr="007B3A82">
        <w:rPr>
          <w:rFonts w:ascii="Arial" w:hAnsi="Arial" w:cs="Arial"/>
          <w:sz w:val="22"/>
          <w:szCs w:val="22"/>
        </w:rPr>
        <w:t xml:space="preserve"> </w:t>
      </w:r>
      <w:r w:rsidRPr="007B3A82">
        <w:rPr>
          <w:rFonts w:ascii="Arial" w:hAnsi="Arial" w:cs="Arial"/>
          <w:sz w:val="22"/>
          <w:szCs w:val="22"/>
          <w:lang w:val="es-ES_tradnl"/>
        </w:rPr>
        <w:t>Los gastos serán los siguientes:</w:t>
      </w:r>
    </w:p>
    <w:p w14:paraId="06400AE4" w14:textId="77777777" w:rsidR="009A0610" w:rsidRPr="007B3A82" w:rsidRDefault="009A0610" w:rsidP="009A0610">
      <w:pPr>
        <w:pStyle w:val="norma11"/>
        <w:numPr>
          <w:ilvl w:val="0"/>
          <w:numId w:val="15"/>
        </w:numPr>
        <w:spacing w:before="120" w:beforeAutospacing="0" w:after="0" w:afterAutospacing="0"/>
        <w:jc w:val="both"/>
        <w:rPr>
          <w:rStyle w:val="cursiva"/>
          <w:rFonts w:ascii="Arial" w:hAnsi="Arial" w:cs="Arial"/>
          <w:iCs/>
          <w:color w:val="000000"/>
          <w:sz w:val="22"/>
          <w:szCs w:val="22"/>
        </w:rPr>
      </w:pPr>
      <w:r w:rsidRPr="007B3A82">
        <w:rPr>
          <w:rStyle w:val="cursiva"/>
          <w:rFonts w:ascii="Arial" w:hAnsi="Arial" w:cs="Arial"/>
          <w:iCs/>
          <w:color w:val="000000"/>
          <w:sz w:val="22"/>
          <w:szCs w:val="22"/>
          <w:lang w:val="es-ES_tradnl"/>
        </w:rPr>
        <w:t>Sustitución e instalación de nuevas conducciones de agua, piecerío especial e incluso los trabajos de obra civil.</w:t>
      </w:r>
    </w:p>
    <w:p w14:paraId="61EE6FE5" w14:textId="77777777" w:rsidR="009A0610" w:rsidRPr="007B3A82" w:rsidRDefault="009A0610" w:rsidP="009A0610">
      <w:pPr>
        <w:pStyle w:val="norma11"/>
        <w:numPr>
          <w:ilvl w:val="0"/>
          <w:numId w:val="15"/>
        </w:numPr>
        <w:spacing w:before="120" w:beforeAutospacing="0" w:after="0" w:afterAutospacing="0"/>
        <w:jc w:val="both"/>
        <w:rPr>
          <w:rStyle w:val="cursiva"/>
          <w:rFonts w:ascii="Arial" w:hAnsi="Arial" w:cs="Arial"/>
          <w:iCs/>
          <w:color w:val="000000"/>
          <w:sz w:val="22"/>
          <w:szCs w:val="22"/>
        </w:rPr>
      </w:pPr>
      <w:r w:rsidRPr="007B3A82">
        <w:rPr>
          <w:rStyle w:val="cursiva"/>
          <w:rFonts w:ascii="Arial" w:hAnsi="Arial" w:cs="Arial"/>
          <w:iCs/>
          <w:color w:val="000000"/>
          <w:sz w:val="22"/>
          <w:szCs w:val="22"/>
          <w:lang w:val="es-ES_tradnl"/>
        </w:rPr>
        <w:t>Reforma de los depósitos existentes, ejecución de nuevos almacenamientos de agua.</w:t>
      </w:r>
    </w:p>
    <w:p w14:paraId="13477E55" w14:textId="77777777" w:rsidR="009A0610" w:rsidRPr="007B3A82" w:rsidRDefault="009A0610" w:rsidP="009A0610">
      <w:pPr>
        <w:pStyle w:val="norma11"/>
        <w:numPr>
          <w:ilvl w:val="0"/>
          <w:numId w:val="15"/>
        </w:numPr>
        <w:spacing w:before="120" w:beforeAutospacing="0" w:after="0" w:afterAutospacing="0"/>
        <w:jc w:val="both"/>
        <w:rPr>
          <w:rStyle w:val="cursiva"/>
          <w:rFonts w:ascii="Arial" w:hAnsi="Arial" w:cs="Arial"/>
          <w:iCs/>
          <w:color w:val="000000"/>
          <w:sz w:val="22"/>
          <w:szCs w:val="22"/>
        </w:rPr>
      </w:pPr>
      <w:r w:rsidRPr="007B3A82">
        <w:rPr>
          <w:rStyle w:val="cursiva"/>
          <w:rFonts w:ascii="Arial" w:hAnsi="Arial" w:cs="Arial"/>
          <w:iCs/>
          <w:color w:val="000000"/>
          <w:sz w:val="22"/>
          <w:szCs w:val="22"/>
          <w:lang w:val="es-ES_tradnl"/>
        </w:rPr>
        <w:t>Ejecución de bombeos, sondeos o perforaciones etc.</w:t>
      </w:r>
    </w:p>
    <w:p w14:paraId="38C64A10" w14:textId="77777777" w:rsidR="009A0610" w:rsidRPr="007B3A82" w:rsidRDefault="009A0610" w:rsidP="009A0610">
      <w:pPr>
        <w:pStyle w:val="norma11"/>
        <w:spacing w:before="120" w:beforeAutospacing="0" w:after="0" w:afterAutospacing="0"/>
        <w:jc w:val="both"/>
        <w:rPr>
          <w:rStyle w:val="cursiva"/>
          <w:rFonts w:ascii="Arial" w:hAnsi="Arial" w:cs="Arial"/>
          <w:iCs/>
          <w:color w:val="000000"/>
          <w:sz w:val="22"/>
          <w:szCs w:val="22"/>
        </w:rPr>
      </w:pPr>
      <w:r w:rsidRPr="007B3A82">
        <w:rPr>
          <w:rStyle w:val="cursiva"/>
          <w:rFonts w:ascii="Arial" w:hAnsi="Arial" w:cs="Arial"/>
          <w:iCs/>
          <w:color w:val="000000"/>
          <w:sz w:val="22"/>
          <w:szCs w:val="22"/>
          <w:lang w:val="es-ES_tradnl"/>
        </w:rPr>
        <w:t>Todos los gastos susceptibles de subvención relacionados estarán destinados a la dotación o renovación de una infraestructura de abastecimiento de agua –ajena a la red de abastecimiento municipal de agua– a las edificaciones que están aisladas del núcleo principal de los barrios rurales</w:t>
      </w:r>
    </w:p>
    <w:p w14:paraId="2A1410B8" w14:textId="77777777" w:rsidR="009A0610" w:rsidRPr="007B3A82" w:rsidRDefault="009A0610" w:rsidP="009A0610">
      <w:pPr>
        <w:spacing w:before="120" w:after="0" w:line="240" w:lineRule="auto"/>
        <w:jc w:val="both"/>
        <w:rPr>
          <w:rFonts w:ascii="Arial" w:hAnsi="Arial" w:cs="Arial"/>
        </w:rPr>
      </w:pPr>
      <w:r w:rsidRPr="007B3A82">
        <w:rPr>
          <w:rFonts w:ascii="Arial" w:hAnsi="Arial" w:cs="Arial"/>
          <w:lang w:val="es-ES_tradnl"/>
        </w:rPr>
        <w:t>El ayuntamiento podrá exigir la devolución de la subvención cuando por cualquier circunstancia dejen de verificarse las condiciones establecidas.</w:t>
      </w:r>
    </w:p>
    <w:p w14:paraId="5ED23291" w14:textId="77777777" w:rsidR="009A0610" w:rsidRPr="007B3A82" w:rsidRDefault="009A0610" w:rsidP="009A0610">
      <w:pPr>
        <w:spacing w:before="120" w:after="0" w:line="240" w:lineRule="auto"/>
        <w:jc w:val="both"/>
        <w:rPr>
          <w:rFonts w:ascii="Arial" w:hAnsi="Arial" w:cs="Arial"/>
          <w:b/>
          <w:bCs/>
          <w:i/>
          <w:iCs/>
        </w:rPr>
      </w:pPr>
    </w:p>
    <w:p w14:paraId="40EAC8B5" w14:textId="77777777" w:rsidR="009A0610" w:rsidRPr="007B3A82" w:rsidRDefault="009A0610" w:rsidP="009A0610">
      <w:pPr>
        <w:pStyle w:val="norma11"/>
        <w:spacing w:before="120" w:beforeAutospacing="0" w:after="0" w:afterAutospacing="0"/>
        <w:jc w:val="both"/>
        <w:rPr>
          <w:rFonts w:ascii="Arial" w:hAnsi="Arial" w:cs="Arial"/>
          <w:b/>
          <w:i/>
          <w:color w:val="000000"/>
          <w:sz w:val="22"/>
          <w:szCs w:val="22"/>
        </w:rPr>
      </w:pPr>
      <w:r w:rsidRPr="007B3A82">
        <w:rPr>
          <w:rFonts w:ascii="Arial" w:hAnsi="Arial" w:cs="Arial"/>
          <w:b/>
          <w:i/>
          <w:sz w:val="22"/>
          <w:szCs w:val="22"/>
          <w:lang w:val="es-ES_tradnl"/>
        </w:rPr>
        <w:t>Artículo 41.</w:t>
      </w:r>
      <w:r w:rsidRPr="007B3A82">
        <w:rPr>
          <w:rFonts w:ascii="Arial" w:hAnsi="Arial" w:cs="Arial"/>
          <w:b/>
          <w:i/>
          <w:sz w:val="22"/>
          <w:szCs w:val="22"/>
        </w:rPr>
        <w:t xml:space="preserve"> </w:t>
      </w:r>
      <w:r w:rsidRPr="007B3A82">
        <w:rPr>
          <w:rStyle w:val="cursiva"/>
          <w:rFonts w:ascii="Arial" w:hAnsi="Arial" w:cs="Arial"/>
          <w:b/>
          <w:i/>
          <w:color w:val="000000"/>
          <w:sz w:val="22"/>
          <w:szCs w:val="22"/>
          <w:lang w:val="es-ES_tradnl"/>
        </w:rPr>
        <w:t>Cuantía de las ayudas</w:t>
      </w:r>
    </w:p>
    <w:p w14:paraId="0A228E0A" w14:textId="77777777" w:rsidR="009A0610" w:rsidRPr="007B3A82" w:rsidRDefault="009A0610" w:rsidP="009A0610">
      <w:pPr>
        <w:pStyle w:val="norma06"/>
        <w:spacing w:before="120" w:beforeAutospacing="0" w:after="0" w:afterAutospacing="0"/>
        <w:jc w:val="both"/>
        <w:rPr>
          <w:rFonts w:ascii="Arial" w:hAnsi="Arial" w:cs="Arial"/>
          <w:b/>
          <w:i/>
          <w:sz w:val="22"/>
          <w:szCs w:val="22"/>
        </w:rPr>
      </w:pPr>
      <w:r w:rsidRPr="007B3A82">
        <w:rPr>
          <w:rStyle w:val="textocomun"/>
          <w:rFonts w:ascii="Arial" w:hAnsi="Arial" w:cs="Arial"/>
          <w:color w:val="000000"/>
          <w:sz w:val="22"/>
          <w:szCs w:val="22"/>
          <w:lang w:val="es-ES_tradnl"/>
        </w:rPr>
        <w:t>Quienes cumplan las condiciones específicas serán subvencionadas por el ayuntamiento con el 50 % del coste de la adquisición de material o de la ejecución de las obras de reforma o mejora para el suministro de agua, con una subvención máxima de 8.000,00 euros por vivienda o explotación.</w:t>
      </w:r>
      <w:r w:rsidRPr="007B3A82">
        <w:rPr>
          <w:rStyle w:val="textocomun"/>
          <w:rFonts w:ascii="Arial" w:hAnsi="Arial" w:cs="Arial"/>
          <w:color w:val="000000"/>
          <w:sz w:val="22"/>
          <w:szCs w:val="22"/>
        </w:rPr>
        <w:t xml:space="preserve"> </w:t>
      </w:r>
    </w:p>
    <w:p w14:paraId="6AAFD7A4" w14:textId="77777777" w:rsidR="009A0610" w:rsidRPr="007B3A82" w:rsidRDefault="009A0610" w:rsidP="009A0610">
      <w:pPr>
        <w:spacing w:before="120" w:after="0" w:line="240" w:lineRule="auto"/>
        <w:jc w:val="both"/>
        <w:outlineLvl w:val="0"/>
        <w:rPr>
          <w:rFonts w:ascii="Arial" w:hAnsi="Arial" w:cs="Arial"/>
          <w:b/>
          <w:i/>
        </w:rPr>
      </w:pPr>
    </w:p>
    <w:p w14:paraId="76F0AFC0" w14:textId="77777777" w:rsidR="009A0610" w:rsidRPr="007B3A82" w:rsidRDefault="009A0610" w:rsidP="009A0610">
      <w:pPr>
        <w:spacing w:before="120" w:after="0" w:line="240" w:lineRule="auto"/>
        <w:jc w:val="both"/>
        <w:outlineLvl w:val="0"/>
        <w:rPr>
          <w:rFonts w:ascii="Arial" w:hAnsi="Arial" w:cs="Arial"/>
          <w:b/>
          <w:i/>
        </w:rPr>
      </w:pPr>
      <w:r w:rsidRPr="007B3A82">
        <w:rPr>
          <w:rFonts w:ascii="Arial" w:hAnsi="Arial" w:cs="Arial"/>
          <w:b/>
          <w:i/>
          <w:lang w:val="es-ES_tradnl"/>
        </w:rPr>
        <w:t>Artículo 42.</w:t>
      </w:r>
      <w:r w:rsidRPr="007B3A82">
        <w:rPr>
          <w:rFonts w:ascii="Arial" w:hAnsi="Arial" w:cs="Arial"/>
          <w:b/>
          <w:i/>
        </w:rPr>
        <w:t xml:space="preserve"> </w:t>
      </w:r>
      <w:r w:rsidRPr="007B3A82">
        <w:rPr>
          <w:rFonts w:ascii="Arial" w:hAnsi="Arial" w:cs="Arial"/>
          <w:b/>
          <w:i/>
          <w:lang w:val="es-ES_tradnl"/>
        </w:rPr>
        <w:t>Procedimiento para resolver</w:t>
      </w:r>
    </w:p>
    <w:p w14:paraId="0A935EA7" w14:textId="77777777" w:rsidR="009A0610" w:rsidRPr="007B3A82" w:rsidRDefault="009A0610" w:rsidP="009A0610">
      <w:pPr>
        <w:pStyle w:val="norma06"/>
        <w:spacing w:before="120" w:beforeAutospacing="0" w:after="0" w:afterAutospacing="0"/>
        <w:jc w:val="both"/>
        <w:rPr>
          <w:rFonts w:ascii="Arial" w:hAnsi="Arial" w:cs="Arial"/>
          <w:color w:val="000000"/>
          <w:sz w:val="22"/>
          <w:szCs w:val="22"/>
        </w:rPr>
      </w:pPr>
      <w:r w:rsidRPr="007B3A82">
        <w:rPr>
          <w:rFonts w:ascii="Arial" w:hAnsi="Arial" w:cs="Arial"/>
          <w:color w:val="000000"/>
          <w:sz w:val="22"/>
          <w:szCs w:val="22"/>
          <w:lang w:val="es-ES_tradnl"/>
        </w:rPr>
        <w:t>De conformidad con lo establecido en el artículo 22.2 de la Ley 38/2003, de 17 de noviembre, General de Subvenciones, las ayudas a las que se refiere la presente convocatoria serán resueltas en régimen de evaluación individualizada, dada la naturaleza excepcional de estas ayudas, que pretenden garantizar el abastecimiento de agua en aquellos ámbitos rurales a los que no llega la red de abastecimiento público y cuya canalización sería extremadamente onerosa.</w:t>
      </w:r>
    </w:p>
    <w:p w14:paraId="52A2D08F" w14:textId="77777777" w:rsidR="009A0610" w:rsidRPr="007B3A82" w:rsidRDefault="009A0610" w:rsidP="009A0610">
      <w:pPr>
        <w:spacing w:before="120" w:after="0" w:line="240" w:lineRule="auto"/>
        <w:jc w:val="both"/>
        <w:rPr>
          <w:rFonts w:ascii="Arial" w:hAnsi="Arial" w:cs="Arial"/>
        </w:rPr>
      </w:pPr>
      <w:r w:rsidRPr="007B3A82">
        <w:rPr>
          <w:rFonts w:ascii="Arial" w:hAnsi="Arial" w:cs="Arial"/>
          <w:lang w:val="es-ES_tradnl"/>
        </w:rPr>
        <w:t>Una vez elaborado el informe técnico, la comisión informativa municipal correspondiente elevará la propuesta de concesión de subvención a Alcaldía, u órgano en que esta delegue, para su resolución.</w:t>
      </w:r>
    </w:p>
    <w:p w14:paraId="4B27D803" w14:textId="77777777" w:rsidR="009A0610" w:rsidRPr="007B3A82" w:rsidRDefault="009A0610" w:rsidP="009A0610">
      <w:pPr>
        <w:spacing w:before="120" w:after="0" w:line="240" w:lineRule="auto"/>
        <w:jc w:val="both"/>
        <w:rPr>
          <w:rFonts w:ascii="Arial" w:hAnsi="Arial" w:cs="Arial"/>
        </w:rPr>
      </w:pPr>
      <w:r w:rsidRPr="007B3A82">
        <w:rPr>
          <w:rFonts w:ascii="Arial" w:hAnsi="Arial" w:cs="Arial"/>
          <w:lang w:val="es-ES_tradnl"/>
        </w:rPr>
        <w:t>El plazo máximo para adoptar la resolución será de dos meses, a partir de la presentación de la solicitud con toda su documentación.</w:t>
      </w:r>
    </w:p>
    <w:p w14:paraId="5296D1AA" w14:textId="77777777" w:rsidR="009A0610" w:rsidRPr="007B3A82" w:rsidRDefault="009A0610" w:rsidP="009A0610">
      <w:pPr>
        <w:spacing w:before="120" w:after="0" w:line="240" w:lineRule="auto"/>
        <w:jc w:val="both"/>
        <w:rPr>
          <w:rFonts w:ascii="Arial" w:hAnsi="Arial" w:cs="Arial"/>
        </w:rPr>
      </w:pPr>
      <w:r w:rsidRPr="007B3A82">
        <w:rPr>
          <w:rFonts w:ascii="Arial" w:hAnsi="Arial" w:cs="Arial"/>
          <w:lang w:val="es-ES_tradnl"/>
        </w:rPr>
        <w:t>Transcurrido dicho plazo, si el ayuntamiento no hubiese dictado resolución expresa sobre alguna solicitud, se entenderá que la misma ha sido desestimada.</w:t>
      </w:r>
    </w:p>
    <w:p w14:paraId="7EF65A25" w14:textId="77777777" w:rsidR="009A0610" w:rsidRPr="007B3A82" w:rsidRDefault="009A0610" w:rsidP="009A0610">
      <w:pPr>
        <w:spacing w:before="120" w:after="0" w:line="240" w:lineRule="auto"/>
        <w:jc w:val="both"/>
        <w:rPr>
          <w:rFonts w:ascii="Arial" w:hAnsi="Arial" w:cs="Arial"/>
          <w:b/>
          <w:iCs/>
        </w:rPr>
      </w:pPr>
      <w:r w:rsidRPr="007B3A82">
        <w:rPr>
          <w:rFonts w:ascii="Arial" w:hAnsi="Arial" w:cs="Arial"/>
          <w:lang w:val="es-ES_tradnl"/>
        </w:rPr>
        <w:t>El ayuntamiento, a través de la comisión informativa, podrá requerir cuanta información complementaria considere precisa antes de formular la propuesta de resolución.</w:t>
      </w:r>
    </w:p>
    <w:p w14:paraId="4BED3327" w14:textId="77777777" w:rsidR="009A0610" w:rsidRPr="007B3A82" w:rsidRDefault="009A0610" w:rsidP="009A0610">
      <w:pPr>
        <w:spacing w:before="120" w:after="0" w:line="240" w:lineRule="auto"/>
        <w:jc w:val="both"/>
        <w:outlineLvl w:val="0"/>
        <w:rPr>
          <w:rFonts w:ascii="Arial" w:hAnsi="Arial" w:cs="Arial"/>
          <w:b/>
          <w:i/>
        </w:rPr>
      </w:pPr>
    </w:p>
    <w:p w14:paraId="65D046CB" w14:textId="77777777" w:rsidR="009A0610" w:rsidRPr="007B3A82" w:rsidRDefault="009A0610" w:rsidP="009A0610">
      <w:pPr>
        <w:spacing w:before="120" w:after="0" w:line="240" w:lineRule="auto"/>
        <w:jc w:val="both"/>
        <w:outlineLvl w:val="0"/>
        <w:rPr>
          <w:rFonts w:ascii="Arial" w:hAnsi="Arial" w:cs="Arial"/>
          <w:b/>
          <w:i/>
        </w:rPr>
      </w:pPr>
      <w:r w:rsidRPr="007B3A82">
        <w:rPr>
          <w:rFonts w:ascii="Arial" w:hAnsi="Arial" w:cs="Arial"/>
          <w:b/>
          <w:i/>
          <w:lang w:val="es-ES_tradnl"/>
        </w:rPr>
        <w:t>Artículo 43.</w:t>
      </w:r>
      <w:r w:rsidRPr="007B3A82">
        <w:rPr>
          <w:rFonts w:ascii="Arial" w:hAnsi="Arial" w:cs="Arial"/>
          <w:b/>
          <w:i/>
        </w:rPr>
        <w:t xml:space="preserve"> </w:t>
      </w:r>
      <w:r w:rsidRPr="007B3A82">
        <w:rPr>
          <w:rFonts w:ascii="Arial" w:hAnsi="Arial" w:cs="Arial"/>
          <w:b/>
          <w:i/>
          <w:lang w:val="es-ES_tradnl"/>
        </w:rPr>
        <w:t>Contenido de la resolución</w:t>
      </w:r>
    </w:p>
    <w:p w14:paraId="0238BB9B" w14:textId="77777777" w:rsidR="009A0610" w:rsidRPr="007B3A82" w:rsidRDefault="009A0610" w:rsidP="009A0610">
      <w:pPr>
        <w:spacing w:before="120" w:after="0" w:line="240" w:lineRule="auto"/>
        <w:jc w:val="both"/>
        <w:rPr>
          <w:rFonts w:ascii="Arial" w:hAnsi="Arial" w:cs="Arial"/>
        </w:rPr>
      </w:pPr>
      <w:r w:rsidRPr="007B3A82">
        <w:rPr>
          <w:rFonts w:ascii="Arial" w:hAnsi="Arial" w:cs="Arial"/>
          <w:lang w:val="es-ES_tradnl"/>
        </w:rPr>
        <w:t>La resolución recogerá como mínimo la concesión o denegación de la ayuda y, en caso de concederla, la cuantía de la misma.</w:t>
      </w:r>
      <w:r w:rsidRPr="007B3A82">
        <w:rPr>
          <w:rFonts w:ascii="Arial" w:hAnsi="Arial" w:cs="Arial"/>
        </w:rPr>
        <w:t xml:space="preserve"> </w:t>
      </w:r>
    </w:p>
    <w:p w14:paraId="5581E553" w14:textId="77777777" w:rsidR="009A0610" w:rsidRPr="007B3A82" w:rsidRDefault="009A0610" w:rsidP="009A0610">
      <w:pPr>
        <w:spacing w:before="120" w:after="0" w:line="240" w:lineRule="auto"/>
        <w:jc w:val="both"/>
        <w:rPr>
          <w:rFonts w:ascii="Arial" w:hAnsi="Arial" w:cs="Arial"/>
          <w:b/>
          <w:i/>
          <w:iCs/>
        </w:rPr>
      </w:pPr>
      <w:r w:rsidRPr="007B3A82">
        <w:rPr>
          <w:rFonts w:ascii="Arial" w:hAnsi="Arial" w:cs="Arial"/>
          <w:lang w:val="es-ES_tradnl"/>
        </w:rPr>
        <w:t>La resolución será notificada a la persona o entidad solicitante.</w:t>
      </w:r>
    </w:p>
    <w:p w14:paraId="73478DF3" w14:textId="77777777" w:rsidR="009A0610" w:rsidRPr="007B3A82" w:rsidRDefault="009A0610" w:rsidP="009A0610">
      <w:pPr>
        <w:tabs>
          <w:tab w:val="left" w:pos="-720"/>
        </w:tabs>
        <w:suppressAutoHyphens/>
        <w:spacing w:before="120" w:after="0" w:line="240" w:lineRule="auto"/>
        <w:rPr>
          <w:rFonts w:ascii="Arial" w:hAnsi="Arial" w:cs="Arial"/>
          <w:b/>
          <w:bCs/>
          <w:i/>
          <w:iCs/>
        </w:rPr>
      </w:pPr>
    </w:p>
    <w:p w14:paraId="1B1D8A3B" w14:textId="77777777" w:rsidR="009A0610" w:rsidRPr="007B3A82" w:rsidRDefault="009A0610" w:rsidP="009A0610">
      <w:pPr>
        <w:tabs>
          <w:tab w:val="left" w:pos="-720"/>
        </w:tabs>
        <w:suppressAutoHyphens/>
        <w:spacing w:before="120" w:after="0" w:line="240" w:lineRule="auto"/>
        <w:rPr>
          <w:rFonts w:ascii="Arial" w:hAnsi="Arial" w:cs="Arial"/>
          <w:b/>
          <w:bCs/>
          <w:i/>
          <w:iCs/>
        </w:rPr>
      </w:pPr>
      <w:r w:rsidRPr="007B3A82">
        <w:rPr>
          <w:rFonts w:ascii="Arial" w:hAnsi="Arial" w:cs="Arial"/>
          <w:b/>
          <w:bCs/>
          <w:i/>
          <w:iCs/>
          <w:lang w:val="es-ES_tradnl"/>
        </w:rPr>
        <w:t>Artículo 44</w:t>
      </w:r>
      <w:r w:rsidRPr="007B3A82">
        <w:rPr>
          <w:rFonts w:ascii="Arial" w:hAnsi="Arial" w:cs="Arial"/>
          <w:b/>
          <w:bCs/>
          <w:i/>
          <w:iCs/>
        </w:rPr>
        <w:t xml:space="preserve">.- </w:t>
      </w:r>
      <w:r w:rsidRPr="007B3A82">
        <w:rPr>
          <w:rFonts w:ascii="Arial" w:hAnsi="Arial" w:cs="Arial"/>
          <w:b/>
          <w:bCs/>
          <w:i/>
          <w:iCs/>
          <w:lang w:val="es-ES_tradnl"/>
        </w:rPr>
        <w:t>Forma de pago de la subvención</w:t>
      </w:r>
    </w:p>
    <w:p w14:paraId="574CC316" w14:textId="77777777" w:rsidR="009A0610" w:rsidRPr="007B3A82" w:rsidRDefault="009A0610" w:rsidP="009A0610">
      <w:pPr>
        <w:tabs>
          <w:tab w:val="left" w:pos="-720"/>
        </w:tabs>
        <w:suppressAutoHyphens/>
        <w:spacing w:before="120" w:after="0" w:line="240" w:lineRule="auto"/>
        <w:jc w:val="both"/>
        <w:rPr>
          <w:rFonts w:ascii="Arial" w:hAnsi="Arial" w:cs="Arial"/>
          <w:u w:val="single"/>
        </w:rPr>
      </w:pPr>
      <w:r w:rsidRPr="007B3A82">
        <w:rPr>
          <w:rFonts w:ascii="Arial" w:hAnsi="Arial" w:cs="Arial"/>
          <w:u w:val="single"/>
          <w:lang w:val="es-ES_tradnl"/>
        </w:rPr>
        <w:t>1.- Si la solicitud de subvención se ha presentado tras la ejecución de las obras</w:t>
      </w:r>
    </w:p>
    <w:p w14:paraId="36E51209" w14:textId="77777777" w:rsidR="009A0610" w:rsidRPr="007B3A82" w:rsidRDefault="009A0610" w:rsidP="009A0610">
      <w:pPr>
        <w:tabs>
          <w:tab w:val="left" w:pos="-720"/>
        </w:tabs>
        <w:suppressAutoHyphens/>
        <w:spacing w:before="120" w:after="0" w:line="240" w:lineRule="auto"/>
        <w:jc w:val="both"/>
        <w:rPr>
          <w:rFonts w:ascii="Arial" w:hAnsi="Arial" w:cs="Arial"/>
          <w:lang w:val="es-ES_tradnl"/>
        </w:rPr>
      </w:pPr>
      <w:r w:rsidRPr="007B3A82">
        <w:rPr>
          <w:rFonts w:ascii="Arial" w:hAnsi="Arial" w:cs="Arial"/>
          <w:lang w:val="es-ES_tradnl"/>
        </w:rPr>
        <w:t>En el caso de que la solicitud se haya presentado con posterioridad a la ejecución de las obras con la documentación recogida en el artículo 37, el pago se realizará en el plazo de un mes a contar desde la adopción de la resolución de la subvención.</w:t>
      </w:r>
    </w:p>
    <w:p w14:paraId="0CF1C474" w14:textId="77777777" w:rsidR="009A0610" w:rsidRPr="007B3A82" w:rsidRDefault="009A0610" w:rsidP="009A0610">
      <w:pPr>
        <w:tabs>
          <w:tab w:val="left" w:pos="-720"/>
        </w:tabs>
        <w:suppressAutoHyphens/>
        <w:spacing w:before="120" w:after="0" w:line="240" w:lineRule="auto"/>
        <w:jc w:val="both"/>
        <w:rPr>
          <w:rFonts w:ascii="Arial" w:hAnsi="Arial" w:cs="Arial"/>
        </w:rPr>
      </w:pPr>
    </w:p>
    <w:p w14:paraId="320A602C" w14:textId="77777777" w:rsidR="009A0610" w:rsidRPr="007B3A82" w:rsidRDefault="009A0610" w:rsidP="009A0610">
      <w:pPr>
        <w:tabs>
          <w:tab w:val="left" w:pos="-720"/>
        </w:tabs>
        <w:suppressAutoHyphens/>
        <w:spacing w:before="120" w:after="0" w:line="240" w:lineRule="auto"/>
        <w:jc w:val="both"/>
        <w:rPr>
          <w:rFonts w:ascii="Arial" w:hAnsi="Arial" w:cs="Arial"/>
          <w:u w:val="single"/>
        </w:rPr>
      </w:pPr>
      <w:r w:rsidRPr="007B3A82">
        <w:rPr>
          <w:rFonts w:ascii="Arial" w:hAnsi="Arial" w:cs="Arial"/>
          <w:u w:val="single"/>
          <w:lang w:val="es-ES_tradnl"/>
        </w:rPr>
        <w:t>2.- Si la solicitud de subvención se ha presentado antes de la ejecución de las obras</w:t>
      </w:r>
    </w:p>
    <w:p w14:paraId="53183D24" w14:textId="77777777" w:rsidR="009A0610" w:rsidRPr="007B3A82" w:rsidRDefault="009A0610" w:rsidP="009A0610">
      <w:pPr>
        <w:tabs>
          <w:tab w:val="left" w:pos="-720"/>
        </w:tabs>
        <w:suppressAutoHyphens/>
        <w:spacing w:before="120" w:after="0" w:line="240" w:lineRule="auto"/>
        <w:jc w:val="both"/>
        <w:rPr>
          <w:rFonts w:ascii="Arial" w:hAnsi="Arial" w:cs="Arial"/>
        </w:rPr>
      </w:pPr>
      <w:r w:rsidRPr="007B3A82">
        <w:rPr>
          <w:rFonts w:ascii="Arial" w:hAnsi="Arial" w:cs="Arial"/>
          <w:lang w:val="es-ES_tradnl"/>
        </w:rPr>
        <w:t>La solicitud de cobro de la subvención, que deberá presentarse con la siguiente documentación, se abonará en el plazo de un mes a contar desde la fecha de adopción de la resolución de la subvención:</w:t>
      </w:r>
    </w:p>
    <w:p w14:paraId="63EE8104" w14:textId="77777777" w:rsidR="009A0610" w:rsidRPr="007B3A82" w:rsidRDefault="009A0610" w:rsidP="009A0610">
      <w:pPr>
        <w:pStyle w:val="norma06"/>
        <w:spacing w:before="120" w:beforeAutospacing="0" w:after="0" w:afterAutospacing="0"/>
        <w:ind w:left="567"/>
        <w:jc w:val="both"/>
        <w:rPr>
          <w:rStyle w:val="textocomun"/>
          <w:rFonts w:ascii="Arial" w:hAnsi="Arial" w:cs="Arial"/>
          <w:color w:val="000000"/>
          <w:sz w:val="22"/>
          <w:szCs w:val="22"/>
        </w:rPr>
      </w:pPr>
      <w:r w:rsidRPr="007B3A82">
        <w:rPr>
          <w:rStyle w:val="textocomun"/>
          <w:rFonts w:ascii="Arial" w:hAnsi="Arial" w:cs="Arial"/>
          <w:color w:val="000000"/>
          <w:sz w:val="22"/>
          <w:szCs w:val="22"/>
          <w:lang w:val="es-ES_tradnl"/>
        </w:rPr>
        <w:t>a) Facturas (que deberán ser del mismo año de concesión de la subvención)</w:t>
      </w:r>
    </w:p>
    <w:p w14:paraId="4FD868B8" w14:textId="77777777" w:rsidR="009A0610" w:rsidRPr="007B3A82" w:rsidRDefault="009A0610" w:rsidP="009A0610">
      <w:pPr>
        <w:pStyle w:val="norma06"/>
        <w:spacing w:before="120" w:beforeAutospacing="0" w:after="0" w:afterAutospacing="0"/>
        <w:ind w:left="567"/>
        <w:jc w:val="both"/>
        <w:rPr>
          <w:rStyle w:val="textocomun"/>
          <w:rFonts w:ascii="Arial" w:hAnsi="Arial" w:cs="Arial"/>
          <w:color w:val="000000"/>
          <w:sz w:val="22"/>
          <w:szCs w:val="22"/>
        </w:rPr>
      </w:pPr>
      <w:r w:rsidRPr="007B3A82">
        <w:rPr>
          <w:rStyle w:val="textocomun"/>
          <w:rFonts w:ascii="Arial" w:hAnsi="Arial" w:cs="Arial"/>
          <w:color w:val="000000"/>
          <w:sz w:val="22"/>
          <w:szCs w:val="22"/>
          <w:lang w:val="es-ES_tradnl"/>
        </w:rPr>
        <w:lastRenderedPageBreak/>
        <w:t>b) Fotografías de la instalación de agua.</w:t>
      </w:r>
    </w:p>
    <w:p w14:paraId="3C3634C2" w14:textId="77777777" w:rsidR="009A0610" w:rsidRPr="007B3A82" w:rsidRDefault="009A0610" w:rsidP="009A0610">
      <w:pPr>
        <w:spacing w:before="120" w:after="0" w:line="240" w:lineRule="auto"/>
        <w:ind w:left="567"/>
        <w:jc w:val="both"/>
        <w:rPr>
          <w:rFonts w:ascii="Arial" w:hAnsi="Arial" w:cs="Arial"/>
          <w:bCs/>
          <w:iCs/>
        </w:rPr>
      </w:pPr>
      <w:r w:rsidRPr="007B3A82">
        <w:rPr>
          <w:rStyle w:val="textocomun"/>
          <w:rFonts w:ascii="Arial" w:hAnsi="Arial" w:cs="Arial"/>
          <w:color w:val="000000"/>
          <w:lang w:val="es-ES_tradnl"/>
        </w:rPr>
        <w:t>c) Documentación del resto de subvenciones percibidas para el mismo fin o, en caso de no haberlas, declaración jurada en ese sentido.</w:t>
      </w:r>
    </w:p>
    <w:p w14:paraId="0692CF1F" w14:textId="77777777" w:rsidR="009A0610" w:rsidRPr="007B3A82" w:rsidRDefault="009A0610" w:rsidP="009A0610">
      <w:pPr>
        <w:pStyle w:val="norma06"/>
        <w:spacing w:before="120" w:beforeAutospacing="0" w:after="0" w:afterAutospacing="0"/>
        <w:jc w:val="both"/>
        <w:rPr>
          <w:rStyle w:val="textocomun"/>
          <w:rFonts w:ascii="Arial" w:hAnsi="Arial" w:cs="Arial"/>
          <w:color w:val="000000"/>
          <w:sz w:val="22"/>
          <w:szCs w:val="22"/>
        </w:rPr>
      </w:pPr>
      <w:r w:rsidRPr="007B3A82">
        <w:rPr>
          <w:rStyle w:val="textocomun"/>
          <w:rFonts w:ascii="Arial" w:hAnsi="Arial" w:cs="Arial"/>
          <w:color w:val="000000"/>
          <w:sz w:val="22"/>
          <w:szCs w:val="22"/>
          <w:lang w:val="es-ES_tradnl"/>
        </w:rPr>
        <w:t>En el caso de que la solicitud de subvención se haya realizado con anterioridad a la ejecución de las obras y el ayuntamiento conceda la subvención, se deberá justificar que el gasto se ha realizado en el año 2022, presentando antes del 31 de enero de 2023 en el Registro General de Bergara la solicitud de pago junto con la documentación indicada más arriba en este mismo artículo.</w:t>
      </w:r>
      <w:r w:rsidRPr="007B3A82">
        <w:rPr>
          <w:rStyle w:val="textocomun"/>
          <w:rFonts w:ascii="Arial" w:hAnsi="Arial" w:cs="Arial"/>
          <w:color w:val="000000"/>
          <w:sz w:val="22"/>
          <w:szCs w:val="22"/>
        </w:rPr>
        <w:t xml:space="preserve"> </w:t>
      </w:r>
      <w:r w:rsidRPr="007B3A82">
        <w:rPr>
          <w:rStyle w:val="textocomun"/>
          <w:rFonts w:ascii="Arial" w:hAnsi="Arial" w:cs="Arial"/>
          <w:color w:val="000000"/>
          <w:sz w:val="22"/>
          <w:szCs w:val="22"/>
          <w:lang w:val="es-ES_tradnl"/>
        </w:rPr>
        <w:t>En caso de no hacerlo antes de dicha fecha, ello implicará la pérdida de la subvención aprobada.</w:t>
      </w:r>
    </w:p>
    <w:p w14:paraId="4920872B" w14:textId="56FAF48E" w:rsidR="009A0610" w:rsidRDefault="009A0610" w:rsidP="009A0610">
      <w:pPr>
        <w:tabs>
          <w:tab w:val="left" w:pos="-720"/>
        </w:tabs>
        <w:suppressAutoHyphens/>
        <w:spacing w:before="120" w:after="0" w:line="240" w:lineRule="auto"/>
        <w:rPr>
          <w:rFonts w:ascii="Arial" w:hAnsi="Arial" w:cs="Arial"/>
        </w:rPr>
      </w:pPr>
    </w:p>
    <w:p w14:paraId="7484D3E2" w14:textId="77777777" w:rsidR="009719AE" w:rsidRPr="007B3A82" w:rsidRDefault="009719AE" w:rsidP="009A0610">
      <w:pPr>
        <w:tabs>
          <w:tab w:val="left" w:pos="-720"/>
        </w:tabs>
        <w:suppressAutoHyphens/>
        <w:spacing w:before="120" w:after="0" w:line="240" w:lineRule="auto"/>
        <w:rPr>
          <w:rFonts w:ascii="Arial" w:hAnsi="Arial" w:cs="Arial"/>
        </w:rPr>
      </w:pPr>
    </w:p>
    <w:p w14:paraId="7FEE4B38" w14:textId="77777777" w:rsidR="009A0610" w:rsidRPr="007B3A82" w:rsidRDefault="009A0610" w:rsidP="009A0610">
      <w:pPr>
        <w:autoSpaceDE w:val="0"/>
        <w:autoSpaceDN w:val="0"/>
        <w:adjustRightInd w:val="0"/>
        <w:spacing w:before="120" w:after="0" w:line="240" w:lineRule="auto"/>
        <w:jc w:val="both"/>
        <w:rPr>
          <w:rFonts w:ascii="Arial" w:hAnsi="Arial" w:cs="Arial"/>
        </w:rPr>
      </w:pPr>
      <w:r w:rsidRPr="007B3A82">
        <w:rPr>
          <w:rFonts w:ascii="Arial" w:hAnsi="Arial" w:cs="Arial"/>
          <w:b/>
          <w:bCs/>
          <w:lang w:val="es-ES_tradnl"/>
        </w:rPr>
        <w:t>NOTA SOBRE LOS IMPRESOS:</w:t>
      </w:r>
      <w:r w:rsidRPr="007B3A82">
        <w:rPr>
          <w:rFonts w:ascii="Arial" w:hAnsi="Arial" w:cs="Arial"/>
        </w:rPr>
        <w:t xml:space="preserve"> </w:t>
      </w:r>
      <w:r w:rsidRPr="007B3A82">
        <w:rPr>
          <w:rFonts w:ascii="Arial" w:hAnsi="Arial" w:cs="Arial"/>
          <w:lang w:val="es-ES_tradnl"/>
        </w:rPr>
        <w:t>Los impresos estarán a disposición de las personas o entidades interesadas en la página web municipal, en el apartado de ayudas económicas:</w:t>
      </w:r>
    </w:p>
    <w:p w14:paraId="73C891EF" w14:textId="77777777" w:rsidR="009A0610" w:rsidRPr="007B3A82" w:rsidRDefault="009A0610" w:rsidP="009A0610">
      <w:pPr>
        <w:pStyle w:val="Zerrenda-paragrafoa"/>
        <w:autoSpaceDE w:val="0"/>
        <w:autoSpaceDN w:val="0"/>
        <w:adjustRightInd w:val="0"/>
        <w:spacing w:before="120" w:after="0" w:line="240" w:lineRule="auto"/>
        <w:ind w:left="644"/>
        <w:contextualSpacing w:val="0"/>
        <w:jc w:val="both"/>
        <w:rPr>
          <w:rFonts w:ascii="Arial" w:hAnsi="Arial" w:cs="Arial"/>
        </w:rPr>
      </w:pPr>
    </w:p>
    <w:p w14:paraId="709381EC" w14:textId="77777777" w:rsidR="009A0610" w:rsidRPr="007B3A82" w:rsidRDefault="009A0610" w:rsidP="009A0610">
      <w:pPr>
        <w:pStyle w:val="Zerrenda-paragrafoa"/>
        <w:spacing w:before="120" w:after="0" w:line="240" w:lineRule="auto"/>
        <w:ind w:left="644"/>
        <w:contextualSpacing w:val="0"/>
      </w:pPr>
      <w:r w:rsidRPr="007B3A82">
        <w:rPr>
          <w:lang w:val="es-ES_tradnl"/>
        </w:rPr>
        <w:t>En euskera:</w:t>
      </w:r>
      <w:r w:rsidRPr="007B3A82">
        <w:t xml:space="preserve"> </w:t>
      </w:r>
      <w:hyperlink r:id="rId9" w:history="1">
        <w:r w:rsidRPr="007B3A82">
          <w:rPr>
            <w:rStyle w:val="Hiperesteka"/>
          </w:rPr>
          <w:t>https://www.bergara.eus/eu/dirulaguntzak</w:t>
        </w:r>
      </w:hyperlink>
    </w:p>
    <w:p w14:paraId="65EC1D90" w14:textId="77777777" w:rsidR="009A0610" w:rsidRPr="007B3A82" w:rsidRDefault="009A0610" w:rsidP="009A0610">
      <w:pPr>
        <w:pStyle w:val="Zerrenda-paragrafoa"/>
        <w:spacing w:before="120" w:after="0" w:line="240" w:lineRule="auto"/>
        <w:ind w:left="644"/>
        <w:contextualSpacing w:val="0"/>
      </w:pPr>
      <w:r w:rsidRPr="007B3A82">
        <w:rPr>
          <w:lang w:val="es-ES_tradnl"/>
        </w:rPr>
        <w:t>En castellano:</w:t>
      </w:r>
      <w:r w:rsidRPr="007B3A82">
        <w:t xml:space="preserve"> </w:t>
      </w:r>
      <w:hyperlink r:id="rId10" w:history="1">
        <w:r w:rsidRPr="007B3A82">
          <w:rPr>
            <w:rStyle w:val="Hiperesteka"/>
          </w:rPr>
          <w:t>https://www.bergara.eus/es/ayudas-economicas</w:t>
        </w:r>
      </w:hyperlink>
    </w:p>
    <w:p w14:paraId="2E370DA2" w14:textId="7292A0B8" w:rsidR="009A0610" w:rsidRDefault="009A0610" w:rsidP="009A0610">
      <w:pPr>
        <w:spacing w:before="120" w:after="0" w:line="240" w:lineRule="auto"/>
      </w:pPr>
    </w:p>
    <w:p w14:paraId="7E2CA28F" w14:textId="328DEC41" w:rsidR="00142613" w:rsidRDefault="00142613" w:rsidP="009A0610">
      <w:pPr>
        <w:spacing w:before="120" w:after="0" w:line="240" w:lineRule="auto"/>
      </w:pPr>
      <w:r>
        <w:br w:type="page"/>
      </w:r>
    </w:p>
    <w:p w14:paraId="01ECF53A" w14:textId="77777777" w:rsidR="00142613" w:rsidRPr="007B3A82" w:rsidRDefault="00142613" w:rsidP="009A0610">
      <w:pPr>
        <w:spacing w:before="120" w:after="0" w:line="240" w:lineRule="auto"/>
      </w:pPr>
    </w:p>
    <w:p w14:paraId="17117CB2" w14:textId="77777777" w:rsidR="009A0610" w:rsidRPr="007B3A82" w:rsidRDefault="009A0610" w:rsidP="009A0610">
      <w:pPr>
        <w:spacing w:before="120" w:after="0" w:line="240" w:lineRule="auto"/>
        <w:jc w:val="center"/>
        <w:rPr>
          <w:rFonts w:ascii="Arial" w:hAnsi="Arial" w:cs="Arial"/>
          <w:b/>
          <w:bCs/>
          <w:sz w:val="28"/>
          <w:szCs w:val="28"/>
        </w:rPr>
      </w:pPr>
      <w:r w:rsidRPr="007B3A82">
        <w:rPr>
          <w:rFonts w:ascii="Arial" w:hAnsi="Arial" w:cs="Arial"/>
          <w:b/>
          <w:bCs/>
          <w:sz w:val="28"/>
          <w:szCs w:val="28"/>
          <w:lang w:val="es-ES_tradnl"/>
        </w:rPr>
        <w:t>CAPÍTULO 3</w:t>
      </w:r>
    </w:p>
    <w:p w14:paraId="14E98432" w14:textId="77777777" w:rsidR="009A0610" w:rsidRPr="009719AE" w:rsidRDefault="009A0610" w:rsidP="009A0610">
      <w:pPr>
        <w:autoSpaceDE w:val="0"/>
        <w:autoSpaceDN w:val="0"/>
        <w:adjustRightInd w:val="0"/>
        <w:spacing w:before="120" w:after="0" w:line="240" w:lineRule="auto"/>
        <w:ind w:left="567"/>
        <w:jc w:val="center"/>
        <w:rPr>
          <w:rFonts w:ascii="Arial" w:hAnsi="Arial" w:cs="Arial"/>
          <w:b/>
          <w:bCs/>
          <w:i/>
          <w:iCs/>
          <w:sz w:val="24"/>
          <w:szCs w:val="24"/>
        </w:rPr>
      </w:pPr>
      <w:r w:rsidRPr="009719AE">
        <w:rPr>
          <w:rFonts w:ascii="Arial" w:hAnsi="Arial" w:cs="Arial"/>
          <w:b/>
          <w:bCs/>
          <w:i/>
          <w:iCs/>
          <w:sz w:val="24"/>
          <w:szCs w:val="24"/>
          <w:lang w:val="es-ES_tradnl"/>
        </w:rPr>
        <w:t>Subvenciones para la limpieza de fosas sépticas</w:t>
      </w:r>
    </w:p>
    <w:p w14:paraId="5D81293C" w14:textId="77777777" w:rsidR="009A0610" w:rsidRPr="007B3A82" w:rsidRDefault="009A0610" w:rsidP="009A0610">
      <w:pPr>
        <w:autoSpaceDE w:val="0"/>
        <w:autoSpaceDN w:val="0"/>
        <w:adjustRightInd w:val="0"/>
        <w:spacing w:before="120" w:after="0" w:line="240" w:lineRule="auto"/>
        <w:ind w:left="567"/>
        <w:jc w:val="both"/>
        <w:rPr>
          <w:rFonts w:ascii="Arial" w:hAnsi="Arial" w:cs="Arial"/>
          <w:color w:val="272627"/>
        </w:rPr>
      </w:pPr>
    </w:p>
    <w:p w14:paraId="3F17D00B" w14:textId="77777777" w:rsidR="009A0610" w:rsidRPr="007B3A82" w:rsidRDefault="009A0610" w:rsidP="009A0610">
      <w:pPr>
        <w:spacing w:before="120" w:after="0" w:line="240" w:lineRule="auto"/>
        <w:jc w:val="both"/>
        <w:outlineLvl w:val="0"/>
        <w:rPr>
          <w:rFonts w:ascii="Arial" w:hAnsi="Arial" w:cs="Arial"/>
          <w:b/>
          <w:i/>
          <w:iCs/>
        </w:rPr>
      </w:pPr>
      <w:r w:rsidRPr="007B3A82">
        <w:rPr>
          <w:rFonts w:ascii="Arial" w:hAnsi="Arial" w:cs="Arial"/>
          <w:b/>
          <w:i/>
          <w:iCs/>
          <w:lang w:val="es-ES_tradnl"/>
        </w:rPr>
        <w:t>Artículo 45.</w:t>
      </w:r>
      <w:r w:rsidRPr="007B3A82">
        <w:rPr>
          <w:rFonts w:ascii="Arial" w:hAnsi="Arial" w:cs="Arial"/>
          <w:b/>
          <w:i/>
          <w:iCs/>
        </w:rPr>
        <w:t xml:space="preserve"> </w:t>
      </w:r>
      <w:r w:rsidRPr="007B3A82">
        <w:rPr>
          <w:rFonts w:ascii="Arial" w:hAnsi="Arial" w:cs="Arial"/>
          <w:b/>
          <w:i/>
          <w:iCs/>
          <w:lang w:val="es-ES_tradnl"/>
        </w:rPr>
        <w:t>Objeto</w:t>
      </w:r>
    </w:p>
    <w:p w14:paraId="0F950965" w14:textId="77777777" w:rsidR="009A0610" w:rsidRPr="007B3A82" w:rsidRDefault="009A0610" w:rsidP="009A0610">
      <w:pPr>
        <w:autoSpaceDE w:val="0"/>
        <w:autoSpaceDN w:val="0"/>
        <w:adjustRightInd w:val="0"/>
        <w:spacing w:before="120" w:after="0" w:line="240" w:lineRule="auto"/>
        <w:jc w:val="both"/>
        <w:rPr>
          <w:rFonts w:ascii="Arial" w:hAnsi="Arial" w:cs="Arial"/>
          <w:spacing w:val="-3"/>
        </w:rPr>
      </w:pPr>
      <w:r w:rsidRPr="007B3A82">
        <w:rPr>
          <w:rFonts w:ascii="Arial" w:hAnsi="Arial" w:cs="Arial"/>
          <w:spacing w:val="-3"/>
          <w:lang w:val="es-ES_tradnl"/>
        </w:rPr>
        <w:t>El objeto de las presentes bases específicas es la regulación de la convocatoria para la concesión, en régimen de evaluación individualizada, de subvenciones destinadas a la financiación de la higienización y asepsia de las instalaciones de saneamiento de los caseríos.</w:t>
      </w:r>
    </w:p>
    <w:p w14:paraId="63962189" w14:textId="77777777" w:rsidR="009A0610" w:rsidRPr="007B3A82" w:rsidRDefault="009A0610" w:rsidP="009A0610">
      <w:pPr>
        <w:spacing w:before="120" w:after="0" w:line="240" w:lineRule="auto"/>
        <w:jc w:val="both"/>
        <w:outlineLvl w:val="0"/>
        <w:rPr>
          <w:rFonts w:ascii="Arial" w:hAnsi="Arial" w:cs="Arial"/>
          <w:b/>
          <w:i/>
        </w:rPr>
      </w:pPr>
    </w:p>
    <w:p w14:paraId="1191674E" w14:textId="77777777" w:rsidR="009A0610" w:rsidRPr="007B3A82" w:rsidRDefault="009A0610" w:rsidP="009A0610">
      <w:pPr>
        <w:spacing w:before="120" w:after="0" w:line="240" w:lineRule="auto"/>
        <w:jc w:val="both"/>
        <w:outlineLvl w:val="0"/>
        <w:rPr>
          <w:rFonts w:ascii="Arial" w:hAnsi="Arial" w:cs="Arial"/>
          <w:b/>
          <w:i/>
        </w:rPr>
      </w:pPr>
      <w:r w:rsidRPr="007B3A82">
        <w:rPr>
          <w:rFonts w:ascii="Arial" w:hAnsi="Arial" w:cs="Arial"/>
          <w:b/>
          <w:i/>
          <w:lang w:val="es-ES_tradnl"/>
        </w:rPr>
        <w:t>Artículo 46.</w:t>
      </w:r>
      <w:r w:rsidRPr="007B3A82">
        <w:rPr>
          <w:rFonts w:ascii="Arial" w:hAnsi="Arial" w:cs="Arial"/>
          <w:b/>
          <w:i/>
        </w:rPr>
        <w:t xml:space="preserve"> </w:t>
      </w:r>
      <w:r w:rsidRPr="007B3A82">
        <w:rPr>
          <w:rFonts w:ascii="Arial" w:hAnsi="Arial" w:cs="Arial"/>
          <w:b/>
          <w:i/>
          <w:lang w:val="es-ES_tradnl"/>
        </w:rPr>
        <w:t>Consignación económica</w:t>
      </w:r>
    </w:p>
    <w:p w14:paraId="1234C958" w14:textId="77777777" w:rsidR="009A0610" w:rsidRPr="007B3A82" w:rsidRDefault="009A0610" w:rsidP="009A0610">
      <w:pPr>
        <w:tabs>
          <w:tab w:val="left" w:pos="-720"/>
        </w:tabs>
        <w:suppressAutoHyphens/>
        <w:spacing w:before="120" w:after="0" w:line="240" w:lineRule="auto"/>
        <w:jc w:val="both"/>
        <w:rPr>
          <w:rFonts w:ascii="Arial" w:hAnsi="Arial" w:cs="Arial"/>
          <w:spacing w:val="-3"/>
        </w:rPr>
      </w:pPr>
      <w:r w:rsidRPr="007B3A82">
        <w:rPr>
          <w:rFonts w:ascii="Arial" w:hAnsi="Arial" w:cs="Arial"/>
          <w:spacing w:val="-3"/>
          <w:lang w:val="es-ES_tradnl"/>
        </w:rPr>
        <w:t xml:space="preserve">El importe consignado para esta convocatoria de subvenciones es de 500 euros, y será financiado desde la partida </w:t>
      </w:r>
      <w:r w:rsidRPr="007B3A82">
        <w:rPr>
          <w:rFonts w:ascii="Arial" w:hAnsi="Arial" w:cs="Arial"/>
          <w:spacing w:val="-3"/>
        </w:rPr>
        <w:t xml:space="preserve"> </w:t>
      </w:r>
      <w:r w:rsidRPr="007B3A82">
        <w:rPr>
          <w:rFonts w:ascii="Arial" w:eastAsia="Times New Roman" w:hAnsi="Arial" w:cs="Arial"/>
          <w:spacing w:val="-3"/>
          <w:lang w:val="es-ES_tradnl"/>
        </w:rPr>
        <w:t>1 2700.481.414.00.01 2022 (B.K. 1012).</w:t>
      </w:r>
    </w:p>
    <w:p w14:paraId="0E1CFCAE" w14:textId="77777777" w:rsidR="009A0610" w:rsidRPr="007B3A82" w:rsidRDefault="009A0610" w:rsidP="009A0610">
      <w:pPr>
        <w:tabs>
          <w:tab w:val="left" w:pos="-720"/>
        </w:tabs>
        <w:suppressAutoHyphens/>
        <w:spacing w:before="120" w:after="0" w:line="240" w:lineRule="auto"/>
        <w:jc w:val="both"/>
        <w:rPr>
          <w:rStyle w:val="textocomun"/>
          <w:rFonts w:ascii="Arial" w:hAnsi="Arial" w:cs="Arial"/>
          <w:color w:val="000000"/>
        </w:rPr>
      </w:pPr>
      <w:r w:rsidRPr="007B3A82">
        <w:rPr>
          <w:rFonts w:ascii="Arial" w:hAnsi="Arial" w:cs="Arial"/>
          <w:spacing w:val="-3"/>
          <w:lang w:val="es-ES_tradnl"/>
        </w:rPr>
        <w:t>Dicha cuantía constituye el límite máximo a conceder por parte del ayuntamiento.</w:t>
      </w:r>
      <w:r w:rsidRPr="007B3A82">
        <w:rPr>
          <w:rFonts w:ascii="Arial" w:hAnsi="Arial" w:cs="Arial"/>
          <w:spacing w:val="-3"/>
        </w:rPr>
        <w:t xml:space="preserve"> </w:t>
      </w:r>
      <w:r w:rsidRPr="007B3A82">
        <w:rPr>
          <w:rFonts w:ascii="Arial" w:hAnsi="Arial" w:cs="Arial"/>
          <w:spacing w:val="-3"/>
          <w:lang w:val="es-ES_tradnl"/>
        </w:rPr>
        <w:t>No obstante, una vez agotada la consignación señalada en el punto anterior y en caso de que exista consignación económica en alguna de las otras dos líneas de subvención, previo informe técnico, la Comisión Informativa Municipal de Territorio podrá efectuar una propuesta para destinar la expresada consignación o parte de ella a esta línea de ayudas, propuesta que será elevada a Alcaldía u órgano en quien delegue para su resolución.</w:t>
      </w:r>
      <w:r w:rsidRPr="007B3A82">
        <w:rPr>
          <w:rStyle w:val="textocomun"/>
          <w:rFonts w:ascii="Arial" w:hAnsi="Arial" w:cs="Arial"/>
          <w:color w:val="000000"/>
        </w:rPr>
        <w:t xml:space="preserve"> </w:t>
      </w:r>
    </w:p>
    <w:p w14:paraId="2EBF69D3" w14:textId="77777777" w:rsidR="009719AE" w:rsidRPr="007B3A82" w:rsidRDefault="009719AE" w:rsidP="009A0610">
      <w:pPr>
        <w:spacing w:before="120" w:after="0" w:line="240" w:lineRule="auto"/>
        <w:jc w:val="both"/>
        <w:outlineLvl w:val="0"/>
        <w:rPr>
          <w:rFonts w:ascii="Arial" w:hAnsi="Arial" w:cs="Arial"/>
          <w:b/>
          <w:i/>
        </w:rPr>
      </w:pPr>
    </w:p>
    <w:p w14:paraId="3774E6DD" w14:textId="77777777" w:rsidR="009A0610" w:rsidRPr="007B3A82" w:rsidRDefault="009A0610" w:rsidP="009A0610">
      <w:pPr>
        <w:spacing w:before="120" w:after="0" w:line="240" w:lineRule="auto"/>
        <w:jc w:val="both"/>
        <w:outlineLvl w:val="0"/>
        <w:rPr>
          <w:rFonts w:ascii="Arial" w:hAnsi="Arial" w:cs="Arial"/>
          <w:b/>
          <w:i/>
        </w:rPr>
      </w:pPr>
      <w:r w:rsidRPr="007B3A82">
        <w:rPr>
          <w:rFonts w:ascii="Arial" w:hAnsi="Arial" w:cs="Arial"/>
          <w:b/>
          <w:i/>
          <w:lang w:val="es-ES_tradnl"/>
        </w:rPr>
        <w:t>Artículo 47.</w:t>
      </w:r>
      <w:r w:rsidRPr="007B3A82">
        <w:rPr>
          <w:rFonts w:ascii="Arial" w:hAnsi="Arial" w:cs="Arial"/>
          <w:b/>
          <w:i/>
        </w:rPr>
        <w:t xml:space="preserve"> </w:t>
      </w:r>
      <w:r w:rsidRPr="007B3A82">
        <w:rPr>
          <w:rFonts w:ascii="Arial" w:hAnsi="Arial" w:cs="Arial"/>
          <w:b/>
          <w:i/>
          <w:lang w:val="es-ES_tradnl"/>
        </w:rPr>
        <w:t>Personas o entidades beneficiarias</w:t>
      </w:r>
    </w:p>
    <w:p w14:paraId="1AC96C94" w14:textId="77777777" w:rsidR="009A0610" w:rsidRPr="007B3A82" w:rsidRDefault="009A0610" w:rsidP="009A0610">
      <w:pPr>
        <w:pStyle w:val="norma06"/>
        <w:spacing w:before="120" w:beforeAutospacing="0" w:after="0" w:afterAutospacing="0"/>
        <w:jc w:val="both"/>
        <w:rPr>
          <w:rFonts w:ascii="Arial" w:hAnsi="Arial" w:cs="Arial"/>
          <w:color w:val="000000"/>
          <w:sz w:val="22"/>
          <w:szCs w:val="22"/>
        </w:rPr>
      </w:pPr>
      <w:r w:rsidRPr="007B3A82">
        <w:rPr>
          <w:rStyle w:val="textocomun"/>
          <w:rFonts w:ascii="Arial" w:hAnsi="Arial" w:cs="Arial"/>
          <w:color w:val="000000"/>
          <w:sz w:val="22"/>
          <w:szCs w:val="22"/>
          <w:lang w:val="es-ES_tradnl"/>
        </w:rPr>
        <w:t>Podrán solicitar las ayudas económicas contempladas en las presentes bases las personas físicas o jurídicas que estén empadronadas o tengan su sede fiscal en el municipio de Bergara con anterioridad al 31 de diciembre del año anterior al de la convocatoria de las ayudas y sean propietarias de caseríos –de uso residencial– sin conexión a la red general de saneamiento y que dispongan de fosa séptica, según las condiciones establecidas en el anexo II.</w:t>
      </w:r>
      <w:r w:rsidRPr="007B3A82">
        <w:rPr>
          <w:rStyle w:val="textocomun"/>
          <w:rFonts w:ascii="Arial" w:hAnsi="Arial" w:cs="Arial"/>
          <w:color w:val="000000"/>
          <w:sz w:val="22"/>
          <w:szCs w:val="22"/>
        </w:rPr>
        <w:t xml:space="preserve"> </w:t>
      </w:r>
    </w:p>
    <w:p w14:paraId="3C571766" w14:textId="77777777" w:rsidR="009A0610" w:rsidRPr="007B3A82" w:rsidRDefault="009A0610" w:rsidP="009A0610">
      <w:pPr>
        <w:pStyle w:val="norma06"/>
        <w:spacing w:before="120" w:beforeAutospacing="0" w:after="0" w:afterAutospacing="0"/>
        <w:jc w:val="both"/>
        <w:rPr>
          <w:rFonts w:ascii="Arial" w:hAnsi="Arial" w:cs="Arial"/>
          <w:color w:val="000000"/>
          <w:sz w:val="22"/>
          <w:szCs w:val="22"/>
        </w:rPr>
      </w:pPr>
      <w:r w:rsidRPr="007B3A82">
        <w:rPr>
          <w:rStyle w:val="textocomun"/>
          <w:rFonts w:ascii="Arial" w:hAnsi="Arial" w:cs="Arial"/>
          <w:color w:val="000000"/>
          <w:sz w:val="22"/>
          <w:szCs w:val="22"/>
          <w:lang w:val="es-ES_tradnl"/>
        </w:rPr>
        <w:t>A los efectos de lo previsto en el apartado, se considerarán zonas sin infraestructura de saneamiento aquéllas en las que en el lugar en que deba situarse la acometida no exista red de colectores.</w:t>
      </w:r>
      <w:r w:rsidRPr="007B3A82">
        <w:rPr>
          <w:rStyle w:val="textocomun"/>
          <w:rFonts w:ascii="Arial" w:hAnsi="Arial" w:cs="Arial"/>
          <w:color w:val="000000"/>
          <w:sz w:val="22"/>
          <w:szCs w:val="22"/>
        </w:rPr>
        <w:t xml:space="preserve"> </w:t>
      </w:r>
    </w:p>
    <w:p w14:paraId="74296F48" w14:textId="77777777" w:rsidR="009A0610" w:rsidRPr="007B3A82" w:rsidRDefault="009A0610" w:rsidP="009A0610">
      <w:pPr>
        <w:pStyle w:val="norma06"/>
        <w:spacing w:before="120" w:beforeAutospacing="0" w:after="0" w:afterAutospacing="0"/>
        <w:jc w:val="both"/>
        <w:rPr>
          <w:rFonts w:ascii="Arial" w:hAnsi="Arial" w:cs="Arial"/>
          <w:color w:val="000000"/>
          <w:sz w:val="22"/>
          <w:szCs w:val="22"/>
        </w:rPr>
      </w:pPr>
      <w:r w:rsidRPr="007B3A82">
        <w:rPr>
          <w:rStyle w:val="textocomun"/>
          <w:rFonts w:ascii="Arial" w:hAnsi="Arial" w:cs="Arial"/>
          <w:color w:val="000000"/>
          <w:sz w:val="22"/>
          <w:szCs w:val="22"/>
          <w:lang w:val="es-ES_tradnl"/>
        </w:rPr>
        <w:t>No podrán ser beneficiarias las instalaciones de depuración de aguas ligadas a instalaciones o explotaciones agrarias, ganaderas o forestales, que deberán incluir el tratamiento necesario de las aguas residuales de cada explotación en su propio proyecto de explotación.</w:t>
      </w:r>
    </w:p>
    <w:p w14:paraId="749F0514" w14:textId="77777777" w:rsidR="009A0610" w:rsidRPr="007B3A82" w:rsidRDefault="009A0610" w:rsidP="009A0610">
      <w:pPr>
        <w:pStyle w:val="norma06"/>
        <w:spacing w:before="120" w:beforeAutospacing="0" w:after="0" w:afterAutospacing="0"/>
        <w:jc w:val="both"/>
        <w:rPr>
          <w:rStyle w:val="textocomun"/>
          <w:rFonts w:ascii="Arial" w:hAnsi="Arial" w:cs="Arial"/>
          <w:color w:val="000000"/>
          <w:sz w:val="22"/>
          <w:szCs w:val="22"/>
        </w:rPr>
      </w:pPr>
      <w:r w:rsidRPr="007B3A82">
        <w:rPr>
          <w:rStyle w:val="textocomun"/>
          <w:rFonts w:ascii="Arial" w:hAnsi="Arial" w:cs="Arial"/>
          <w:color w:val="000000"/>
          <w:sz w:val="22"/>
          <w:szCs w:val="22"/>
          <w:lang w:val="es-ES_tradnl"/>
        </w:rPr>
        <w:t>Todos los inmuebles deberán estar dados de alta en el catastro correspondiente.</w:t>
      </w:r>
    </w:p>
    <w:p w14:paraId="1392CE13" w14:textId="77777777" w:rsidR="009A0610" w:rsidRPr="007B3A82" w:rsidRDefault="009A0610" w:rsidP="009A0610">
      <w:pPr>
        <w:pStyle w:val="norma06"/>
        <w:spacing w:before="120" w:beforeAutospacing="0" w:after="0" w:afterAutospacing="0"/>
        <w:jc w:val="both"/>
        <w:rPr>
          <w:rFonts w:ascii="Arial" w:hAnsi="Arial" w:cs="Arial"/>
          <w:color w:val="000000"/>
          <w:sz w:val="22"/>
          <w:szCs w:val="22"/>
        </w:rPr>
      </w:pPr>
      <w:r w:rsidRPr="007B3A82">
        <w:rPr>
          <w:rStyle w:val="textocomun"/>
          <w:rFonts w:ascii="Arial" w:hAnsi="Arial" w:cs="Arial"/>
          <w:color w:val="000000"/>
          <w:sz w:val="22"/>
          <w:szCs w:val="22"/>
          <w:lang w:val="es-ES_tradnl"/>
        </w:rPr>
        <w:t>Así mismo quedan excluidas de la presente línea de subvención las actividades turísticas y hosteleras.</w:t>
      </w:r>
    </w:p>
    <w:p w14:paraId="01F8617C" w14:textId="77777777" w:rsidR="009A0610" w:rsidRPr="007B3A82" w:rsidRDefault="009A0610" w:rsidP="009A0610">
      <w:pPr>
        <w:tabs>
          <w:tab w:val="left" w:pos="-720"/>
        </w:tabs>
        <w:suppressAutoHyphens/>
        <w:spacing w:before="120" w:after="0" w:line="240" w:lineRule="auto"/>
        <w:jc w:val="both"/>
        <w:rPr>
          <w:rFonts w:ascii="Arial" w:hAnsi="Arial" w:cs="Arial"/>
          <w:spacing w:val="-3"/>
        </w:rPr>
      </w:pPr>
      <w:r w:rsidRPr="007B3A82">
        <w:rPr>
          <w:rFonts w:ascii="Arial" w:hAnsi="Arial" w:cs="Arial"/>
          <w:spacing w:val="-3"/>
          <w:lang w:val="es-ES_tradnl"/>
        </w:rPr>
        <w:t>Las personas o entidades beneficiarias deberán cumplir también los siguientes requisitos:</w:t>
      </w:r>
    </w:p>
    <w:p w14:paraId="30C07677" w14:textId="77777777" w:rsidR="009A0610" w:rsidRPr="007B3A82" w:rsidRDefault="009A0610" w:rsidP="009A0610">
      <w:pPr>
        <w:spacing w:before="120" w:after="0" w:line="240" w:lineRule="auto"/>
        <w:jc w:val="both"/>
        <w:rPr>
          <w:rFonts w:ascii="Arial" w:hAnsi="Arial" w:cs="Arial"/>
        </w:rPr>
      </w:pPr>
      <w:r w:rsidRPr="007B3A82">
        <w:rPr>
          <w:rFonts w:ascii="Arial" w:hAnsi="Arial" w:cs="Arial"/>
          <w:lang w:val="es-ES_tradnl"/>
        </w:rPr>
        <w:t>a) Estar al corriente en sus obligaciones fiscales y con la Seguridad Social, así como con el Ayuntamiento de Bergara.</w:t>
      </w:r>
    </w:p>
    <w:p w14:paraId="628D7159" w14:textId="77777777" w:rsidR="009A0610" w:rsidRPr="007B3A82" w:rsidRDefault="009A0610" w:rsidP="009A0610">
      <w:pPr>
        <w:tabs>
          <w:tab w:val="left" w:pos="-720"/>
          <w:tab w:val="left" w:pos="0"/>
        </w:tabs>
        <w:suppressAutoHyphens/>
        <w:spacing w:before="120" w:after="0" w:line="240" w:lineRule="auto"/>
        <w:jc w:val="both"/>
        <w:rPr>
          <w:rFonts w:ascii="Arial" w:hAnsi="Arial" w:cs="Arial"/>
          <w:spacing w:val="-3"/>
        </w:rPr>
      </w:pPr>
      <w:r w:rsidRPr="007B3A82">
        <w:rPr>
          <w:rFonts w:ascii="Arial" w:hAnsi="Arial" w:cs="Arial"/>
          <w:lang w:val="es-ES_tradnl"/>
        </w:rPr>
        <w:t>b) No estar incursas en ninguna de las causas de prohibición para la obtención de subvenciones, de conformidad con lo establecido en los apartados 2 y 3 del artículo 13 de la Ley 38/2008, de 17 de noviembre.</w:t>
      </w:r>
    </w:p>
    <w:p w14:paraId="67424410" w14:textId="77777777" w:rsidR="009A0610" w:rsidRPr="007B3A82" w:rsidRDefault="009A0610" w:rsidP="009A0610">
      <w:pPr>
        <w:spacing w:before="120" w:after="0" w:line="240" w:lineRule="auto"/>
        <w:jc w:val="both"/>
        <w:outlineLvl w:val="0"/>
        <w:rPr>
          <w:rFonts w:ascii="Arial" w:hAnsi="Arial" w:cs="Arial"/>
          <w:b/>
        </w:rPr>
      </w:pPr>
    </w:p>
    <w:p w14:paraId="743A06C1" w14:textId="77777777" w:rsidR="009A0610" w:rsidRPr="007B3A82" w:rsidRDefault="009A0610" w:rsidP="009A0610">
      <w:pPr>
        <w:spacing w:before="120" w:after="0" w:line="240" w:lineRule="auto"/>
        <w:jc w:val="both"/>
        <w:outlineLvl w:val="0"/>
        <w:rPr>
          <w:rFonts w:ascii="Arial" w:hAnsi="Arial" w:cs="Arial"/>
          <w:b/>
          <w:bCs/>
          <w:i/>
          <w:iCs/>
        </w:rPr>
      </w:pPr>
      <w:r w:rsidRPr="007B3A82">
        <w:rPr>
          <w:rFonts w:ascii="Arial" w:hAnsi="Arial" w:cs="Arial"/>
          <w:b/>
          <w:bCs/>
          <w:i/>
          <w:iCs/>
          <w:lang w:val="es-ES_tradnl"/>
        </w:rPr>
        <w:t>Artículo 48.</w:t>
      </w:r>
      <w:r w:rsidRPr="007B3A82">
        <w:rPr>
          <w:rFonts w:ascii="Arial" w:hAnsi="Arial" w:cs="Arial"/>
          <w:b/>
          <w:bCs/>
          <w:i/>
          <w:iCs/>
        </w:rPr>
        <w:t xml:space="preserve"> </w:t>
      </w:r>
      <w:r w:rsidRPr="007B3A82">
        <w:rPr>
          <w:rFonts w:ascii="Arial" w:hAnsi="Arial" w:cs="Arial"/>
          <w:b/>
          <w:bCs/>
          <w:i/>
          <w:iCs/>
          <w:lang w:val="es-ES_tradnl"/>
        </w:rPr>
        <w:t>Modo de presentación de solicitudes</w:t>
      </w:r>
      <w:r w:rsidRPr="007B3A82">
        <w:rPr>
          <w:rFonts w:ascii="Arial" w:hAnsi="Arial" w:cs="Arial"/>
          <w:b/>
          <w:bCs/>
          <w:i/>
          <w:iCs/>
        </w:rPr>
        <w:t xml:space="preserve"> </w:t>
      </w:r>
    </w:p>
    <w:p w14:paraId="71221E5C" w14:textId="77777777" w:rsidR="009A0610" w:rsidRPr="007B3A82" w:rsidRDefault="009A0610" w:rsidP="009A0610">
      <w:pPr>
        <w:spacing w:before="120" w:after="0" w:line="240" w:lineRule="auto"/>
        <w:jc w:val="both"/>
        <w:outlineLvl w:val="0"/>
        <w:rPr>
          <w:rFonts w:ascii="Arial" w:hAnsi="Arial" w:cs="Arial"/>
        </w:rPr>
      </w:pPr>
      <w:r w:rsidRPr="007B3A82">
        <w:rPr>
          <w:rFonts w:ascii="Arial" w:hAnsi="Arial" w:cs="Arial"/>
          <w:lang w:val="es-ES_tradnl"/>
        </w:rPr>
        <w:t>Una vez realizada la limpieza, la persona o entidad interesada deberá presentar la solicitud de ayuda en el Registro General Municipal, utilizando para ello el impreso de solicitud elaborado al efecto por el ayuntamiento.</w:t>
      </w:r>
      <w:r w:rsidRPr="007B3A82">
        <w:rPr>
          <w:rFonts w:ascii="Arial" w:hAnsi="Arial" w:cs="Arial"/>
        </w:rPr>
        <w:t xml:space="preserve"> </w:t>
      </w:r>
      <w:r w:rsidRPr="007B3A82">
        <w:rPr>
          <w:rFonts w:ascii="Arial" w:hAnsi="Arial" w:cs="Arial"/>
          <w:lang w:val="es-ES_tradnl"/>
        </w:rPr>
        <w:t>No se admitirá otro tipo de documento.</w:t>
      </w:r>
    </w:p>
    <w:p w14:paraId="44F3A030" w14:textId="77777777" w:rsidR="009A0610" w:rsidRPr="007B3A82" w:rsidRDefault="009A0610" w:rsidP="009A0610">
      <w:pPr>
        <w:spacing w:before="120" w:after="0" w:line="240" w:lineRule="auto"/>
        <w:jc w:val="both"/>
        <w:outlineLvl w:val="0"/>
        <w:rPr>
          <w:rFonts w:ascii="Arial" w:hAnsi="Arial" w:cs="Arial"/>
          <w:b/>
          <w:i/>
        </w:rPr>
      </w:pPr>
    </w:p>
    <w:p w14:paraId="51553983" w14:textId="77777777" w:rsidR="009A0610" w:rsidRPr="007B3A82" w:rsidRDefault="009A0610" w:rsidP="009A0610">
      <w:pPr>
        <w:spacing w:before="120" w:after="0" w:line="240" w:lineRule="auto"/>
        <w:jc w:val="both"/>
        <w:outlineLvl w:val="0"/>
        <w:rPr>
          <w:rFonts w:ascii="Arial" w:hAnsi="Arial" w:cs="Arial"/>
          <w:b/>
          <w:i/>
        </w:rPr>
      </w:pPr>
      <w:r w:rsidRPr="007B3A82">
        <w:rPr>
          <w:rFonts w:ascii="Arial" w:hAnsi="Arial" w:cs="Arial"/>
          <w:b/>
          <w:i/>
          <w:lang w:val="es-ES_tradnl"/>
        </w:rPr>
        <w:t>Artículo 49.</w:t>
      </w:r>
      <w:r w:rsidRPr="007B3A82">
        <w:rPr>
          <w:rFonts w:ascii="Arial" w:hAnsi="Arial" w:cs="Arial"/>
          <w:b/>
          <w:i/>
        </w:rPr>
        <w:t xml:space="preserve"> </w:t>
      </w:r>
      <w:r w:rsidRPr="007B3A82">
        <w:rPr>
          <w:rFonts w:ascii="Arial" w:hAnsi="Arial" w:cs="Arial"/>
          <w:b/>
          <w:i/>
          <w:lang w:val="es-ES_tradnl"/>
        </w:rPr>
        <w:t>Documentos que se han de presentar para cursar la solicitud</w:t>
      </w:r>
    </w:p>
    <w:p w14:paraId="4D8C3BE4" w14:textId="77777777" w:rsidR="009A0610" w:rsidRPr="007B3A82" w:rsidRDefault="009A0610" w:rsidP="009A0610">
      <w:pPr>
        <w:spacing w:before="120" w:after="0" w:line="240" w:lineRule="auto"/>
        <w:jc w:val="both"/>
        <w:rPr>
          <w:rFonts w:ascii="Arial" w:hAnsi="Arial" w:cs="Arial"/>
        </w:rPr>
      </w:pPr>
      <w:r w:rsidRPr="007B3A82">
        <w:rPr>
          <w:rFonts w:ascii="Arial" w:hAnsi="Arial" w:cs="Arial"/>
          <w:lang w:val="es-ES_tradnl"/>
        </w:rPr>
        <w:t>Para solicitar las subvenciones, se deberán presentar los siguientes documentos, debidamente cumplimentados y firmados:</w:t>
      </w:r>
    </w:p>
    <w:p w14:paraId="17E289D9" w14:textId="77777777" w:rsidR="009A0610" w:rsidRPr="007B3A82" w:rsidRDefault="009A0610" w:rsidP="009A0610">
      <w:pPr>
        <w:spacing w:before="120" w:after="0" w:line="240" w:lineRule="auto"/>
        <w:jc w:val="both"/>
        <w:rPr>
          <w:rFonts w:ascii="Arial" w:hAnsi="Arial" w:cs="Arial"/>
        </w:rPr>
      </w:pPr>
      <w:r w:rsidRPr="007B3A82">
        <w:rPr>
          <w:rFonts w:ascii="Arial" w:hAnsi="Arial" w:cs="Arial"/>
          <w:lang w:val="es-ES_tradnl"/>
        </w:rPr>
        <w:t>a) Solicitud de subvención, utilizando el impreso F0180.</w:t>
      </w:r>
    </w:p>
    <w:p w14:paraId="68CF1283" w14:textId="36C9EF76" w:rsidR="009A0610" w:rsidRPr="007B3A82" w:rsidRDefault="009A0610" w:rsidP="009A0610">
      <w:pPr>
        <w:spacing w:before="120" w:after="0" w:line="240" w:lineRule="auto"/>
        <w:jc w:val="both"/>
        <w:rPr>
          <w:rFonts w:ascii="Arial" w:eastAsia="Times New Roman" w:hAnsi="Arial" w:cs="Arial"/>
          <w:lang w:eastAsia="es-ES"/>
        </w:rPr>
      </w:pPr>
      <w:r w:rsidRPr="007B3A82">
        <w:rPr>
          <w:rFonts w:ascii="Arial" w:eastAsia="Times New Roman" w:hAnsi="Arial" w:cs="Arial"/>
          <w:lang w:val="es-ES_tradnl" w:eastAsia="es-ES"/>
        </w:rPr>
        <w:t>b) En caso de que la solicitud sea presentada por un/a representante de la persona interesada, documento acreditativo de la representación (F0</w:t>
      </w:r>
      <w:r w:rsidR="007B3A82" w:rsidRPr="007B3A82">
        <w:rPr>
          <w:rFonts w:ascii="Arial" w:eastAsia="Times New Roman" w:hAnsi="Arial" w:cs="Arial"/>
          <w:lang w:val="es-ES_tradnl" w:eastAsia="es-ES"/>
        </w:rPr>
        <w:t>136A</w:t>
      </w:r>
      <w:r w:rsidRPr="007B3A82">
        <w:rPr>
          <w:rFonts w:ascii="Arial" w:eastAsia="Times New Roman" w:hAnsi="Arial" w:cs="Arial"/>
          <w:lang w:val="es-ES_tradnl" w:eastAsia="es-ES"/>
        </w:rPr>
        <w:t>), junto con los documentos indicados en el mismo.</w:t>
      </w:r>
    </w:p>
    <w:p w14:paraId="6B060CC5" w14:textId="77777777" w:rsidR="009A0610" w:rsidRPr="007B3A82" w:rsidRDefault="009A0610" w:rsidP="009A0610">
      <w:pPr>
        <w:spacing w:before="120" w:after="0" w:line="240" w:lineRule="auto"/>
        <w:jc w:val="both"/>
        <w:rPr>
          <w:rFonts w:ascii="Arial" w:eastAsia="Times New Roman" w:hAnsi="Arial" w:cs="Arial"/>
          <w:lang w:eastAsia="es-ES"/>
        </w:rPr>
      </w:pPr>
      <w:r w:rsidRPr="007B3A82">
        <w:rPr>
          <w:rFonts w:ascii="Arial" w:eastAsia="Times New Roman" w:hAnsi="Arial" w:cs="Arial"/>
          <w:lang w:val="es-ES_tradnl" w:eastAsia="es-ES"/>
        </w:rPr>
        <w:t>c) Documento de identidad, tarjeta de residencia o pasaporte de la persona solicitante de la ayuda.</w:t>
      </w:r>
      <w:r w:rsidRPr="007B3A82">
        <w:rPr>
          <w:rFonts w:ascii="Arial" w:eastAsia="Times New Roman" w:hAnsi="Arial" w:cs="Arial"/>
          <w:lang w:eastAsia="es-ES"/>
        </w:rPr>
        <w:t xml:space="preserve"> </w:t>
      </w:r>
      <w:r w:rsidRPr="007B3A82">
        <w:rPr>
          <w:rFonts w:ascii="Arial" w:eastAsia="Times New Roman" w:hAnsi="Arial" w:cs="Arial"/>
          <w:lang w:val="es-ES_tradnl" w:eastAsia="es-ES"/>
        </w:rPr>
        <w:t>En caso de ser persona jurídica, el NIF.</w:t>
      </w:r>
    </w:p>
    <w:p w14:paraId="2AC071AA" w14:textId="68A97A3A" w:rsidR="009A0610" w:rsidRPr="007B3A82" w:rsidRDefault="00942F17" w:rsidP="009A0610">
      <w:pPr>
        <w:spacing w:before="120" w:after="0" w:line="240" w:lineRule="auto"/>
        <w:jc w:val="both"/>
        <w:rPr>
          <w:rFonts w:ascii="Arial" w:hAnsi="Arial" w:cs="Arial"/>
          <w:bCs/>
          <w:iCs/>
        </w:rPr>
      </w:pPr>
      <w:r w:rsidRPr="007B3A82">
        <w:rPr>
          <w:rFonts w:ascii="Arial" w:hAnsi="Arial" w:cs="Arial"/>
          <w:bCs/>
          <w:iCs/>
          <w:lang w:val="es-ES_tradnl"/>
        </w:rPr>
        <w:t>d</w:t>
      </w:r>
      <w:r w:rsidR="009A0610" w:rsidRPr="007B3A82">
        <w:rPr>
          <w:rFonts w:ascii="Arial" w:hAnsi="Arial" w:cs="Arial"/>
          <w:bCs/>
          <w:iCs/>
          <w:lang w:val="es-ES_tradnl"/>
        </w:rPr>
        <w:t>) Documento de propiedad del edificio.</w:t>
      </w:r>
    </w:p>
    <w:p w14:paraId="33D560AC" w14:textId="7BCBECD3" w:rsidR="009A0610" w:rsidRPr="007B3A82" w:rsidRDefault="00942F17" w:rsidP="009A0610">
      <w:pPr>
        <w:spacing w:before="120" w:after="0" w:line="240" w:lineRule="auto"/>
        <w:jc w:val="both"/>
        <w:rPr>
          <w:rStyle w:val="textocomun"/>
          <w:rFonts w:ascii="Arial" w:hAnsi="Arial" w:cs="Arial"/>
          <w:color w:val="000000"/>
        </w:rPr>
      </w:pPr>
      <w:r w:rsidRPr="007B3A82">
        <w:rPr>
          <w:rFonts w:ascii="Arial" w:hAnsi="Arial" w:cs="Arial"/>
          <w:bCs/>
          <w:iCs/>
          <w:lang w:val="es-ES_tradnl"/>
        </w:rPr>
        <w:t>e</w:t>
      </w:r>
      <w:r w:rsidR="009A0610" w:rsidRPr="007B3A82">
        <w:rPr>
          <w:rFonts w:ascii="Arial" w:hAnsi="Arial" w:cs="Arial"/>
          <w:bCs/>
          <w:iCs/>
          <w:lang w:val="es-ES_tradnl"/>
        </w:rPr>
        <w:t>) Factura de los trabajos de limpieza.</w:t>
      </w:r>
    </w:p>
    <w:p w14:paraId="1BEA7F21" w14:textId="6BBCB17F" w:rsidR="009A0610" w:rsidRPr="007B3A82" w:rsidRDefault="00942F17" w:rsidP="009A0610">
      <w:pPr>
        <w:spacing w:before="120" w:after="0" w:line="240" w:lineRule="auto"/>
        <w:jc w:val="both"/>
        <w:rPr>
          <w:rStyle w:val="textocomun"/>
          <w:rFonts w:ascii="Arial" w:hAnsi="Arial" w:cs="Arial"/>
          <w:color w:val="000000"/>
        </w:rPr>
      </w:pPr>
      <w:r w:rsidRPr="007B3A82">
        <w:rPr>
          <w:rStyle w:val="textocomun"/>
          <w:rFonts w:ascii="Arial" w:hAnsi="Arial" w:cs="Arial"/>
          <w:color w:val="000000"/>
          <w:lang w:val="es-ES_tradnl"/>
        </w:rPr>
        <w:t>f</w:t>
      </w:r>
      <w:r w:rsidR="009A0610" w:rsidRPr="007B3A82">
        <w:rPr>
          <w:rStyle w:val="textocomun"/>
          <w:rFonts w:ascii="Arial" w:hAnsi="Arial" w:cs="Arial"/>
          <w:color w:val="000000"/>
          <w:lang w:val="es-ES_tradnl"/>
        </w:rPr>
        <w:t>) Fotografías de la instalación de depuración de aguas.</w:t>
      </w:r>
    </w:p>
    <w:p w14:paraId="0E1BC3E6" w14:textId="29623791" w:rsidR="009A0610" w:rsidRPr="007B3A82" w:rsidRDefault="00942F17" w:rsidP="009A0610">
      <w:pPr>
        <w:spacing w:before="120" w:after="0" w:line="240" w:lineRule="auto"/>
        <w:jc w:val="both"/>
        <w:rPr>
          <w:rStyle w:val="textocomun"/>
          <w:rFonts w:ascii="Arial" w:hAnsi="Arial" w:cs="Arial"/>
          <w:color w:val="000000"/>
        </w:rPr>
      </w:pPr>
      <w:r w:rsidRPr="007B3A82">
        <w:rPr>
          <w:rStyle w:val="textocomun"/>
          <w:rFonts w:ascii="Arial" w:hAnsi="Arial" w:cs="Arial"/>
          <w:color w:val="000000"/>
          <w:lang w:val="es-ES_tradnl"/>
        </w:rPr>
        <w:t>g</w:t>
      </w:r>
      <w:r w:rsidR="009A0610" w:rsidRPr="007B3A82">
        <w:rPr>
          <w:rStyle w:val="textocomun"/>
          <w:rFonts w:ascii="Arial" w:hAnsi="Arial" w:cs="Arial"/>
          <w:color w:val="000000"/>
          <w:lang w:val="es-ES_tradnl"/>
        </w:rPr>
        <w:t>) Documentos relativos a otras ayudas económicas destinadas al mismo fin.</w:t>
      </w:r>
    </w:p>
    <w:p w14:paraId="5A36F6CA" w14:textId="77777777" w:rsidR="009A0610" w:rsidRPr="007B3A82" w:rsidRDefault="009A0610" w:rsidP="009A0610">
      <w:pPr>
        <w:spacing w:before="120" w:after="0" w:line="240" w:lineRule="auto"/>
        <w:jc w:val="both"/>
        <w:rPr>
          <w:rFonts w:ascii="Arial" w:hAnsi="Arial" w:cs="Arial"/>
        </w:rPr>
      </w:pPr>
      <w:r w:rsidRPr="007B3A82">
        <w:rPr>
          <w:rFonts w:ascii="Arial" w:hAnsi="Arial" w:cs="Arial"/>
          <w:lang w:val="es-ES_tradnl"/>
        </w:rPr>
        <w:t>En caso de no presentarse las solicitudes mediante los impresos indicados, ello implicará la inadmisión de las mismas.</w:t>
      </w:r>
    </w:p>
    <w:p w14:paraId="09A691FB" w14:textId="77777777" w:rsidR="009A0610" w:rsidRPr="004208AC" w:rsidRDefault="009A0610" w:rsidP="009A0610">
      <w:pPr>
        <w:spacing w:before="120" w:after="0" w:line="240" w:lineRule="auto"/>
        <w:jc w:val="both"/>
        <w:rPr>
          <w:rFonts w:ascii="Arial" w:hAnsi="Arial" w:cs="Arial"/>
        </w:rPr>
      </w:pPr>
      <w:r w:rsidRPr="007B3A82">
        <w:rPr>
          <w:rFonts w:ascii="Arial" w:hAnsi="Arial" w:cs="Arial"/>
          <w:lang w:val="es-ES_tradnl"/>
        </w:rPr>
        <w:t>El ayuntamiento comprobará de oficio si se cumplen las condiciones del empadronamiento, el alta en el impuesto de actividades económicas y el alta del edificio en el catastro.</w:t>
      </w:r>
      <w:r w:rsidRPr="004208AC">
        <w:rPr>
          <w:rFonts w:ascii="Arial" w:hAnsi="Arial" w:cs="Arial"/>
          <w:lang w:val="es-ES_tradnl"/>
        </w:rPr>
        <w:t xml:space="preserve"> </w:t>
      </w:r>
    </w:p>
    <w:p w14:paraId="563B018E" w14:textId="77777777" w:rsidR="009A0610" w:rsidRPr="004208AC" w:rsidRDefault="009A0610" w:rsidP="009A0610">
      <w:pPr>
        <w:spacing w:before="120" w:after="0" w:line="240" w:lineRule="auto"/>
        <w:jc w:val="both"/>
        <w:rPr>
          <w:rFonts w:ascii="Arial" w:hAnsi="Arial" w:cs="Arial"/>
        </w:rPr>
      </w:pPr>
      <w:r w:rsidRPr="004208AC">
        <w:rPr>
          <w:rFonts w:ascii="Arial" w:hAnsi="Arial" w:cs="Arial"/>
        </w:rPr>
        <w:t xml:space="preserve"> </w:t>
      </w:r>
    </w:p>
    <w:p w14:paraId="30B78758" w14:textId="77777777" w:rsidR="009A0610" w:rsidRPr="007B3A82" w:rsidRDefault="009A0610" w:rsidP="009A0610">
      <w:pPr>
        <w:spacing w:before="120" w:after="0" w:line="240" w:lineRule="auto"/>
        <w:jc w:val="both"/>
        <w:rPr>
          <w:rFonts w:ascii="Arial" w:hAnsi="Arial" w:cs="Arial"/>
          <w:b/>
          <w:bCs/>
          <w:i/>
          <w:iCs/>
        </w:rPr>
      </w:pPr>
      <w:r w:rsidRPr="007B3A82">
        <w:rPr>
          <w:rFonts w:ascii="Arial" w:hAnsi="Arial" w:cs="Arial"/>
          <w:b/>
          <w:bCs/>
          <w:i/>
          <w:iCs/>
          <w:lang w:val="es-ES_tradnl"/>
        </w:rPr>
        <w:t>Artículo 50.</w:t>
      </w:r>
      <w:r w:rsidRPr="007B3A82">
        <w:rPr>
          <w:rFonts w:ascii="Arial" w:hAnsi="Arial" w:cs="Arial"/>
          <w:b/>
          <w:bCs/>
          <w:i/>
          <w:iCs/>
        </w:rPr>
        <w:t xml:space="preserve"> </w:t>
      </w:r>
      <w:r w:rsidRPr="007B3A82">
        <w:rPr>
          <w:rFonts w:ascii="Arial" w:hAnsi="Arial" w:cs="Arial"/>
          <w:b/>
          <w:bCs/>
          <w:i/>
          <w:iCs/>
          <w:lang w:val="es-ES_tradnl"/>
        </w:rPr>
        <w:t>Gastos susceptibles de subvención</w:t>
      </w:r>
    </w:p>
    <w:p w14:paraId="0BCFFDE2" w14:textId="77777777" w:rsidR="009A0610" w:rsidRPr="007B3A82" w:rsidRDefault="009A0610" w:rsidP="009A0610">
      <w:pPr>
        <w:pStyle w:val="norma11"/>
        <w:spacing w:before="120" w:beforeAutospacing="0" w:after="0" w:afterAutospacing="0"/>
        <w:jc w:val="both"/>
        <w:rPr>
          <w:rStyle w:val="cursiva"/>
          <w:rFonts w:ascii="Arial" w:hAnsi="Arial" w:cs="Arial"/>
          <w:iCs/>
          <w:color w:val="000000"/>
          <w:sz w:val="22"/>
          <w:szCs w:val="22"/>
        </w:rPr>
      </w:pPr>
      <w:r w:rsidRPr="007B3A82">
        <w:rPr>
          <w:rStyle w:val="cursiva"/>
          <w:rFonts w:ascii="Arial" w:hAnsi="Arial" w:cs="Arial"/>
          <w:iCs/>
          <w:color w:val="000000"/>
          <w:sz w:val="22"/>
          <w:szCs w:val="22"/>
          <w:lang w:val="es-ES_tradnl"/>
        </w:rPr>
        <w:t>Únicamente se financiarán los gastos de limpieza de fosas sépticas de caseríos con uso residencial.</w:t>
      </w:r>
      <w:r w:rsidRPr="007B3A82">
        <w:rPr>
          <w:rStyle w:val="cursiva"/>
          <w:rFonts w:ascii="Arial" w:hAnsi="Arial" w:cs="Arial"/>
          <w:iCs/>
          <w:color w:val="000000"/>
          <w:sz w:val="22"/>
          <w:szCs w:val="22"/>
        </w:rPr>
        <w:t xml:space="preserve"> </w:t>
      </w:r>
    </w:p>
    <w:p w14:paraId="454B8272" w14:textId="77777777" w:rsidR="009A0610" w:rsidRPr="007B3A82" w:rsidRDefault="009A0610" w:rsidP="009A0610">
      <w:pPr>
        <w:spacing w:before="120" w:after="0" w:line="240" w:lineRule="auto"/>
        <w:jc w:val="both"/>
        <w:rPr>
          <w:rFonts w:ascii="Arial" w:hAnsi="Arial" w:cs="Arial"/>
          <w:b/>
          <w:bCs/>
          <w:i/>
          <w:iCs/>
        </w:rPr>
      </w:pPr>
      <w:r w:rsidRPr="007B3A82">
        <w:rPr>
          <w:rFonts w:ascii="Arial" w:hAnsi="Arial" w:cs="Arial"/>
          <w:lang w:val="es-ES_tradnl"/>
        </w:rPr>
        <w:t>El ayuntamiento podrá exigir la devolución de la subvención cuando por cualquier circunstancia dejen de verificarse las condiciones establecidas.</w:t>
      </w:r>
    </w:p>
    <w:p w14:paraId="7CD823DB" w14:textId="77777777" w:rsidR="009A0610" w:rsidRPr="007B3A82" w:rsidRDefault="009A0610" w:rsidP="009A0610">
      <w:pPr>
        <w:pStyle w:val="norma11"/>
        <w:spacing w:before="120" w:beforeAutospacing="0" w:after="0" w:afterAutospacing="0"/>
        <w:jc w:val="both"/>
        <w:rPr>
          <w:rFonts w:ascii="Arial" w:hAnsi="Arial" w:cs="Arial"/>
          <w:b/>
          <w:i/>
          <w:sz w:val="22"/>
          <w:szCs w:val="22"/>
        </w:rPr>
      </w:pPr>
    </w:p>
    <w:p w14:paraId="0AE47D9A" w14:textId="77777777" w:rsidR="009A0610" w:rsidRPr="007B3A82" w:rsidRDefault="009A0610" w:rsidP="009A0610">
      <w:pPr>
        <w:pStyle w:val="norma11"/>
        <w:spacing w:before="120" w:beforeAutospacing="0" w:after="0" w:afterAutospacing="0"/>
        <w:jc w:val="both"/>
        <w:rPr>
          <w:rFonts w:ascii="Arial" w:hAnsi="Arial" w:cs="Arial"/>
          <w:b/>
          <w:i/>
          <w:color w:val="000000"/>
          <w:sz w:val="22"/>
          <w:szCs w:val="22"/>
        </w:rPr>
      </w:pPr>
      <w:r w:rsidRPr="007B3A82">
        <w:rPr>
          <w:rFonts w:ascii="Arial" w:hAnsi="Arial" w:cs="Arial"/>
          <w:b/>
          <w:i/>
          <w:sz w:val="22"/>
          <w:szCs w:val="22"/>
          <w:lang w:val="es-ES_tradnl"/>
        </w:rPr>
        <w:t>Artículo 51.</w:t>
      </w:r>
      <w:r w:rsidRPr="007B3A82">
        <w:rPr>
          <w:rFonts w:ascii="Arial" w:hAnsi="Arial" w:cs="Arial"/>
          <w:b/>
          <w:i/>
          <w:sz w:val="22"/>
          <w:szCs w:val="22"/>
        </w:rPr>
        <w:t xml:space="preserve"> </w:t>
      </w:r>
      <w:r w:rsidRPr="007B3A82">
        <w:rPr>
          <w:rStyle w:val="cursiva"/>
          <w:rFonts w:ascii="Arial" w:hAnsi="Arial" w:cs="Arial"/>
          <w:b/>
          <w:i/>
          <w:color w:val="000000"/>
          <w:sz w:val="22"/>
          <w:szCs w:val="22"/>
          <w:lang w:val="es-ES_tradnl"/>
        </w:rPr>
        <w:t>Cuantía de las ayudas</w:t>
      </w:r>
    </w:p>
    <w:p w14:paraId="7AB325EE" w14:textId="77777777" w:rsidR="009A0610" w:rsidRPr="007B3A82" w:rsidRDefault="009A0610" w:rsidP="009A0610">
      <w:pPr>
        <w:pStyle w:val="norma06"/>
        <w:spacing w:before="120" w:beforeAutospacing="0" w:after="0" w:afterAutospacing="0"/>
        <w:jc w:val="both"/>
        <w:rPr>
          <w:rFonts w:ascii="Arial" w:hAnsi="Arial" w:cs="Arial"/>
          <w:b/>
          <w:i/>
          <w:sz w:val="22"/>
          <w:szCs w:val="22"/>
        </w:rPr>
      </w:pPr>
      <w:r w:rsidRPr="007B3A82">
        <w:rPr>
          <w:rStyle w:val="textocomun"/>
          <w:rFonts w:ascii="Arial" w:hAnsi="Arial" w:cs="Arial"/>
          <w:color w:val="000000"/>
          <w:sz w:val="22"/>
          <w:szCs w:val="22"/>
          <w:lang w:val="es-ES_tradnl"/>
        </w:rPr>
        <w:t>Quienes cumplan las condiciones específicas recibirán por parte del ayuntamiento una subvención del 50 % del coste de la limpieza de la fosa séptica, con un límite máximo de 500,00 euros por instalación.</w:t>
      </w:r>
    </w:p>
    <w:p w14:paraId="45C30303" w14:textId="77777777" w:rsidR="009A0610" w:rsidRPr="007B3A82" w:rsidRDefault="009A0610" w:rsidP="009A0610">
      <w:pPr>
        <w:spacing w:before="120" w:after="0" w:line="240" w:lineRule="auto"/>
        <w:jc w:val="both"/>
        <w:outlineLvl w:val="0"/>
        <w:rPr>
          <w:rFonts w:ascii="Arial" w:hAnsi="Arial" w:cs="Arial"/>
          <w:b/>
          <w:i/>
        </w:rPr>
      </w:pPr>
    </w:p>
    <w:p w14:paraId="65576520" w14:textId="77777777" w:rsidR="009A0610" w:rsidRPr="007B3A82" w:rsidRDefault="009A0610" w:rsidP="009A0610">
      <w:pPr>
        <w:spacing w:before="120" w:after="0" w:line="240" w:lineRule="auto"/>
        <w:jc w:val="both"/>
        <w:outlineLvl w:val="0"/>
        <w:rPr>
          <w:rFonts w:ascii="Arial" w:hAnsi="Arial" w:cs="Arial"/>
          <w:b/>
          <w:i/>
        </w:rPr>
      </w:pPr>
      <w:r w:rsidRPr="007B3A82">
        <w:rPr>
          <w:rFonts w:ascii="Arial" w:hAnsi="Arial" w:cs="Arial"/>
          <w:b/>
          <w:i/>
          <w:lang w:val="es-ES_tradnl"/>
        </w:rPr>
        <w:t>Artículo 52.</w:t>
      </w:r>
      <w:r w:rsidRPr="007B3A82">
        <w:rPr>
          <w:rFonts w:ascii="Arial" w:hAnsi="Arial" w:cs="Arial"/>
          <w:b/>
          <w:i/>
        </w:rPr>
        <w:t xml:space="preserve"> </w:t>
      </w:r>
      <w:r w:rsidRPr="007B3A82">
        <w:rPr>
          <w:rFonts w:ascii="Arial" w:hAnsi="Arial" w:cs="Arial"/>
          <w:b/>
          <w:i/>
          <w:lang w:val="es-ES_tradnl"/>
        </w:rPr>
        <w:t>Procedimiento para resolver</w:t>
      </w:r>
    </w:p>
    <w:p w14:paraId="64CF7110" w14:textId="77777777" w:rsidR="009A0610" w:rsidRPr="007B3A82" w:rsidRDefault="009A0610" w:rsidP="009A0610">
      <w:pPr>
        <w:pStyle w:val="norma06"/>
        <w:spacing w:before="120" w:beforeAutospacing="0" w:after="0" w:afterAutospacing="0"/>
        <w:jc w:val="both"/>
        <w:rPr>
          <w:rFonts w:ascii="Arial" w:hAnsi="Arial" w:cs="Arial"/>
          <w:color w:val="000000"/>
          <w:sz w:val="22"/>
          <w:szCs w:val="22"/>
        </w:rPr>
      </w:pPr>
      <w:r w:rsidRPr="007B3A82">
        <w:rPr>
          <w:rFonts w:ascii="Arial" w:hAnsi="Arial" w:cs="Arial"/>
          <w:color w:val="000000"/>
          <w:sz w:val="22"/>
          <w:szCs w:val="22"/>
          <w:lang w:val="es-ES_tradnl"/>
        </w:rPr>
        <w:t xml:space="preserve">De conformidad con lo establecido en el artículo 22.2 de la Ley 38/2003, de 17 de noviembre, General de Subvenciones, las ayudas a las que se refiere la presente convocatoria serán </w:t>
      </w:r>
      <w:r w:rsidRPr="007B3A82">
        <w:rPr>
          <w:rFonts w:ascii="Arial" w:hAnsi="Arial" w:cs="Arial"/>
          <w:color w:val="000000"/>
          <w:sz w:val="22"/>
          <w:szCs w:val="22"/>
          <w:lang w:val="es-ES_tradnl"/>
        </w:rPr>
        <w:lastRenderedPageBreak/>
        <w:t>resueltas en régimen de evaluación individualizada, dada la naturaleza excepcional de estas ayudas, cuyo objetivo es preservar el medio ambiente.</w:t>
      </w:r>
    </w:p>
    <w:p w14:paraId="053156FF" w14:textId="77777777" w:rsidR="009A0610" w:rsidRPr="007B3A82" w:rsidRDefault="009A0610" w:rsidP="009A0610">
      <w:pPr>
        <w:spacing w:before="120" w:after="0" w:line="240" w:lineRule="auto"/>
        <w:jc w:val="both"/>
        <w:rPr>
          <w:rFonts w:ascii="Arial" w:hAnsi="Arial" w:cs="Arial"/>
        </w:rPr>
      </w:pPr>
      <w:r w:rsidRPr="007B3A82">
        <w:rPr>
          <w:rFonts w:ascii="Arial" w:hAnsi="Arial" w:cs="Arial"/>
          <w:lang w:val="es-ES_tradnl"/>
        </w:rPr>
        <w:t>Una vez elaborado el informe técnico, la comisión informativa municipal correspondiente elevará la propuesta de concesión de subvención a Alcaldía, u órgano en que esta delegue, para su resolución.</w:t>
      </w:r>
    </w:p>
    <w:p w14:paraId="50E3227E" w14:textId="77777777" w:rsidR="009A0610" w:rsidRPr="007B3A82" w:rsidRDefault="009A0610" w:rsidP="009A0610">
      <w:pPr>
        <w:spacing w:before="120" w:after="0" w:line="240" w:lineRule="auto"/>
        <w:jc w:val="both"/>
        <w:rPr>
          <w:rFonts w:ascii="Arial" w:hAnsi="Arial" w:cs="Arial"/>
        </w:rPr>
      </w:pPr>
      <w:r w:rsidRPr="007B3A82">
        <w:rPr>
          <w:rFonts w:ascii="Arial" w:hAnsi="Arial" w:cs="Arial"/>
          <w:lang w:val="es-ES_tradnl"/>
        </w:rPr>
        <w:t>El plazo máximo para adoptar la resolución será de dos meses, a partir de la presentación de la solicitud con toda su documentación.</w:t>
      </w:r>
    </w:p>
    <w:p w14:paraId="34AF1BE8" w14:textId="77777777" w:rsidR="009A0610" w:rsidRPr="007B3A82" w:rsidRDefault="009A0610" w:rsidP="009A0610">
      <w:pPr>
        <w:spacing w:before="120" w:after="0" w:line="240" w:lineRule="auto"/>
        <w:jc w:val="both"/>
        <w:rPr>
          <w:rFonts w:ascii="Arial" w:hAnsi="Arial" w:cs="Arial"/>
        </w:rPr>
      </w:pPr>
      <w:r w:rsidRPr="007B3A82">
        <w:rPr>
          <w:rFonts w:ascii="Arial" w:hAnsi="Arial" w:cs="Arial"/>
          <w:lang w:val="es-ES_tradnl"/>
        </w:rPr>
        <w:t>Transcurrido dicho plazo, si el ayuntamiento no hubiese dictado resolución expresa sobre alguna solicitud, se entenderá que la misma ha sido desestimada.</w:t>
      </w:r>
    </w:p>
    <w:p w14:paraId="3CCE6ED8" w14:textId="77777777" w:rsidR="009A0610" w:rsidRPr="007B3A82" w:rsidRDefault="009A0610" w:rsidP="009A0610">
      <w:pPr>
        <w:spacing w:before="120" w:after="0" w:line="240" w:lineRule="auto"/>
        <w:jc w:val="both"/>
        <w:rPr>
          <w:rFonts w:ascii="Arial" w:hAnsi="Arial" w:cs="Arial"/>
          <w:b/>
          <w:iCs/>
        </w:rPr>
      </w:pPr>
      <w:r w:rsidRPr="007B3A82">
        <w:rPr>
          <w:rFonts w:ascii="Arial" w:hAnsi="Arial" w:cs="Arial"/>
          <w:lang w:val="es-ES_tradnl"/>
        </w:rPr>
        <w:t>El ayuntamiento, a través de la comisión informativa, podrá requerir cuanta información complementaria considere precisa antes de formular la propuesta de resolución.</w:t>
      </w:r>
    </w:p>
    <w:p w14:paraId="567F2CF5" w14:textId="77777777" w:rsidR="009A0610" w:rsidRPr="007B3A82" w:rsidRDefault="009A0610" w:rsidP="009A0610">
      <w:pPr>
        <w:spacing w:before="120" w:after="0" w:line="240" w:lineRule="auto"/>
        <w:jc w:val="both"/>
        <w:outlineLvl w:val="0"/>
        <w:rPr>
          <w:rFonts w:ascii="Arial" w:hAnsi="Arial" w:cs="Arial"/>
          <w:b/>
          <w:i/>
        </w:rPr>
      </w:pPr>
    </w:p>
    <w:p w14:paraId="67ECA0B2" w14:textId="77777777" w:rsidR="009A0610" w:rsidRPr="007B3A82" w:rsidRDefault="009A0610" w:rsidP="009A0610">
      <w:pPr>
        <w:spacing w:before="120" w:after="0" w:line="240" w:lineRule="auto"/>
        <w:jc w:val="both"/>
        <w:outlineLvl w:val="0"/>
        <w:rPr>
          <w:rFonts w:ascii="Arial" w:hAnsi="Arial" w:cs="Arial"/>
          <w:b/>
          <w:i/>
        </w:rPr>
      </w:pPr>
      <w:r w:rsidRPr="007B3A82">
        <w:rPr>
          <w:rFonts w:ascii="Arial" w:hAnsi="Arial" w:cs="Arial"/>
          <w:b/>
          <w:i/>
          <w:lang w:val="es-ES_tradnl"/>
        </w:rPr>
        <w:t>Artículo 53.</w:t>
      </w:r>
      <w:r w:rsidRPr="007B3A82">
        <w:rPr>
          <w:rFonts w:ascii="Arial" w:hAnsi="Arial" w:cs="Arial"/>
          <w:b/>
          <w:i/>
        </w:rPr>
        <w:t xml:space="preserve"> </w:t>
      </w:r>
      <w:r w:rsidRPr="007B3A82">
        <w:rPr>
          <w:rFonts w:ascii="Arial" w:hAnsi="Arial" w:cs="Arial"/>
          <w:b/>
          <w:i/>
          <w:lang w:val="es-ES_tradnl"/>
        </w:rPr>
        <w:t>Contenido de la resolución</w:t>
      </w:r>
    </w:p>
    <w:p w14:paraId="7BDDC9DE" w14:textId="77777777" w:rsidR="009A0610" w:rsidRPr="007B3A82" w:rsidRDefault="009A0610" w:rsidP="009A0610">
      <w:pPr>
        <w:spacing w:before="120" w:after="0" w:line="240" w:lineRule="auto"/>
        <w:jc w:val="both"/>
        <w:rPr>
          <w:rFonts w:ascii="Arial" w:hAnsi="Arial" w:cs="Arial"/>
        </w:rPr>
      </w:pPr>
      <w:r w:rsidRPr="007B3A82">
        <w:rPr>
          <w:rFonts w:ascii="Arial" w:hAnsi="Arial" w:cs="Arial"/>
          <w:lang w:val="es-ES_tradnl"/>
        </w:rPr>
        <w:t>La resolución recogerá como mínimo la concesión o denegación de la ayuda y, en caso de concederla, la cuantía de la misma.</w:t>
      </w:r>
      <w:r w:rsidRPr="007B3A82">
        <w:rPr>
          <w:rFonts w:ascii="Arial" w:hAnsi="Arial" w:cs="Arial"/>
        </w:rPr>
        <w:t xml:space="preserve"> </w:t>
      </w:r>
    </w:p>
    <w:p w14:paraId="0696377F" w14:textId="77777777" w:rsidR="009A0610" w:rsidRPr="007B3A82" w:rsidRDefault="009A0610" w:rsidP="009A0610">
      <w:pPr>
        <w:spacing w:before="120" w:after="0" w:line="240" w:lineRule="auto"/>
        <w:jc w:val="both"/>
        <w:rPr>
          <w:rFonts w:ascii="Arial" w:hAnsi="Arial" w:cs="Arial"/>
        </w:rPr>
      </w:pPr>
      <w:r w:rsidRPr="007B3A82">
        <w:rPr>
          <w:rFonts w:ascii="Arial" w:hAnsi="Arial" w:cs="Arial"/>
          <w:lang w:val="es-ES_tradnl"/>
        </w:rPr>
        <w:t>La resolución será notificada a la persona o entidad solicitante.</w:t>
      </w:r>
    </w:p>
    <w:p w14:paraId="4BDBC1B4" w14:textId="77777777" w:rsidR="009A0610" w:rsidRPr="007B3A82" w:rsidRDefault="009A0610" w:rsidP="009A0610">
      <w:pPr>
        <w:spacing w:before="120" w:after="0" w:line="240" w:lineRule="auto"/>
        <w:jc w:val="both"/>
        <w:rPr>
          <w:rFonts w:ascii="Arial" w:hAnsi="Arial" w:cs="Arial"/>
          <w:b/>
          <w:i/>
          <w:iCs/>
        </w:rPr>
      </w:pPr>
    </w:p>
    <w:p w14:paraId="48A2E391" w14:textId="77777777" w:rsidR="009A0610" w:rsidRPr="007B3A82" w:rsidRDefault="009A0610" w:rsidP="009A0610">
      <w:pPr>
        <w:tabs>
          <w:tab w:val="left" w:pos="-720"/>
        </w:tabs>
        <w:suppressAutoHyphens/>
        <w:spacing w:before="120" w:after="0" w:line="240" w:lineRule="auto"/>
        <w:jc w:val="both"/>
        <w:rPr>
          <w:rFonts w:ascii="Arial" w:hAnsi="Arial" w:cs="Arial"/>
          <w:b/>
          <w:bCs/>
          <w:i/>
          <w:iCs/>
        </w:rPr>
      </w:pPr>
      <w:r w:rsidRPr="007B3A82">
        <w:rPr>
          <w:rFonts w:ascii="Arial" w:hAnsi="Arial" w:cs="Arial"/>
          <w:b/>
          <w:bCs/>
          <w:i/>
          <w:iCs/>
          <w:lang w:val="es-ES_tradnl"/>
        </w:rPr>
        <w:t>Artículo 54.</w:t>
      </w:r>
      <w:r w:rsidRPr="007B3A82">
        <w:rPr>
          <w:rFonts w:ascii="Arial" w:hAnsi="Arial" w:cs="Arial"/>
          <w:b/>
          <w:bCs/>
          <w:i/>
          <w:iCs/>
        </w:rPr>
        <w:t xml:space="preserve"> </w:t>
      </w:r>
      <w:r w:rsidRPr="007B3A82">
        <w:rPr>
          <w:rFonts w:ascii="Arial" w:hAnsi="Arial" w:cs="Arial"/>
          <w:b/>
          <w:bCs/>
          <w:i/>
          <w:iCs/>
          <w:lang w:val="es-ES_tradnl"/>
        </w:rPr>
        <w:t>Forma de pago de la subvención</w:t>
      </w:r>
    </w:p>
    <w:p w14:paraId="2C010EF7" w14:textId="77777777" w:rsidR="009A0610" w:rsidRPr="007B3A82" w:rsidRDefault="009A0610" w:rsidP="009A0610">
      <w:pPr>
        <w:tabs>
          <w:tab w:val="left" w:pos="-720"/>
        </w:tabs>
        <w:suppressAutoHyphens/>
        <w:spacing w:before="120" w:after="0" w:line="240" w:lineRule="auto"/>
        <w:jc w:val="both"/>
        <w:rPr>
          <w:rFonts w:ascii="Arial" w:hAnsi="Arial" w:cs="Arial"/>
        </w:rPr>
      </w:pPr>
      <w:r w:rsidRPr="007B3A82">
        <w:rPr>
          <w:rFonts w:ascii="Arial" w:hAnsi="Arial" w:cs="Arial"/>
          <w:lang w:val="es-ES_tradnl"/>
        </w:rPr>
        <w:t>La subvención se abonará en un plazo de un mes a contar desde la resolución de la subvención.</w:t>
      </w:r>
      <w:r w:rsidRPr="007B3A82">
        <w:rPr>
          <w:rFonts w:ascii="Arial" w:hAnsi="Arial" w:cs="Arial"/>
        </w:rPr>
        <w:t xml:space="preserve"> </w:t>
      </w:r>
    </w:p>
    <w:p w14:paraId="3FA7D2AD" w14:textId="78BE086F" w:rsidR="009A0610" w:rsidRDefault="009A0610" w:rsidP="009A0610">
      <w:pPr>
        <w:autoSpaceDE w:val="0"/>
        <w:autoSpaceDN w:val="0"/>
        <w:adjustRightInd w:val="0"/>
        <w:spacing w:before="120" w:after="0" w:line="240" w:lineRule="auto"/>
        <w:jc w:val="both"/>
        <w:rPr>
          <w:rFonts w:ascii="Arial" w:hAnsi="Arial" w:cs="Arial"/>
          <w:b/>
          <w:bCs/>
        </w:rPr>
      </w:pPr>
    </w:p>
    <w:p w14:paraId="2D568775" w14:textId="6EFA7990" w:rsidR="009719AE" w:rsidRDefault="009719AE" w:rsidP="009A0610">
      <w:pPr>
        <w:autoSpaceDE w:val="0"/>
        <w:autoSpaceDN w:val="0"/>
        <w:adjustRightInd w:val="0"/>
        <w:spacing w:before="120" w:after="0" w:line="240" w:lineRule="auto"/>
        <w:jc w:val="both"/>
        <w:rPr>
          <w:rFonts w:ascii="Arial" w:hAnsi="Arial" w:cs="Arial"/>
          <w:b/>
          <w:bCs/>
        </w:rPr>
      </w:pPr>
    </w:p>
    <w:p w14:paraId="1A167C7B" w14:textId="77777777" w:rsidR="009719AE" w:rsidRPr="007B3A82" w:rsidRDefault="009719AE" w:rsidP="009A0610">
      <w:pPr>
        <w:autoSpaceDE w:val="0"/>
        <w:autoSpaceDN w:val="0"/>
        <w:adjustRightInd w:val="0"/>
        <w:spacing w:before="120" w:after="0" w:line="240" w:lineRule="auto"/>
        <w:jc w:val="both"/>
        <w:rPr>
          <w:rFonts w:ascii="Arial" w:hAnsi="Arial" w:cs="Arial"/>
          <w:b/>
          <w:bCs/>
        </w:rPr>
      </w:pPr>
    </w:p>
    <w:p w14:paraId="244A127D" w14:textId="77777777" w:rsidR="009A0610" w:rsidRPr="007B3A82" w:rsidRDefault="009A0610" w:rsidP="009A0610">
      <w:pPr>
        <w:autoSpaceDE w:val="0"/>
        <w:autoSpaceDN w:val="0"/>
        <w:adjustRightInd w:val="0"/>
        <w:spacing w:before="120" w:after="0" w:line="240" w:lineRule="auto"/>
        <w:jc w:val="both"/>
        <w:rPr>
          <w:rFonts w:ascii="Arial" w:hAnsi="Arial" w:cs="Arial"/>
        </w:rPr>
      </w:pPr>
      <w:r w:rsidRPr="007B3A82">
        <w:rPr>
          <w:rFonts w:ascii="Arial" w:hAnsi="Arial" w:cs="Arial"/>
          <w:b/>
          <w:bCs/>
          <w:lang w:val="es-ES_tradnl"/>
        </w:rPr>
        <w:t>NOTA SOBRE LOS IMPRESOS:</w:t>
      </w:r>
      <w:r w:rsidRPr="007B3A82">
        <w:rPr>
          <w:rFonts w:ascii="Arial" w:hAnsi="Arial" w:cs="Arial"/>
        </w:rPr>
        <w:t xml:space="preserve"> </w:t>
      </w:r>
      <w:r w:rsidRPr="007B3A82">
        <w:rPr>
          <w:rFonts w:ascii="Arial" w:hAnsi="Arial" w:cs="Arial"/>
          <w:lang w:val="es-ES_tradnl"/>
        </w:rPr>
        <w:t>Los impresos estarán a disposición de las personas o entidades interesadas en la página web municipal, en el apartado de ayudas económicas:</w:t>
      </w:r>
    </w:p>
    <w:p w14:paraId="48B3FE81" w14:textId="77777777" w:rsidR="009A0610" w:rsidRPr="007B3A82" w:rsidRDefault="009A0610" w:rsidP="009A0610">
      <w:pPr>
        <w:pStyle w:val="Zerrenda-paragrafoa"/>
        <w:autoSpaceDE w:val="0"/>
        <w:autoSpaceDN w:val="0"/>
        <w:adjustRightInd w:val="0"/>
        <w:spacing w:before="120" w:after="0" w:line="240" w:lineRule="auto"/>
        <w:ind w:left="644"/>
        <w:contextualSpacing w:val="0"/>
        <w:jc w:val="both"/>
        <w:rPr>
          <w:rFonts w:ascii="Arial" w:hAnsi="Arial" w:cs="Arial"/>
        </w:rPr>
      </w:pPr>
    </w:p>
    <w:p w14:paraId="3C378470" w14:textId="77777777" w:rsidR="009A0610" w:rsidRPr="007B3A82" w:rsidRDefault="009A0610" w:rsidP="009A0610">
      <w:pPr>
        <w:pStyle w:val="Zerrenda-paragrafoa"/>
        <w:spacing w:before="120" w:after="0" w:line="240" w:lineRule="auto"/>
        <w:ind w:left="644"/>
        <w:contextualSpacing w:val="0"/>
      </w:pPr>
      <w:r w:rsidRPr="007B3A82">
        <w:rPr>
          <w:lang w:val="es-ES_tradnl"/>
        </w:rPr>
        <w:t>En euskera:</w:t>
      </w:r>
      <w:r w:rsidRPr="007B3A82">
        <w:t xml:space="preserve"> </w:t>
      </w:r>
      <w:hyperlink r:id="rId11" w:history="1">
        <w:r w:rsidRPr="007B3A82">
          <w:rPr>
            <w:rStyle w:val="Hiperesteka"/>
          </w:rPr>
          <w:t>https://www.bergara.eus/eu/dirulaguntzak</w:t>
        </w:r>
      </w:hyperlink>
    </w:p>
    <w:p w14:paraId="38E093E8" w14:textId="4EDC05AE" w:rsidR="009A0610" w:rsidRDefault="009A0610" w:rsidP="009A0610">
      <w:pPr>
        <w:pStyle w:val="Zerrenda-paragrafoa"/>
        <w:spacing w:before="120" w:after="0" w:line="240" w:lineRule="auto"/>
        <w:ind w:left="644"/>
        <w:contextualSpacing w:val="0"/>
        <w:rPr>
          <w:rStyle w:val="Hiperesteka"/>
        </w:rPr>
      </w:pPr>
      <w:r w:rsidRPr="007B3A82">
        <w:rPr>
          <w:lang w:val="es-ES_tradnl"/>
        </w:rPr>
        <w:t>En castellano:</w:t>
      </w:r>
      <w:r w:rsidRPr="007B3A82">
        <w:t xml:space="preserve"> </w:t>
      </w:r>
      <w:hyperlink r:id="rId12" w:history="1">
        <w:r w:rsidRPr="007B3A82">
          <w:rPr>
            <w:rStyle w:val="Hiperesteka"/>
          </w:rPr>
          <w:t>https://www.bergara.eus/es/ayudas-economicas</w:t>
        </w:r>
      </w:hyperlink>
    </w:p>
    <w:p w14:paraId="69D2C624" w14:textId="77777777" w:rsidR="004B0810" w:rsidRDefault="004B0810" w:rsidP="009A0610">
      <w:pPr>
        <w:pStyle w:val="Zerrenda-paragrafoa"/>
        <w:spacing w:before="120" w:after="0" w:line="240" w:lineRule="auto"/>
        <w:ind w:left="644"/>
        <w:contextualSpacing w:val="0"/>
        <w:rPr>
          <w:rStyle w:val="Hiperesteka"/>
        </w:rPr>
      </w:pPr>
    </w:p>
    <w:p w14:paraId="146D410C" w14:textId="15030A47" w:rsidR="004B0810" w:rsidRPr="0071157B" w:rsidRDefault="004B0810" w:rsidP="004B0810">
      <w:pPr>
        <w:jc w:val="center"/>
        <w:rPr>
          <w:rFonts w:ascii="Arial" w:hAnsi="Arial" w:cs="Arial"/>
          <w:lang w:val="es-ES"/>
        </w:rPr>
      </w:pPr>
      <w:r w:rsidRPr="0071157B">
        <w:rPr>
          <w:rFonts w:ascii="Arial" w:hAnsi="Arial" w:cs="Arial"/>
          <w:lang w:val="es-ES"/>
        </w:rPr>
        <w:t>Bergara, a 1</w:t>
      </w:r>
      <w:r>
        <w:rPr>
          <w:rFonts w:ascii="Arial" w:hAnsi="Arial" w:cs="Arial"/>
          <w:lang w:val="es-ES"/>
        </w:rPr>
        <w:t>6</w:t>
      </w:r>
      <w:r w:rsidRPr="0071157B">
        <w:rPr>
          <w:rFonts w:ascii="Arial" w:hAnsi="Arial" w:cs="Arial"/>
          <w:lang w:val="es-ES"/>
        </w:rPr>
        <w:t xml:space="preserve"> de diciembre de 2022</w:t>
      </w:r>
    </w:p>
    <w:p w14:paraId="3E652155" w14:textId="77777777" w:rsidR="004B0810" w:rsidRPr="0071157B" w:rsidRDefault="004B0810" w:rsidP="004B0810">
      <w:pPr>
        <w:jc w:val="center"/>
        <w:rPr>
          <w:rFonts w:ascii="Arial" w:hAnsi="Arial" w:cs="Arial"/>
          <w:lang w:val="es-ES"/>
        </w:rPr>
      </w:pPr>
      <w:r w:rsidRPr="0071157B">
        <w:rPr>
          <w:rFonts w:ascii="Arial" w:hAnsi="Arial" w:cs="Arial"/>
          <w:lang w:val="es-ES"/>
        </w:rPr>
        <w:t>El Alcalde</w:t>
      </w:r>
    </w:p>
    <w:p w14:paraId="29BEB688" w14:textId="77777777" w:rsidR="004B0810" w:rsidRPr="004208AC" w:rsidRDefault="004B0810" w:rsidP="009A0610">
      <w:pPr>
        <w:pStyle w:val="Zerrenda-paragrafoa"/>
        <w:spacing w:before="120" w:after="0" w:line="240" w:lineRule="auto"/>
        <w:ind w:left="644"/>
        <w:contextualSpacing w:val="0"/>
      </w:pPr>
    </w:p>
    <w:p w14:paraId="1A96EF3E" w14:textId="77777777" w:rsidR="009A0610" w:rsidRPr="004208AC" w:rsidRDefault="009A0610" w:rsidP="009A0610">
      <w:pPr>
        <w:spacing w:before="120" w:after="0" w:line="240" w:lineRule="auto"/>
        <w:rPr>
          <w:rFonts w:ascii="Arial" w:hAnsi="Arial" w:cs="Arial"/>
        </w:rPr>
      </w:pPr>
    </w:p>
    <w:p w14:paraId="2B64EDB3" w14:textId="77777777" w:rsidR="009A0610" w:rsidRPr="004208AC" w:rsidRDefault="009A0610" w:rsidP="009A0610">
      <w:pPr>
        <w:rPr>
          <w:rFonts w:ascii="Arial" w:hAnsi="Arial" w:cs="Arial"/>
        </w:rPr>
      </w:pPr>
      <w:r w:rsidRPr="004208AC">
        <w:rPr>
          <w:rFonts w:ascii="Arial" w:hAnsi="Arial" w:cs="Arial"/>
        </w:rPr>
        <w:br w:type="page"/>
      </w:r>
    </w:p>
    <w:p w14:paraId="59FFAD24" w14:textId="74E6ACC9" w:rsidR="009A0610" w:rsidRPr="004208AC" w:rsidRDefault="009A0610" w:rsidP="009A0610">
      <w:pPr>
        <w:spacing w:before="120" w:after="0" w:line="240" w:lineRule="auto"/>
        <w:jc w:val="center"/>
        <w:rPr>
          <w:rFonts w:ascii="Arial" w:hAnsi="Arial" w:cs="Arial"/>
          <w:b/>
          <w:bCs/>
          <w:sz w:val="28"/>
          <w:szCs w:val="28"/>
        </w:rPr>
      </w:pPr>
      <w:r w:rsidRPr="004208AC">
        <w:rPr>
          <w:rFonts w:ascii="Arial" w:hAnsi="Arial" w:cs="Arial"/>
          <w:b/>
          <w:bCs/>
          <w:sz w:val="28"/>
          <w:szCs w:val="28"/>
          <w:lang w:val="es-ES_tradnl"/>
        </w:rPr>
        <w:lastRenderedPageBreak/>
        <w:t>ANEXO I</w:t>
      </w:r>
    </w:p>
    <w:p w14:paraId="40A21200" w14:textId="77777777" w:rsidR="009A0610" w:rsidRPr="004208AC" w:rsidRDefault="009A0610" w:rsidP="009A0610">
      <w:pPr>
        <w:keepNext/>
        <w:spacing w:after="0" w:line="240" w:lineRule="auto"/>
        <w:jc w:val="center"/>
        <w:rPr>
          <w:rFonts w:ascii="Arial" w:hAnsi="Arial" w:cs="Arial"/>
          <w:b/>
          <w:bCs/>
          <w:color w:val="FFFFFF"/>
          <w:sz w:val="6"/>
        </w:rPr>
      </w:pPr>
    </w:p>
    <w:p w14:paraId="24994E43" w14:textId="77777777" w:rsidR="009A0610" w:rsidRPr="004208AC" w:rsidRDefault="009A0610" w:rsidP="009A0610">
      <w:pPr>
        <w:spacing w:before="120" w:after="0" w:line="240" w:lineRule="auto"/>
        <w:jc w:val="center"/>
        <w:rPr>
          <w:rFonts w:ascii="Arial" w:hAnsi="Arial" w:cs="Arial"/>
          <w:b/>
          <w:bCs/>
          <w:lang w:val="es-ES_tradnl"/>
        </w:rPr>
      </w:pPr>
      <w:bookmarkStart w:id="0" w:name="_Hlk64287418"/>
      <w:r w:rsidRPr="004208AC">
        <w:rPr>
          <w:rFonts w:ascii="Arial" w:hAnsi="Arial" w:cs="Arial"/>
          <w:b/>
          <w:bCs/>
          <w:lang w:val="es-ES_tradnl"/>
        </w:rPr>
        <w:t>MODELO DE SOLICITUD DE SUBVENCIÓN</w:t>
      </w:r>
    </w:p>
    <w:bookmarkEnd w:id="0"/>
    <w:p w14:paraId="0DFA2C2F" w14:textId="156364CE" w:rsidR="008F61F1" w:rsidRPr="004208AC" w:rsidRDefault="008F61F1" w:rsidP="009A0610">
      <w:pPr>
        <w:rPr>
          <w:rFonts w:ascii="Arial" w:hAnsi="Arial" w:cs="Arial"/>
          <w:b/>
          <w:bCs/>
          <w:sz w:val="28"/>
          <w:szCs w:val="28"/>
          <w:lang w:val="es-ES_tradnl"/>
        </w:rPr>
      </w:pPr>
      <w:r>
        <w:rPr>
          <w:noProof/>
        </w:rPr>
        <w:drawing>
          <wp:inline distT="0" distB="0" distL="0" distR="0" wp14:anchorId="553B1967" wp14:editId="2CDA49AC">
            <wp:extent cx="5759450" cy="7467600"/>
            <wp:effectExtent l="0" t="0" r="0" b="0"/>
            <wp:docPr id="4" name="Irud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59450" cy="7467600"/>
                    </a:xfrm>
                    <a:prstGeom prst="rect">
                      <a:avLst/>
                    </a:prstGeom>
                    <a:noFill/>
                    <a:ln>
                      <a:noFill/>
                    </a:ln>
                  </pic:spPr>
                </pic:pic>
              </a:graphicData>
            </a:graphic>
          </wp:inline>
        </w:drawing>
      </w:r>
    </w:p>
    <w:p w14:paraId="1900B295" w14:textId="77777777" w:rsidR="008F61F1" w:rsidRDefault="008F61F1" w:rsidP="008F61F1">
      <w:pPr>
        <w:spacing w:before="120" w:after="0" w:line="240" w:lineRule="auto"/>
        <w:jc w:val="both"/>
        <w:rPr>
          <w:rFonts w:ascii="Arial" w:hAnsi="Arial" w:cs="Arial"/>
          <w:b/>
          <w:bCs/>
          <w:sz w:val="28"/>
          <w:szCs w:val="28"/>
          <w:lang w:val="es-ES_tradnl"/>
        </w:rPr>
      </w:pPr>
      <w:r>
        <w:rPr>
          <w:noProof/>
        </w:rPr>
        <w:lastRenderedPageBreak/>
        <w:drawing>
          <wp:inline distT="0" distB="0" distL="0" distR="0" wp14:anchorId="11FE9FC5" wp14:editId="35E6A2A9">
            <wp:extent cx="5759450" cy="8145780"/>
            <wp:effectExtent l="0" t="0" r="0" b="7620"/>
            <wp:docPr id="5" name="Irudi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59450" cy="8145780"/>
                    </a:xfrm>
                    <a:prstGeom prst="rect">
                      <a:avLst/>
                    </a:prstGeom>
                    <a:noFill/>
                    <a:ln>
                      <a:noFill/>
                    </a:ln>
                  </pic:spPr>
                </pic:pic>
              </a:graphicData>
            </a:graphic>
          </wp:inline>
        </w:drawing>
      </w:r>
    </w:p>
    <w:p w14:paraId="18069A08" w14:textId="039EE02C" w:rsidR="008F61F1" w:rsidRDefault="008F61F1" w:rsidP="008F61F1">
      <w:pPr>
        <w:spacing w:before="120" w:after="0" w:line="240" w:lineRule="auto"/>
        <w:jc w:val="both"/>
        <w:rPr>
          <w:rFonts w:ascii="Arial" w:hAnsi="Arial" w:cs="Arial"/>
          <w:b/>
          <w:bCs/>
          <w:sz w:val="28"/>
          <w:szCs w:val="28"/>
          <w:lang w:val="es-ES_tradnl"/>
        </w:rPr>
      </w:pPr>
      <w:r>
        <w:rPr>
          <w:noProof/>
        </w:rPr>
        <w:lastRenderedPageBreak/>
        <w:drawing>
          <wp:inline distT="0" distB="0" distL="0" distR="0" wp14:anchorId="41921615" wp14:editId="2C63E19A">
            <wp:extent cx="5759450" cy="8145780"/>
            <wp:effectExtent l="0" t="0" r="0" b="7620"/>
            <wp:docPr id="6"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59450" cy="8145780"/>
                    </a:xfrm>
                    <a:prstGeom prst="rect">
                      <a:avLst/>
                    </a:prstGeom>
                    <a:noFill/>
                    <a:ln>
                      <a:noFill/>
                    </a:ln>
                  </pic:spPr>
                </pic:pic>
              </a:graphicData>
            </a:graphic>
          </wp:inline>
        </w:drawing>
      </w:r>
      <w:r>
        <w:rPr>
          <w:rFonts w:ascii="Arial" w:hAnsi="Arial" w:cs="Arial"/>
          <w:b/>
          <w:bCs/>
          <w:sz w:val="28"/>
          <w:szCs w:val="28"/>
          <w:lang w:val="es-ES_tradnl"/>
        </w:rPr>
        <w:br w:type="page"/>
      </w:r>
    </w:p>
    <w:p w14:paraId="3F0E35AF" w14:textId="5741F2A5" w:rsidR="009A0610" w:rsidRPr="004208AC" w:rsidRDefault="009A0610" w:rsidP="009A0610">
      <w:pPr>
        <w:spacing w:before="120" w:after="0" w:line="240" w:lineRule="auto"/>
        <w:jc w:val="center"/>
        <w:rPr>
          <w:rFonts w:ascii="Arial" w:hAnsi="Arial" w:cs="Arial"/>
          <w:b/>
          <w:bCs/>
          <w:sz w:val="28"/>
          <w:szCs w:val="28"/>
        </w:rPr>
      </w:pPr>
      <w:r w:rsidRPr="004208AC">
        <w:rPr>
          <w:rFonts w:ascii="Arial" w:hAnsi="Arial" w:cs="Arial"/>
          <w:b/>
          <w:bCs/>
          <w:sz w:val="28"/>
          <w:szCs w:val="28"/>
          <w:lang w:val="es-ES_tradnl"/>
        </w:rPr>
        <w:lastRenderedPageBreak/>
        <w:t>ANEXO II</w:t>
      </w:r>
    </w:p>
    <w:p w14:paraId="515D61AD" w14:textId="2ECEE427" w:rsidR="009A0610" w:rsidRDefault="009A0610" w:rsidP="009A0610">
      <w:pPr>
        <w:spacing w:before="120" w:after="0" w:line="240" w:lineRule="auto"/>
        <w:jc w:val="center"/>
        <w:rPr>
          <w:rFonts w:ascii="Arial" w:hAnsi="Arial" w:cs="Arial"/>
          <w:b/>
          <w:bCs/>
          <w:lang w:val="es-ES_tradnl"/>
        </w:rPr>
      </w:pPr>
      <w:r w:rsidRPr="004208AC">
        <w:rPr>
          <w:rFonts w:ascii="Arial" w:hAnsi="Arial" w:cs="Arial"/>
          <w:b/>
          <w:bCs/>
          <w:lang w:val="es-ES_tradnl"/>
        </w:rPr>
        <w:t>BASES PARA LA INSTALACIÓN Y MANTENIMIENTO DE FOSAS SÉPTICAS</w:t>
      </w:r>
    </w:p>
    <w:p w14:paraId="52136902" w14:textId="77777777" w:rsidR="00142613" w:rsidRPr="004208AC" w:rsidRDefault="00142613" w:rsidP="009A0610">
      <w:pPr>
        <w:spacing w:before="120" w:after="0" w:line="240" w:lineRule="auto"/>
        <w:jc w:val="center"/>
        <w:rPr>
          <w:rFonts w:ascii="Arial" w:hAnsi="Arial" w:cs="Arial"/>
          <w:b/>
          <w:bCs/>
        </w:rPr>
      </w:pPr>
    </w:p>
    <w:p w14:paraId="6D4434F3" w14:textId="77777777" w:rsidR="009A0610" w:rsidRPr="004208AC" w:rsidRDefault="009A0610" w:rsidP="009A0610">
      <w:pPr>
        <w:pStyle w:val="Zerrenda-paragrafoa"/>
        <w:numPr>
          <w:ilvl w:val="0"/>
          <w:numId w:val="16"/>
        </w:numPr>
        <w:spacing w:before="120" w:after="0" w:line="240" w:lineRule="auto"/>
        <w:contextualSpacing w:val="0"/>
        <w:jc w:val="both"/>
        <w:rPr>
          <w:rFonts w:ascii="Arial" w:hAnsi="Arial" w:cs="Arial"/>
        </w:rPr>
      </w:pPr>
      <w:r w:rsidRPr="004208AC">
        <w:rPr>
          <w:rFonts w:ascii="Arial" w:hAnsi="Arial" w:cs="Arial"/>
          <w:lang w:val="es-ES_tradnl"/>
        </w:rPr>
        <w:t>La red de saneamiento debe recoger exclusivamente las aguas domiciliarias (baño, wc, cocina).</w:t>
      </w:r>
    </w:p>
    <w:p w14:paraId="6CB04171" w14:textId="77777777" w:rsidR="009A0610" w:rsidRPr="006E2F82" w:rsidRDefault="009A0610" w:rsidP="009A0610">
      <w:pPr>
        <w:pStyle w:val="Zerrenda-paragrafoa"/>
        <w:numPr>
          <w:ilvl w:val="0"/>
          <w:numId w:val="16"/>
        </w:numPr>
        <w:spacing w:before="120" w:after="0" w:line="240" w:lineRule="auto"/>
        <w:ind w:left="357" w:hanging="357"/>
        <w:contextualSpacing w:val="0"/>
        <w:jc w:val="both"/>
        <w:rPr>
          <w:rFonts w:ascii="Arial" w:hAnsi="Arial" w:cs="Arial"/>
        </w:rPr>
      </w:pPr>
      <w:r w:rsidRPr="004208AC">
        <w:rPr>
          <w:rFonts w:ascii="Arial" w:hAnsi="Arial" w:cs="Arial"/>
          <w:lang w:val="es-ES_tradnl"/>
        </w:rPr>
        <w:t>Se recomienda la fosa séptica con al menos dos compartimentos.</w:t>
      </w:r>
      <w:r w:rsidRPr="004208AC">
        <w:rPr>
          <w:rFonts w:ascii="Arial" w:hAnsi="Arial" w:cs="Arial"/>
        </w:rPr>
        <w:t xml:space="preserve"> </w:t>
      </w:r>
      <w:r w:rsidRPr="004208AC">
        <w:rPr>
          <w:rFonts w:ascii="Arial" w:hAnsi="Arial" w:cs="Arial"/>
          <w:lang w:val="es-ES_tradnl"/>
        </w:rPr>
        <w:t xml:space="preserve">Se adjunta un diseño básico para diez habitantes y un trazado para la construcción </w:t>
      </w:r>
      <w:r w:rsidRPr="004208AC">
        <w:rPr>
          <w:rFonts w:ascii="Arial" w:hAnsi="Arial" w:cs="Arial"/>
          <w:i/>
          <w:iCs/>
          <w:lang w:val="es-ES_tradnl"/>
        </w:rPr>
        <w:t>in situ.</w:t>
      </w:r>
      <w:r w:rsidRPr="004208AC">
        <w:rPr>
          <w:rFonts w:ascii="Arial" w:hAnsi="Arial" w:cs="Arial"/>
        </w:rPr>
        <w:t xml:space="preserve"> </w:t>
      </w:r>
      <w:r w:rsidRPr="004208AC">
        <w:rPr>
          <w:rFonts w:ascii="Arial" w:hAnsi="Arial" w:cs="Arial"/>
          <w:lang w:val="es-ES_tradnl"/>
        </w:rPr>
        <w:t>Se consideran no obstante aceptables las fosas sépticas prefabricadas existentes en el mercado con dos o tres compartimentos, siempre que el volumen útil total sea de al menos 2.500 litros.</w:t>
      </w:r>
      <w:r w:rsidRPr="004208AC">
        <w:rPr>
          <w:rFonts w:ascii="Arial" w:hAnsi="Arial" w:cs="Arial"/>
        </w:rPr>
        <w:t xml:space="preserve"> </w:t>
      </w:r>
      <w:r w:rsidRPr="004208AC">
        <w:rPr>
          <w:rFonts w:ascii="Arial" w:hAnsi="Arial" w:cs="Arial"/>
          <w:lang w:val="es-ES_tradnl"/>
        </w:rPr>
        <w:t>En el caso de prefabricados se instalará sobre base de hormigón.</w:t>
      </w:r>
    </w:p>
    <w:p w14:paraId="40CB6CEF" w14:textId="77777777" w:rsidR="009A0610" w:rsidRPr="004208AC" w:rsidRDefault="009A0610" w:rsidP="009A0610">
      <w:pPr>
        <w:pStyle w:val="Zerrenda-paragrafoa"/>
        <w:spacing w:before="120" w:after="0" w:line="240" w:lineRule="auto"/>
        <w:ind w:left="357"/>
        <w:contextualSpacing w:val="0"/>
        <w:jc w:val="both"/>
        <w:rPr>
          <w:rFonts w:ascii="Arial" w:hAnsi="Arial" w:cs="Arial"/>
        </w:rPr>
      </w:pPr>
    </w:p>
    <w:p w14:paraId="571EE16B" w14:textId="77777777" w:rsidR="009A0610" w:rsidRPr="004208AC" w:rsidRDefault="009A0610" w:rsidP="009A0610">
      <w:pPr>
        <w:spacing w:before="120" w:after="0" w:line="240" w:lineRule="auto"/>
        <w:jc w:val="center"/>
        <w:rPr>
          <w:rFonts w:ascii="Arial" w:hAnsi="Arial" w:cs="Arial"/>
          <w:sz w:val="16"/>
          <w:szCs w:val="16"/>
        </w:rPr>
      </w:pPr>
      <w:r w:rsidRPr="004208AC">
        <w:rPr>
          <w:rFonts w:ascii="Arial" w:hAnsi="Arial" w:cs="Arial"/>
          <w:sz w:val="16"/>
          <w:szCs w:val="16"/>
          <w:lang w:val="es-ES_tradnl"/>
        </w:rPr>
        <w:t>FOSA SÉPTICA DE DOS COMPARTIMENTOS</w:t>
      </w:r>
    </w:p>
    <w:p w14:paraId="56BAA27B" w14:textId="77777777" w:rsidR="009A0610" w:rsidRPr="004208AC" w:rsidRDefault="009A0610" w:rsidP="009A0610">
      <w:pPr>
        <w:spacing w:before="120" w:after="0" w:line="240" w:lineRule="auto"/>
        <w:jc w:val="center"/>
        <w:rPr>
          <w:rFonts w:ascii="Arial" w:hAnsi="Arial" w:cs="Arial"/>
          <w:sz w:val="16"/>
          <w:szCs w:val="16"/>
        </w:rPr>
      </w:pPr>
    </w:p>
    <w:p w14:paraId="50F83601" w14:textId="77777777" w:rsidR="009A0610" w:rsidRPr="004208AC" w:rsidRDefault="009A0610" w:rsidP="009A0610">
      <w:pPr>
        <w:spacing w:before="120" w:after="0" w:line="240" w:lineRule="auto"/>
        <w:jc w:val="center"/>
        <w:rPr>
          <w:rFonts w:ascii="Arial" w:hAnsi="Arial" w:cs="Arial"/>
          <w:sz w:val="16"/>
          <w:szCs w:val="16"/>
        </w:rPr>
      </w:pPr>
      <w:r w:rsidRPr="004208AC">
        <w:object w:dxaOrig="8925" w:dyaOrig="4545" w14:anchorId="72AA41A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4.2pt;height:3in" o:ole="">
            <v:imagedata r:id="rId16" o:title=""/>
          </v:shape>
          <o:OLEObject Type="Embed" ProgID="AcroExch.Document.DC" ShapeID="_x0000_i1025" DrawAspect="Content" ObjectID="_1732697455" r:id="rId17"/>
        </w:object>
      </w:r>
    </w:p>
    <w:p w14:paraId="5D3C9EBA" w14:textId="77777777" w:rsidR="009A0610" w:rsidRPr="004208AC" w:rsidRDefault="009A0610" w:rsidP="009A0610">
      <w:pPr>
        <w:spacing w:before="120" w:after="0" w:line="240" w:lineRule="auto"/>
      </w:pPr>
    </w:p>
    <w:p w14:paraId="79A221A7" w14:textId="77777777" w:rsidR="009A0610" w:rsidRPr="004208AC" w:rsidRDefault="009A0610" w:rsidP="009A0610">
      <w:pPr>
        <w:spacing w:before="120" w:after="0" w:line="240" w:lineRule="auto"/>
        <w:ind w:left="357"/>
        <w:jc w:val="center"/>
        <w:rPr>
          <w:rFonts w:ascii="Arial" w:hAnsi="Arial" w:cs="Arial"/>
          <w:sz w:val="16"/>
          <w:szCs w:val="16"/>
        </w:rPr>
      </w:pPr>
      <w:r w:rsidRPr="004208AC">
        <w:rPr>
          <w:rFonts w:ascii="Arial" w:hAnsi="Arial" w:cs="Arial"/>
          <w:sz w:val="16"/>
          <w:szCs w:val="16"/>
          <w:lang w:val="es-ES_tradnl"/>
        </w:rPr>
        <w:t>DIMENSIONES en cm:</w:t>
      </w:r>
      <w:r w:rsidRPr="004208AC">
        <w:rPr>
          <w:rFonts w:ascii="Arial" w:hAnsi="Arial" w:cs="Arial"/>
          <w:sz w:val="16"/>
          <w:szCs w:val="16"/>
        </w:rPr>
        <w:t xml:space="preserve"> </w:t>
      </w:r>
      <w:r w:rsidRPr="004208AC">
        <w:rPr>
          <w:rFonts w:ascii="Arial" w:hAnsi="Arial" w:cs="Arial"/>
          <w:sz w:val="16"/>
          <w:szCs w:val="16"/>
          <w:lang w:val="es-ES_tradnl"/>
        </w:rPr>
        <w:t>Para 10 habitantes-equivalentes</w:t>
      </w:r>
    </w:p>
    <w:tbl>
      <w:tblPr>
        <w:tblStyle w:val="Saretaduntaula"/>
        <w:tblW w:w="0" w:type="auto"/>
        <w:tblInd w:w="28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1417"/>
      </w:tblGrid>
      <w:tr w:rsidR="009A0610" w:rsidRPr="004208AC" w14:paraId="115E46BD" w14:textId="77777777" w:rsidTr="009E62E1">
        <w:tc>
          <w:tcPr>
            <w:tcW w:w="1418" w:type="dxa"/>
          </w:tcPr>
          <w:p w14:paraId="5BF20CEF" w14:textId="77777777" w:rsidR="009A0610" w:rsidRPr="004208AC" w:rsidRDefault="009A0610" w:rsidP="009E62E1">
            <w:pPr>
              <w:spacing w:before="120"/>
              <w:rPr>
                <w:rFonts w:ascii="Arial" w:hAnsi="Arial" w:cs="Arial"/>
                <w:sz w:val="16"/>
                <w:szCs w:val="16"/>
              </w:rPr>
            </w:pPr>
            <w:r w:rsidRPr="004208AC">
              <w:rPr>
                <w:rFonts w:ascii="Arial" w:hAnsi="Arial" w:cs="Arial"/>
                <w:sz w:val="16"/>
                <w:szCs w:val="16"/>
              </w:rPr>
              <w:t>a: 180 cm.</w:t>
            </w:r>
          </w:p>
        </w:tc>
        <w:tc>
          <w:tcPr>
            <w:tcW w:w="1417" w:type="dxa"/>
          </w:tcPr>
          <w:p w14:paraId="6FE72408" w14:textId="77777777" w:rsidR="009A0610" w:rsidRPr="004208AC" w:rsidRDefault="009A0610" w:rsidP="009E62E1">
            <w:pPr>
              <w:spacing w:before="120"/>
              <w:rPr>
                <w:rFonts w:ascii="Arial" w:hAnsi="Arial" w:cs="Arial"/>
                <w:sz w:val="16"/>
                <w:szCs w:val="16"/>
              </w:rPr>
            </w:pPr>
            <w:r w:rsidRPr="004208AC">
              <w:rPr>
                <w:rFonts w:ascii="Arial" w:hAnsi="Arial" w:cs="Arial"/>
                <w:sz w:val="16"/>
                <w:szCs w:val="16"/>
              </w:rPr>
              <w:t>f: 90 cm</w:t>
            </w:r>
          </w:p>
        </w:tc>
      </w:tr>
      <w:tr w:rsidR="009A0610" w:rsidRPr="004208AC" w14:paraId="0CB5C1EB" w14:textId="77777777" w:rsidTr="009E62E1">
        <w:tc>
          <w:tcPr>
            <w:tcW w:w="1418" w:type="dxa"/>
          </w:tcPr>
          <w:p w14:paraId="68CC6FA3" w14:textId="77777777" w:rsidR="009A0610" w:rsidRPr="004208AC" w:rsidRDefault="009A0610" w:rsidP="009E62E1">
            <w:pPr>
              <w:spacing w:before="120"/>
              <w:rPr>
                <w:rFonts w:ascii="Arial" w:hAnsi="Arial" w:cs="Arial"/>
                <w:sz w:val="16"/>
                <w:szCs w:val="16"/>
              </w:rPr>
            </w:pPr>
            <w:r w:rsidRPr="004208AC">
              <w:rPr>
                <w:rFonts w:ascii="Arial" w:hAnsi="Arial" w:cs="Arial"/>
                <w:sz w:val="16"/>
                <w:szCs w:val="16"/>
              </w:rPr>
              <w:t>b: 90 cm.</w:t>
            </w:r>
          </w:p>
        </w:tc>
        <w:tc>
          <w:tcPr>
            <w:tcW w:w="1417" w:type="dxa"/>
          </w:tcPr>
          <w:p w14:paraId="05E3BC26" w14:textId="77777777" w:rsidR="009A0610" w:rsidRPr="004208AC" w:rsidRDefault="009A0610" w:rsidP="009E62E1">
            <w:pPr>
              <w:spacing w:before="120"/>
              <w:rPr>
                <w:rFonts w:ascii="Arial" w:hAnsi="Arial" w:cs="Arial"/>
                <w:sz w:val="16"/>
                <w:szCs w:val="16"/>
              </w:rPr>
            </w:pPr>
            <w:r w:rsidRPr="004208AC">
              <w:rPr>
                <w:rFonts w:ascii="Arial" w:hAnsi="Arial" w:cs="Arial"/>
                <w:sz w:val="16"/>
                <w:szCs w:val="16"/>
              </w:rPr>
              <w:t>g: 12 cm.</w:t>
            </w:r>
          </w:p>
        </w:tc>
      </w:tr>
      <w:tr w:rsidR="009A0610" w:rsidRPr="004208AC" w14:paraId="62BF7F05" w14:textId="77777777" w:rsidTr="009E62E1">
        <w:tc>
          <w:tcPr>
            <w:tcW w:w="1418" w:type="dxa"/>
          </w:tcPr>
          <w:p w14:paraId="33DD0C1E" w14:textId="77777777" w:rsidR="009A0610" w:rsidRPr="004208AC" w:rsidRDefault="009A0610" w:rsidP="009E62E1">
            <w:pPr>
              <w:spacing w:before="120"/>
              <w:rPr>
                <w:rFonts w:ascii="Arial" w:hAnsi="Arial" w:cs="Arial"/>
                <w:sz w:val="16"/>
                <w:szCs w:val="16"/>
              </w:rPr>
            </w:pPr>
            <w:r w:rsidRPr="004208AC">
              <w:rPr>
                <w:rFonts w:ascii="Arial" w:hAnsi="Arial" w:cs="Arial"/>
                <w:sz w:val="16"/>
                <w:szCs w:val="16"/>
              </w:rPr>
              <w:t>c: 120 cm.</w:t>
            </w:r>
          </w:p>
        </w:tc>
        <w:tc>
          <w:tcPr>
            <w:tcW w:w="1417" w:type="dxa"/>
          </w:tcPr>
          <w:p w14:paraId="4226BA22" w14:textId="77777777" w:rsidR="009A0610" w:rsidRPr="004208AC" w:rsidRDefault="009A0610" w:rsidP="009E62E1">
            <w:pPr>
              <w:spacing w:before="120"/>
              <w:rPr>
                <w:rFonts w:ascii="Arial" w:hAnsi="Arial" w:cs="Arial"/>
                <w:sz w:val="16"/>
                <w:szCs w:val="16"/>
              </w:rPr>
            </w:pPr>
            <w:r w:rsidRPr="004208AC">
              <w:rPr>
                <w:rFonts w:ascii="Arial" w:hAnsi="Arial" w:cs="Arial"/>
                <w:sz w:val="16"/>
                <w:szCs w:val="16"/>
              </w:rPr>
              <w:t>h: 70 cm.</w:t>
            </w:r>
          </w:p>
        </w:tc>
      </w:tr>
      <w:tr w:rsidR="009A0610" w:rsidRPr="004208AC" w14:paraId="40027A91" w14:textId="77777777" w:rsidTr="009E62E1">
        <w:tc>
          <w:tcPr>
            <w:tcW w:w="1418" w:type="dxa"/>
          </w:tcPr>
          <w:p w14:paraId="6778C665" w14:textId="77777777" w:rsidR="009A0610" w:rsidRPr="004208AC" w:rsidRDefault="009A0610" w:rsidP="009E62E1">
            <w:pPr>
              <w:spacing w:before="120"/>
              <w:rPr>
                <w:rFonts w:ascii="Arial" w:hAnsi="Arial" w:cs="Arial"/>
                <w:sz w:val="16"/>
                <w:szCs w:val="16"/>
              </w:rPr>
            </w:pPr>
            <w:r w:rsidRPr="004208AC">
              <w:rPr>
                <w:rFonts w:ascii="Arial" w:hAnsi="Arial" w:cs="Arial"/>
                <w:sz w:val="16"/>
                <w:szCs w:val="16"/>
              </w:rPr>
              <w:t>e: 15 cm.</w:t>
            </w:r>
          </w:p>
        </w:tc>
        <w:tc>
          <w:tcPr>
            <w:tcW w:w="1417" w:type="dxa"/>
          </w:tcPr>
          <w:p w14:paraId="1F5FF9E5" w14:textId="77777777" w:rsidR="009A0610" w:rsidRPr="004208AC" w:rsidRDefault="009A0610" w:rsidP="009E62E1">
            <w:pPr>
              <w:spacing w:before="120"/>
              <w:rPr>
                <w:rFonts w:ascii="Arial" w:hAnsi="Arial" w:cs="Arial"/>
                <w:sz w:val="16"/>
                <w:szCs w:val="16"/>
              </w:rPr>
            </w:pPr>
          </w:p>
        </w:tc>
      </w:tr>
    </w:tbl>
    <w:p w14:paraId="3A24E53E" w14:textId="77777777" w:rsidR="009A0610" w:rsidRPr="004208AC" w:rsidRDefault="009A0610" w:rsidP="009A0610">
      <w:pPr>
        <w:spacing w:before="120" w:after="0" w:line="240" w:lineRule="auto"/>
        <w:ind w:left="357"/>
        <w:rPr>
          <w:rFonts w:ascii="Arial" w:hAnsi="Arial" w:cs="Arial"/>
          <w:sz w:val="16"/>
          <w:szCs w:val="16"/>
        </w:rPr>
      </w:pPr>
    </w:p>
    <w:p w14:paraId="78CBF65F" w14:textId="77777777" w:rsidR="009A0610" w:rsidRPr="004208AC" w:rsidRDefault="009A0610" w:rsidP="009A0610">
      <w:pPr>
        <w:pStyle w:val="Zerrenda-paragrafoa"/>
        <w:numPr>
          <w:ilvl w:val="0"/>
          <w:numId w:val="16"/>
        </w:numPr>
        <w:spacing w:before="120" w:after="0" w:line="240" w:lineRule="auto"/>
        <w:ind w:left="357" w:hanging="357"/>
        <w:contextualSpacing w:val="0"/>
        <w:jc w:val="both"/>
        <w:rPr>
          <w:rFonts w:ascii="Arial" w:hAnsi="Arial" w:cs="Arial"/>
        </w:rPr>
      </w:pPr>
      <w:r w:rsidRPr="004208AC">
        <w:rPr>
          <w:rFonts w:ascii="Arial" w:hAnsi="Arial" w:cs="Arial"/>
          <w:lang w:val="es-ES_tradnl"/>
        </w:rPr>
        <w:t>Se exigirá asimismo la instalación de una pequeña arqueta de registro a la entrada de la fosa séptica.</w:t>
      </w:r>
      <w:r w:rsidRPr="004208AC">
        <w:rPr>
          <w:rFonts w:ascii="Arial" w:hAnsi="Arial" w:cs="Arial"/>
        </w:rPr>
        <w:t xml:space="preserve"> </w:t>
      </w:r>
    </w:p>
    <w:p w14:paraId="43B788BB" w14:textId="77777777" w:rsidR="009A0610" w:rsidRPr="004208AC" w:rsidRDefault="009A0610" w:rsidP="009A0610">
      <w:pPr>
        <w:pStyle w:val="Zerrenda-paragrafoa"/>
        <w:numPr>
          <w:ilvl w:val="0"/>
          <w:numId w:val="16"/>
        </w:numPr>
        <w:spacing w:before="120" w:after="0" w:line="240" w:lineRule="auto"/>
        <w:ind w:left="357" w:hanging="357"/>
        <w:contextualSpacing w:val="0"/>
        <w:jc w:val="both"/>
        <w:rPr>
          <w:rFonts w:ascii="Arial" w:hAnsi="Arial" w:cs="Arial"/>
        </w:rPr>
      </w:pPr>
      <w:r w:rsidRPr="004208AC">
        <w:rPr>
          <w:rFonts w:ascii="Arial" w:hAnsi="Arial" w:cs="Arial"/>
          <w:lang w:val="es-ES_tradnl"/>
        </w:rPr>
        <w:t>Se evitará la incorporación a la fosa séptica de residuos sólidos gruesos, revisando semanalmente la arqueta de registro.</w:t>
      </w:r>
    </w:p>
    <w:p w14:paraId="73054F43" w14:textId="77777777" w:rsidR="009A0610" w:rsidRPr="004208AC" w:rsidRDefault="009A0610" w:rsidP="009A0610">
      <w:pPr>
        <w:pStyle w:val="Zerrenda-paragrafoa"/>
        <w:numPr>
          <w:ilvl w:val="0"/>
          <w:numId w:val="16"/>
        </w:numPr>
        <w:spacing w:before="120" w:after="0" w:line="240" w:lineRule="auto"/>
        <w:ind w:left="357" w:hanging="357"/>
        <w:contextualSpacing w:val="0"/>
        <w:jc w:val="both"/>
        <w:rPr>
          <w:rFonts w:ascii="Arial" w:hAnsi="Arial" w:cs="Arial"/>
          <w:lang w:val="es-ES_tradnl"/>
        </w:rPr>
      </w:pPr>
      <w:r w:rsidRPr="004208AC">
        <w:rPr>
          <w:rFonts w:ascii="Arial" w:hAnsi="Arial" w:cs="Arial"/>
          <w:lang w:val="es-ES_tradnl"/>
        </w:rPr>
        <w:t>Una vez al año se retirará la fosa, retirando el fondo y la espuma.</w:t>
      </w:r>
      <w:r w:rsidRPr="004208AC">
        <w:rPr>
          <w:rFonts w:ascii="Arial" w:hAnsi="Arial" w:cs="Arial"/>
        </w:rPr>
        <w:t xml:space="preserve"> </w:t>
      </w:r>
      <w:r w:rsidRPr="004208AC">
        <w:rPr>
          <w:rFonts w:ascii="Arial" w:hAnsi="Arial" w:cs="Arial"/>
          <w:lang w:val="es-ES_tradnl"/>
        </w:rPr>
        <w:t>Se dejará una pequeña cantidad de fango en la fosa como siembra bacteriana.</w:t>
      </w:r>
    </w:p>
    <w:sectPr w:rsidR="009A0610" w:rsidRPr="004208AC" w:rsidSect="006B2F1D">
      <w:headerReference w:type="default" r:id="rId18"/>
      <w:pgSz w:w="11906" w:h="16838" w:code="9"/>
      <w:pgMar w:top="2552" w:right="1418" w:bottom="1418" w:left="1418" w:header="709" w:footer="709" w:gutter="0"/>
      <w:paperSrc w:first="264" w:other="26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92BC76" w14:textId="77777777" w:rsidR="00025087" w:rsidRDefault="00025087" w:rsidP="0011486A">
      <w:pPr>
        <w:spacing w:after="0" w:line="240" w:lineRule="auto"/>
      </w:pPr>
      <w:r>
        <w:separator/>
      </w:r>
    </w:p>
  </w:endnote>
  <w:endnote w:type="continuationSeparator" w:id="0">
    <w:p w14:paraId="6CE4C9CD" w14:textId="77777777" w:rsidR="00025087" w:rsidRDefault="00025087" w:rsidP="001148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874870" w14:textId="77777777" w:rsidR="00025087" w:rsidRDefault="00025087" w:rsidP="0011486A">
      <w:pPr>
        <w:spacing w:after="0" w:line="240" w:lineRule="auto"/>
      </w:pPr>
      <w:r>
        <w:separator/>
      </w:r>
    </w:p>
  </w:footnote>
  <w:footnote w:type="continuationSeparator" w:id="0">
    <w:p w14:paraId="0DC6A070" w14:textId="77777777" w:rsidR="00025087" w:rsidRDefault="00025087" w:rsidP="001148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1BE94" w14:textId="38B5BDDB" w:rsidR="0011486A" w:rsidRDefault="00760BEB">
    <w:pPr>
      <w:pStyle w:val="Goiburua"/>
    </w:pPr>
    <w:r>
      <w:rPr>
        <w:noProof/>
      </w:rPr>
      <w:drawing>
        <wp:inline distT="0" distB="0" distL="0" distR="0" wp14:anchorId="2F413D9F" wp14:editId="74E5C60A">
          <wp:extent cx="1487805" cy="1054735"/>
          <wp:effectExtent l="0" t="0" r="0" b="0"/>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7805" cy="105473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11C2B34"/>
    <w:lvl w:ilvl="0">
      <w:start w:val="1"/>
      <w:numFmt w:val="decimal"/>
      <w:pStyle w:val="Zenbaki-zerrenda5"/>
      <w:lvlText w:val="%1."/>
      <w:lvlJc w:val="left"/>
      <w:pPr>
        <w:tabs>
          <w:tab w:val="num" w:pos="1492"/>
        </w:tabs>
        <w:ind w:left="1492" w:hanging="360"/>
      </w:pPr>
    </w:lvl>
  </w:abstractNum>
  <w:abstractNum w:abstractNumId="1" w15:restartNumberingAfterBreak="0">
    <w:nsid w:val="FFFFFF7D"/>
    <w:multiLevelType w:val="singleLevel"/>
    <w:tmpl w:val="CC6E16AE"/>
    <w:lvl w:ilvl="0">
      <w:start w:val="1"/>
      <w:numFmt w:val="decimal"/>
      <w:pStyle w:val="Zenbaki-zerrenda4"/>
      <w:lvlText w:val="%1."/>
      <w:lvlJc w:val="left"/>
      <w:pPr>
        <w:tabs>
          <w:tab w:val="num" w:pos="1209"/>
        </w:tabs>
        <w:ind w:left="1209" w:hanging="360"/>
      </w:pPr>
    </w:lvl>
  </w:abstractNum>
  <w:abstractNum w:abstractNumId="2" w15:restartNumberingAfterBreak="0">
    <w:nsid w:val="FFFFFF7E"/>
    <w:multiLevelType w:val="singleLevel"/>
    <w:tmpl w:val="1BD65E4C"/>
    <w:lvl w:ilvl="0">
      <w:start w:val="1"/>
      <w:numFmt w:val="decimal"/>
      <w:pStyle w:val="Zenbaki-zerrenda3"/>
      <w:lvlText w:val="%1."/>
      <w:lvlJc w:val="left"/>
      <w:pPr>
        <w:tabs>
          <w:tab w:val="num" w:pos="926"/>
        </w:tabs>
        <w:ind w:left="926" w:hanging="360"/>
      </w:pPr>
    </w:lvl>
  </w:abstractNum>
  <w:abstractNum w:abstractNumId="3" w15:restartNumberingAfterBreak="0">
    <w:nsid w:val="FFFFFF7F"/>
    <w:multiLevelType w:val="singleLevel"/>
    <w:tmpl w:val="B76896C0"/>
    <w:lvl w:ilvl="0">
      <w:start w:val="1"/>
      <w:numFmt w:val="decimal"/>
      <w:pStyle w:val="Zenbaki-zerrenda2"/>
      <w:lvlText w:val="%1."/>
      <w:lvlJc w:val="left"/>
      <w:pPr>
        <w:tabs>
          <w:tab w:val="num" w:pos="643"/>
        </w:tabs>
        <w:ind w:left="643" w:hanging="360"/>
      </w:pPr>
    </w:lvl>
  </w:abstractNum>
  <w:abstractNum w:abstractNumId="4" w15:restartNumberingAfterBreak="0">
    <w:nsid w:val="FFFFFF80"/>
    <w:multiLevelType w:val="singleLevel"/>
    <w:tmpl w:val="1F5C7B04"/>
    <w:lvl w:ilvl="0">
      <w:start w:val="1"/>
      <w:numFmt w:val="bullet"/>
      <w:pStyle w:val="Bulet-zerrend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6722010"/>
    <w:lvl w:ilvl="0">
      <w:start w:val="1"/>
      <w:numFmt w:val="bullet"/>
      <w:pStyle w:val="Bulet-zerrend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506FC2"/>
    <w:lvl w:ilvl="0">
      <w:start w:val="1"/>
      <w:numFmt w:val="bullet"/>
      <w:pStyle w:val="Bulet-zerrend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DE46774"/>
    <w:lvl w:ilvl="0">
      <w:start w:val="1"/>
      <w:numFmt w:val="bullet"/>
      <w:pStyle w:val="Bulet-zerrend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538FF94"/>
    <w:lvl w:ilvl="0">
      <w:start w:val="1"/>
      <w:numFmt w:val="decimal"/>
      <w:pStyle w:val="Zenbaki-zerrenda"/>
      <w:lvlText w:val="%1."/>
      <w:lvlJc w:val="left"/>
      <w:pPr>
        <w:tabs>
          <w:tab w:val="num" w:pos="360"/>
        </w:tabs>
        <w:ind w:left="360" w:hanging="360"/>
      </w:pPr>
    </w:lvl>
  </w:abstractNum>
  <w:abstractNum w:abstractNumId="9" w15:restartNumberingAfterBreak="0">
    <w:nsid w:val="FFFFFF89"/>
    <w:multiLevelType w:val="singleLevel"/>
    <w:tmpl w:val="1514E9E6"/>
    <w:lvl w:ilvl="0">
      <w:start w:val="1"/>
      <w:numFmt w:val="bullet"/>
      <w:pStyle w:val="Bulet-zerrenda"/>
      <w:lvlText w:val=""/>
      <w:lvlJc w:val="left"/>
      <w:pPr>
        <w:tabs>
          <w:tab w:val="num" w:pos="360"/>
        </w:tabs>
        <w:ind w:left="360" w:hanging="360"/>
      </w:pPr>
      <w:rPr>
        <w:rFonts w:ascii="Symbol" w:hAnsi="Symbol" w:hint="default"/>
      </w:rPr>
    </w:lvl>
  </w:abstractNum>
  <w:abstractNum w:abstractNumId="10" w15:restartNumberingAfterBreak="0">
    <w:nsid w:val="00000048"/>
    <w:multiLevelType w:val="multilevel"/>
    <w:tmpl w:val="0000004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3FE4BE3"/>
    <w:multiLevelType w:val="hybridMultilevel"/>
    <w:tmpl w:val="FDCAB49C"/>
    <w:lvl w:ilvl="0" w:tplc="B9EE98FE">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2" w15:restartNumberingAfterBreak="0">
    <w:nsid w:val="05246BA2"/>
    <w:multiLevelType w:val="hybridMultilevel"/>
    <w:tmpl w:val="2446124A"/>
    <w:lvl w:ilvl="0" w:tplc="0F92B39E">
      <w:start w:val="1"/>
      <w:numFmt w:val="lowerLetter"/>
      <w:lvlText w:val="%1)"/>
      <w:lvlJc w:val="left"/>
      <w:pPr>
        <w:ind w:left="770" w:hanging="360"/>
      </w:pPr>
      <w:rPr>
        <w:rFonts w:ascii="Arial" w:hAnsi="Arial" w:cs="Arial" w:hint="default"/>
        <w:caps w:val="0"/>
        <w:strike w:val="0"/>
        <w:dstrike w:val="0"/>
        <w:vanish w:val="0"/>
        <w:sz w:val="24"/>
        <w:vertAlign w:val="baseline"/>
      </w:rPr>
    </w:lvl>
    <w:lvl w:ilvl="1" w:tplc="042D0019" w:tentative="1">
      <w:start w:val="1"/>
      <w:numFmt w:val="lowerLetter"/>
      <w:lvlText w:val="%2."/>
      <w:lvlJc w:val="left"/>
      <w:pPr>
        <w:ind w:left="1490" w:hanging="360"/>
      </w:pPr>
    </w:lvl>
    <w:lvl w:ilvl="2" w:tplc="042D001B" w:tentative="1">
      <w:start w:val="1"/>
      <w:numFmt w:val="lowerRoman"/>
      <w:lvlText w:val="%3."/>
      <w:lvlJc w:val="right"/>
      <w:pPr>
        <w:ind w:left="2210" w:hanging="180"/>
      </w:pPr>
    </w:lvl>
    <w:lvl w:ilvl="3" w:tplc="042D000F" w:tentative="1">
      <w:start w:val="1"/>
      <w:numFmt w:val="decimal"/>
      <w:lvlText w:val="%4."/>
      <w:lvlJc w:val="left"/>
      <w:pPr>
        <w:ind w:left="2930" w:hanging="360"/>
      </w:pPr>
    </w:lvl>
    <w:lvl w:ilvl="4" w:tplc="042D0019" w:tentative="1">
      <w:start w:val="1"/>
      <w:numFmt w:val="lowerLetter"/>
      <w:lvlText w:val="%5."/>
      <w:lvlJc w:val="left"/>
      <w:pPr>
        <w:ind w:left="3650" w:hanging="360"/>
      </w:pPr>
    </w:lvl>
    <w:lvl w:ilvl="5" w:tplc="042D001B" w:tentative="1">
      <w:start w:val="1"/>
      <w:numFmt w:val="lowerRoman"/>
      <w:lvlText w:val="%6."/>
      <w:lvlJc w:val="right"/>
      <w:pPr>
        <w:ind w:left="4370" w:hanging="180"/>
      </w:pPr>
    </w:lvl>
    <w:lvl w:ilvl="6" w:tplc="042D000F" w:tentative="1">
      <w:start w:val="1"/>
      <w:numFmt w:val="decimal"/>
      <w:lvlText w:val="%7."/>
      <w:lvlJc w:val="left"/>
      <w:pPr>
        <w:ind w:left="5090" w:hanging="360"/>
      </w:pPr>
    </w:lvl>
    <w:lvl w:ilvl="7" w:tplc="042D0019" w:tentative="1">
      <w:start w:val="1"/>
      <w:numFmt w:val="lowerLetter"/>
      <w:lvlText w:val="%8."/>
      <w:lvlJc w:val="left"/>
      <w:pPr>
        <w:ind w:left="5810" w:hanging="360"/>
      </w:pPr>
    </w:lvl>
    <w:lvl w:ilvl="8" w:tplc="042D001B" w:tentative="1">
      <w:start w:val="1"/>
      <w:numFmt w:val="lowerRoman"/>
      <w:lvlText w:val="%9."/>
      <w:lvlJc w:val="right"/>
      <w:pPr>
        <w:ind w:left="6530" w:hanging="180"/>
      </w:pPr>
    </w:lvl>
  </w:abstractNum>
  <w:abstractNum w:abstractNumId="13" w15:restartNumberingAfterBreak="0">
    <w:nsid w:val="10DF6400"/>
    <w:multiLevelType w:val="hybridMultilevel"/>
    <w:tmpl w:val="C2F005BE"/>
    <w:lvl w:ilvl="0" w:tplc="89421BA6">
      <w:start w:val="1"/>
      <w:numFmt w:val="decimal"/>
      <w:lvlText w:val="%1."/>
      <w:lvlJc w:val="left"/>
      <w:pPr>
        <w:ind w:left="410" w:hanging="360"/>
      </w:pPr>
      <w:rPr>
        <w:rFonts w:hint="default"/>
      </w:rPr>
    </w:lvl>
    <w:lvl w:ilvl="1" w:tplc="042D0019" w:tentative="1">
      <w:start w:val="1"/>
      <w:numFmt w:val="lowerLetter"/>
      <w:lvlText w:val="%2."/>
      <w:lvlJc w:val="left"/>
      <w:pPr>
        <w:ind w:left="1130" w:hanging="360"/>
      </w:pPr>
    </w:lvl>
    <w:lvl w:ilvl="2" w:tplc="042D001B" w:tentative="1">
      <w:start w:val="1"/>
      <w:numFmt w:val="lowerRoman"/>
      <w:lvlText w:val="%3."/>
      <w:lvlJc w:val="right"/>
      <w:pPr>
        <w:ind w:left="1850" w:hanging="180"/>
      </w:pPr>
    </w:lvl>
    <w:lvl w:ilvl="3" w:tplc="042D000F" w:tentative="1">
      <w:start w:val="1"/>
      <w:numFmt w:val="decimal"/>
      <w:lvlText w:val="%4."/>
      <w:lvlJc w:val="left"/>
      <w:pPr>
        <w:ind w:left="2570" w:hanging="360"/>
      </w:pPr>
    </w:lvl>
    <w:lvl w:ilvl="4" w:tplc="042D0019" w:tentative="1">
      <w:start w:val="1"/>
      <w:numFmt w:val="lowerLetter"/>
      <w:lvlText w:val="%5."/>
      <w:lvlJc w:val="left"/>
      <w:pPr>
        <w:ind w:left="3290" w:hanging="360"/>
      </w:pPr>
    </w:lvl>
    <w:lvl w:ilvl="5" w:tplc="042D001B" w:tentative="1">
      <w:start w:val="1"/>
      <w:numFmt w:val="lowerRoman"/>
      <w:lvlText w:val="%6."/>
      <w:lvlJc w:val="right"/>
      <w:pPr>
        <w:ind w:left="4010" w:hanging="180"/>
      </w:pPr>
    </w:lvl>
    <w:lvl w:ilvl="6" w:tplc="042D000F" w:tentative="1">
      <w:start w:val="1"/>
      <w:numFmt w:val="decimal"/>
      <w:lvlText w:val="%7."/>
      <w:lvlJc w:val="left"/>
      <w:pPr>
        <w:ind w:left="4730" w:hanging="360"/>
      </w:pPr>
    </w:lvl>
    <w:lvl w:ilvl="7" w:tplc="042D0019" w:tentative="1">
      <w:start w:val="1"/>
      <w:numFmt w:val="lowerLetter"/>
      <w:lvlText w:val="%8."/>
      <w:lvlJc w:val="left"/>
      <w:pPr>
        <w:ind w:left="5450" w:hanging="360"/>
      </w:pPr>
    </w:lvl>
    <w:lvl w:ilvl="8" w:tplc="042D001B" w:tentative="1">
      <w:start w:val="1"/>
      <w:numFmt w:val="lowerRoman"/>
      <w:lvlText w:val="%9."/>
      <w:lvlJc w:val="right"/>
      <w:pPr>
        <w:ind w:left="6170" w:hanging="180"/>
      </w:pPr>
    </w:lvl>
  </w:abstractNum>
  <w:abstractNum w:abstractNumId="14" w15:restartNumberingAfterBreak="0">
    <w:nsid w:val="121F5BF6"/>
    <w:multiLevelType w:val="hybridMultilevel"/>
    <w:tmpl w:val="837A5DB2"/>
    <w:lvl w:ilvl="0" w:tplc="B9EE98FE">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5" w15:restartNumberingAfterBreak="0">
    <w:nsid w:val="17DE42A5"/>
    <w:multiLevelType w:val="hybridMultilevel"/>
    <w:tmpl w:val="8F6239C6"/>
    <w:lvl w:ilvl="0" w:tplc="B9EE98FE">
      <w:start w:val="1"/>
      <w:numFmt w:val="bullet"/>
      <w:lvlText w:val=""/>
      <w:lvlJc w:val="left"/>
      <w:pPr>
        <w:ind w:left="720" w:hanging="360"/>
      </w:pPr>
      <w:rPr>
        <w:rFonts w:ascii="Symbol" w:hAnsi="Symbol" w:hint="default"/>
      </w:rPr>
    </w:lvl>
    <w:lvl w:ilvl="1" w:tplc="AD3E9C78">
      <w:numFmt w:val="bullet"/>
      <w:lvlText w:val="—"/>
      <w:lvlJc w:val="left"/>
      <w:pPr>
        <w:ind w:left="1440" w:hanging="360"/>
      </w:pPr>
      <w:rPr>
        <w:rFonts w:ascii="Arial" w:eastAsia="Times New Roman" w:hAnsi="Arial" w:cs="Arial"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6" w15:restartNumberingAfterBreak="0">
    <w:nsid w:val="262A4F01"/>
    <w:multiLevelType w:val="hybridMultilevel"/>
    <w:tmpl w:val="3AD67216"/>
    <w:lvl w:ilvl="0" w:tplc="042D000F">
      <w:start w:val="1"/>
      <w:numFmt w:val="decimal"/>
      <w:lvlText w:val="%1."/>
      <w:lvlJc w:val="left"/>
      <w:pPr>
        <w:ind w:left="360" w:hanging="360"/>
      </w:pPr>
      <w:rPr>
        <w:rFonts w:hint="default"/>
      </w:rPr>
    </w:lvl>
    <w:lvl w:ilvl="1" w:tplc="042D0019" w:tentative="1">
      <w:start w:val="1"/>
      <w:numFmt w:val="lowerLetter"/>
      <w:lvlText w:val="%2."/>
      <w:lvlJc w:val="left"/>
      <w:pPr>
        <w:ind w:left="1080" w:hanging="360"/>
      </w:p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abstractNum w:abstractNumId="17" w15:restartNumberingAfterBreak="0">
    <w:nsid w:val="283B27DA"/>
    <w:multiLevelType w:val="hybridMultilevel"/>
    <w:tmpl w:val="A404C9DA"/>
    <w:lvl w:ilvl="0" w:tplc="536CE30A">
      <w:start w:val="1"/>
      <w:numFmt w:val="decimal"/>
      <w:lvlText w:val="%1."/>
      <w:lvlJc w:val="left"/>
      <w:pPr>
        <w:ind w:left="644" w:hanging="360"/>
      </w:pPr>
      <w:rPr>
        <w:rFonts w:hint="default"/>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29B41669"/>
    <w:multiLevelType w:val="hybridMultilevel"/>
    <w:tmpl w:val="CF22D26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9" w15:restartNumberingAfterBreak="0">
    <w:nsid w:val="365B1113"/>
    <w:multiLevelType w:val="hybridMultilevel"/>
    <w:tmpl w:val="9856A49C"/>
    <w:lvl w:ilvl="0" w:tplc="B9EE98FE">
      <w:start w:val="1"/>
      <w:numFmt w:val="bullet"/>
      <w:lvlText w:val=""/>
      <w:lvlJc w:val="left"/>
      <w:pPr>
        <w:ind w:left="720" w:hanging="360"/>
      </w:pPr>
      <w:rPr>
        <w:rFonts w:ascii="Symbol" w:hAnsi="Symbol" w:hint="default"/>
      </w:rPr>
    </w:lvl>
    <w:lvl w:ilvl="1" w:tplc="B9EE98FE">
      <w:start w:val="1"/>
      <w:numFmt w:val="bullet"/>
      <w:lvlText w:val=""/>
      <w:lvlJc w:val="left"/>
      <w:pPr>
        <w:ind w:left="928" w:hanging="360"/>
      </w:pPr>
      <w:rPr>
        <w:rFonts w:ascii="Symbol" w:hAnsi="Symbol"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0" w15:restartNumberingAfterBreak="0">
    <w:nsid w:val="4C2D1BDF"/>
    <w:multiLevelType w:val="hybridMultilevel"/>
    <w:tmpl w:val="E3FAA892"/>
    <w:lvl w:ilvl="0" w:tplc="E9364232">
      <w:numFmt w:val="bullet"/>
      <w:lvlText w:val="-"/>
      <w:lvlJc w:val="left"/>
      <w:pPr>
        <w:ind w:left="644" w:hanging="360"/>
      </w:pPr>
      <w:rPr>
        <w:rFonts w:ascii="Arial" w:eastAsia="Times New Roman" w:hAnsi="Arial" w:cs="Arial" w:hint="default"/>
        <w:color w:val="auto"/>
      </w:rPr>
    </w:lvl>
    <w:lvl w:ilvl="1" w:tplc="042D0003" w:tentative="1">
      <w:start w:val="1"/>
      <w:numFmt w:val="bullet"/>
      <w:lvlText w:val="o"/>
      <w:lvlJc w:val="left"/>
      <w:pPr>
        <w:ind w:left="1364" w:hanging="360"/>
      </w:pPr>
      <w:rPr>
        <w:rFonts w:ascii="Courier New" w:hAnsi="Courier New" w:cs="Courier New" w:hint="default"/>
      </w:rPr>
    </w:lvl>
    <w:lvl w:ilvl="2" w:tplc="042D0005" w:tentative="1">
      <w:start w:val="1"/>
      <w:numFmt w:val="bullet"/>
      <w:lvlText w:val=""/>
      <w:lvlJc w:val="left"/>
      <w:pPr>
        <w:ind w:left="2084" w:hanging="360"/>
      </w:pPr>
      <w:rPr>
        <w:rFonts w:ascii="Wingdings" w:hAnsi="Wingdings" w:hint="default"/>
      </w:rPr>
    </w:lvl>
    <w:lvl w:ilvl="3" w:tplc="042D0001" w:tentative="1">
      <w:start w:val="1"/>
      <w:numFmt w:val="bullet"/>
      <w:lvlText w:val=""/>
      <w:lvlJc w:val="left"/>
      <w:pPr>
        <w:ind w:left="2804" w:hanging="360"/>
      </w:pPr>
      <w:rPr>
        <w:rFonts w:ascii="Symbol" w:hAnsi="Symbol" w:hint="default"/>
      </w:rPr>
    </w:lvl>
    <w:lvl w:ilvl="4" w:tplc="042D0003" w:tentative="1">
      <w:start w:val="1"/>
      <w:numFmt w:val="bullet"/>
      <w:lvlText w:val="o"/>
      <w:lvlJc w:val="left"/>
      <w:pPr>
        <w:ind w:left="3524" w:hanging="360"/>
      </w:pPr>
      <w:rPr>
        <w:rFonts w:ascii="Courier New" w:hAnsi="Courier New" w:cs="Courier New" w:hint="default"/>
      </w:rPr>
    </w:lvl>
    <w:lvl w:ilvl="5" w:tplc="042D0005" w:tentative="1">
      <w:start w:val="1"/>
      <w:numFmt w:val="bullet"/>
      <w:lvlText w:val=""/>
      <w:lvlJc w:val="left"/>
      <w:pPr>
        <w:ind w:left="4244" w:hanging="360"/>
      </w:pPr>
      <w:rPr>
        <w:rFonts w:ascii="Wingdings" w:hAnsi="Wingdings" w:hint="default"/>
      </w:rPr>
    </w:lvl>
    <w:lvl w:ilvl="6" w:tplc="042D0001" w:tentative="1">
      <w:start w:val="1"/>
      <w:numFmt w:val="bullet"/>
      <w:lvlText w:val=""/>
      <w:lvlJc w:val="left"/>
      <w:pPr>
        <w:ind w:left="4964" w:hanging="360"/>
      </w:pPr>
      <w:rPr>
        <w:rFonts w:ascii="Symbol" w:hAnsi="Symbol" w:hint="default"/>
      </w:rPr>
    </w:lvl>
    <w:lvl w:ilvl="7" w:tplc="042D0003" w:tentative="1">
      <w:start w:val="1"/>
      <w:numFmt w:val="bullet"/>
      <w:lvlText w:val="o"/>
      <w:lvlJc w:val="left"/>
      <w:pPr>
        <w:ind w:left="5684" w:hanging="360"/>
      </w:pPr>
      <w:rPr>
        <w:rFonts w:ascii="Courier New" w:hAnsi="Courier New" w:cs="Courier New" w:hint="default"/>
      </w:rPr>
    </w:lvl>
    <w:lvl w:ilvl="8" w:tplc="042D0005" w:tentative="1">
      <w:start w:val="1"/>
      <w:numFmt w:val="bullet"/>
      <w:lvlText w:val=""/>
      <w:lvlJc w:val="left"/>
      <w:pPr>
        <w:ind w:left="6404" w:hanging="360"/>
      </w:pPr>
      <w:rPr>
        <w:rFonts w:ascii="Wingdings" w:hAnsi="Wingdings" w:hint="default"/>
      </w:rPr>
    </w:lvl>
  </w:abstractNum>
  <w:abstractNum w:abstractNumId="21" w15:restartNumberingAfterBreak="0">
    <w:nsid w:val="53F1136F"/>
    <w:multiLevelType w:val="hybridMultilevel"/>
    <w:tmpl w:val="5FEAEFA2"/>
    <w:lvl w:ilvl="0" w:tplc="042D0017">
      <w:start w:val="1"/>
      <w:numFmt w:val="lowerLetter"/>
      <w:lvlText w:val="%1)"/>
      <w:lvlJc w:val="left"/>
      <w:pPr>
        <w:tabs>
          <w:tab w:val="num" w:pos="720"/>
        </w:tabs>
        <w:ind w:left="720" w:hanging="360"/>
      </w:pPr>
      <w:rPr>
        <w:rFonts w:hint="default"/>
      </w:rPr>
    </w:lvl>
    <w:lvl w:ilvl="1" w:tplc="042D0019" w:tentative="1">
      <w:start w:val="1"/>
      <w:numFmt w:val="lowerLetter"/>
      <w:lvlText w:val="%2."/>
      <w:lvlJc w:val="left"/>
      <w:pPr>
        <w:tabs>
          <w:tab w:val="num" w:pos="1440"/>
        </w:tabs>
        <w:ind w:left="1440" w:hanging="360"/>
      </w:pPr>
    </w:lvl>
    <w:lvl w:ilvl="2" w:tplc="042D001B" w:tentative="1">
      <w:start w:val="1"/>
      <w:numFmt w:val="lowerRoman"/>
      <w:lvlText w:val="%3."/>
      <w:lvlJc w:val="right"/>
      <w:pPr>
        <w:tabs>
          <w:tab w:val="num" w:pos="2160"/>
        </w:tabs>
        <w:ind w:left="2160" w:hanging="180"/>
      </w:pPr>
    </w:lvl>
    <w:lvl w:ilvl="3" w:tplc="042D000F" w:tentative="1">
      <w:start w:val="1"/>
      <w:numFmt w:val="decimal"/>
      <w:lvlText w:val="%4."/>
      <w:lvlJc w:val="left"/>
      <w:pPr>
        <w:tabs>
          <w:tab w:val="num" w:pos="2880"/>
        </w:tabs>
        <w:ind w:left="2880" w:hanging="360"/>
      </w:pPr>
    </w:lvl>
    <w:lvl w:ilvl="4" w:tplc="042D0019" w:tentative="1">
      <w:start w:val="1"/>
      <w:numFmt w:val="lowerLetter"/>
      <w:lvlText w:val="%5."/>
      <w:lvlJc w:val="left"/>
      <w:pPr>
        <w:tabs>
          <w:tab w:val="num" w:pos="3600"/>
        </w:tabs>
        <w:ind w:left="3600" w:hanging="360"/>
      </w:pPr>
    </w:lvl>
    <w:lvl w:ilvl="5" w:tplc="042D001B" w:tentative="1">
      <w:start w:val="1"/>
      <w:numFmt w:val="lowerRoman"/>
      <w:lvlText w:val="%6."/>
      <w:lvlJc w:val="right"/>
      <w:pPr>
        <w:tabs>
          <w:tab w:val="num" w:pos="4320"/>
        </w:tabs>
        <w:ind w:left="4320" w:hanging="180"/>
      </w:pPr>
    </w:lvl>
    <w:lvl w:ilvl="6" w:tplc="042D000F" w:tentative="1">
      <w:start w:val="1"/>
      <w:numFmt w:val="decimal"/>
      <w:lvlText w:val="%7."/>
      <w:lvlJc w:val="left"/>
      <w:pPr>
        <w:tabs>
          <w:tab w:val="num" w:pos="5040"/>
        </w:tabs>
        <w:ind w:left="5040" w:hanging="360"/>
      </w:pPr>
    </w:lvl>
    <w:lvl w:ilvl="7" w:tplc="042D0019" w:tentative="1">
      <w:start w:val="1"/>
      <w:numFmt w:val="lowerLetter"/>
      <w:lvlText w:val="%8."/>
      <w:lvlJc w:val="left"/>
      <w:pPr>
        <w:tabs>
          <w:tab w:val="num" w:pos="5760"/>
        </w:tabs>
        <w:ind w:left="5760" w:hanging="360"/>
      </w:pPr>
    </w:lvl>
    <w:lvl w:ilvl="8" w:tplc="042D001B" w:tentative="1">
      <w:start w:val="1"/>
      <w:numFmt w:val="lowerRoman"/>
      <w:lvlText w:val="%9."/>
      <w:lvlJc w:val="right"/>
      <w:pPr>
        <w:tabs>
          <w:tab w:val="num" w:pos="6480"/>
        </w:tabs>
        <w:ind w:left="6480" w:hanging="180"/>
      </w:pPr>
    </w:lvl>
  </w:abstractNum>
  <w:abstractNum w:abstractNumId="22" w15:restartNumberingAfterBreak="0">
    <w:nsid w:val="5D5020D2"/>
    <w:multiLevelType w:val="hybridMultilevel"/>
    <w:tmpl w:val="3AD67216"/>
    <w:lvl w:ilvl="0" w:tplc="042D000F">
      <w:start w:val="1"/>
      <w:numFmt w:val="decimal"/>
      <w:lvlText w:val="%1."/>
      <w:lvlJc w:val="left"/>
      <w:pPr>
        <w:ind w:left="360" w:hanging="360"/>
      </w:pPr>
      <w:rPr>
        <w:rFonts w:hint="default"/>
      </w:rPr>
    </w:lvl>
    <w:lvl w:ilvl="1" w:tplc="042D0019" w:tentative="1">
      <w:start w:val="1"/>
      <w:numFmt w:val="lowerLetter"/>
      <w:lvlText w:val="%2."/>
      <w:lvlJc w:val="left"/>
      <w:pPr>
        <w:ind w:left="1080" w:hanging="360"/>
      </w:p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abstractNum w:abstractNumId="23" w15:restartNumberingAfterBreak="0">
    <w:nsid w:val="5F6C0AAA"/>
    <w:multiLevelType w:val="hybridMultilevel"/>
    <w:tmpl w:val="83F60DE0"/>
    <w:lvl w:ilvl="0" w:tplc="B9EE98FE">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4" w15:restartNumberingAfterBreak="0">
    <w:nsid w:val="64A67C34"/>
    <w:multiLevelType w:val="hybridMultilevel"/>
    <w:tmpl w:val="89868516"/>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5" w15:restartNumberingAfterBreak="0">
    <w:nsid w:val="77D74D35"/>
    <w:multiLevelType w:val="hybridMultilevel"/>
    <w:tmpl w:val="75A235CA"/>
    <w:lvl w:ilvl="0" w:tplc="042D0019">
      <w:start w:val="1"/>
      <w:numFmt w:val="lowerLetter"/>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26" w15:restartNumberingAfterBreak="0">
    <w:nsid w:val="7A817418"/>
    <w:multiLevelType w:val="hybridMultilevel"/>
    <w:tmpl w:val="A404C9DA"/>
    <w:lvl w:ilvl="0" w:tplc="536CE30A">
      <w:start w:val="1"/>
      <w:numFmt w:val="decimal"/>
      <w:lvlText w:val="%1."/>
      <w:lvlJc w:val="left"/>
      <w:pPr>
        <w:ind w:left="644" w:hanging="360"/>
      </w:pPr>
      <w:rPr>
        <w:rFonts w:hint="default"/>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16cid:durableId="396637853">
    <w:abstractNumId w:val="26"/>
  </w:num>
  <w:num w:numId="2" w16cid:durableId="1510292776">
    <w:abstractNumId w:val="10"/>
  </w:num>
  <w:num w:numId="3" w16cid:durableId="1797481785">
    <w:abstractNumId w:val="21"/>
  </w:num>
  <w:num w:numId="4" w16cid:durableId="324431189">
    <w:abstractNumId w:val="24"/>
  </w:num>
  <w:num w:numId="5" w16cid:durableId="722600109">
    <w:abstractNumId w:val="25"/>
  </w:num>
  <w:num w:numId="6" w16cid:durableId="612053314">
    <w:abstractNumId w:val="11"/>
  </w:num>
  <w:num w:numId="7" w16cid:durableId="1598367163">
    <w:abstractNumId w:val="15"/>
  </w:num>
  <w:num w:numId="8" w16cid:durableId="1016224558">
    <w:abstractNumId w:val="14"/>
  </w:num>
  <w:num w:numId="9" w16cid:durableId="1263143886">
    <w:abstractNumId w:val="19"/>
  </w:num>
  <w:num w:numId="10" w16cid:durableId="190530368">
    <w:abstractNumId w:val="13"/>
  </w:num>
  <w:num w:numId="11" w16cid:durableId="771051380">
    <w:abstractNumId w:val="12"/>
  </w:num>
  <w:num w:numId="12" w16cid:durableId="1522932340">
    <w:abstractNumId w:val="16"/>
  </w:num>
  <w:num w:numId="13" w16cid:durableId="140772890">
    <w:abstractNumId w:val="18"/>
  </w:num>
  <w:num w:numId="14" w16cid:durableId="966398227">
    <w:abstractNumId w:val="20"/>
  </w:num>
  <w:num w:numId="15" w16cid:durableId="1006590466">
    <w:abstractNumId w:val="23"/>
  </w:num>
  <w:num w:numId="16" w16cid:durableId="1258102883">
    <w:abstractNumId w:val="22"/>
  </w:num>
  <w:num w:numId="17" w16cid:durableId="649210382">
    <w:abstractNumId w:val="17"/>
  </w:num>
  <w:num w:numId="18" w16cid:durableId="1974560895">
    <w:abstractNumId w:val="9"/>
  </w:num>
  <w:num w:numId="19" w16cid:durableId="1419473828">
    <w:abstractNumId w:val="7"/>
  </w:num>
  <w:num w:numId="20" w16cid:durableId="1664820084">
    <w:abstractNumId w:val="6"/>
  </w:num>
  <w:num w:numId="21" w16cid:durableId="430861853">
    <w:abstractNumId w:val="5"/>
  </w:num>
  <w:num w:numId="22" w16cid:durableId="1491098246">
    <w:abstractNumId w:val="4"/>
  </w:num>
  <w:num w:numId="23" w16cid:durableId="682241189">
    <w:abstractNumId w:val="8"/>
  </w:num>
  <w:num w:numId="24" w16cid:durableId="605305825">
    <w:abstractNumId w:val="3"/>
  </w:num>
  <w:num w:numId="25" w16cid:durableId="1356007384">
    <w:abstractNumId w:val="2"/>
  </w:num>
  <w:num w:numId="26" w16cid:durableId="422799926">
    <w:abstractNumId w:val="1"/>
  </w:num>
  <w:num w:numId="27" w16cid:durableId="1228150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610"/>
    <w:rsid w:val="00025087"/>
    <w:rsid w:val="0011486A"/>
    <w:rsid w:val="00142613"/>
    <w:rsid w:val="002503E1"/>
    <w:rsid w:val="002616BE"/>
    <w:rsid w:val="00271AF8"/>
    <w:rsid w:val="002779CF"/>
    <w:rsid w:val="002B393D"/>
    <w:rsid w:val="002E5B11"/>
    <w:rsid w:val="00402159"/>
    <w:rsid w:val="0041469A"/>
    <w:rsid w:val="004B0810"/>
    <w:rsid w:val="004E3810"/>
    <w:rsid w:val="005218D1"/>
    <w:rsid w:val="00760BEB"/>
    <w:rsid w:val="007B398A"/>
    <w:rsid w:val="007B3A82"/>
    <w:rsid w:val="007B7FDF"/>
    <w:rsid w:val="008879E7"/>
    <w:rsid w:val="00895B35"/>
    <w:rsid w:val="008F61F1"/>
    <w:rsid w:val="00942F17"/>
    <w:rsid w:val="009719AE"/>
    <w:rsid w:val="0097705E"/>
    <w:rsid w:val="009A0610"/>
    <w:rsid w:val="00A60A32"/>
    <w:rsid w:val="00B11575"/>
    <w:rsid w:val="00D35DF4"/>
    <w:rsid w:val="00DB59A7"/>
    <w:rsid w:val="00DE1D9C"/>
    <w:rsid w:val="00DF6E28"/>
    <w:rsid w:val="00E46B6A"/>
    <w:rsid w:val="00E935AC"/>
    <w:rsid w:val="00F86749"/>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5F6F448"/>
  <w15:chartTrackingRefBased/>
  <w15:docId w15:val="{16245AF1-4211-411F-98BA-8C2F9F355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9A0610"/>
  </w:style>
  <w:style w:type="paragraph" w:styleId="1izenburua">
    <w:name w:val="heading 1"/>
    <w:basedOn w:val="Normala"/>
    <w:next w:val="Normala"/>
    <w:link w:val="1izenburuaKar"/>
    <w:uiPriority w:val="9"/>
    <w:qFormat/>
    <w:rsid w:val="00E935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izenburua">
    <w:name w:val="heading 2"/>
    <w:basedOn w:val="Normala"/>
    <w:next w:val="Normala"/>
    <w:link w:val="2izenburuaKar"/>
    <w:uiPriority w:val="9"/>
    <w:semiHidden/>
    <w:unhideWhenUsed/>
    <w:qFormat/>
    <w:rsid w:val="00E935A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izenburua">
    <w:name w:val="heading 3"/>
    <w:basedOn w:val="Normala"/>
    <w:next w:val="Normala"/>
    <w:link w:val="3izenburuaKar"/>
    <w:uiPriority w:val="9"/>
    <w:semiHidden/>
    <w:unhideWhenUsed/>
    <w:qFormat/>
    <w:rsid w:val="00E935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izenburua">
    <w:name w:val="heading 4"/>
    <w:basedOn w:val="Normala"/>
    <w:next w:val="Normala"/>
    <w:link w:val="4izenburuaKar"/>
    <w:uiPriority w:val="9"/>
    <w:semiHidden/>
    <w:unhideWhenUsed/>
    <w:qFormat/>
    <w:rsid w:val="00E935A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izenburua">
    <w:name w:val="heading 5"/>
    <w:basedOn w:val="Normala"/>
    <w:next w:val="Normala"/>
    <w:link w:val="5izenburuaKar"/>
    <w:uiPriority w:val="9"/>
    <w:semiHidden/>
    <w:unhideWhenUsed/>
    <w:qFormat/>
    <w:rsid w:val="00E935AC"/>
    <w:pPr>
      <w:keepNext/>
      <w:keepLines/>
      <w:spacing w:before="40" w:after="0"/>
      <w:outlineLvl w:val="4"/>
    </w:pPr>
    <w:rPr>
      <w:rFonts w:asciiTheme="majorHAnsi" w:eastAsiaTheme="majorEastAsia" w:hAnsiTheme="majorHAnsi" w:cstheme="majorBidi"/>
      <w:color w:val="2F5496" w:themeColor="accent1" w:themeShade="BF"/>
    </w:rPr>
  </w:style>
  <w:style w:type="paragraph" w:styleId="6izenburua">
    <w:name w:val="heading 6"/>
    <w:basedOn w:val="Normala"/>
    <w:next w:val="Normala"/>
    <w:link w:val="6izenburuaKar"/>
    <w:uiPriority w:val="9"/>
    <w:semiHidden/>
    <w:unhideWhenUsed/>
    <w:qFormat/>
    <w:rsid w:val="00E935AC"/>
    <w:pPr>
      <w:keepNext/>
      <w:keepLines/>
      <w:spacing w:before="40" w:after="0"/>
      <w:outlineLvl w:val="5"/>
    </w:pPr>
    <w:rPr>
      <w:rFonts w:asciiTheme="majorHAnsi" w:eastAsiaTheme="majorEastAsia" w:hAnsiTheme="majorHAnsi" w:cstheme="majorBidi"/>
      <w:color w:val="1F3763" w:themeColor="accent1" w:themeShade="7F"/>
    </w:rPr>
  </w:style>
  <w:style w:type="paragraph" w:styleId="7izenburua">
    <w:name w:val="heading 7"/>
    <w:basedOn w:val="Normala"/>
    <w:next w:val="Normala"/>
    <w:link w:val="7izenburuaKar"/>
    <w:uiPriority w:val="9"/>
    <w:semiHidden/>
    <w:unhideWhenUsed/>
    <w:qFormat/>
    <w:rsid w:val="00E935AC"/>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8izenburua">
    <w:name w:val="heading 8"/>
    <w:basedOn w:val="Normala"/>
    <w:next w:val="Normala"/>
    <w:link w:val="8izenburuaKar"/>
    <w:uiPriority w:val="9"/>
    <w:semiHidden/>
    <w:unhideWhenUsed/>
    <w:qFormat/>
    <w:rsid w:val="00E935AC"/>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9izenburua">
    <w:name w:val="heading 9"/>
    <w:basedOn w:val="Normala"/>
    <w:next w:val="Normala"/>
    <w:link w:val="9izenburuaKar"/>
    <w:uiPriority w:val="9"/>
    <w:semiHidden/>
    <w:unhideWhenUsed/>
    <w:qFormat/>
    <w:rsid w:val="00E935AC"/>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Zerrenda-paragrafoa">
    <w:name w:val="List Paragraph"/>
    <w:basedOn w:val="Normala"/>
    <w:uiPriority w:val="34"/>
    <w:qFormat/>
    <w:rsid w:val="009A0610"/>
    <w:pPr>
      <w:ind w:left="720"/>
      <w:contextualSpacing/>
    </w:pPr>
  </w:style>
  <w:style w:type="character" w:styleId="Hiperesteka">
    <w:name w:val="Hyperlink"/>
    <w:rsid w:val="009A0610"/>
    <w:rPr>
      <w:color w:val="0000FF"/>
      <w:u w:val="single"/>
    </w:rPr>
  </w:style>
  <w:style w:type="character" w:styleId="Iruzkinarenerreferentzia">
    <w:name w:val="annotation reference"/>
    <w:basedOn w:val="Paragrafoarenletra-tipolehenetsia"/>
    <w:uiPriority w:val="99"/>
    <w:semiHidden/>
    <w:unhideWhenUsed/>
    <w:rsid w:val="009A0610"/>
    <w:rPr>
      <w:sz w:val="16"/>
      <w:szCs w:val="16"/>
    </w:rPr>
  </w:style>
  <w:style w:type="paragraph" w:styleId="Iruzkinarentestua">
    <w:name w:val="annotation text"/>
    <w:basedOn w:val="Normala"/>
    <w:link w:val="IruzkinarentestuaKar"/>
    <w:uiPriority w:val="99"/>
    <w:semiHidden/>
    <w:unhideWhenUsed/>
    <w:rsid w:val="009A0610"/>
    <w:pPr>
      <w:spacing w:line="240" w:lineRule="auto"/>
    </w:pPr>
    <w:rPr>
      <w:sz w:val="20"/>
      <w:szCs w:val="20"/>
    </w:rPr>
  </w:style>
  <w:style w:type="character" w:customStyle="1" w:styleId="IruzkinarentestuaKar">
    <w:name w:val="Iruzkinaren testua Kar"/>
    <w:basedOn w:val="Paragrafoarenletra-tipolehenetsia"/>
    <w:link w:val="Iruzkinarentestua"/>
    <w:uiPriority w:val="99"/>
    <w:semiHidden/>
    <w:rsid w:val="009A0610"/>
    <w:rPr>
      <w:sz w:val="20"/>
      <w:szCs w:val="20"/>
    </w:rPr>
  </w:style>
  <w:style w:type="paragraph" w:styleId="Iruzkinarengaia">
    <w:name w:val="annotation subject"/>
    <w:basedOn w:val="Iruzkinarentestua"/>
    <w:next w:val="Iruzkinarentestua"/>
    <w:link w:val="IruzkinarengaiaKar"/>
    <w:uiPriority w:val="99"/>
    <w:semiHidden/>
    <w:unhideWhenUsed/>
    <w:rsid w:val="009A0610"/>
    <w:rPr>
      <w:b/>
      <w:bCs/>
    </w:rPr>
  </w:style>
  <w:style w:type="character" w:customStyle="1" w:styleId="IruzkinarengaiaKar">
    <w:name w:val="Iruzkinaren gaia Kar"/>
    <w:basedOn w:val="IruzkinarentestuaKar"/>
    <w:link w:val="Iruzkinarengaia"/>
    <w:uiPriority w:val="99"/>
    <w:semiHidden/>
    <w:rsid w:val="009A0610"/>
    <w:rPr>
      <w:b/>
      <w:bCs/>
      <w:sz w:val="20"/>
      <w:szCs w:val="20"/>
    </w:rPr>
  </w:style>
  <w:style w:type="paragraph" w:customStyle="1" w:styleId="norma06">
    <w:name w:val="norma06"/>
    <w:basedOn w:val="Normala"/>
    <w:rsid w:val="009A0610"/>
    <w:pPr>
      <w:spacing w:before="100" w:beforeAutospacing="1" w:after="100" w:afterAutospacing="1" w:line="240" w:lineRule="auto"/>
    </w:pPr>
    <w:rPr>
      <w:rFonts w:ascii="Times New Roman" w:eastAsia="Times New Roman" w:hAnsi="Times New Roman" w:cs="Times New Roman"/>
      <w:sz w:val="24"/>
      <w:szCs w:val="24"/>
      <w:lang w:eastAsia="eu-ES"/>
    </w:rPr>
  </w:style>
  <w:style w:type="character" w:customStyle="1" w:styleId="textocomun">
    <w:name w:val="textocomun"/>
    <w:basedOn w:val="Paragrafoarenletra-tipolehenetsia"/>
    <w:rsid w:val="009A0610"/>
  </w:style>
  <w:style w:type="paragraph" w:customStyle="1" w:styleId="norma26">
    <w:name w:val="norma26"/>
    <w:basedOn w:val="Normala"/>
    <w:rsid w:val="009A0610"/>
    <w:pPr>
      <w:spacing w:before="100" w:beforeAutospacing="1" w:after="100" w:afterAutospacing="1" w:line="240" w:lineRule="auto"/>
    </w:pPr>
    <w:rPr>
      <w:rFonts w:ascii="Times New Roman" w:eastAsia="Times New Roman" w:hAnsi="Times New Roman" w:cs="Times New Roman"/>
      <w:sz w:val="24"/>
      <w:szCs w:val="24"/>
      <w:lang w:eastAsia="eu-ES"/>
    </w:rPr>
  </w:style>
  <w:style w:type="paragraph" w:customStyle="1" w:styleId="norma11">
    <w:name w:val="norma11"/>
    <w:basedOn w:val="Normala"/>
    <w:rsid w:val="009A0610"/>
    <w:pPr>
      <w:spacing w:before="100" w:beforeAutospacing="1" w:after="100" w:afterAutospacing="1" w:line="240" w:lineRule="auto"/>
    </w:pPr>
    <w:rPr>
      <w:rFonts w:ascii="Times New Roman" w:eastAsia="Times New Roman" w:hAnsi="Times New Roman" w:cs="Times New Roman"/>
      <w:sz w:val="24"/>
      <w:szCs w:val="24"/>
      <w:lang w:eastAsia="eu-ES"/>
    </w:rPr>
  </w:style>
  <w:style w:type="character" w:customStyle="1" w:styleId="cursiva">
    <w:name w:val="cursiva"/>
    <w:basedOn w:val="Paragrafoarenletra-tipolehenetsia"/>
    <w:rsid w:val="009A0610"/>
  </w:style>
  <w:style w:type="paragraph" w:styleId="Gorputz-testua">
    <w:name w:val="Body Text"/>
    <w:basedOn w:val="Normala"/>
    <w:link w:val="Gorputz-testuaKar"/>
    <w:rsid w:val="009A0610"/>
    <w:pPr>
      <w:tabs>
        <w:tab w:val="left" w:pos="-720"/>
      </w:tabs>
      <w:suppressAutoHyphens/>
      <w:spacing w:before="120" w:after="0" w:line="240" w:lineRule="auto"/>
      <w:jc w:val="both"/>
    </w:pPr>
    <w:rPr>
      <w:rFonts w:ascii="Times New Roman" w:eastAsia="Times New Roman" w:hAnsi="Times New Roman" w:cs="Times New Roman"/>
      <w:spacing w:val="-3"/>
      <w:sz w:val="24"/>
      <w:szCs w:val="20"/>
      <w:lang w:val="es-ES_tradnl" w:eastAsia="eu-ES"/>
    </w:rPr>
  </w:style>
  <w:style w:type="character" w:customStyle="1" w:styleId="Gorputz-testuaKar">
    <w:name w:val="Gorputz-testua Kar"/>
    <w:basedOn w:val="Paragrafoarenletra-tipolehenetsia"/>
    <w:link w:val="Gorputz-testua"/>
    <w:rsid w:val="009A0610"/>
    <w:rPr>
      <w:rFonts w:ascii="Times New Roman" w:eastAsia="Times New Roman" w:hAnsi="Times New Roman" w:cs="Times New Roman"/>
      <w:spacing w:val="-3"/>
      <w:sz w:val="24"/>
      <w:szCs w:val="20"/>
      <w:lang w:val="es-ES_tradnl" w:eastAsia="eu-ES"/>
    </w:rPr>
  </w:style>
  <w:style w:type="paragraph" w:customStyle="1" w:styleId="xdef">
    <w:name w:val="xdef"/>
    <w:basedOn w:val="Normala"/>
    <w:rsid w:val="009A0610"/>
    <w:pPr>
      <w:spacing w:before="100" w:beforeAutospacing="1" w:after="100" w:afterAutospacing="1" w:line="240" w:lineRule="auto"/>
      <w:ind w:left="50" w:right="50"/>
    </w:pPr>
    <w:rPr>
      <w:rFonts w:ascii="Times New Roman" w:eastAsia="Times New Roman" w:hAnsi="Times New Roman" w:cs="Times New Roman"/>
      <w:sz w:val="24"/>
      <w:szCs w:val="24"/>
      <w:lang w:val="es-ES" w:eastAsia="es-ES"/>
    </w:rPr>
  </w:style>
  <w:style w:type="table" w:styleId="Saretaduntaula">
    <w:name w:val="Table Grid"/>
    <w:basedOn w:val="Taulanormala"/>
    <w:uiPriority w:val="39"/>
    <w:rsid w:val="009A06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batzigabekoaipamena">
    <w:name w:val="Unresolved Mention"/>
    <w:basedOn w:val="Paragrafoarenletra-tipolehenetsia"/>
    <w:uiPriority w:val="99"/>
    <w:semiHidden/>
    <w:unhideWhenUsed/>
    <w:rsid w:val="009A0610"/>
    <w:rPr>
      <w:color w:val="605E5C"/>
      <w:shd w:val="clear" w:color="auto" w:fill="E1DFDD"/>
    </w:rPr>
  </w:style>
  <w:style w:type="paragraph" w:styleId="Goiburua">
    <w:name w:val="header"/>
    <w:basedOn w:val="Normala"/>
    <w:link w:val="GoiburuaKar"/>
    <w:uiPriority w:val="99"/>
    <w:unhideWhenUsed/>
    <w:rsid w:val="009A0610"/>
    <w:pPr>
      <w:tabs>
        <w:tab w:val="center" w:pos="4536"/>
        <w:tab w:val="right" w:pos="9072"/>
      </w:tabs>
      <w:spacing w:after="0" w:line="240" w:lineRule="auto"/>
    </w:pPr>
  </w:style>
  <w:style w:type="character" w:customStyle="1" w:styleId="GoiburuaKar">
    <w:name w:val="Goiburua Kar"/>
    <w:basedOn w:val="Paragrafoarenletra-tipolehenetsia"/>
    <w:link w:val="Goiburua"/>
    <w:uiPriority w:val="99"/>
    <w:rsid w:val="009A0610"/>
  </w:style>
  <w:style w:type="paragraph" w:styleId="Orri-oina">
    <w:name w:val="footer"/>
    <w:basedOn w:val="Normala"/>
    <w:link w:val="Orri-oinaKar"/>
    <w:uiPriority w:val="99"/>
    <w:unhideWhenUsed/>
    <w:rsid w:val="009A0610"/>
    <w:pPr>
      <w:tabs>
        <w:tab w:val="center" w:pos="4536"/>
        <w:tab w:val="right" w:pos="9072"/>
      </w:tabs>
      <w:spacing w:after="0" w:line="240" w:lineRule="auto"/>
    </w:pPr>
  </w:style>
  <w:style w:type="character" w:customStyle="1" w:styleId="Orri-oinaKar">
    <w:name w:val="Orri-oina Kar"/>
    <w:basedOn w:val="Paragrafoarenletra-tipolehenetsia"/>
    <w:link w:val="Orri-oina"/>
    <w:uiPriority w:val="99"/>
    <w:rsid w:val="009A0610"/>
  </w:style>
  <w:style w:type="character" w:styleId="BisitatutakoHiperesteka">
    <w:name w:val="FollowedHyperlink"/>
    <w:basedOn w:val="Paragrafoarenletra-tipolehenetsia"/>
    <w:uiPriority w:val="99"/>
    <w:semiHidden/>
    <w:unhideWhenUsed/>
    <w:rsid w:val="009A0610"/>
    <w:rPr>
      <w:color w:val="954F72" w:themeColor="followedHyperlink"/>
      <w:u w:val="single"/>
    </w:rPr>
  </w:style>
  <w:style w:type="character" w:customStyle="1" w:styleId="1izenburuaKar">
    <w:name w:val="1. izenburua Kar"/>
    <w:basedOn w:val="Paragrafoarenletra-tipolehenetsia"/>
    <w:link w:val="1izenburua"/>
    <w:uiPriority w:val="9"/>
    <w:rsid w:val="00E935AC"/>
    <w:rPr>
      <w:rFonts w:asciiTheme="majorHAnsi" w:eastAsiaTheme="majorEastAsia" w:hAnsiTheme="majorHAnsi" w:cstheme="majorBidi"/>
      <w:color w:val="2F5496" w:themeColor="accent1" w:themeShade="BF"/>
      <w:sz w:val="32"/>
      <w:szCs w:val="32"/>
    </w:rPr>
  </w:style>
  <w:style w:type="character" w:customStyle="1" w:styleId="2izenburuaKar">
    <w:name w:val="2. izenburua Kar"/>
    <w:basedOn w:val="Paragrafoarenletra-tipolehenetsia"/>
    <w:link w:val="2izenburua"/>
    <w:uiPriority w:val="9"/>
    <w:semiHidden/>
    <w:rsid w:val="00E935AC"/>
    <w:rPr>
      <w:rFonts w:asciiTheme="majorHAnsi" w:eastAsiaTheme="majorEastAsia" w:hAnsiTheme="majorHAnsi" w:cstheme="majorBidi"/>
      <w:color w:val="2F5496" w:themeColor="accent1" w:themeShade="BF"/>
      <w:sz w:val="26"/>
      <w:szCs w:val="26"/>
    </w:rPr>
  </w:style>
  <w:style w:type="character" w:customStyle="1" w:styleId="3izenburuaKar">
    <w:name w:val="3. izenburua Kar"/>
    <w:basedOn w:val="Paragrafoarenletra-tipolehenetsia"/>
    <w:link w:val="3izenburua"/>
    <w:uiPriority w:val="9"/>
    <w:semiHidden/>
    <w:rsid w:val="00E935AC"/>
    <w:rPr>
      <w:rFonts w:asciiTheme="majorHAnsi" w:eastAsiaTheme="majorEastAsia" w:hAnsiTheme="majorHAnsi" w:cstheme="majorBidi"/>
      <w:color w:val="1F3763" w:themeColor="accent1" w:themeShade="7F"/>
      <w:sz w:val="24"/>
      <w:szCs w:val="24"/>
    </w:rPr>
  </w:style>
  <w:style w:type="character" w:customStyle="1" w:styleId="4izenburuaKar">
    <w:name w:val="4. izenburua Kar"/>
    <w:basedOn w:val="Paragrafoarenletra-tipolehenetsia"/>
    <w:link w:val="4izenburua"/>
    <w:uiPriority w:val="9"/>
    <w:semiHidden/>
    <w:rsid w:val="00E935AC"/>
    <w:rPr>
      <w:rFonts w:asciiTheme="majorHAnsi" w:eastAsiaTheme="majorEastAsia" w:hAnsiTheme="majorHAnsi" w:cstheme="majorBidi"/>
      <w:i/>
      <w:iCs/>
      <w:color w:val="2F5496" w:themeColor="accent1" w:themeShade="BF"/>
    </w:rPr>
  </w:style>
  <w:style w:type="character" w:customStyle="1" w:styleId="5izenburuaKar">
    <w:name w:val="5. izenburua Kar"/>
    <w:basedOn w:val="Paragrafoarenletra-tipolehenetsia"/>
    <w:link w:val="5izenburua"/>
    <w:uiPriority w:val="9"/>
    <w:semiHidden/>
    <w:rsid w:val="00E935AC"/>
    <w:rPr>
      <w:rFonts w:asciiTheme="majorHAnsi" w:eastAsiaTheme="majorEastAsia" w:hAnsiTheme="majorHAnsi" w:cstheme="majorBidi"/>
      <w:color w:val="2F5496" w:themeColor="accent1" w:themeShade="BF"/>
    </w:rPr>
  </w:style>
  <w:style w:type="character" w:customStyle="1" w:styleId="6izenburuaKar">
    <w:name w:val="6. izenburua Kar"/>
    <w:basedOn w:val="Paragrafoarenletra-tipolehenetsia"/>
    <w:link w:val="6izenburua"/>
    <w:uiPriority w:val="9"/>
    <w:semiHidden/>
    <w:rsid w:val="00E935AC"/>
    <w:rPr>
      <w:rFonts w:asciiTheme="majorHAnsi" w:eastAsiaTheme="majorEastAsia" w:hAnsiTheme="majorHAnsi" w:cstheme="majorBidi"/>
      <w:color w:val="1F3763" w:themeColor="accent1" w:themeShade="7F"/>
    </w:rPr>
  </w:style>
  <w:style w:type="character" w:customStyle="1" w:styleId="7izenburuaKar">
    <w:name w:val="7. izenburua Kar"/>
    <w:basedOn w:val="Paragrafoarenletra-tipolehenetsia"/>
    <w:link w:val="7izenburua"/>
    <w:uiPriority w:val="9"/>
    <w:semiHidden/>
    <w:rsid w:val="00E935AC"/>
    <w:rPr>
      <w:rFonts w:asciiTheme="majorHAnsi" w:eastAsiaTheme="majorEastAsia" w:hAnsiTheme="majorHAnsi" w:cstheme="majorBidi"/>
      <w:i/>
      <w:iCs/>
      <w:color w:val="1F3763" w:themeColor="accent1" w:themeShade="7F"/>
    </w:rPr>
  </w:style>
  <w:style w:type="character" w:customStyle="1" w:styleId="8izenburuaKar">
    <w:name w:val="8. izenburua Kar"/>
    <w:basedOn w:val="Paragrafoarenletra-tipolehenetsia"/>
    <w:link w:val="8izenburua"/>
    <w:uiPriority w:val="9"/>
    <w:semiHidden/>
    <w:rsid w:val="00E935AC"/>
    <w:rPr>
      <w:rFonts w:asciiTheme="majorHAnsi" w:eastAsiaTheme="majorEastAsia" w:hAnsiTheme="majorHAnsi" w:cstheme="majorBidi"/>
      <w:color w:val="272727" w:themeColor="text1" w:themeTint="D8"/>
      <w:sz w:val="21"/>
      <w:szCs w:val="21"/>
    </w:rPr>
  </w:style>
  <w:style w:type="character" w:customStyle="1" w:styleId="9izenburuaKar">
    <w:name w:val="9. izenburua Kar"/>
    <w:basedOn w:val="Paragrafoarenletra-tipolehenetsia"/>
    <w:link w:val="9izenburua"/>
    <w:uiPriority w:val="9"/>
    <w:semiHidden/>
    <w:rsid w:val="00E935AC"/>
    <w:rPr>
      <w:rFonts w:asciiTheme="majorHAnsi" w:eastAsiaTheme="majorEastAsia" w:hAnsiTheme="majorHAnsi" w:cstheme="majorBidi"/>
      <w:i/>
      <w:iCs/>
      <w:color w:val="272727" w:themeColor="text1" w:themeTint="D8"/>
      <w:sz w:val="21"/>
      <w:szCs w:val="21"/>
    </w:rPr>
  </w:style>
  <w:style w:type="paragraph" w:styleId="Agurra">
    <w:name w:val="Salutation"/>
    <w:basedOn w:val="Normala"/>
    <w:next w:val="Normala"/>
    <w:link w:val="AgurraKar"/>
    <w:uiPriority w:val="99"/>
    <w:semiHidden/>
    <w:unhideWhenUsed/>
    <w:rsid w:val="00E935AC"/>
  </w:style>
  <w:style w:type="character" w:customStyle="1" w:styleId="AgurraKar">
    <w:name w:val="Agurra Kar"/>
    <w:basedOn w:val="Paragrafoarenletra-tipolehenetsia"/>
    <w:link w:val="Agurra"/>
    <w:uiPriority w:val="99"/>
    <w:semiHidden/>
    <w:rsid w:val="00E935AC"/>
  </w:style>
  <w:style w:type="paragraph" w:styleId="Aipamenhandia">
    <w:name w:val="Intense Quote"/>
    <w:basedOn w:val="Normala"/>
    <w:next w:val="Normala"/>
    <w:link w:val="AipamenhandiaKar"/>
    <w:uiPriority w:val="30"/>
    <w:qFormat/>
    <w:rsid w:val="00E935AC"/>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AipamenhandiaKar">
    <w:name w:val="Aipamen handia Kar"/>
    <w:basedOn w:val="Paragrafoarenletra-tipolehenetsia"/>
    <w:link w:val="Aipamenhandia"/>
    <w:uiPriority w:val="30"/>
    <w:rsid w:val="00E935AC"/>
    <w:rPr>
      <w:i/>
      <w:iCs/>
      <w:color w:val="4472C4" w:themeColor="accent1"/>
    </w:rPr>
  </w:style>
  <w:style w:type="paragraph" w:styleId="Aipua">
    <w:name w:val="Quote"/>
    <w:basedOn w:val="Normala"/>
    <w:next w:val="Normala"/>
    <w:link w:val="AipuaKar"/>
    <w:uiPriority w:val="29"/>
    <w:qFormat/>
    <w:rsid w:val="00E935AC"/>
    <w:pPr>
      <w:spacing w:before="200"/>
      <w:ind w:left="864" w:right="864"/>
      <w:jc w:val="center"/>
    </w:pPr>
    <w:rPr>
      <w:i/>
      <w:iCs/>
      <w:color w:val="404040" w:themeColor="text1" w:themeTint="BF"/>
    </w:rPr>
  </w:style>
  <w:style w:type="character" w:customStyle="1" w:styleId="AipuaKar">
    <w:name w:val="Aipua Kar"/>
    <w:basedOn w:val="Paragrafoarenletra-tipolehenetsia"/>
    <w:link w:val="Aipua"/>
    <w:uiPriority w:val="29"/>
    <w:rsid w:val="00E935AC"/>
    <w:rPr>
      <w:i/>
      <w:iCs/>
      <w:color w:val="404040" w:themeColor="text1" w:themeTint="BF"/>
    </w:rPr>
  </w:style>
  <w:style w:type="paragraph" w:styleId="AldezaurretikoHTMLformatua">
    <w:name w:val="HTML Preformatted"/>
    <w:basedOn w:val="Normala"/>
    <w:link w:val="AldezaurretikoHTMLformatuaKar"/>
    <w:uiPriority w:val="99"/>
    <w:semiHidden/>
    <w:unhideWhenUsed/>
    <w:rsid w:val="00E935AC"/>
    <w:pPr>
      <w:spacing w:after="0" w:line="240" w:lineRule="auto"/>
    </w:pPr>
    <w:rPr>
      <w:rFonts w:ascii="Consolas" w:hAnsi="Consolas"/>
      <w:sz w:val="20"/>
      <w:szCs w:val="20"/>
    </w:rPr>
  </w:style>
  <w:style w:type="character" w:customStyle="1" w:styleId="AldezaurretikoHTMLformatuaKar">
    <w:name w:val="Aldez aurretiko HTML formatua Kar"/>
    <w:basedOn w:val="Paragrafoarenletra-tipolehenetsia"/>
    <w:link w:val="AldezaurretikoHTMLformatua"/>
    <w:uiPriority w:val="99"/>
    <w:semiHidden/>
    <w:rsid w:val="00E935AC"/>
    <w:rPr>
      <w:rFonts w:ascii="Consolas" w:hAnsi="Consolas"/>
      <w:sz w:val="20"/>
      <w:szCs w:val="20"/>
    </w:rPr>
  </w:style>
  <w:style w:type="paragraph" w:styleId="Amaiera-oharrarentestua">
    <w:name w:val="endnote text"/>
    <w:basedOn w:val="Normala"/>
    <w:link w:val="Amaiera-oharrarentestuaKar"/>
    <w:uiPriority w:val="99"/>
    <w:semiHidden/>
    <w:unhideWhenUsed/>
    <w:rsid w:val="00E935AC"/>
    <w:pPr>
      <w:spacing w:after="0" w:line="240" w:lineRule="auto"/>
    </w:pPr>
    <w:rPr>
      <w:sz w:val="20"/>
      <w:szCs w:val="20"/>
    </w:rPr>
  </w:style>
  <w:style w:type="character" w:customStyle="1" w:styleId="Amaiera-oharrarentestuaKar">
    <w:name w:val="Amaiera-oharraren testua Kar"/>
    <w:basedOn w:val="Paragrafoarenletra-tipolehenetsia"/>
    <w:link w:val="Amaiera-oharrarentestua"/>
    <w:uiPriority w:val="99"/>
    <w:semiHidden/>
    <w:rsid w:val="00E935AC"/>
    <w:rPr>
      <w:sz w:val="20"/>
      <w:szCs w:val="20"/>
    </w:rPr>
  </w:style>
  <w:style w:type="paragraph" w:styleId="Autoritateenaurkibidea">
    <w:name w:val="table of authorities"/>
    <w:basedOn w:val="Normala"/>
    <w:next w:val="Normala"/>
    <w:uiPriority w:val="99"/>
    <w:semiHidden/>
    <w:unhideWhenUsed/>
    <w:rsid w:val="00E935AC"/>
    <w:pPr>
      <w:spacing w:after="0"/>
      <w:ind w:left="220" w:hanging="220"/>
    </w:pPr>
  </w:style>
  <w:style w:type="paragraph" w:styleId="Autoritateentaularenizenburua">
    <w:name w:val="toa heading"/>
    <w:basedOn w:val="Normala"/>
    <w:next w:val="Normala"/>
    <w:uiPriority w:val="99"/>
    <w:semiHidden/>
    <w:unhideWhenUsed/>
    <w:rsid w:val="00E935AC"/>
    <w:pPr>
      <w:spacing w:before="120"/>
    </w:pPr>
    <w:rPr>
      <w:rFonts w:asciiTheme="majorHAnsi" w:eastAsiaTheme="majorEastAsia" w:hAnsiTheme="majorHAnsi" w:cstheme="majorBidi"/>
      <w:b/>
      <w:bCs/>
      <w:sz w:val="24"/>
      <w:szCs w:val="24"/>
    </w:rPr>
  </w:style>
  <w:style w:type="paragraph" w:styleId="Azpititulua">
    <w:name w:val="Subtitle"/>
    <w:basedOn w:val="Normala"/>
    <w:next w:val="Normala"/>
    <w:link w:val="AzpitituluaKar"/>
    <w:uiPriority w:val="11"/>
    <w:qFormat/>
    <w:rsid w:val="00E935AC"/>
    <w:pPr>
      <w:numPr>
        <w:ilvl w:val="1"/>
      </w:numPr>
    </w:pPr>
    <w:rPr>
      <w:rFonts w:eastAsiaTheme="minorEastAsia"/>
      <w:color w:val="5A5A5A" w:themeColor="text1" w:themeTint="A5"/>
      <w:spacing w:val="15"/>
    </w:rPr>
  </w:style>
  <w:style w:type="character" w:customStyle="1" w:styleId="AzpitituluaKar">
    <w:name w:val="Azpititulua Kar"/>
    <w:basedOn w:val="Paragrafoarenletra-tipolehenetsia"/>
    <w:link w:val="Azpititulua"/>
    <w:uiPriority w:val="11"/>
    <w:rsid w:val="00E935AC"/>
    <w:rPr>
      <w:rFonts w:eastAsiaTheme="minorEastAsia"/>
      <w:color w:val="5A5A5A" w:themeColor="text1" w:themeTint="A5"/>
      <w:spacing w:val="15"/>
    </w:rPr>
  </w:style>
  <w:style w:type="paragraph" w:styleId="Bibliografia">
    <w:name w:val="Bibliography"/>
    <w:basedOn w:val="Normala"/>
    <w:next w:val="Normala"/>
    <w:uiPriority w:val="37"/>
    <w:semiHidden/>
    <w:unhideWhenUsed/>
    <w:rsid w:val="00E935AC"/>
  </w:style>
  <w:style w:type="paragraph" w:styleId="Bidaltzailearenhelbidea">
    <w:name w:val="envelope return"/>
    <w:basedOn w:val="Normala"/>
    <w:uiPriority w:val="99"/>
    <w:semiHidden/>
    <w:unhideWhenUsed/>
    <w:rsid w:val="00E935AC"/>
    <w:pPr>
      <w:spacing w:after="0" w:line="240" w:lineRule="auto"/>
    </w:pPr>
    <w:rPr>
      <w:rFonts w:asciiTheme="majorHAnsi" w:eastAsiaTheme="majorEastAsia" w:hAnsiTheme="majorHAnsi" w:cstheme="majorBidi"/>
      <w:sz w:val="20"/>
      <w:szCs w:val="20"/>
    </w:rPr>
  </w:style>
  <w:style w:type="paragraph" w:styleId="Blokekotestua">
    <w:name w:val="Block Text"/>
    <w:basedOn w:val="Normala"/>
    <w:uiPriority w:val="99"/>
    <w:semiHidden/>
    <w:unhideWhenUsed/>
    <w:rsid w:val="00E935AC"/>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eastAsiaTheme="minorEastAsia"/>
      <w:i/>
      <w:iCs/>
      <w:color w:val="4472C4" w:themeColor="accent1"/>
    </w:rPr>
  </w:style>
  <w:style w:type="paragraph" w:styleId="Bulet-zerrenda">
    <w:name w:val="List Bullet"/>
    <w:basedOn w:val="Normala"/>
    <w:uiPriority w:val="99"/>
    <w:semiHidden/>
    <w:unhideWhenUsed/>
    <w:rsid w:val="00E935AC"/>
    <w:pPr>
      <w:numPr>
        <w:numId w:val="18"/>
      </w:numPr>
      <w:contextualSpacing/>
    </w:pPr>
  </w:style>
  <w:style w:type="paragraph" w:styleId="Bulet-zerrenda2">
    <w:name w:val="List Bullet 2"/>
    <w:basedOn w:val="Normala"/>
    <w:uiPriority w:val="99"/>
    <w:semiHidden/>
    <w:unhideWhenUsed/>
    <w:rsid w:val="00E935AC"/>
    <w:pPr>
      <w:numPr>
        <w:numId w:val="19"/>
      </w:numPr>
      <w:contextualSpacing/>
    </w:pPr>
  </w:style>
  <w:style w:type="paragraph" w:styleId="Bulet-zerrenda3">
    <w:name w:val="List Bullet 3"/>
    <w:basedOn w:val="Normala"/>
    <w:uiPriority w:val="99"/>
    <w:semiHidden/>
    <w:unhideWhenUsed/>
    <w:rsid w:val="00E935AC"/>
    <w:pPr>
      <w:numPr>
        <w:numId w:val="20"/>
      </w:numPr>
      <w:contextualSpacing/>
    </w:pPr>
  </w:style>
  <w:style w:type="paragraph" w:styleId="Bulet-zerrenda4">
    <w:name w:val="List Bullet 4"/>
    <w:basedOn w:val="Normala"/>
    <w:uiPriority w:val="99"/>
    <w:semiHidden/>
    <w:unhideWhenUsed/>
    <w:rsid w:val="00E935AC"/>
    <w:pPr>
      <w:numPr>
        <w:numId w:val="21"/>
      </w:numPr>
      <w:contextualSpacing/>
    </w:pPr>
  </w:style>
  <w:style w:type="paragraph" w:styleId="Bulet-zerrenda5">
    <w:name w:val="List Bullet 5"/>
    <w:basedOn w:val="Normala"/>
    <w:uiPriority w:val="99"/>
    <w:semiHidden/>
    <w:unhideWhenUsed/>
    <w:rsid w:val="00E935AC"/>
    <w:pPr>
      <w:numPr>
        <w:numId w:val="22"/>
      </w:numPr>
      <w:contextualSpacing/>
    </w:pPr>
  </w:style>
  <w:style w:type="paragraph" w:styleId="Bunbuiloarentestua">
    <w:name w:val="Balloon Text"/>
    <w:basedOn w:val="Normala"/>
    <w:link w:val="BunbuiloarentestuaKar"/>
    <w:uiPriority w:val="99"/>
    <w:semiHidden/>
    <w:unhideWhenUsed/>
    <w:rsid w:val="00E935AC"/>
    <w:pPr>
      <w:spacing w:after="0" w:line="240" w:lineRule="auto"/>
    </w:pPr>
    <w:rPr>
      <w:rFonts w:ascii="Segoe UI" w:hAnsi="Segoe UI" w:cs="Segoe UI"/>
      <w:sz w:val="18"/>
      <w:szCs w:val="18"/>
    </w:rPr>
  </w:style>
  <w:style w:type="character" w:customStyle="1" w:styleId="BunbuiloarentestuaKar">
    <w:name w:val="Bunbuiloaren testua Kar"/>
    <w:basedOn w:val="Paragrafoarenletra-tipolehenetsia"/>
    <w:link w:val="Bunbuiloarentestua"/>
    <w:uiPriority w:val="99"/>
    <w:semiHidden/>
    <w:rsid w:val="00E935AC"/>
    <w:rPr>
      <w:rFonts w:ascii="Segoe UI" w:hAnsi="Segoe UI" w:cs="Segoe UI"/>
      <w:sz w:val="18"/>
      <w:szCs w:val="18"/>
    </w:rPr>
  </w:style>
  <w:style w:type="paragraph" w:styleId="Data">
    <w:name w:val="Date"/>
    <w:basedOn w:val="Normala"/>
    <w:next w:val="Normala"/>
    <w:link w:val="DataKar"/>
    <w:uiPriority w:val="99"/>
    <w:semiHidden/>
    <w:unhideWhenUsed/>
    <w:rsid w:val="00E935AC"/>
  </w:style>
  <w:style w:type="character" w:customStyle="1" w:styleId="DataKar">
    <w:name w:val="Data Kar"/>
    <w:basedOn w:val="Paragrafoarenletra-tipolehenetsia"/>
    <w:link w:val="Data"/>
    <w:uiPriority w:val="99"/>
    <w:semiHidden/>
    <w:rsid w:val="00E935AC"/>
  </w:style>
  <w:style w:type="paragraph" w:styleId="Dokumentu-mapa">
    <w:name w:val="Document Map"/>
    <w:basedOn w:val="Normala"/>
    <w:link w:val="Dokumentu-mapaKar"/>
    <w:uiPriority w:val="99"/>
    <w:semiHidden/>
    <w:unhideWhenUsed/>
    <w:rsid w:val="00E935AC"/>
    <w:pPr>
      <w:spacing w:after="0" w:line="240" w:lineRule="auto"/>
    </w:pPr>
    <w:rPr>
      <w:rFonts w:ascii="Segoe UI" w:hAnsi="Segoe UI" w:cs="Segoe UI"/>
      <w:sz w:val="16"/>
      <w:szCs w:val="16"/>
    </w:rPr>
  </w:style>
  <w:style w:type="character" w:customStyle="1" w:styleId="Dokumentu-mapaKar">
    <w:name w:val="Dokumentu-mapa Kar"/>
    <w:basedOn w:val="Paragrafoarenletra-tipolehenetsia"/>
    <w:link w:val="Dokumentu-mapa"/>
    <w:uiPriority w:val="99"/>
    <w:semiHidden/>
    <w:rsid w:val="00E935AC"/>
    <w:rPr>
      <w:rFonts w:ascii="Segoe UI" w:hAnsi="Segoe UI" w:cs="Segoe UI"/>
      <w:sz w:val="16"/>
      <w:szCs w:val="16"/>
    </w:rPr>
  </w:style>
  <w:style w:type="paragraph" w:styleId="EA1">
    <w:name w:val="toc 1"/>
    <w:basedOn w:val="Normala"/>
    <w:next w:val="Normala"/>
    <w:uiPriority w:val="39"/>
    <w:semiHidden/>
    <w:unhideWhenUsed/>
    <w:rsid w:val="00E935AC"/>
    <w:pPr>
      <w:spacing w:after="100"/>
    </w:pPr>
  </w:style>
  <w:style w:type="paragraph" w:styleId="EA2">
    <w:name w:val="toc 2"/>
    <w:basedOn w:val="Normala"/>
    <w:next w:val="Normala"/>
    <w:uiPriority w:val="39"/>
    <w:semiHidden/>
    <w:unhideWhenUsed/>
    <w:rsid w:val="00E935AC"/>
    <w:pPr>
      <w:spacing w:after="100"/>
      <w:ind w:left="220"/>
    </w:pPr>
  </w:style>
  <w:style w:type="paragraph" w:styleId="EA3">
    <w:name w:val="toc 3"/>
    <w:basedOn w:val="Normala"/>
    <w:next w:val="Normala"/>
    <w:uiPriority w:val="39"/>
    <w:semiHidden/>
    <w:unhideWhenUsed/>
    <w:rsid w:val="00E935AC"/>
    <w:pPr>
      <w:spacing w:after="100"/>
      <w:ind w:left="440"/>
    </w:pPr>
  </w:style>
  <w:style w:type="paragraph" w:styleId="EA4">
    <w:name w:val="toc 4"/>
    <w:basedOn w:val="Normala"/>
    <w:next w:val="Normala"/>
    <w:uiPriority w:val="39"/>
    <w:semiHidden/>
    <w:unhideWhenUsed/>
    <w:rsid w:val="00E935AC"/>
    <w:pPr>
      <w:spacing w:after="100"/>
      <w:ind w:left="660"/>
    </w:pPr>
  </w:style>
  <w:style w:type="paragraph" w:styleId="EA5">
    <w:name w:val="toc 5"/>
    <w:basedOn w:val="Normala"/>
    <w:next w:val="Normala"/>
    <w:uiPriority w:val="39"/>
    <w:semiHidden/>
    <w:unhideWhenUsed/>
    <w:rsid w:val="00E935AC"/>
    <w:pPr>
      <w:spacing w:after="100"/>
      <w:ind w:left="880"/>
    </w:pPr>
  </w:style>
  <w:style w:type="paragraph" w:styleId="EA6">
    <w:name w:val="toc 6"/>
    <w:basedOn w:val="Normala"/>
    <w:next w:val="Normala"/>
    <w:uiPriority w:val="39"/>
    <w:semiHidden/>
    <w:unhideWhenUsed/>
    <w:rsid w:val="00E935AC"/>
    <w:pPr>
      <w:spacing w:after="100"/>
      <w:ind w:left="1100"/>
    </w:pPr>
  </w:style>
  <w:style w:type="paragraph" w:styleId="EA7">
    <w:name w:val="toc 7"/>
    <w:basedOn w:val="Normala"/>
    <w:next w:val="Normala"/>
    <w:uiPriority w:val="39"/>
    <w:semiHidden/>
    <w:unhideWhenUsed/>
    <w:rsid w:val="00E935AC"/>
    <w:pPr>
      <w:spacing w:after="100"/>
      <w:ind w:left="1320"/>
    </w:pPr>
  </w:style>
  <w:style w:type="paragraph" w:styleId="EA8">
    <w:name w:val="toc 8"/>
    <w:basedOn w:val="Normala"/>
    <w:next w:val="Normala"/>
    <w:uiPriority w:val="39"/>
    <w:semiHidden/>
    <w:unhideWhenUsed/>
    <w:rsid w:val="00E935AC"/>
    <w:pPr>
      <w:spacing w:after="100"/>
      <w:ind w:left="1540"/>
    </w:pPr>
  </w:style>
  <w:style w:type="paragraph" w:styleId="EA9">
    <w:name w:val="toc 9"/>
    <w:basedOn w:val="Normala"/>
    <w:next w:val="Normala"/>
    <w:uiPriority w:val="39"/>
    <w:semiHidden/>
    <w:unhideWhenUsed/>
    <w:rsid w:val="00E935AC"/>
    <w:pPr>
      <w:spacing w:after="100"/>
      <w:ind w:left="1760"/>
    </w:pPr>
  </w:style>
  <w:style w:type="paragraph" w:styleId="Epigrafea">
    <w:name w:val="caption"/>
    <w:basedOn w:val="Normala"/>
    <w:next w:val="Normala"/>
    <w:uiPriority w:val="35"/>
    <w:semiHidden/>
    <w:unhideWhenUsed/>
    <w:qFormat/>
    <w:rsid w:val="00E935AC"/>
    <w:pPr>
      <w:spacing w:after="200" w:line="240" w:lineRule="auto"/>
    </w:pPr>
    <w:rPr>
      <w:i/>
      <w:iCs/>
      <w:color w:val="44546A" w:themeColor="text2"/>
      <w:sz w:val="18"/>
      <w:szCs w:val="18"/>
    </w:rPr>
  </w:style>
  <w:style w:type="paragraph" w:styleId="Gorputz-testua2">
    <w:name w:val="Body Text 2"/>
    <w:basedOn w:val="Normala"/>
    <w:link w:val="Gorputz-testua2Kar"/>
    <w:uiPriority w:val="99"/>
    <w:semiHidden/>
    <w:unhideWhenUsed/>
    <w:rsid w:val="00E935AC"/>
    <w:pPr>
      <w:spacing w:after="120" w:line="480" w:lineRule="auto"/>
    </w:pPr>
  </w:style>
  <w:style w:type="character" w:customStyle="1" w:styleId="Gorputz-testua2Kar">
    <w:name w:val="Gorputz-testua 2 Kar"/>
    <w:basedOn w:val="Paragrafoarenletra-tipolehenetsia"/>
    <w:link w:val="Gorputz-testua2"/>
    <w:uiPriority w:val="99"/>
    <w:semiHidden/>
    <w:rsid w:val="00E935AC"/>
  </w:style>
  <w:style w:type="paragraph" w:styleId="Gorputz-testua3">
    <w:name w:val="Body Text 3"/>
    <w:basedOn w:val="Normala"/>
    <w:link w:val="Gorputz-testua3Kar"/>
    <w:uiPriority w:val="99"/>
    <w:semiHidden/>
    <w:unhideWhenUsed/>
    <w:rsid w:val="00E935AC"/>
    <w:pPr>
      <w:spacing w:after="120"/>
    </w:pPr>
    <w:rPr>
      <w:sz w:val="16"/>
      <w:szCs w:val="16"/>
    </w:rPr>
  </w:style>
  <w:style w:type="character" w:customStyle="1" w:styleId="Gorputz-testua3Kar">
    <w:name w:val="Gorputz-testua 3 Kar"/>
    <w:basedOn w:val="Paragrafoarenletra-tipolehenetsia"/>
    <w:link w:val="Gorputz-testua3"/>
    <w:uiPriority w:val="99"/>
    <w:semiHidden/>
    <w:rsid w:val="00E935AC"/>
    <w:rPr>
      <w:sz w:val="16"/>
      <w:szCs w:val="16"/>
    </w:rPr>
  </w:style>
  <w:style w:type="paragraph" w:styleId="Gorputz-testuarenkoska">
    <w:name w:val="Body Text Indent"/>
    <w:basedOn w:val="Normala"/>
    <w:link w:val="Gorputz-testuarenkoskaKar"/>
    <w:uiPriority w:val="99"/>
    <w:semiHidden/>
    <w:unhideWhenUsed/>
    <w:rsid w:val="00E935AC"/>
    <w:pPr>
      <w:spacing w:after="120"/>
      <w:ind w:left="283"/>
    </w:pPr>
  </w:style>
  <w:style w:type="character" w:customStyle="1" w:styleId="Gorputz-testuarenkoskaKar">
    <w:name w:val="Gorputz-testuaren koska Kar"/>
    <w:basedOn w:val="Paragrafoarenletra-tipolehenetsia"/>
    <w:link w:val="Gorputz-testuarenkoska"/>
    <w:uiPriority w:val="99"/>
    <w:semiHidden/>
    <w:rsid w:val="00E935AC"/>
  </w:style>
  <w:style w:type="paragraph" w:styleId="Gorputz-testuarenkoska2">
    <w:name w:val="Body Text Indent 2"/>
    <w:basedOn w:val="Normala"/>
    <w:link w:val="Gorputz-testuarenkoska2Kar"/>
    <w:uiPriority w:val="99"/>
    <w:semiHidden/>
    <w:unhideWhenUsed/>
    <w:rsid w:val="00E935AC"/>
    <w:pPr>
      <w:spacing w:after="120" w:line="480" w:lineRule="auto"/>
      <w:ind w:left="283"/>
    </w:pPr>
  </w:style>
  <w:style w:type="character" w:customStyle="1" w:styleId="Gorputz-testuarenkoska2Kar">
    <w:name w:val="Gorputz-testuaren koska 2 Kar"/>
    <w:basedOn w:val="Paragrafoarenletra-tipolehenetsia"/>
    <w:link w:val="Gorputz-testuarenkoska2"/>
    <w:uiPriority w:val="99"/>
    <w:semiHidden/>
    <w:rsid w:val="00E935AC"/>
  </w:style>
  <w:style w:type="paragraph" w:styleId="Gorputz-testuarenkoska3">
    <w:name w:val="Body Text Indent 3"/>
    <w:basedOn w:val="Normala"/>
    <w:link w:val="Gorputz-testuarenkoska3Kar"/>
    <w:uiPriority w:val="99"/>
    <w:semiHidden/>
    <w:unhideWhenUsed/>
    <w:rsid w:val="00E935AC"/>
    <w:pPr>
      <w:spacing w:after="120"/>
      <w:ind w:left="283"/>
    </w:pPr>
    <w:rPr>
      <w:sz w:val="16"/>
      <w:szCs w:val="16"/>
    </w:rPr>
  </w:style>
  <w:style w:type="character" w:customStyle="1" w:styleId="Gorputz-testuarenkoska3Kar">
    <w:name w:val="Gorputz-testuaren koska 3 Kar"/>
    <w:basedOn w:val="Paragrafoarenletra-tipolehenetsia"/>
    <w:link w:val="Gorputz-testuarenkoska3"/>
    <w:uiPriority w:val="99"/>
    <w:semiHidden/>
    <w:rsid w:val="00E935AC"/>
    <w:rPr>
      <w:sz w:val="16"/>
      <w:szCs w:val="16"/>
    </w:rPr>
  </w:style>
  <w:style w:type="paragraph" w:styleId="Gorputz-testuarenlehenkoska">
    <w:name w:val="Body Text First Indent"/>
    <w:basedOn w:val="Gorputz-testua"/>
    <w:link w:val="Gorputz-testuarenlehenkoskaKar"/>
    <w:uiPriority w:val="99"/>
    <w:semiHidden/>
    <w:unhideWhenUsed/>
    <w:rsid w:val="00E935AC"/>
    <w:pPr>
      <w:tabs>
        <w:tab w:val="clear" w:pos="-720"/>
      </w:tabs>
      <w:suppressAutoHyphens w:val="0"/>
      <w:spacing w:before="0" w:after="160" w:line="259" w:lineRule="auto"/>
      <w:ind w:firstLine="360"/>
      <w:jc w:val="left"/>
    </w:pPr>
    <w:rPr>
      <w:rFonts w:asciiTheme="minorHAnsi" w:eastAsiaTheme="minorHAnsi" w:hAnsiTheme="minorHAnsi" w:cstheme="minorBidi"/>
      <w:spacing w:val="0"/>
      <w:sz w:val="22"/>
      <w:szCs w:val="22"/>
      <w:lang w:val="eu-ES" w:eastAsia="en-US"/>
    </w:rPr>
  </w:style>
  <w:style w:type="character" w:customStyle="1" w:styleId="Gorputz-testuarenlehenkoskaKar">
    <w:name w:val="Gorputz-testuaren lehen koska Kar"/>
    <w:basedOn w:val="Gorputz-testuaKar"/>
    <w:link w:val="Gorputz-testuarenlehenkoska"/>
    <w:uiPriority w:val="99"/>
    <w:semiHidden/>
    <w:rsid w:val="00E935AC"/>
    <w:rPr>
      <w:rFonts w:ascii="Times New Roman" w:eastAsia="Times New Roman" w:hAnsi="Times New Roman" w:cs="Times New Roman"/>
      <w:spacing w:val="-3"/>
      <w:sz w:val="24"/>
      <w:szCs w:val="20"/>
      <w:lang w:val="es-ES_tradnl" w:eastAsia="eu-ES"/>
    </w:rPr>
  </w:style>
  <w:style w:type="paragraph" w:styleId="Gorputz-testuarenlehenkoska2">
    <w:name w:val="Body Text First Indent 2"/>
    <w:basedOn w:val="Gorputz-testuarenkoska"/>
    <w:link w:val="Gorputz-testuarenlehenkoska2Kar"/>
    <w:uiPriority w:val="99"/>
    <w:semiHidden/>
    <w:unhideWhenUsed/>
    <w:rsid w:val="00E935AC"/>
    <w:pPr>
      <w:spacing w:after="160"/>
      <w:ind w:left="360" w:firstLine="360"/>
    </w:pPr>
  </w:style>
  <w:style w:type="character" w:customStyle="1" w:styleId="Gorputz-testuarenlehenkoska2Kar">
    <w:name w:val="Gorputz-testuaren lehen koska 2 Kar"/>
    <w:basedOn w:val="Gorputz-testuarenkoskaKar"/>
    <w:link w:val="Gorputz-testuarenlehenkoska2"/>
    <w:uiPriority w:val="99"/>
    <w:semiHidden/>
    <w:rsid w:val="00E935AC"/>
  </w:style>
  <w:style w:type="paragraph" w:styleId="Gutun-azalekohelbidea">
    <w:name w:val="envelope address"/>
    <w:basedOn w:val="Normala"/>
    <w:uiPriority w:val="99"/>
    <w:semiHidden/>
    <w:unhideWhenUsed/>
    <w:rsid w:val="00E935AC"/>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HTMLhelbidea">
    <w:name w:val="HTML Address"/>
    <w:basedOn w:val="Normala"/>
    <w:link w:val="HTMLhelbideaKar"/>
    <w:uiPriority w:val="99"/>
    <w:semiHidden/>
    <w:unhideWhenUsed/>
    <w:rsid w:val="00E935AC"/>
    <w:pPr>
      <w:spacing w:after="0" w:line="240" w:lineRule="auto"/>
    </w:pPr>
    <w:rPr>
      <w:i/>
      <w:iCs/>
    </w:rPr>
  </w:style>
  <w:style w:type="character" w:customStyle="1" w:styleId="HTMLhelbideaKar">
    <w:name w:val="HTML helbidea Kar"/>
    <w:basedOn w:val="Paragrafoarenletra-tipolehenetsia"/>
    <w:link w:val="HTMLhelbidea"/>
    <w:uiPriority w:val="99"/>
    <w:semiHidden/>
    <w:rsid w:val="00E935AC"/>
    <w:rPr>
      <w:i/>
      <w:iCs/>
    </w:rPr>
  </w:style>
  <w:style w:type="paragraph" w:styleId="Indizea1">
    <w:name w:val="index 1"/>
    <w:basedOn w:val="Normala"/>
    <w:next w:val="Normala"/>
    <w:uiPriority w:val="99"/>
    <w:semiHidden/>
    <w:unhideWhenUsed/>
    <w:rsid w:val="00E935AC"/>
    <w:pPr>
      <w:spacing w:after="0" w:line="240" w:lineRule="auto"/>
      <w:ind w:left="220" w:hanging="220"/>
    </w:pPr>
  </w:style>
  <w:style w:type="paragraph" w:styleId="Indizea2">
    <w:name w:val="index 2"/>
    <w:basedOn w:val="Normala"/>
    <w:next w:val="Normala"/>
    <w:uiPriority w:val="99"/>
    <w:semiHidden/>
    <w:unhideWhenUsed/>
    <w:rsid w:val="00E935AC"/>
    <w:pPr>
      <w:spacing w:after="0" w:line="240" w:lineRule="auto"/>
      <w:ind w:left="440" w:hanging="220"/>
    </w:pPr>
  </w:style>
  <w:style w:type="paragraph" w:styleId="Indizea3">
    <w:name w:val="index 3"/>
    <w:basedOn w:val="Normala"/>
    <w:next w:val="Normala"/>
    <w:uiPriority w:val="99"/>
    <w:semiHidden/>
    <w:unhideWhenUsed/>
    <w:rsid w:val="00E935AC"/>
    <w:pPr>
      <w:spacing w:after="0" w:line="240" w:lineRule="auto"/>
      <w:ind w:left="660" w:hanging="220"/>
    </w:pPr>
  </w:style>
  <w:style w:type="paragraph" w:styleId="Indizea4">
    <w:name w:val="index 4"/>
    <w:basedOn w:val="Normala"/>
    <w:next w:val="Normala"/>
    <w:uiPriority w:val="99"/>
    <w:semiHidden/>
    <w:unhideWhenUsed/>
    <w:rsid w:val="00E935AC"/>
    <w:pPr>
      <w:spacing w:after="0" w:line="240" w:lineRule="auto"/>
      <w:ind w:left="880" w:hanging="220"/>
    </w:pPr>
  </w:style>
  <w:style w:type="paragraph" w:styleId="Indizea5">
    <w:name w:val="index 5"/>
    <w:basedOn w:val="Normala"/>
    <w:next w:val="Normala"/>
    <w:uiPriority w:val="99"/>
    <w:semiHidden/>
    <w:unhideWhenUsed/>
    <w:rsid w:val="00E935AC"/>
    <w:pPr>
      <w:spacing w:after="0" w:line="240" w:lineRule="auto"/>
      <w:ind w:left="1100" w:hanging="220"/>
    </w:pPr>
  </w:style>
  <w:style w:type="paragraph" w:styleId="Indizea6">
    <w:name w:val="index 6"/>
    <w:basedOn w:val="Normala"/>
    <w:next w:val="Normala"/>
    <w:uiPriority w:val="99"/>
    <w:semiHidden/>
    <w:unhideWhenUsed/>
    <w:rsid w:val="00E935AC"/>
    <w:pPr>
      <w:spacing w:after="0" w:line="240" w:lineRule="auto"/>
      <w:ind w:left="1320" w:hanging="220"/>
    </w:pPr>
  </w:style>
  <w:style w:type="paragraph" w:styleId="Indizea7">
    <w:name w:val="index 7"/>
    <w:basedOn w:val="Normala"/>
    <w:next w:val="Normala"/>
    <w:uiPriority w:val="99"/>
    <w:semiHidden/>
    <w:unhideWhenUsed/>
    <w:rsid w:val="00E935AC"/>
    <w:pPr>
      <w:spacing w:after="0" w:line="240" w:lineRule="auto"/>
      <w:ind w:left="1540" w:hanging="220"/>
    </w:pPr>
  </w:style>
  <w:style w:type="paragraph" w:styleId="Indizea8">
    <w:name w:val="index 8"/>
    <w:basedOn w:val="Normala"/>
    <w:next w:val="Normala"/>
    <w:uiPriority w:val="99"/>
    <w:semiHidden/>
    <w:unhideWhenUsed/>
    <w:rsid w:val="00E935AC"/>
    <w:pPr>
      <w:spacing w:after="0" w:line="240" w:lineRule="auto"/>
      <w:ind w:left="1760" w:hanging="220"/>
    </w:pPr>
  </w:style>
  <w:style w:type="paragraph" w:styleId="Indizea9">
    <w:name w:val="index 9"/>
    <w:basedOn w:val="Normala"/>
    <w:next w:val="Normala"/>
    <w:uiPriority w:val="99"/>
    <w:semiHidden/>
    <w:unhideWhenUsed/>
    <w:rsid w:val="00E935AC"/>
    <w:pPr>
      <w:spacing w:after="0" w:line="240" w:lineRule="auto"/>
      <w:ind w:left="1980" w:hanging="220"/>
    </w:pPr>
  </w:style>
  <w:style w:type="paragraph" w:styleId="Indize-izenburua">
    <w:name w:val="index heading"/>
    <w:basedOn w:val="Normala"/>
    <w:next w:val="Indizea1"/>
    <w:uiPriority w:val="99"/>
    <w:semiHidden/>
    <w:unhideWhenUsed/>
    <w:rsid w:val="00E935AC"/>
    <w:rPr>
      <w:rFonts w:asciiTheme="majorHAnsi" w:eastAsiaTheme="majorEastAsia" w:hAnsiTheme="majorHAnsi" w:cstheme="majorBidi"/>
      <w:b/>
      <w:bCs/>
    </w:rPr>
  </w:style>
  <w:style w:type="paragraph" w:styleId="Irudienaurkibidea">
    <w:name w:val="table of figures"/>
    <w:basedOn w:val="Normala"/>
    <w:next w:val="Normala"/>
    <w:uiPriority w:val="99"/>
    <w:semiHidden/>
    <w:unhideWhenUsed/>
    <w:rsid w:val="00E935AC"/>
    <w:pPr>
      <w:spacing w:after="0"/>
    </w:pPr>
  </w:style>
  <w:style w:type="paragraph" w:styleId="Itxiera">
    <w:name w:val="Closing"/>
    <w:basedOn w:val="Normala"/>
    <w:link w:val="ItxieraKar"/>
    <w:uiPriority w:val="99"/>
    <w:semiHidden/>
    <w:unhideWhenUsed/>
    <w:rsid w:val="00E935AC"/>
    <w:pPr>
      <w:spacing w:after="0" w:line="240" w:lineRule="auto"/>
      <w:ind w:left="4252"/>
    </w:pPr>
  </w:style>
  <w:style w:type="character" w:customStyle="1" w:styleId="ItxieraKar">
    <w:name w:val="Itxiera Kar"/>
    <w:basedOn w:val="Paragrafoarenletra-tipolehenetsia"/>
    <w:link w:val="Itxiera"/>
    <w:uiPriority w:val="99"/>
    <w:semiHidden/>
    <w:rsid w:val="00E935AC"/>
  </w:style>
  <w:style w:type="paragraph" w:styleId="Koskanormala">
    <w:name w:val="Normal Indent"/>
    <w:basedOn w:val="Normala"/>
    <w:uiPriority w:val="99"/>
    <w:semiHidden/>
    <w:unhideWhenUsed/>
    <w:rsid w:val="00E935AC"/>
    <w:pPr>
      <w:ind w:left="708"/>
    </w:pPr>
  </w:style>
  <w:style w:type="paragraph" w:styleId="Makrokotestua">
    <w:name w:val="macro"/>
    <w:link w:val="MakrokotestuaKar"/>
    <w:uiPriority w:val="99"/>
    <w:semiHidden/>
    <w:unhideWhenUsed/>
    <w:rsid w:val="00E935AC"/>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krokotestuaKar">
    <w:name w:val="Makroko testua Kar"/>
    <w:basedOn w:val="Paragrafoarenletra-tipolehenetsia"/>
    <w:link w:val="Makrokotestua"/>
    <w:uiPriority w:val="99"/>
    <w:semiHidden/>
    <w:rsid w:val="00E935AC"/>
    <w:rPr>
      <w:rFonts w:ascii="Consolas" w:hAnsi="Consolas"/>
      <w:sz w:val="20"/>
      <w:szCs w:val="20"/>
    </w:rPr>
  </w:style>
  <w:style w:type="paragraph" w:styleId="Mezuarengoiburua">
    <w:name w:val="Message Header"/>
    <w:basedOn w:val="Normala"/>
    <w:link w:val="MezuarengoiburuaKar"/>
    <w:uiPriority w:val="99"/>
    <w:semiHidden/>
    <w:unhideWhenUsed/>
    <w:rsid w:val="00E935A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zuarengoiburuaKar">
    <w:name w:val="Mezuaren goiburua Kar"/>
    <w:basedOn w:val="Paragrafoarenletra-tipolehenetsia"/>
    <w:link w:val="Mezuarengoiburua"/>
    <w:uiPriority w:val="99"/>
    <w:semiHidden/>
    <w:rsid w:val="00E935AC"/>
    <w:rPr>
      <w:rFonts w:asciiTheme="majorHAnsi" w:eastAsiaTheme="majorEastAsia" w:hAnsiTheme="majorHAnsi" w:cstheme="majorBidi"/>
      <w:sz w:val="24"/>
      <w:szCs w:val="24"/>
      <w:shd w:val="pct20" w:color="auto" w:fill="auto"/>
    </w:rPr>
  </w:style>
  <w:style w:type="paragraph" w:styleId="Mezu-sinadura">
    <w:name w:val="E-mail Signature"/>
    <w:basedOn w:val="Normala"/>
    <w:link w:val="Mezu-sinaduraKar"/>
    <w:uiPriority w:val="99"/>
    <w:semiHidden/>
    <w:unhideWhenUsed/>
    <w:rsid w:val="00E935AC"/>
    <w:pPr>
      <w:spacing w:after="0" w:line="240" w:lineRule="auto"/>
    </w:pPr>
  </w:style>
  <w:style w:type="character" w:customStyle="1" w:styleId="Mezu-sinaduraKar">
    <w:name w:val="Mezu-sinadura Kar"/>
    <w:basedOn w:val="Paragrafoarenletra-tipolehenetsia"/>
    <w:link w:val="Mezu-sinadura"/>
    <w:uiPriority w:val="99"/>
    <w:semiHidden/>
    <w:rsid w:val="00E935AC"/>
  </w:style>
  <w:style w:type="paragraph" w:styleId="Normalaweba">
    <w:name w:val="Normal (Web)"/>
    <w:basedOn w:val="Normala"/>
    <w:uiPriority w:val="99"/>
    <w:semiHidden/>
    <w:unhideWhenUsed/>
    <w:rsid w:val="00E935AC"/>
    <w:rPr>
      <w:rFonts w:ascii="Times New Roman" w:hAnsi="Times New Roman" w:cs="Times New Roman"/>
      <w:sz w:val="24"/>
      <w:szCs w:val="24"/>
    </w:rPr>
  </w:style>
  <w:style w:type="paragraph" w:styleId="Oharrarenizenburua">
    <w:name w:val="Note Heading"/>
    <w:basedOn w:val="Normala"/>
    <w:next w:val="Normala"/>
    <w:link w:val="OharrarenizenburuaKar"/>
    <w:uiPriority w:val="99"/>
    <w:semiHidden/>
    <w:unhideWhenUsed/>
    <w:rsid w:val="00E935AC"/>
    <w:pPr>
      <w:spacing w:after="0" w:line="240" w:lineRule="auto"/>
    </w:pPr>
  </w:style>
  <w:style w:type="character" w:customStyle="1" w:styleId="OharrarenizenburuaKar">
    <w:name w:val="Oharraren izenburua Kar"/>
    <w:basedOn w:val="Paragrafoarenletra-tipolehenetsia"/>
    <w:link w:val="Oharrarenizenburua"/>
    <w:uiPriority w:val="99"/>
    <w:semiHidden/>
    <w:rsid w:val="00E935AC"/>
  </w:style>
  <w:style w:type="paragraph" w:styleId="Oin-oharrarentestua">
    <w:name w:val="footnote text"/>
    <w:basedOn w:val="Normala"/>
    <w:link w:val="Oin-oharrarentestuaKar"/>
    <w:uiPriority w:val="99"/>
    <w:semiHidden/>
    <w:unhideWhenUsed/>
    <w:rsid w:val="00E935AC"/>
    <w:pPr>
      <w:spacing w:after="0" w:line="240" w:lineRule="auto"/>
    </w:pPr>
    <w:rPr>
      <w:sz w:val="20"/>
      <w:szCs w:val="20"/>
    </w:rPr>
  </w:style>
  <w:style w:type="character" w:customStyle="1" w:styleId="Oin-oharrarentestuaKar">
    <w:name w:val="Oin-oharraren testua Kar"/>
    <w:basedOn w:val="Paragrafoarenletra-tipolehenetsia"/>
    <w:link w:val="Oin-oharrarentestua"/>
    <w:uiPriority w:val="99"/>
    <w:semiHidden/>
    <w:rsid w:val="00E935AC"/>
    <w:rPr>
      <w:sz w:val="20"/>
      <w:szCs w:val="20"/>
    </w:rPr>
  </w:style>
  <w:style w:type="paragraph" w:styleId="Sinadura">
    <w:name w:val="Signature"/>
    <w:basedOn w:val="Normala"/>
    <w:link w:val="SinaduraKar"/>
    <w:uiPriority w:val="99"/>
    <w:semiHidden/>
    <w:unhideWhenUsed/>
    <w:rsid w:val="00E935AC"/>
    <w:pPr>
      <w:spacing w:after="0" w:line="240" w:lineRule="auto"/>
      <w:ind w:left="4252"/>
    </w:pPr>
  </w:style>
  <w:style w:type="character" w:customStyle="1" w:styleId="SinaduraKar">
    <w:name w:val="Sinadura Kar"/>
    <w:basedOn w:val="Paragrafoarenletra-tipolehenetsia"/>
    <w:link w:val="Sinadura"/>
    <w:uiPriority w:val="99"/>
    <w:semiHidden/>
    <w:rsid w:val="00E935AC"/>
  </w:style>
  <w:style w:type="paragraph" w:styleId="Tarterikez">
    <w:name w:val="No Spacing"/>
    <w:uiPriority w:val="1"/>
    <w:qFormat/>
    <w:rsid w:val="00E935AC"/>
    <w:pPr>
      <w:spacing w:after="0" w:line="240" w:lineRule="auto"/>
    </w:pPr>
  </w:style>
  <w:style w:type="paragraph" w:styleId="Testuarrunta">
    <w:name w:val="Plain Text"/>
    <w:basedOn w:val="Normala"/>
    <w:link w:val="TestuarruntaKar"/>
    <w:uiPriority w:val="99"/>
    <w:semiHidden/>
    <w:unhideWhenUsed/>
    <w:rsid w:val="00E935AC"/>
    <w:pPr>
      <w:spacing w:after="0" w:line="240" w:lineRule="auto"/>
    </w:pPr>
    <w:rPr>
      <w:rFonts w:ascii="Consolas" w:hAnsi="Consolas"/>
      <w:sz w:val="21"/>
      <w:szCs w:val="21"/>
    </w:rPr>
  </w:style>
  <w:style w:type="character" w:customStyle="1" w:styleId="TestuarruntaKar">
    <w:name w:val="Testu arrunta Kar"/>
    <w:basedOn w:val="Paragrafoarenletra-tipolehenetsia"/>
    <w:link w:val="Testuarrunta"/>
    <w:uiPriority w:val="99"/>
    <w:semiHidden/>
    <w:rsid w:val="00E935AC"/>
    <w:rPr>
      <w:rFonts w:ascii="Consolas" w:hAnsi="Consolas"/>
      <w:sz w:val="21"/>
      <w:szCs w:val="21"/>
    </w:rPr>
  </w:style>
  <w:style w:type="paragraph" w:styleId="Titulua">
    <w:name w:val="Title"/>
    <w:basedOn w:val="Normala"/>
    <w:next w:val="Normala"/>
    <w:link w:val="TituluaKar"/>
    <w:uiPriority w:val="10"/>
    <w:qFormat/>
    <w:rsid w:val="00E935A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uluaKar">
    <w:name w:val="Titulua Kar"/>
    <w:basedOn w:val="Paragrafoarenletra-tipolehenetsia"/>
    <w:link w:val="Titulua"/>
    <w:uiPriority w:val="10"/>
    <w:rsid w:val="00E935AC"/>
    <w:rPr>
      <w:rFonts w:asciiTheme="majorHAnsi" w:eastAsiaTheme="majorEastAsia" w:hAnsiTheme="majorHAnsi" w:cstheme="majorBidi"/>
      <w:spacing w:val="-10"/>
      <w:kern w:val="28"/>
      <w:sz w:val="56"/>
      <w:szCs w:val="56"/>
    </w:rPr>
  </w:style>
  <w:style w:type="paragraph" w:styleId="TOCizenburua">
    <w:name w:val="TOC Heading"/>
    <w:basedOn w:val="1izenburua"/>
    <w:next w:val="Normala"/>
    <w:uiPriority w:val="39"/>
    <w:semiHidden/>
    <w:unhideWhenUsed/>
    <w:qFormat/>
    <w:rsid w:val="00E935AC"/>
    <w:pPr>
      <w:outlineLvl w:val="9"/>
    </w:pPr>
  </w:style>
  <w:style w:type="paragraph" w:styleId="Zenbaki-zerrenda">
    <w:name w:val="List Number"/>
    <w:basedOn w:val="Normala"/>
    <w:uiPriority w:val="99"/>
    <w:semiHidden/>
    <w:unhideWhenUsed/>
    <w:rsid w:val="00E935AC"/>
    <w:pPr>
      <w:numPr>
        <w:numId w:val="23"/>
      </w:numPr>
      <w:contextualSpacing/>
    </w:pPr>
  </w:style>
  <w:style w:type="paragraph" w:styleId="Zenbaki-zerrenda2">
    <w:name w:val="List Number 2"/>
    <w:basedOn w:val="Normala"/>
    <w:uiPriority w:val="99"/>
    <w:semiHidden/>
    <w:unhideWhenUsed/>
    <w:rsid w:val="00E935AC"/>
    <w:pPr>
      <w:numPr>
        <w:numId w:val="24"/>
      </w:numPr>
      <w:contextualSpacing/>
    </w:pPr>
  </w:style>
  <w:style w:type="paragraph" w:styleId="Zenbaki-zerrenda3">
    <w:name w:val="List Number 3"/>
    <w:basedOn w:val="Normala"/>
    <w:uiPriority w:val="99"/>
    <w:semiHidden/>
    <w:unhideWhenUsed/>
    <w:rsid w:val="00E935AC"/>
    <w:pPr>
      <w:numPr>
        <w:numId w:val="25"/>
      </w:numPr>
      <w:contextualSpacing/>
    </w:pPr>
  </w:style>
  <w:style w:type="paragraph" w:styleId="Zenbaki-zerrenda4">
    <w:name w:val="List Number 4"/>
    <w:basedOn w:val="Normala"/>
    <w:uiPriority w:val="99"/>
    <w:semiHidden/>
    <w:unhideWhenUsed/>
    <w:rsid w:val="00E935AC"/>
    <w:pPr>
      <w:numPr>
        <w:numId w:val="26"/>
      </w:numPr>
      <w:contextualSpacing/>
    </w:pPr>
  </w:style>
  <w:style w:type="paragraph" w:styleId="Zenbaki-zerrenda5">
    <w:name w:val="List Number 5"/>
    <w:basedOn w:val="Normala"/>
    <w:uiPriority w:val="99"/>
    <w:semiHidden/>
    <w:unhideWhenUsed/>
    <w:rsid w:val="00E935AC"/>
    <w:pPr>
      <w:numPr>
        <w:numId w:val="27"/>
      </w:numPr>
      <w:contextualSpacing/>
    </w:pPr>
  </w:style>
  <w:style w:type="paragraph" w:styleId="Zerrenda">
    <w:name w:val="List"/>
    <w:basedOn w:val="Normala"/>
    <w:uiPriority w:val="99"/>
    <w:semiHidden/>
    <w:unhideWhenUsed/>
    <w:rsid w:val="00E935AC"/>
    <w:pPr>
      <w:ind w:left="283" w:hanging="283"/>
      <w:contextualSpacing/>
    </w:pPr>
  </w:style>
  <w:style w:type="paragraph" w:styleId="Zerrenda2">
    <w:name w:val="List 2"/>
    <w:basedOn w:val="Normala"/>
    <w:uiPriority w:val="99"/>
    <w:semiHidden/>
    <w:unhideWhenUsed/>
    <w:rsid w:val="00E935AC"/>
    <w:pPr>
      <w:ind w:left="566" w:hanging="283"/>
      <w:contextualSpacing/>
    </w:pPr>
  </w:style>
  <w:style w:type="paragraph" w:styleId="Zerrenda3">
    <w:name w:val="List 3"/>
    <w:basedOn w:val="Normala"/>
    <w:uiPriority w:val="99"/>
    <w:semiHidden/>
    <w:unhideWhenUsed/>
    <w:rsid w:val="00E935AC"/>
    <w:pPr>
      <w:ind w:left="849" w:hanging="283"/>
      <w:contextualSpacing/>
    </w:pPr>
  </w:style>
  <w:style w:type="paragraph" w:styleId="Zerrenda4">
    <w:name w:val="List 4"/>
    <w:basedOn w:val="Normala"/>
    <w:uiPriority w:val="99"/>
    <w:semiHidden/>
    <w:unhideWhenUsed/>
    <w:rsid w:val="00E935AC"/>
    <w:pPr>
      <w:ind w:left="1132" w:hanging="283"/>
      <w:contextualSpacing/>
    </w:pPr>
  </w:style>
  <w:style w:type="paragraph" w:styleId="Zerrenda5">
    <w:name w:val="List 5"/>
    <w:basedOn w:val="Normala"/>
    <w:uiPriority w:val="99"/>
    <w:semiHidden/>
    <w:unhideWhenUsed/>
    <w:rsid w:val="00E935AC"/>
    <w:pPr>
      <w:ind w:left="1415" w:hanging="283"/>
      <w:contextualSpacing/>
    </w:pPr>
  </w:style>
  <w:style w:type="paragraph" w:styleId="Zerrendajarraitua">
    <w:name w:val="List Continue"/>
    <w:basedOn w:val="Normala"/>
    <w:uiPriority w:val="99"/>
    <w:semiHidden/>
    <w:unhideWhenUsed/>
    <w:rsid w:val="00E935AC"/>
    <w:pPr>
      <w:spacing w:after="120"/>
      <w:ind w:left="283"/>
      <w:contextualSpacing/>
    </w:pPr>
  </w:style>
  <w:style w:type="paragraph" w:styleId="Zerrendajarraitua2">
    <w:name w:val="List Continue 2"/>
    <w:basedOn w:val="Normala"/>
    <w:uiPriority w:val="99"/>
    <w:semiHidden/>
    <w:unhideWhenUsed/>
    <w:rsid w:val="00E935AC"/>
    <w:pPr>
      <w:spacing w:after="120"/>
      <w:ind w:left="566"/>
      <w:contextualSpacing/>
    </w:pPr>
  </w:style>
  <w:style w:type="paragraph" w:styleId="Zerrendajarraitua3">
    <w:name w:val="List Continue 3"/>
    <w:basedOn w:val="Normala"/>
    <w:uiPriority w:val="99"/>
    <w:semiHidden/>
    <w:unhideWhenUsed/>
    <w:rsid w:val="00E935AC"/>
    <w:pPr>
      <w:spacing w:after="120"/>
      <w:ind w:left="849"/>
      <w:contextualSpacing/>
    </w:pPr>
  </w:style>
  <w:style w:type="paragraph" w:styleId="Zerrendajarraitua4">
    <w:name w:val="List Continue 4"/>
    <w:basedOn w:val="Normala"/>
    <w:uiPriority w:val="99"/>
    <w:semiHidden/>
    <w:unhideWhenUsed/>
    <w:rsid w:val="00E935AC"/>
    <w:pPr>
      <w:spacing w:after="120"/>
      <w:ind w:left="1132"/>
      <w:contextualSpacing/>
    </w:pPr>
  </w:style>
  <w:style w:type="paragraph" w:styleId="Zerrendajarraitua5">
    <w:name w:val="List Continue 5"/>
    <w:basedOn w:val="Normala"/>
    <w:uiPriority w:val="99"/>
    <w:semiHidden/>
    <w:unhideWhenUsed/>
    <w:rsid w:val="00E935AC"/>
    <w:pPr>
      <w:spacing w:after="120"/>
      <w:ind w:left="1415"/>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gara.eus/es/ayudas-economicas" TargetMode="External"/><Relationship Id="rId13" Type="http://schemas.openxmlformats.org/officeDocument/2006/relationships/image" Target="media/image1.jpeg"/><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ergara.eus/eu/dirulaguntzak" TargetMode="External"/><Relationship Id="rId12" Type="http://schemas.openxmlformats.org/officeDocument/2006/relationships/hyperlink" Target="https://www.bergara.eus/es/ayudas-economicas" TargetMode="External"/><Relationship Id="rId17"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ergara.eus/eu/dirulaguntzak" TargetMode="External"/><Relationship Id="rId5" Type="http://schemas.openxmlformats.org/officeDocument/2006/relationships/footnotes" Target="footnotes.xml"/><Relationship Id="rId15" Type="http://schemas.openxmlformats.org/officeDocument/2006/relationships/image" Target="media/image3.jpeg"/><Relationship Id="rId10" Type="http://schemas.openxmlformats.org/officeDocument/2006/relationships/hyperlink" Target="https://www.bergara.eus/es/ayudas-economica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ergara.eus/eu/dirulaguntzak" TargetMode="External"/><Relationship Id="rId14"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6189</Words>
  <Characters>35283</Characters>
  <Application>Microsoft Office Word</Application>
  <DocSecurity>0</DocSecurity>
  <Lines>294</Lines>
  <Paragraphs>82</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Ugalde Izeta, Kontxi</dc:creator>
  <cp:keywords/>
  <dc:description/>
  <cp:lastModifiedBy>Basterretxea Mendialdua, Mikel</cp:lastModifiedBy>
  <cp:revision>3</cp:revision>
  <dcterms:created xsi:type="dcterms:W3CDTF">2022-12-16T09:04:00Z</dcterms:created>
  <dcterms:modified xsi:type="dcterms:W3CDTF">2022-12-16T11:04:00Z</dcterms:modified>
</cp:coreProperties>
</file>