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830DE" w14:textId="77777777" w:rsidR="00EE576F" w:rsidRDefault="00EE576F" w:rsidP="00EE576F">
      <w:pPr>
        <w:pStyle w:val="Estilo2"/>
        <w:keepNext w:val="0"/>
        <w:outlineLvl w:val="9"/>
        <w:rPr>
          <w:rStyle w:val="nfasis"/>
          <w:b/>
          <w:i w:val="0"/>
          <w:color w:val="333399"/>
          <w:sz w:val="22"/>
        </w:rPr>
      </w:pPr>
      <w:r>
        <w:rPr>
          <w:rStyle w:val="nfasis"/>
          <w:b/>
          <w:i w:val="0"/>
          <w:color w:val="333399"/>
          <w:sz w:val="22"/>
        </w:rPr>
        <w:t>NOTIFICACIÓN AL INTERESADO</w:t>
      </w:r>
    </w:p>
    <w:p w14:paraId="23674116" w14:textId="77777777" w:rsidR="00EE576F" w:rsidRDefault="00EE576F" w:rsidP="00EE576F">
      <w:pPr>
        <w:pStyle w:val="Estilo2"/>
        <w:keepNext w:val="0"/>
        <w:outlineLvl w:val="9"/>
        <w:rPr>
          <w:rStyle w:val="nfasis"/>
          <w:i w:val="0"/>
        </w:rPr>
      </w:pPr>
    </w:p>
    <w:p w14:paraId="4B38BF62" w14:textId="4B4C88F1" w:rsidR="00EE576F" w:rsidRDefault="00EE576F" w:rsidP="00EE576F">
      <w:pPr>
        <w:pStyle w:val="Normal0"/>
        <w:spacing w:line="360" w:lineRule="auto"/>
        <w:ind w:firstLine="720"/>
        <w:jc w:val="both"/>
        <w:rPr>
          <w:rFonts w:ascii="Verdana" w:hAnsi="Verdana"/>
          <w:sz w:val="20"/>
        </w:rPr>
      </w:pPr>
      <w:r>
        <w:rPr>
          <w:rFonts w:ascii="Verdana" w:hAnsi="Verdana"/>
          <w:sz w:val="20"/>
        </w:rPr>
        <w:t>Mediante la presente se le notifica la Resolución de Alcaldía adjunta a este documento</w:t>
      </w:r>
      <w:r w:rsidR="00415B6C">
        <w:rPr>
          <w:rFonts w:ascii="Verdana" w:hAnsi="Verdana"/>
          <w:sz w:val="20"/>
        </w:rPr>
        <w:t xml:space="preserve"> en el anexo 1.</w:t>
      </w:r>
    </w:p>
    <w:p w14:paraId="5E2429B6" w14:textId="2C6102C9" w:rsidR="001E1139" w:rsidRDefault="001E1139" w:rsidP="00EE576F">
      <w:pPr>
        <w:pStyle w:val="Normal0"/>
        <w:spacing w:line="360" w:lineRule="auto"/>
        <w:ind w:firstLine="720"/>
        <w:jc w:val="both"/>
        <w:rPr>
          <w:rFonts w:ascii="Verdana" w:hAnsi="Verdana"/>
          <w:sz w:val="20"/>
        </w:rPr>
      </w:pPr>
    </w:p>
    <w:p w14:paraId="20B4A06E" w14:textId="57970BFA" w:rsidR="001E1139" w:rsidRDefault="001E1139" w:rsidP="00EE576F">
      <w:pPr>
        <w:pStyle w:val="Normal0"/>
        <w:spacing w:line="360" w:lineRule="auto"/>
        <w:ind w:firstLine="720"/>
        <w:jc w:val="both"/>
        <w:rPr>
          <w:rFonts w:ascii="Verdana" w:hAnsi="Verdana"/>
          <w:sz w:val="20"/>
        </w:rPr>
      </w:pPr>
      <w:r>
        <w:rPr>
          <w:rFonts w:ascii="Verdana" w:hAnsi="Verdana"/>
          <w:sz w:val="20"/>
        </w:rPr>
        <w:t>Se le comunica</w:t>
      </w:r>
      <w:r>
        <w:rPr>
          <w:rFonts w:ascii="Verdana" w:hAnsi="Verdana" w:cs="Arial"/>
          <w:sz w:val="20"/>
        </w:rPr>
        <w:t xml:space="preserve"> que para </w:t>
      </w:r>
      <w:r w:rsidR="000A696B">
        <w:rPr>
          <w:rFonts w:ascii="Verdana" w:hAnsi="Verdana" w:cs="Arial"/>
          <w:sz w:val="20"/>
        </w:rPr>
        <w:t xml:space="preserve">que </w:t>
      </w:r>
      <w:r>
        <w:rPr>
          <w:rFonts w:ascii="Verdana" w:hAnsi="Verdana" w:cs="Arial"/>
          <w:sz w:val="20"/>
        </w:rPr>
        <w:t xml:space="preserve">la concesión directa de subvenciones sea efectiva, deberá producirse la </w:t>
      </w:r>
      <w:r w:rsidRPr="00904222">
        <w:rPr>
          <w:rFonts w:ascii="Verdana" w:hAnsi="Verdana" w:cs="Arial"/>
          <w:sz w:val="20"/>
          <w:u w:val="single"/>
        </w:rPr>
        <w:t>aceptación del beneficiario en el plazo de quince días desde que se notifique la resolución</w:t>
      </w:r>
      <w:r>
        <w:rPr>
          <w:rFonts w:ascii="Verdana" w:hAnsi="Verdana" w:cs="Arial"/>
          <w:sz w:val="20"/>
        </w:rPr>
        <w:t>. Transcurrido este plazo, se entenderá que el beneficiario renuncia a la misma.</w:t>
      </w:r>
      <w:r w:rsidR="00415B6C">
        <w:rPr>
          <w:rFonts w:ascii="Verdana" w:hAnsi="Verdana" w:cs="Arial"/>
          <w:sz w:val="20"/>
        </w:rPr>
        <w:t xml:space="preserve"> Se adjunta modelo de aceptación de la subvención en el anexo 2</w:t>
      </w:r>
    </w:p>
    <w:p w14:paraId="5B12FD00" w14:textId="77777777" w:rsidR="00EE576F" w:rsidRDefault="00EE576F" w:rsidP="00EE576F">
      <w:pPr>
        <w:pStyle w:val="Normal0"/>
        <w:tabs>
          <w:tab w:val="right" w:pos="10414"/>
        </w:tabs>
        <w:spacing w:line="360" w:lineRule="auto"/>
        <w:ind w:right="17" w:firstLine="696"/>
        <w:jc w:val="both"/>
        <w:rPr>
          <w:rFonts w:ascii="Verdana" w:hAnsi="Verdana"/>
          <w:sz w:val="20"/>
        </w:rPr>
      </w:pPr>
    </w:p>
    <w:p w14:paraId="16212D53" w14:textId="279FD8AB" w:rsidR="00AB16E8" w:rsidRPr="000B472E" w:rsidRDefault="00EE576F" w:rsidP="000B472E">
      <w:pPr>
        <w:pStyle w:val="Normal0"/>
        <w:spacing w:line="360" w:lineRule="auto"/>
        <w:ind w:firstLine="744"/>
        <w:jc w:val="both"/>
        <w:rPr>
          <w:rFonts w:ascii="Verdana" w:hAnsi="Verdana" w:cs="Arial"/>
          <w:sz w:val="20"/>
        </w:rPr>
      </w:pPr>
      <w:r>
        <w:rPr>
          <w:rFonts w:ascii="Verdana" w:hAnsi="Verdana" w:cs="Arial"/>
          <w:sz w:val="20"/>
        </w:rPr>
        <w:t xml:space="preserve">Contra la presente Resolución, que pone fin a la vía administrativa, puede interponer alternativamente o recurso de reposición potestativo, en el plazo de un mes a contar desde el día siguiente a la recepción de esta notificación, ante la Alcaldía de este Ayuntamiento, de conformidad con 123 y 124 de la Ley 39/2015, de 1 de octubre, del Procedimiento Administrativo Común de las Administraciones Públicas, o recurso contencioso-administrativo, ante el Juzgado de lo Contencioso-Administrativo de </w:t>
      </w:r>
      <w:r w:rsidR="00DE237C">
        <w:rPr>
          <w:rFonts w:ascii="Verdana" w:hAnsi="Verdana" w:cs="Arial"/>
          <w:sz w:val="20"/>
        </w:rPr>
        <w:t>Huesca</w:t>
      </w:r>
      <w:r>
        <w:rPr>
          <w:rFonts w:ascii="Verdana" w:hAnsi="Verdana" w:cs="Arial"/>
          <w:sz w:val="20"/>
        </w:rPr>
        <w:t>, en el plazo de dos meses a contar desde el día siguiente a la recepción de la presente notificación, de conformidad con el artículo 46 de la Ley 29/1998, de 13 de julio, Reguladora de la Jurisdicción Contencioso-Administrativa. Si se optara por interponer el recurso de reposición potestativo, no podrá interponer recurso contencioso-administrativo hasta que aquel sea resuelto expresamente o se haya producido su desestimación por silencio. Todo ello sin perjuicio de que pueda ejercitar cualquier otro recurso que estime pertinente.</w:t>
      </w:r>
    </w:p>
    <w:p w14:paraId="2178AA3F" w14:textId="477B66B0" w:rsidR="00AB16E8" w:rsidRPr="00AB16E8" w:rsidRDefault="00AB16E8" w:rsidP="00EE576F">
      <w:pPr>
        <w:pStyle w:val="Normal0"/>
        <w:spacing w:line="360" w:lineRule="auto"/>
        <w:ind w:firstLine="744"/>
        <w:jc w:val="both"/>
        <w:rPr>
          <w:rFonts w:ascii="Verdana" w:hAnsi="Verdana" w:cs="Arial"/>
          <w:color w:val="FF0000"/>
          <w:sz w:val="36"/>
          <w:szCs w:val="44"/>
        </w:rPr>
      </w:pPr>
    </w:p>
    <w:p w14:paraId="2058086F" w14:textId="77777777" w:rsidR="00EE576F" w:rsidRDefault="00EE576F" w:rsidP="00EE576F">
      <w:pPr>
        <w:spacing w:line="360" w:lineRule="auto"/>
        <w:ind w:right="3"/>
        <w:jc w:val="both"/>
        <w:rPr>
          <w:rFonts w:ascii="Verdana" w:hAnsi="Verdana" w:cs="Arial"/>
          <w:sz w:val="20"/>
          <w:szCs w:val="20"/>
        </w:rPr>
      </w:pPr>
    </w:p>
    <w:p w14:paraId="6C485E9E" w14:textId="1A2ED071" w:rsidR="00EE576F" w:rsidRDefault="00DE237C" w:rsidP="00EE576F">
      <w:pPr>
        <w:pStyle w:val="NormalWeb"/>
        <w:ind w:left="-24" w:right="3" w:firstLine="24"/>
        <w:jc w:val="center"/>
        <w:rPr>
          <w:rFonts w:ascii="Verdana" w:hAnsi="Verdana" w:cs="Arial"/>
          <w:sz w:val="20"/>
          <w:szCs w:val="20"/>
        </w:rPr>
      </w:pPr>
      <w:r>
        <w:rPr>
          <w:rFonts w:ascii="Verdana" w:hAnsi="Verdana" w:cs="Arial"/>
          <w:sz w:val="20"/>
          <w:szCs w:val="20"/>
        </w:rPr>
        <w:t>En Grañén, a fecha de firma electrónica</w:t>
      </w:r>
    </w:p>
    <w:p w14:paraId="10FF3DEB" w14:textId="2AF7230F" w:rsidR="00DE237C" w:rsidRDefault="00DE237C" w:rsidP="00EE576F">
      <w:pPr>
        <w:pStyle w:val="NormalWeb"/>
        <w:ind w:left="-24" w:right="3" w:firstLine="24"/>
        <w:jc w:val="center"/>
        <w:rPr>
          <w:rFonts w:ascii="Verdana" w:hAnsi="Verdana" w:cs="Arial"/>
          <w:sz w:val="20"/>
          <w:szCs w:val="20"/>
        </w:rPr>
      </w:pPr>
    </w:p>
    <w:p w14:paraId="6608C340" w14:textId="78806902" w:rsidR="00DE237C" w:rsidRDefault="00DE237C" w:rsidP="00EE576F">
      <w:pPr>
        <w:pStyle w:val="NormalWeb"/>
        <w:ind w:left="-24" w:right="3" w:firstLine="24"/>
        <w:jc w:val="center"/>
        <w:rPr>
          <w:rFonts w:ascii="Verdana" w:hAnsi="Verdana" w:cs="Arial"/>
          <w:sz w:val="20"/>
          <w:szCs w:val="20"/>
        </w:rPr>
      </w:pPr>
      <w:r>
        <w:rPr>
          <w:rFonts w:ascii="Verdana" w:hAnsi="Verdana" w:cs="Arial"/>
          <w:sz w:val="20"/>
          <w:szCs w:val="20"/>
        </w:rPr>
        <w:t>El secretario-interventor</w:t>
      </w:r>
    </w:p>
    <w:p w14:paraId="714965A3" w14:textId="77777777" w:rsidR="00DE237C" w:rsidRDefault="00DE237C" w:rsidP="00EE576F">
      <w:pPr>
        <w:pStyle w:val="NormalWeb"/>
        <w:ind w:left="-24" w:right="3" w:firstLine="24"/>
        <w:jc w:val="center"/>
        <w:rPr>
          <w:rFonts w:ascii="Verdana" w:hAnsi="Verdana" w:cs="Arial"/>
          <w:sz w:val="20"/>
          <w:szCs w:val="20"/>
        </w:rPr>
      </w:pPr>
    </w:p>
    <w:p w14:paraId="0CB7B65D" w14:textId="3A47DF4E" w:rsidR="00415B6C" w:rsidRDefault="00EE576F" w:rsidP="000B472E">
      <w:pPr>
        <w:pStyle w:val="NormalWeb"/>
        <w:ind w:left="-24" w:right="3" w:firstLine="24"/>
        <w:jc w:val="center"/>
        <w:rPr>
          <w:b/>
          <w:szCs w:val="20"/>
        </w:rPr>
      </w:pPr>
      <w:r>
        <w:rPr>
          <w:b/>
          <w:szCs w:val="20"/>
        </w:rPr>
        <w:t>DOCUMENTO FIRMADO ELECTRÓNICAMENTE</w:t>
      </w:r>
    </w:p>
    <w:p w14:paraId="758A9BF2" w14:textId="2A8C91BF" w:rsidR="00415B6C" w:rsidRDefault="00415B6C" w:rsidP="000B472E">
      <w:pPr>
        <w:pStyle w:val="NormalWeb"/>
        <w:ind w:right="3"/>
        <w:rPr>
          <w:b/>
          <w:szCs w:val="20"/>
        </w:rPr>
      </w:pPr>
    </w:p>
    <w:p w14:paraId="6DC018D0" w14:textId="77777777" w:rsidR="005B4558" w:rsidRDefault="005B4558" w:rsidP="000B472E">
      <w:pPr>
        <w:pStyle w:val="NormalWeb"/>
        <w:ind w:right="3"/>
        <w:rPr>
          <w:b/>
          <w:szCs w:val="20"/>
        </w:rPr>
      </w:pPr>
    </w:p>
    <w:p w14:paraId="0E8880B4" w14:textId="00A5F6D9" w:rsidR="00415B6C" w:rsidRPr="000A696B" w:rsidRDefault="00415B6C" w:rsidP="001E1139">
      <w:pPr>
        <w:pStyle w:val="NormalWeb"/>
        <w:ind w:left="-24" w:right="3" w:firstLine="24"/>
        <w:jc w:val="center"/>
        <w:rPr>
          <w:b/>
          <w:sz w:val="32"/>
          <w:u w:val="single"/>
        </w:rPr>
      </w:pPr>
      <w:r w:rsidRPr="000A696B">
        <w:rPr>
          <w:b/>
          <w:sz w:val="32"/>
          <w:u w:val="single"/>
        </w:rPr>
        <w:lastRenderedPageBreak/>
        <w:t>Anexo 1</w:t>
      </w:r>
    </w:p>
    <w:p w14:paraId="55E55C47" w14:textId="77777777" w:rsidR="000A696B" w:rsidRDefault="000A696B" w:rsidP="000A696B">
      <w:pPr>
        <w:spacing w:line="360" w:lineRule="auto"/>
        <w:ind w:right="-25" w:firstLine="696"/>
        <w:jc w:val="both"/>
        <w:rPr>
          <w:rFonts w:ascii="Verdana" w:hAnsi="Verdana" w:cs="Arial"/>
          <w:sz w:val="20"/>
        </w:rPr>
      </w:pPr>
    </w:p>
    <w:p w14:paraId="1E2DC3BB" w14:textId="77777777" w:rsidR="00904222" w:rsidRDefault="00904222" w:rsidP="00904222">
      <w:pPr>
        <w:spacing w:line="360" w:lineRule="auto"/>
        <w:jc w:val="center"/>
        <w:outlineLvl w:val="3"/>
        <w:rPr>
          <w:rFonts w:ascii="Verdana" w:hAnsi="Verdana"/>
          <w:b/>
          <w:bCs/>
          <w:sz w:val="20"/>
        </w:rPr>
      </w:pPr>
      <w:r>
        <w:rPr>
          <w:rFonts w:ascii="Verdana" w:hAnsi="Verdana"/>
          <w:b/>
          <w:bCs/>
          <w:sz w:val="20"/>
        </w:rPr>
        <w:t>RESUELVO</w:t>
      </w:r>
    </w:p>
    <w:p w14:paraId="5CBA9BB9" w14:textId="77777777" w:rsidR="00904222" w:rsidRDefault="00904222" w:rsidP="00904222">
      <w:pPr>
        <w:spacing w:line="360" w:lineRule="auto"/>
        <w:ind w:right="-1" w:firstLine="708"/>
        <w:jc w:val="both"/>
        <w:rPr>
          <w:rFonts w:ascii="Verdana" w:hAnsi="Verdana" w:cs="Arial"/>
          <w:bCs/>
          <w:sz w:val="20"/>
        </w:rPr>
      </w:pPr>
      <w:r>
        <w:rPr>
          <w:rFonts w:ascii="Verdana" w:hAnsi="Verdana" w:cs="Arial"/>
          <w:b/>
          <w:bCs/>
          <w:sz w:val="20"/>
        </w:rPr>
        <w:t>PRIMERO</w:t>
      </w:r>
      <w:r>
        <w:rPr>
          <w:rFonts w:ascii="Verdana" w:hAnsi="Verdana" w:cs="Arial"/>
          <w:sz w:val="20"/>
        </w:rPr>
        <w:t>. Otorgar la subvención directa nominativa con cargo a la aplicación 3380.48900 del presupuesto de gastos de la Corporación para 2022 a los siguientes beneficiarios por las cantidades que se indican:</w:t>
      </w:r>
    </w:p>
    <w:p w14:paraId="7DF4EA49" w14:textId="77777777" w:rsidR="00904222" w:rsidRDefault="00904222" w:rsidP="00904222">
      <w:pPr>
        <w:tabs>
          <w:tab w:val="left" w:pos="6000"/>
        </w:tabs>
        <w:spacing w:line="360" w:lineRule="auto"/>
        <w:ind w:right="-1" w:firstLine="708"/>
        <w:jc w:val="both"/>
        <w:rPr>
          <w:rFonts w:ascii="Verdana" w:hAnsi="Verdana" w:cs="Arial"/>
          <w:sz w:val="20"/>
        </w:rPr>
      </w:pPr>
    </w:p>
    <w:tbl>
      <w:tblPr>
        <w:tblW w:w="0" w:type="auto"/>
        <w:jc w:val="center"/>
        <w:tblLayout w:type="fixed"/>
        <w:tblCellMar>
          <w:left w:w="30" w:type="dxa"/>
          <w:right w:w="30" w:type="dxa"/>
        </w:tblCellMar>
        <w:tblLook w:val="0000" w:firstRow="0" w:lastRow="0" w:firstColumn="0" w:lastColumn="0" w:noHBand="0" w:noVBand="0"/>
      </w:tblPr>
      <w:tblGrid>
        <w:gridCol w:w="3888"/>
        <w:gridCol w:w="1073"/>
      </w:tblGrid>
      <w:tr w:rsidR="00904222" w14:paraId="673D7C23" w14:textId="77777777" w:rsidTr="004B5F7A">
        <w:trPr>
          <w:trHeight w:val="605"/>
          <w:jc w:val="center"/>
        </w:trPr>
        <w:tc>
          <w:tcPr>
            <w:tcW w:w="3888" w:type="dxa"/>
            <w:tcBorders>
              <w:top w:val="single" w:sz="12" w:space="0" w:color="auto"/>
              <w:left w:val="single" w:sz="12" w:space="0" w:color="auto"/>
              <w:bottom w:val="single" w:sz="12" w:space="0" w:color="auto"/>
              <w:right w:val="single" w:sz="12" w:space="0" w:color="auto"/>
            </w:tcBorders>
          </w:tcPr>
          <w:p w14:paraId="37CCE9CE" w14:textId="77777777" w:rsidR="00904222" w:rsidRDefault="00904222" w:rsidP="004B5F7A">
            <w:pPr>
              <w:autoSpaceDE w:val="0"/>
              <w:autoSpaceDN w:val="0"/>
              <w:adjustRightInd w:val="0"/>
              <w:jc w:val="center"/>
              <w:rPr>
                <w:rFonts w:cs="Arial"/>
                <w:b/>
                <w:bCs/>
                <w:color w:val="000000"/>
                <w:sz w:val="18"/>
                <w:szCs w:val="18"/>
              </w:rPr>
            </w:pPr>
            <w:r>
              <w:rPr>
                <w:rFonts w:cs="Arial"/>
                <w:b/>
                <w:bCs/>
                <w:color w:val="000000"/>
                <w:sz w:val="18"/>
                <w:szCs w:val="18"/>
              </w:rPr>
              <w:t xml:space="preserve">Denominación </w:t>
            </w:r>
          </w:p>
        </w:tc>
        <w:tc>
          <w:tcPr>
            <w:tcW w:w="1073" w:type="dxa"/>
            <w:tcBorders>
              <w:top w:val="single" w:sz="12" w:space="0" w:color="auto"/>
              <w:left w:val="single" w:sz="12" w:space="0" w:color="auto"/>
              <w:bottom w:val="single" w:sz="12" w:space="0" w:color="auto"/>
              <w:right w:val="single" w:sz="12" w:space="0" w:color="auto"/>
            </w:tcBorders>
            <w:shd w:val="solid" w:color="969696" w:fill="auto"/>
          </w:tcPr>
          <w:p w14:paraId="4B326445" w14:textId="77777777" w:rsidR="00904222" w:rsidRDefault="00904222" w:rsidP="004B5F7A">
            <w:pPr>
              <w:autoSpaceDE w:val="0"/>
              <w:autoSpaceDN w:val="0"/>
              <w:adjustRightInd w:val="0"/>
              <w:jc w:val="center"/>
              <w:rPr>
                <w:rFonts w:cs="Arial"/>
                <w:b/>
                <w:bCs/>
                <w:color w:val="000000"/>
                <w:sz w:val="18"/>
                <w:szCs w:val="18"/>
              </w:rPr>
            </w:pPr>
            <w:r>
              <w:rPr>
                <w:rFonts w:cs="Arial"/>
                <w:b/>
                <w:bCs/>
                <w:color w:val="000000"/>
                <w:sz w:val="18"/>
                <w:szCs w:val="18"/>
              </w:rPr>
              <w:t>Importe propuesto 2022</w:t>
            </w:r>
          </w:p>
        </w:tc>
      </w:tr>
      <w:tr w:rsidR="00904222" w14:paraId="7384B9EE"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3CD03916" w14:textId="77777777" w:rsidR="00904222" w:rsidRPr="00C524D0" w:rsidRDefault="00904222" w:rsidP="004B5F7A">
            <w:pPr>
              <w:autoSpaceDE w:val="0"/>
              <w:autoSpaceDN w:val="0"/>
              <w:adjustRightInd w:val="0"/>
              <w:rPr>
                <w:rFonts w:cs="Arial"/>
                <w:sz w:val="18"/>
                <w:szCs w:val="18"/>
              </w:rPr>
            </w:pPr>
            <w:r w:rsidRPr="00C524D0">
              <w:rPr>
                <w:rFonts w:cs="Arial"/>
                <w:sz w:val="18"/>
                <w:szCs w:val="18"/>
              </w:rPr>
              <w:t>Club Deportivo Santiago Grañén</w:t>
            </w:r>
          </w:p>
        </w:tc>
        <w:tc>
          <w:tcPr>
            <w:tcW w:w="1073" w:type="dxa"/>
            <w:tcBorders>
              <w:top w:val="single" w:sz="12" w:space="0" w:color="auto"/>
              <w:left w:val="nil"/>
              <w:bottom w:val="single" w:sz="12" w:space="0" w:color="auto"/>
              <w:right w:val="single" w:sz="12" w:space="0" w:color="auto"/>
            </w:tcBorders>
          </w:tcPr>
          <w:p w14:paraId="1B2AC9D3" w14:textId="77777777" w:rsidR="00904222" w:rsidRDefault="00904222" w:rsidP="004B5F7A">
            <w:pPr>
              <w:autoSpaceDE w:val="0"/>
              <w:autoSpaceDN w:val="0"/>
              <w:adjustRightInd w:val="0"/>
              <w:jc w:val="center"/>
              <w:rPr>
                <w:rFonts w:cs="Arial"/>
                <w:color w:val="000000"/>
                <w:sz w:val="18"/>
                <w:szCs w:val="18"/>
              </w:rPr>
            </w:pPr>
          </w:p>
          <w:p w14:paraId="538D6C68"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1.000</w:t>
            </w:r>
          </w:p>
        </w:tc>
      </w:tr>
      <w:tr w:rsidR="00904222" w14:paraId="1BD8844F"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45DDCBB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vecinos Sta. Teresa de Curbe</w:t>
            </w:r>
          </w:p>
        </w:tc>
        <w:tc>
          <w:tcPr>
            <w:tcW w:w="1073" w:type="dxa"/>
            <w:tcBorders>
              <w:top w:val="single" w:sz="12" w:space="0" w:color="auto"/>
              <w:left w:val="nil"/>
              <w:bottom w:val="single" w:sz="12" w:space="0" w:color="auto"/>
              <w:right w:val="single" w:sz="12" w:space="0" w:color="auto"/>
            </w:tcBorders>
          </w:tcPr>
          <w:p w14:paraId="68DDB0E7"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720,00</w:t>
            </w:r>
          </w:p>
        </w:tc>
      </w:tr>
      <w:tr w:rsidR="00904222" w14:paraId="77F02FA4"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C587DE0"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«Cantares a granel», de Grañén</w:t>
            </w:r>
          </w:p>
        </w:tc>
        <w:tc>
          <w:tcPr>
            <w:tcW w:w="1073" w:type="dxa"/>
            <w:tcBorders>
              <w:top w:val="single" w:sz="12" w:space="0" w:color="auto"/>
              <w:left w:val="nil"/>
              <w:bottom w:val="single" w:sz="12" w:space="0" w:color="auto"/>
              <w:right w:val="single" w:sz="12" w:space="0" w:color="auto"/>
            </w:tcBorders>
          </w:tcPr>
          <w:p w14:paraId="49E1D689"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840,00</w:t>
            </w:r>
          </w:p>
        </w:tc>
      </w:tr>
      <w:tr w:rsidR="00904222" w14:paraId="65EEC509"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46099A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mujeres y consumidores de Grañén</w:t>
            </w:r>
          </w:p>
        </w:tc>
        <w:tc>
          <w:tcPr>
            <w:tcW w:w="1073" w:type="dxa"/>
            <w:tcBorders>
              <w:top w:val="single" w:sz="12" w:space="0" w:color="auto"/>
              <w:left w:val="nil"/>
              <w:bottom w:val="single" w:sz="12" w:space="0" w:color="auto"/>
              <w:right w:val="single" w:sz="12" w:space="0" w:color="auto"/>
            </w:tcBorders>
          </w:tcPr>
          <w:p w14:paraId="18F40EF6"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925,00</w:t>
            </w:r>
          </w:p>
        </w:tc>
      </w:tr>
      <w:tr w:rsidR="00904222" w14:paraId="1B597F89"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1409EA06"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la Tercera Edad «El castillo», de Grañén</w:t>
            </w:r>
          </w:p>
        </w:tc>
        <w:tc>
          <w:tcPr>
            <w:tcW w:w="1073" w:type="dxa"/>
            <w:tcBorders>
              <w:top w:val="single" w:sz="12" w:space="0" w:color="auto"/>
              <w:left w:val="nil"/>
              <w:bottom w:val="single" w:sz="12" w:space="0" w:color="auto"/>
              <w:right w:val="single" w:sz="12" w:space="0" w:color="auto"/>
            </w:tcBorders>
          </w:tcPr>
          <w:p w14:paraId="5B63B667"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600,00</w:t>
            </w:r>
          </w:p>
        </w:tc>
      </w:tr>
      <w:tr w:rsidR="00904222" w14:paraId="17935197"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37E76B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folclórica Grañén</w:t>
            </w:r>
          </w:p>
        </w:tc>
        <w:tc>
          <w:tcPr>
            <w:tcW w:w="1073" w:type="dxa"/>
            <w:tcBorders>
              <w:top w:val="single" w:sz="12" w:space="0" w:color="auto"/>
              <w:left w:val="nil"/>
              <w:bottom w:val="single" w:sz="12" w:space="0" w:color="auto"/>
              <w:right w:val="single" w:sz="12" w:space="0" w:color="auto"/>
            </w:tcBorders>
          </w:tcPr>
          <w:p w14:paraId="359E5E45"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3.000,00</w:t>
            </w:r>
          </w:p>
        </w:tc>
      </w:tr>
      <w:tr w:rsidR="00904222" w14:paraId="7F00EFBB"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9ADBD2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«La Merced», de Montesusín</w:t>
            </w:r>
          </w:p>
        </w:tc>
        <w:tc>
          <w:tcPr>
            <w:tcW w:w="1073" w:type="dxa"/>
            <w:tcBorders>
              <w:top w:val="single" w:sz="12" w:space="0" w:color="auto"/>
              <w:left w:val="nil"/>
              <w:bottom w:val="single" w:sz="12" w:space="0" w:color="auto"/>
              <w:right w:val="single" w:sz="12" w:space="0" w:color="auto"/>
            </w:tcBorders>
          </w:tcPr>
          <w:p w14:paraId="693DB2CA"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1.040,00</w:t>
            </w:r>
          </w:p>
        </w:tc>
      </w:tr>
      <w:tr w:rsidR="00904222" w14:paraId="1399B9F0"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61F9DEE7"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padres de alumnos de Montesusín</w:t>
            </w:r>
          </w:p>
        </w:tc>
        <w:tc>
          <w:tcPr>
            <w:tcW w:w="1073" w:type="dxa"/>
            <w:tcBorders>
              <w:top w:val="single" w:sz="12" w:space="0" w:color="auto"/>
              <w:left w:val="nil"/>
              <w:bottom w:val="single" w:sz="12" w:space="0" w:color="auto"/>
              <w:right w:val="single" w:sz="12" w:space="0" w:color="auto"/>
            </w:tcBorders>
          </w:tcPr>
          <w:p w14:paraId="49E93B6E"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200,00</w:t>
            </w:r>
          </w:p>
        </w:tc>
      </w:tr>
      <w:tr w:rsidR="00904222" w14:paraId="4CABCE34"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B7EF0E6"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Junta de Santa Águeda de Montesusín</w:t>
            </w:r>
          </w:p>
        </w:tc>
        <w:tc>
          <w:tcPr>
            <w:tcW w:w="1073" w:type="dxa"/>
            <w:tcBorders>
              <w:top w:val="single" w:sz="12" w:space="0" w:color="auto"/>
              <w:left w:val="nil"/>
              <w:bottom w:val="single" w:sz="12" w:space="0" w:color="auto"/>
              <w:right w:val="single" w:sz="12" w:space="0" w:color="auto"/>
            </w:tcBorders>
          </w:tcPr>
          <w:p w14:paraId="1FEC70B0"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240,00</w:t>
            </w:r>
          </w:p>
        </w:tc>
      </w:tr>
      <w:tr w:rsidR="00904222" w14:paraId="697DF9F1"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612788E"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de tiro de Grañén</w:t>
            </w:r>
          </w:p>
        </w:tc>
        <w:tc>
          <w:tcPr>
            <w:tcW w:w="1073" w:type="dxa"/>
            <w:tcBorders>
              <w:top w:val="single" w:sz="12" w:space="0" w:color="auto"/>
              <w:left w:val="nil"/>
              <w:bottom w:val="single" w:sz="12" w:space="0" w:color="auto"/>
              <w:right w:val="single" w:sz="12" w:space="0" w:color="auto"/>
            </w:tcBorders>
          </w:tcPr>
          <w:p w14:paraId="3DA7CD5B"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7469A40A"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0EA833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Ciclista Grañén</w:t>
            </w:r>
          </w:p>
        </w:tc>
        <w:tc>
          <w:tcPr>
            <w:tcW w:w="1073" w:type="dxa"/>
            <w:tcBorders>
              <w:top w:val="single" w:sz="12" w:space="0" w:color="auto"/>
              <w:left w:val="nil"/>
              <w:bottom w:val="single" w:sz="12" w:space="0" w:color="auto"/>
              <w:right w:val="single" w:sz="12" w:space="0" w:color="auto"/>
            </w:tcBorders>
          </w:tcPr>
          <w:p w14:paraId="5FB9C28E"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4FCC53EB"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13C70766"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de natación de Grañén</w:t>
            </w:r>
          </w:p>
        </w:tc>
        <w:tc>
          <w:tcPr>
            <w:tcW w:w="1073" w:type="dxa"/>
            <w:tcBorders>
              <w:top w:val="single" w:sz="12" w:space="0" w:color="auto"/>
              <w:left w:val="nil"/>
              <w:bottom w:val="single" w:sz="12" w:space="0" w:color="auto"/>
              <w:right w:val="single" w:sz="12" w:space="0" w:color="auto"/>
            </w:tcBorders>
          </w:tcPr>
          <w:p w14:paraId="55739FF5"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44FFEF2C"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6CBC3702"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madres y padres «San Julián», de Grañén</w:t>
            </w:r>
          </w:p>
        </w:tc>
        <w:tc>
          <w:tcPr>
            <w:tcW w:w="1073" w:type="dxa"/>
            <w:tcBorders>
              <w:top w:val="single" w:sz="12" w:space="0" w:color="auto"/>
              <w:left w:val="nil"/>
              <w:bottom w:val="single" w:sz="12" w:space="0" w:color="auto"/>
              <w:right w:val="single" w:sz="12" w:space="0" w:color="auto"/>
            </w:tcBorders>
          </w:tcPr>
          <w:p w14:paraId="0B97435D"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300</w:t>
            </w:r>
          </w:p>
        </w:tc>
      </w:tr>
      <w:tr w:rsidR="00904222" w14:paraId="2BCC18E7"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9874127"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santa Águeda de Grañén</w:t>
            </w:r>
          </w:p>
        </w:tc>
        <w:tc>
          <w:tcPr>
            <w:tcW w:w="1073" w:type="dxa"/>
            <w:tcBorders>
              <w:top w:val="single" w:sz="12" w:space="0" w:color="auto"/>
              <w:left w:val="nil"/>
              <w:bottom w:val="single" w:sz="12" w:space="0" w:color="auto"/>
              <w:right w:val="single" w:sz="12" w:space="0" w:color="auto"/>
            </w:tcBorders>
          </w:tcPr>
          <w:p w14:paraId="44DB4AA9"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600,00</w:t>
            </w:r>
          </w:p>
        </w:tc>
      </w:tr>
      <w:tr w:rsidR="00904222" w14:paraId="24F8D1EE"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4FE411C9"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mujeres y consumidores «Santa Teresa», de Curbe</w:t>
            </w:r>
          </w:p>
        </w:tc>
        <w:tc>
          <w:tcPr>
            <w:tcW w:w="1073" w:type="dxa"/>
            <w:tcBorders>
              <w:top w:val="single" w:sz="12" w:space="0" w:color="auto"/>
              <w:left w:val="nil"/>
              <w:bottom w:val="single" w:sz="12" w:space="0" w:color="auto"/>
              <w:right w:val="single" w:sz="12" w:space="0" w:color="auto"/>
            </w:tcBorders>
          </w:tcPr>
          <w:p w14:paraId="7B8B2AE0"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300,00</w:t>
            </w:r>
          </w:p>
        </w:tc>
      </w:tr>
      <w:tr w:rsidR="00904222" w14:paraId="6D0882EB" w14:textId="77777777" w:rsidTr="004B5F7A">
        <w:trPr>
          <w:trHeight w:val="197"/>
          <w:jc w:val="center"/>
        </w:trPr>
        <w:tc>
          <w:tcPr>
            <w:tcW w:w="3888" w:type="dxa"/>
            <w:tcBorders>
              <w:top w:val="nil"/>
              <w:left w:val="single" w:sz="12" w:space="0" w:color="auto"/>
              <w:bottom w:val="single" w:sz="12" w:space="0" w:color="auto"/>
              <w:right w:val="single" w:sz="12" w:space="0" w:color="auto"/>
            </w:tcBorders>
          </w:tcPr>
          <w:p w14:paraId="789A695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Junta de Santa Águeda de Curbe</w:t>
            </w:r>
          </w:p>
        </w:tc>
        <w:tc>
          <w:tcPr>
            <w:tcW w:w="1073" w:type="dxa"/>
            <w:tcBorders>
              <w:top w:val="single" w:sz="12" w:space="0" w:color="auto"/>
              <w:left w:val="nil"/>
              <w:bottom w:val="single" w:sz="12" w:space="0" w:color="auto"/>
              <w:right w:val="single" w:sz="12" w:space="0" w:color="auto"/>
            </w:tcBorders>
          </w:tcPr>
          <w:p w14:paraId="56C8B65A"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240,00</w:t>
            </w:r>
          </w:p>
        </w:tc>
      </w:tr>
      <w:tr w:rsidR="00904222" w14:paraId="048F7107"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A93649C"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«La gayata», de Grañén</w:t>
            </w:r>
          </w:p>
        </w:tc>
        <w:tc>
          <w:tcPr>
            <w:tcW w:w="1073" w:type="dxa"/>
            <w:tcBorders>
              <w:top w:val="single" w:sz="12" w:space="0" w:color="auto"/>
              <w:left w:val="nil"/>
              <w:bottom w:val="single" w:sz="12" w:space="0" w:color="auto"/>
              <w:right w:val="single" w:sz="12" w:space="0" w:color="auto"/>
            </w:tcBorders>
          </w:tcPr>
          <w:p w14:paraId="03879C9A"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200,00</w:t>
            </w:r>
          </w:p>
        </w:tc>
      </w:tr>
      <w:tr w:rsidR="00904222" w14:paraId="47A0D639"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0DEFCC0C"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y recreativa «Santa Ana», de Grañén</w:t>
            </w:r>
          </w:p>
        </w:tc>
        <w:tc>
          <w:tcPr>
            <w:tcW w:w="1073" w:type="dxa"/>
            <w:tcBorders>
              <w:top w:val="single" w:sz="12" w:space="0" w:color="auto"/>
              <w:left w:val="nil"/>
              <w:bottom w:val="single" w:sz="12" w:space="0" w:color="auto"/>
              <w:right w:val="single" w:sz="12" w:space="0" w:color="auto"/>
            </w:tcBorders>
          </w:tcPr>
          <w:p w14:paraId="4373AC2B"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502108DA"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0471211"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«A chuflar a la vía», de Grañén</w:t>
            </w:r>
          </w:p>
        </w:tc>
        <w:tc>
          <w:tcPr>
            <w:tcW w:w="1073" w:type="dxa"/>
            <w:tcBorders>
              <w:top w:val="single" w:sz="12" w:space="0" w:color="auto"/>
              <w:left w:val="nil"/>
              <w:bottom w:val="single" w:sz="12" w:space="0" w:color="auto"/>
              <w:right w:val="single" w:sz="12" w:space="0" w:color="auto"/>
            </w:tcBorders>
          </w:tcPr>
          <w:p w14:paraId="418CC2FC" w14:textId="77777777" w:rsidR="00904222" w:rsidRPr="00CB3154" w:rsidRDefault="00904222" w:rsidP="004B5F7A">
            <w:pPr>
              <w:autoSpaceDE w:val="0"/>
              <w:autoSpaceDN w:val="0"/>
              <w:adjustRightInd w:val="0"/>
              <w:jc w:val="center"/>
              <w:rPr>
                <w:rFonts w:cs="Arial"/>
                <w:color w:val="FF0000"/>
                <w:sz w:val="18"/>
                <w:szCs w:val="18"/>
              </w:rPr>
            </w:pPr>
            <w:r w:rsidRPr="00A7105D">
              <w:rPr>
                <w:rFonts w:cs="Arial"/>
                <w:color w:val="000000"/>
                <w:sz w:val="18"/>
                <w:szCs w:val="18"/>
              </w:rPr>
              <w:t>2.000,00</w:t>
            </w:r>
          </w:p>
        </w:tc>
      </w:tr>
      <w:tr w:rsidR="00904222" w14:paraId="60ABAC34"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1E5D6A1D"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tambores, bombos y timbalones de Grañén</w:t>
            </w:r>
          </w:p>
        </w:tc>
        <w:tc>
          <w:tcPr>
            <w:tcW w:w="1073" w:type="dxa"/>
            <w:tcBorders>
              <w:top w:val="single" w:sz="12" w:space="0" w:color="auto"/>
              <w:left w:val="nil"/>
              <w:bottom w:val="single" w:sz="12" w:space="0" w:color="auto"/>
              <w:right w:val="single" w:sz="12" w:space="0" w:color="auto"/>
            </w:tcBorders>
          </w:tcPr>
          <w:p w14:paraId="00BCA8FD"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1.000,00</w:t>
            </w:r>
          </w:p>
        </w:tc>
      </w:tr>
      <w:tr w:rsidR="00904222" w14:paraId="752E1D32"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34FA2CD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Amypa Cra Monegros-Hoya (Amypa Curbe)</w:t>
            </w:r>
          </w:p>
        </w:tc>
        <w:tc>
          <w:tcPr>
            <w:tcW w:w="1073" w:type="dxa"/>
            <w:tcBorders>
              <w:top w:val="single" w:sz="12" w:space="0" w:color="auto"/>
              <w:left w:val="nil"/>
              <w:bottom w:val="single" w:sz="12" w:space="0" w:color="auto"/>
              <w:right w:val="single" w:sz="12" w:space="0" w:color="auto"/>
            </w:tcBorders>
          </w:tcPr>
          <w:p w14:paraId="7C982E1E"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250</w:t>
            </w:r>
          </w:p>
        </w:tc>
      </w:tr>
      <w:tr w:rsidR="00904222" w14:paraId="19E9844C"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5230160" w14:textId="77777777" w:rsidR="00904222" w:rsidRDefault="00904222" w:rsidP="004B5F7A">
            <w:pPr>
              <w:autoSpaceDE w:val="0"/>
              <w:autoSpaceDN w:val="0"/>
              <w:adjustRightInd w:val="0"/>
              <w:jc w:val="center"/>
              <w:rPr>
                <w:rFonts w:cs="Arial"/>
                <w:color w:val="000000"/>
                <w:sz w:val="18"/>
                <w:szCs w:val="18"/>
              </w:rPr>
            </w:pPr>
            <w:r w:rsidRPr="00A25078">
              <w:rPr>
                <w:rFonts w:cs="Arial"/>
                <w:color w:val="000000"/>
                <w:sz w:val="18"/>
                <w:szCs w:val="18"/>
              </w:rPr>
              <w:t>Asociación de madres y padres «Santiago Apóstol», de</w:t>
            </w:r>
            <w:r>
              <w:rPr>
                <w:rFonts w:cs="Arial"/>
                <w:color w:val="000000"/>
                <w:sz w:val="18"/>
                <w:szCs w:val="18"/>
              </w:rPr>
              <w:t xml:space="preserve"> </w:t>
            </w:r>
            <w:r w:rsidRPr="00A25078">
              <w:rPr>
                <w:rFonts w:cs="Arial"/>
                <w:color w:val="000000"/>
                <w:sz w:val="18"/>
                <w:szCs w:val="18"/>
              </w:rPr>
              <w:t>Grañén</w:t>
            </w:r>
          </w:p>
        </w:tc>
        <w:tc>
          <w:tcPr>
            <w:tcW w:w="1073" w:type="dxa"/>
            <w:tcBorders>
              <w:top w:val="single" w:sz="12" w:space="0" w:color="auto"/>
              <w:left w:val="nil"/>
              <w:bottom w:val="single" w:sz="12" w:space="0" w:color="auto"/>
              <w:right w:val="single" w:sz="12" w:space="0" w:color="auto"/>
            </w:tcBorders>
          </w:tcPr>
          <w:p w14:paraId="2AF87D3E" w14:textId="77777777" w:rsidR="00904222" w:rsidRPr="00A25078" w:rsidRDefault="00904222" w:rsidP="004B5F7A">
            <w:pPr>
              <w:autoSpaceDE w:val="0"/>
              <w:autoSpaceDN w:val="0"/>
              <w:adjustRightInd w:val="0"/>
              <w:jc w:val="center"/>
              <w:rPr>
                <w:rFonts w:cs="Arial"/>
                <w:color w:val="FF0000"/>
                <w:sz w:val="18"/>
                <w:szCs w:val="18"/>
              </w:rPr>
            </w:pPr>
            <w:r w:rsidRPr="00450836">
              <w:rPr>
                <w:rFonts w:cs="Arial"/>
                <w:color w:val="000000"/>
                <w:sz w:val="18"/>
                <w:szCs w:val="18"/>
              </w:rPr>
              <w:t>300</w:t>
            </w:r>
          </w:p>
        </w:tc>
      </w:tr>
      <w:tr w:rsidR="00904222" w:rsidRPr="00A7105D" w14:paraId="1EC2BDE2" w14:textId="77777777" w:rsidTr="004B5F7A">
        <w:trPr>
          <w:trHeight w:val="330"/>
          <w:jc w:val="center"/>
        </w:trPr>
        <w:tc>
          <w:tcPr>
            <w:tcW w:w="3888" w:type="dxa"/>
            <w:tcBorders>
              <w:top w:val="nil"/>
              <w:left w:val="nil"/>
              <w:bottom w:val="nil"/>
              <w:right w:val="nil"/>
            </w:tcBorders>
          </w:tcPr>
          <w:p w14:paraId="2E852A1B" w14:textId="77777777" w:rsidR="00904222" w:rsidRPr="00A7105D" w:rsidRDefault="00904222" w:rsidP="004B5F7A">
            <w:pPr>
              <w:autoSpaceDE w:val="0"/>
              <w:autoSpaceDN w:val="0"/>
              <w:adjustRightInd w:val="0"/>
              <w:jc w:val="right"/>
              <w:rPr>
                <w:rFonts w:cs="Arial"/>
                <w:b/>
                <w:bCs/>
                <w:color w:val="000000"/>
                <w:sz w:val="18"/>
                <w:szCs w:val="18"/>
              </w:rPr>
            </w:pPr>
            <w:r w:rsidRPr="00A7105D">
              <w:rPr>
                <w:rFonts w:cs="Arial"/>
                <w:b/>
                <w:bCs/>
                <w:color w:val="000000"/>
                <w:sz w:val="18"/>
                <w:szCs w:val="18"/>
              </w:rPr>
              <w:t>TOTAL</w:t>
            </w:r>
          </w:p>
        </w:tc>
        <w:tc>
          <w:tcPr>
            <w:tcW w:w="1073" w:type="dxa"/>
            <w:tcBorders>
              <w:top w:val="nil"/>
              <w:left w:val="nil"/>
              <w:bottom w:val="nil"/>
              <w:right w:val="nil"/>
            </w:tcBorders>
          </w:tcPr>
          <w:p w14:paraId="45AD2720" w14:textId="77777777" w:rsidR="00904222" w:rsidRPr="00A7105D" w:rsidRDefault="00904222" w:rsidP="004B5F7A">
            <w:pPr>
              <w:autoSpaceDE w:val="0"/>
              <w:autoSpaceDN w:val="0"/>
              <w:adjustRightInd w:val="0"/>
              <w:jc w:val="right"/>
              <w:rPr>
                <w:rFonts w:cs="Arial"/>
                <w:b/>
                <w:bCs/>
                <w:color w:val="000000"/>
                <w:sz w:val="18"/>
                <w:szCs w:val="18"/>
              </w:rPr>
            </w:pPr>
            <w:r w:rsidRPr="00A7105D">
              <w:rPr>
                <w:rFonts w:cs="Arial"/>
                <w:b/>
                <w:bCs/>
                <w:color w:val="000000"/>
                <w:sz w:val="18"/>
                <w:szCs w:val="18"/>
              </w:rPr>
              <w:t>13.755</w:t>
            </w:r>
          </w:p>
        </w:tc>
      </w:tr>
    </w:tbl>
    <w:p w14:paraId="2FFB56FA" w14:textId="77777777" w:rsidR="00904222" w:rsidRDefault="00904222" w:rsidP="00904222">
      <w:pPr>
        <w:spacing w:line="360" w:lineRule="auto"/>
        <w:ind w:left="528" w:right="-1" w:firstLine="600"/>
        <w:jc w:val="both"/>
        <w:rPr>
          <w:rFonts w:ascii="Verdana" w:hAnsi="Verdana" w:cs="Arial"/>
          <w:sz w:val="20"/>
          <w:highlight w:val="yellow"/>
        </w:rPr>
      </w:pPr>
    </w:p>
    <w:p w14:paraId="5844806C" w14:textId="77777777" w:rsidR="00904222" w:rsidRPr="00BD77C8" w:rsidRDefault="00904222" w:rsidP="00904222">
      <w:pPr>
        <w:spacing w:line="360" w:lineRule="auto"/>
        <w:ind w:right="-1" w:firstLine="708"/>
        <w:jc w:val="both"/>
        <w:rPr>
          <w:rFonts w:ascii="Verdana" w:hAnsi="Verdana" w:cs="Arial"/>
          <w:sz w:val="20"/>
        </w:rPr>
      </w:pPr>
      <w:r>
        <w:rPr>
          <w:rFonts w:ascii="Verdana" w:hAnsi="Verdana" w:cs="Arial"/>
          <w:b/>
          <w:sz w:val="20"/>
        </w:rPr>
        <w:t>SEGUNDO.</w:t>
      </w:r>
      <w:r>
        <w:rPr>
          <w:rFonts w:ascii="Verdana" w:hAnsi="Verdana" w:cs="Arial"/>
          <w:sz w:val="20"/>
        </w:rPr>
        <w:t xml:space="preserve"> </w:t>
      </w:r>
      <w:r w:rsidRPr="00BD77C8">
        <w:rPr>
          <w:rFonts w:ascii="Verdana" w:hAnsi="Verdana" w:cs="Arial"/>
          <w:sz w:val="20"/>
        </w:rPr>
        <w:t xml:space="preserve">Canalizar la concesión de esta subvención a través de las bases incluidas en </w:t>
      </w:r>
      <w:r>
        <w:rPr>
          <w:rFonts w:ascii="Verdana" w:hAnsi="Verdana" w:cs="Arial"/>
          <w:sz w:val="20"/>
        </w:rPr>
        <w:t>el anexo de esta</w:t>
      </w:r>
      <w:r w:rsidRPr="00BD77C8">
        <w:rPr>
          <w:rFonts w:ascii="Verdana" w:hAnsi="Verdana" w:cs="Arial"/>
          <w:sz w:val="20"/>
        </w:rPr>
        <w:t xml:space="preserve"> resolución.</w:t>
      </w:r>
    </w:p>
    <w:p w14:paraId="56FF93A3" w14:textId="77777777" w:rsidR="00904222" w:rsidRDefault="00904222" w:rsidP="00904222">
      <w:pPr>
        <w:spacing w:line="360" w:lineRule="auto"/>
        <w:ind w:right="-1" w:firstLine="708"/>
        <w:jc w:val="both"/>
        <w:rPr>
          <w:rFonts w:ascii="Verdana" w:hAnsi="Verdana" w:cs="Arial"/>
          <w:sz w:val="20"/>
        </w:rPr>
      </w:pPr>
    </w:p>
    <w:p w14:paraId="25CFBD57" w14:textId="77777777" w:rsidR="00904222" w:rsidRDefault="00904222" w:rsidP="00904222">
      <w:pPr>
        <w:spacing w:line="360" w:lineRule="auto"/>
        <w:ind w:right="-1" w:firstLine="708"/>
        <w:jc w:val="both"/>
        <w:rPr>
          <w:rFonts w:ascii="Verdana" w:hAnsi="Verdana" w:cs="Arial"/>
          <w:sz w:val="20"/>
        </w:rPr>
      </w:pPr>
      <w:r w:rsidRPr="008B2304">
        <w:rPr>
          <w:rFonts w:ascii="Verdana" w:hAnsi="Verdana" w:cs="Arial"/>
          <w:sz w:val="20"/>
        </w:rPr>
        <w:t>El acto de concesión tendrá el carácter de base reguladoras de la concesión a los efectos de la Ley 38/2003, de 17 de noviembre, General de Subvenciones</w:t>
      </w:r>
    </w:p>
    <w:p w14:paraId="2D9F8660" w14:textId="77777777" w:rsidR="00904222" w:rsidRPr="008B2304" w:rsidRDefault="00904222" w:rsidP="00904222">
      <w:pPr>
        <w:spacing w:line="360" w:lineRule="auto"/>
        <w:ind w:right="-1" w:firstLine="708"/>
        <w:jc w:val="both"/>
        <w:rPr>
          <w:rFonts w:ascii="Verdana" w:hAnsi="Verdana" w:cs="Arial"/>
          <w:sz w:val="20"/>
        </w:rPr>
      </w:pPr>
    </w:p>
    <w:p w14:paraId="5BF2ED8F" w14:textId="77777777" w:rsidR="00904222" w:rsidRDefault="00904222" w:rsidP="00904222">
      <w:pPr>
        <w:spacing w:line="360" w:lineRule="auto"/>
        <w:ind w:right="-1" w:firstLine="708"/>
        <w:jc w:val="both"/>
        <w:rPr>
          <w:rFonts w:ascii="Verdana" w:hAnsi="Verdana" w:cs="Arial"/>
          <w:sz w:val="20"/>
        </w:rPr>
      </w:pPr>
      <w:r w:rsidRPr="008864C4">
        <w:rPr>
          <w:rFonts w:ascii="Verdana" w:hAnsi="Verdana" w:cs="Arial"/>
          <w:b/>
          <w:bCs/>
          <w:sz w:val="20"/>
        </w:rPr>
        <w:t>TERCERO.</w:t>
      </w:r>
      <w:r>
        <w:rPr>
          <w:rFonts w:ascii="Verdana" w:hAnsi="Verdana" w:cs="Arial"/>
          <w:sz w:val="20"/>
        </w:rPr>
        <w:t xml:space="preserve"> Notificar a los interesados el otorgamiento de la concesión de la subvención, comunicando que ha dichos efectos los beneficiarios tendrán un plazo de quince días desde que se notifique la resolución para proceder a la aceptación de la misma.</w:t>
      </w:r>
    </w:p>
    <w:p w14:paraId="11907B3E" w14:textId="77777777" w:rsidR="00904222" w:rsidRDefault="00904222" w:rsidP="00904222">
      <w:pPr>
        <w:spacing w:line="360" w:lineRule="auto"/>
        <w:ind w:right="-1" w:firstLine="708"/>
        <w:jc w:val="both"/>
        <w:rPr>
          <w:rFonts w:ascii="Verdana" w:hAnsi="Verdana" w:cs="Arial"/>
          <w:sz w:val="20"/>
        </w:rPr>
      </w:pPr>
    </w:p>
    <w:p w14:paraId="6ED4A966" w14:textId="77777777" w:rsidR="00904222" w:rsidRPr="00CE5BE9" w:rsidRDefault="00904222" w:rsidP="00904222">
      <w:pPr>
        <w:spacing w:line="360" w:lineRule="auto"/>
        <w:ind w:right="-1" w:firstLine="708"/>
        <w:jc w:val="both"/>
        <w:rPr>
          <w:rFonts w:ascii="Verdana" w:hAnsi="Verdana" w:cs="Arial"/>
          <w:sz w:val="20"/>
        </w:rPr>
      </w:pPr>
      <w:r>
        <w:rPr>
          <w:rFonts w:ascii="Verdana" w:hAnsi="Verdana" w:cs="Arial"/>
          <w:b/>
          <w:bCs/>
          <w:sz w:val="20"/>
        </w:rPr>
        <w:t>CUARTO.</w:t>
      </w:r>
      <w:r>
        <w:rPr>
          <w:rFonts w:ascii="Verdana" w:hAnsi="Verdana" w:cs="Arial"/>
          <w:sz w:val="20"/>
        </w:rPr>
        <w:t xml:space="preserve"> Notificar a los interesados el otorgamiento de la concesión de la subvención, comunicando</w:t>
      </w:r>
      <w:r>
        <w:rPr>
          <w:rFonts w:ascii="Verdana" w:hAnsi="Verdana" w:cs="Arial"/>
          <w:b/>
          <w:bCs/>
          <w:sz w:val="20"/>
        </w:rPr>
        <w:t xml:space="preserve"> </w:t>
      </w:r>
      <w:r>
        <w:rPr>
          <w:rFonts w:ascii="Verdana" w:hAnsi="Verdana" w:cs="Arial"/>
          <w:sz w:val="20"/>
        </w:rPr>
        <w:t xml:space="preserve">que el plazo para que se presente la documentación justificativa de la subvención </w:t>
      </w:r>
      <w:r w:rsidRPr="00CE5BE9">
        <w:rPr>
          <w:rFonts w:ascii="Verdana" w:hAnsi="Verdana" w:cs="Arial"/>
          <w:sz w:val="20"/>
        </w:rPr>
        <w:t>finaliza el 25 de febrero de 2022.</w:t>
      </w:r>
    </w:p>
    <w:p w14:paraId="6F73B0E0" w14:textId="77777777" w:rsidR="00904222" w:rsidRDefault="00904222" w:rsidP="00904222">
      <w:pPr>
        <w:spacing w:line="360" w:lineRule="auto"/>
        <w:ind w:right="-1" w:firstLine="708"/>
        <w:jc w:val="both"/>
        <w:rPr>
          <w:rFonts w:ascii="Verdana" w:hAnsi="Verdana" w:cs="Arial"/>
          <w:sz w:val="20"/>
        </w:rPr>
      </w:pPr>
    </w:p>
    <w:p w14:paraId="44558746" w14:textId="77777777" w:rsidR="00904222" w:rsidRDefault="00904222" w:rsidP="00904222">
      <w:pPr>
        <w:spacing w:line="360" w:lineRule="auto"/>
        <w:ind w:right="-1" w:firstLine="708"/>
        <w:jc w:val="both"/>
        <w:rPr>
          <w:rFonts w:ascii="Verdana" w:hAnsi="Verdana" w:cs="Arial"/>
          <w:sz w:val="20"/>
        </w:rPr>
      </w:pPr>
      <w:r>
        <w:rPr>
          <w:rFonts w:ascii="Verdana" w:hAnsi="Verdana" w:cs="Arial"/>
          <w:b/>
          <w:sz w:val="20"/>
        </w:rPr>
        <w:t>QUINTO.</w:t>
      </w:r>
      <w:r>
        <w:rPr>
          <w:rFonts w:ascii="Verdana" w:hAnsi="Verdana" w:cs="Arial"/>
          <w:sz w:val="20"/>
        </w:rPr>
        <w:t xml:space="preserve"> Suministrar la información sobre la concesión a la Base de Datos Nacional de Subvenciones.</w:t>
      </w:r>
    </w:p>
    <w:p w14:paraId="203352B0" w14:textId="77777777" w:rsidR="00904222" w:rsidRDefault="00904222" w:rsidP="00904222">
      <w:pPr>
        <w:spacing w:line="360" w:lineRule="auto"/>
        <w:ind w:right="-1" w:firstLine="708"/>
        <w:jc w:val="both"/>
        <w:rPr>
          <w:rFonts w:ascii="Verdana" w:hAnsi="Verdana" w:cs="Arial"/>
          <w:sz w:val="20"/>
        </w:rPr>
      </w:pPr>
    </w:p>
    <w:p w14:paraId="6BF7DDA3" w14:textId="77777777" w:rsidR="00904222" w:rsidRDefault="00904222" w:rsidP="00904222">
      <w:pPr>
        <w:spacing w:line="360" w:lineRule="auto"/>
        <w:ind w:right="-1" w:firstLine="708"/>
        <w:jc w:val="center"/>
        <w:rPr>
          <w:rFonts w:ascii="Verdana" w:hAnsi="Verdana" w:cs="Arial"/>
          <w:sz w:val="20"/>
        </w:rPr>
      </w:pPr>
      <w:r>
        <w:rPr>
          <w:rFonts w:ascii="Verdana" w:hAnsi="Verdana" w:cs="Arial"/>
          <w:sz w:val="20"/>
        </w:rPr>
        <w:t>En Grañén, a fecha de firma electrónica</w:t>
      </w:r>
    </w:p>
    <w:p w14:paraId="1EFE9CCB" w14:textId="77777777" w:rsidR="00904222" w:rsidRDefault="00904222" w:rsidP="00904222">
      <w:pPr>
        <w:spacing w:line="360" w:lineRule="auto"/>
        <w:ind w:right="-1" w:firstLine="708"/>
        <w:jc w:val="center"/>
        <w:rPr>
          <w:rFonts w:ascii="Verdana" w:hAnsi="Verdana" w:cs="Arial"/>
          <w:sz w:val="20"/>
        </w:rPr>
      </w:pPr>
    </w:p>
    <w:p w14:paraId="28D1E4D9" w14:textId="77777777" w:rsidR="00904222" w:rsidRDefault="00904222" w:rsidP="00904222">
      <w:pPr>
        <w:spacing w:line="360" w:lineRule="auto"/>
        <w:ind w:right="-1" w:firstLine="708"/>
        <w:jc w:val="center"/>
        <w:rPr>
          <w:rFonts w:ascii="Verdana" w:hAnsi="Verdana" w:cs="Arial"/>
          <w:sz w:val="20"/>
          <w:lang w:val="es-ES_tradnl"/>
        </w:rPr>
      </w:pPr>
      <w:r>
        <w:rPr>
          <w:rFonts w:ascii="Verdana" w:hAnsi="Verdana" w:cs="Arial"/>
          <w:sz w:val="20"/>
        </w:rPr>
        <w:t>El alcalde</w:t>
      </w:r>
    </w:p>
    <w:p w14:paraId="17452F27" w14:textId="77777777" w:rsidR="00904222" w:rsidRDefault="00904222" w:rsidP="00904222">
      <w:pPr>
        <w:spacing w:line="360" w:lineRule="auto"/>
        <w:ind w:firstLine="708"/>
        <w:jc w:val="center"/>
        <w:rPr>
          <w:rFonts w:ascii="Verdana" w:hAnsi="Verdana" w:cs="Arial"/>
          <w:sz w:val="20"/>
        </w:rPr>
      </w:pPr>
    </w:p>
    <w:p w14:paraId="542EA83C" w14:textId="77777777" w:rsidR="00904222" w:rsidRDefault="00904222" w:rsidP="00904222">
      <w:pPr>
        <w:spacing w:line="360" w:lineRule="auto"/>
        <w:jc w:val="center"/>
        <w:rPr>
          <w:rFonts w:ascii="Verdana" w:hAnsi="Verdana"/>
          <w:sz w:val="20"/>
        </w:rPr>
      </w:pPr>
    </w:p>
    <w:p w14:paraId="1CF8E110" w14:textId="77777777" w:rsidR="00904222" w:rsidRDefault="00904222" w:rsidP="00904222">
      <w:pPr>
        <w:jc w:val="center"/>
        <w:rPr>
          <w:rFonts w:ascii="Times New Roman" w:hAnsi="Times New Roman"/>
          <w:sz w:val="24"/>
        </w:rPr>
      </w:pPr>
      <w:r>
        <w:rPr>
          <w:rFonts w:ascii="Verdana" w:hAnsi="Verdana"/>
          <w:b/>
          <w:sz w:val="20"/>
        </w:rPr>
        <w:t>DOCUMENTO FIRMADO ELECTRÓNICAMENTE</w:t>
      </w:r>
    </w:p>
    <w:p w14:paraId="12DEDF6F" w14:textId="77777777" w:rsidR="00904222" w:rsidRDefault="00904222" w:rsidP="00904222">
      <w:pPr>
        <w:jc w:val="center"/>
        <w:rPr>
          <w:rFonts w:cs="Arial"/>
          <w:szCs w:val="22"/>
        </w:rPr>
      </w:pPr>
    </w:p>
    <w:p w14:paraId="0B2E56C8" w14:textId="77777777" w:rsidR="00904222" w:rsidRDefault="00904222" w:rsidP="00904222">
      <w:pPr>
        <w:jc w:val="both"/>
        <w:rPr>
          <w:rFonts w:cs="Arial"/>
          <w:szCs w:val="22"/>
        </w:rPr>
      </w:pPr>
    </w:p>
    <w:p w14:paraId="0BC3E5A4" w14:textId="77777777" w:rsidR="00904222" w:rsidRDefault="00904222" w:rsidP="00904222">
      <w:pPr>
        <w:jc w:val="both"/>
        <w:rPr>
          <w:rFonts w:cs="Arial"/>
          <w:szCs w:val="22"/>
        </w:rPr>
      </w:pPr>
    </w:p>
    <w:p w14:paraId="754D73C8" w14:textId="77777777" w:rsidR="00904222" w:rsidRDefault="00904222" w:rsidP="00904222">
      <w:pPr>
        <w:jc w:val="both"/>
        <w:rPr>
          <w:rFonts w:cs="Arial"/>
          <w:szCs w:val="22"/>
        </w:rPr>
      </w:pPr>
    </w:p>
    <w:p w14:paraId="375FAA21" w14:textId="77777777" w:rsidR="00904222" w:rsidRDefault="00904222" w:rsidP="00904222">
      <w:pPr>
        <w:jc w:val="both"/>
        <w:rPr>
          <w:rFonts w:cs="Arial"/>
          <w:szCs w:val="22"/>
        </w:rPr>
      </w:pPr>
    </w:p>
    <w:p w14:paraId="6C0E922C" w14:textId="77777777" w:rsidR="00904222" w:rsidRDefault="00904222" w:rsidP="00904222">
      <w:pPr>
        <w:jc w:val="both"/>
        <w:rPr>
          <w:rFonts w:cs="Arial"/>
          <w:szCs w:val="22"/>
        </w:rPr>
      </w:pPr>
    </w:p>
    <w:p w14:paraId="060A8831" w14:textId="77777777" w:rsidR="00904222" w:rsidRDefault="00904222" w:rsidP="00904222">
      <w:pPr>
        <w:jc w:val="both"/>
        <w:rPr>
          <w:rFonts w:cs="Arial"/>
          <w:szCs w:val="22"/>
        </w:rPr>
      </w:pPr>
    </w:p>
    <w:p w14:paraId="5D1769FC" w14:textId="77777777" w:rsidR="00904222" w:rsidRDefault="00904222" w:rsidP="00904222">
      <w:pPr>
        <w:jc w:val="both"/>
        <w:rPr>
          <w:rFonts w:cs="Arial"/>
          <w:szCs w:val="22"/>
        </w:rPr>
      </w:pPr>
    </w:p>
    <w:p w14:paraId="6649CC80" w14:textId="77777777" w:rsidR="00904222" w:rsidRDefault="00904222" w:rsidP="00904222">
      <w:pPr>
        <w:jc w:val="both"/>
        <w:rPr>
          <w:rFonts w:cs="Arial"/>
          <w:szCs w:val="22"/>
        </w:rPr>
      </w:pPr>
    </w:p>
    <w:p w14:paraId="3837302E" w14:textId="77777777" w:rsidR="00904222" w:rsidRDefault="00904222" w:rsidP="00904222">
      <w:pPr>
        <w:jc w:val="both"/>
        <w:rPr>
          <w:rFonts w:cs="Arial"/>
          <w:szCs w:val="22"/>
        </w:rPr>
      </w:pPr>
    </w:p>
    <w:p w14:paraId="38401AD8" w14:textId="77777777" w:rsidR="00904222" w:rsidRDefault="00904222" w:rsidP="00904222">
      <w:pPr>
        <w:jc w:val="both"/>
        <w:rPr>
          <w:rFonts w:cs="Arial"/>
          <w:szCs w:val="22"/>
        </w:rPr>
      </w:pPr>
    </w:p>
    <w:p w14:paraId="0E52AAE9" w14:textId="77777777" w:rsidR="00904222" w:rsidRDefault="00904222" w:rsidP="00904222">
      <w:pPr>
        <w:jc w:val="both"/>
        <w:rPr>
          <w:rFonts w:cs="Arial"/>
          <w:szCs w:val="22"/>
        </w:rPr>
      </w:pPr>
    </w:p>
    <w:p w14:paraId="14736957" w14:textId="4DEE3F17" w:rsidR="00904222" w:rsidRDefault="00904222" w:rsidP="00904222">
      <w:pPr>
        <w:jc w:val="both"/>
        <w:rPr>
          <w:rFonts w:cs="Arial"/>
          <w:szCs w:val="22"/>
        </w:rPr>
      </w:pPr>
    </w:p>
    <w:p w14:paraId="47F73BEF" w14:textId="72C30CD9" w:rsidR="00675613" w:rsidRDefault="00675613" w:rsidP="00904222">
      <w:pPr>
        <w:jc w:val="both"/>
        <w:rPr>
          <w:rFonts w:cs="Arial"/>
          <w:szCs w:val="22"/>
        </w:rPr>
      </w:pPr>
    </w:p>
    <w:p w14:paraId="3FD0D68B" w14:textId="49C37A1F" w:rsidR="00675613" w:rsidRDefault="00675613" w:rsidP="00904222">
      <w:pPr>
        <w:jc w:val="both"/>
        <w:rPr>
          <w:rFonts w:cs="Arial"/>
          <w:szCs w:val="22"/>
        </w:rPr>
      </w:pPr>
    </w:p>
    <w:p w14:paraId="6B30D91E" w14:textId="77777777" w:rsidR="00675613" w:rsidRDefault="00675613" w:rsidP="00904222">
      <w:pPr>
        <w:jc w:val="both"/>
        <w:rPr>
          <w:rFonts w:cs="Arial"/>
          <w:szCs w:val="22"/>
        </w:rPr>
      </w:pPr>
    </w:p>
    <w:p w14:paraId="2A9CE707" w14:textId="77777777" w:rsidR="00904222" w:rsidRDefault="00904222" w:rsidP="00904222">
      <w:pPr>
        <w:jc w:val="both"/>
        <w:rPr>
          <w:rFonts w:cs="Arial"/>
          <w:szCs w:val="22"/>
        </w:rPr>
      </w:pPr>
    </w:p>
    <w:p w14:paraId="6057C8C3" w14:textId="77777777" w:rsidR="00904222" w:rsidRDefault="00904222" w:rsidP="00904222">
      <w:pPr>
        <w:jc w:val="both"/>
        <w:rPr>
          <w:rFonts w:cs="Arial"/>
          <w:szCs w:val="22"/>
        </w:rPr>
      </w:pPr>
    </w:p>
    <w:p w14:paraId="22BDDD26" w14:textId="77777777" w:rsidR="00904222" w:rsidRDefault="00904222" w:rsidP="00904222">
      <w:pPr>
        <w:jc w:val="both"/>
        <w:rPr>
          <w:rFonts w:cs="Arial"/>
          <w:szCs w:val="22"/>
        </w:rPr>
      </w:pPr>
    </w:p>
    <w:p w14:paraId="68D9BB64" w14:textId="77777777" w:rsidR="00904222" w:rsidRDefault="00904222" w:rsidP="00904222">
      <w:pPr>
        <w:jc w:val="both"/>
        <w:rPr>
          <w:rFonts w:cs="Arial"/>
          <w:szCs w:val="22"/>
        </w:rPr>
      </w:pPr>
    </w:p>
    <w:p w14:paraId="03F6DB33" w14:textId="77777777" w:rsidR="00904222" w:rsidRDefault="00904222" w:rsidP="00904222">
      <w:pPr>
        <w:jc w:val="both"/>
        <w:rPr>
          <w:rFonts w:cs="Arial"/>
          <w:szCs w:val="22"/>
        </w:rPr>
      </w:pPr>
    </w:p>
    <w:p w14:paraId="3043EE46" w14:textId="77777777" w:rsidR="00904222" w:rsidRDefault="00904222" w:rsidP="00904222">
      <w:pPr>
        <w:jc w:val="both"/>
        <w:rPr>
          <w:rFonts w:cs="Arial"/>
          <w:szCs w:val="22"/>
        </w:rPr>
      </w:pPr>
    </w:p>
    <w:p w14:paraId="3918B67E" w14:textId="77777777" w:rsidR="00904222" w:rsidRDefault="00904222" w:rsidP="00904222">
      <w:pPr>
        <w:jc w:val="both"/>
        <w:rPr>
          <w:rFonts w:cs="Arial"/>
          <w:szCs w:val="22"/>
        </w:rPr>
      </w:pPr>
    </w:p>
    <w:p w14:paraId="041DC90F" w14:textId="77777777" w:rsidR="00904222" w:rsidRDefault="00904222" w:rsidP="00904222">
      <w:pPr>
        <w:jc w:val="both"/>
        <w:rPr>
          <w:rFonts w:cs="Arial"/>
          <w:szCs w:val="22"/>
        </w:rPr>
      </w:pPr>
    </w:p>
    <w:p w14:paraId="05B6EA4B" w14:textId="77777777" w:rsidR="00904222" w:rsidRDefault="00904222" w:rsidP="00904222">
      <w:pPr>
        <w:spacing w:line="360" w:lineRule="auto"/>
        <w:jc w:val="center"/>
        <w:rPr>
          <w:rFonts w:ascii="Verdana" w:eastAsia="Times New Roman" w:hAnsi="Verdana"/>
          <w:b/>
          <w:bCs/>
          <w:color w:val="333399"/>
          <w:kern w:val="0"/>
        </w:rPr>
      </w:pPr>
      <w:r>
        <w:rPr>
          <w:rFonts w:ascii="Verdana" w:hAnsi="Verdana"/>
          <w:b/>
          <w:bCs/>
          <w:color w:val="333399"/>
        </w:rPr>
        <w:lastRenderedPageBreak/>
        <w:t xml:space="preserve"> ANEXO A LA RESOLUCIÓN DE LA CONCESIÓN</w:t>
      </w:r>
    </w:p>
    <w:p w14:paraId="5546E84E" w14:textId="77777777" w:rsidR="00904222" w:rsidRDefault="00904222" w:rsidP="00904222">
      <w:pPr>
        <w:spacing w:line="360" w:lineRule="auto"/>
        <w:jc w:val="center"/>
        <w:rPr>
          <w:rFonts w:ascii="Verdana" w:hAnsi="Verdana"/>
          <w:b/>
          <w:bCs/>
          <w:color w:val="333399"/>
          <w:highlight w:val="yellow"/>
        </w:rPr>
      </w:pPr>
    </w:p>
    <w:p w14:paraId="1C4AE6DC" w14:textId="77777777" w:rsidR="00904222" w:rsidRDefault="00904222" w:rsidP="00904222">
      <w:pPr>
        <w:spacing w:line="360" w:lineRule="auto"/>
        <w:ind w:firstLine="696"/>
        <w:jc w:val="both"/>
        <w:rPr>
          <w:rFonts w:ascii="Verdana" w:hAnsi="Verdana"/>
          <w:bCs/>
          <w:sz w:val="20"/>
          <w:lang w:val="es-ES_tradnl"/>
        </w:rPr>
      </w:pPr>
      <w:r>
        <w:rPr>
          <w:rFonts w:ascii="Verdana" w:hAnsi="Verdana"/>
          <w:bCs/>
          <w:sz w:val="20"/>
          <w:lang w:val="es-ES_tradnl"/>
        </w:rPr>
        <w:t>A la vista de que este Ayuntamiento tiene entre sus áreas de actuación</w:t>
      </w:r>
      <w:r w:rsidRPr="00726D67">
        <w:rPr>
          <w:rFonts w:cs="Arial"/>
          <w:sz w:val="25"/>
          <w:szCs w:val="25"/>
        </w:rPr>
        <w:t xml:space="preserve"> </w:t>
      </w:r>
      <w:r>
        <w:rPr>
          <w:rFonts w:ascii="Verdana" w:hAnsi="Verdana"/>
          <w:bCs/>
          <w:sz w:val="20"/>
          <w:lang w:val="es-ES_tradnl"/>
        </w:rPr>
        <w:t>a</w:t>
      </w:r>
      <w:r w:rsidRPr="00726D67">
        <w:rPr>
          <w:rFonts w:ascii="Verdana" w:hAnsi="Verdana"/>
          <w:bCs/>
          <w:sz w:val="20"/>
          <w:lang w:val="es-ES_tradnl"/>
        </w:rPr>
        <w:t>poyar y fomentar el tejido asociativo basado en razones interés público, social, económico o humanitario.</w:t>
      </w:r>
    </w:p>
    <w:p w14:paraId="00873654" w14:textId="77777777" w:rsidR="00904222" w:rsidRDefault="00904222" w:rsidP="00904222">
      <w:pPr>
        <w:spacing w:line="360" w:lineRule="auto"/>
        <w:ind w:firstLine="696"/>
        <w:jc w:val="both"/>
        <w:rPr>
          <w:rFonts w:ascii="Verdana" w:hAnsi="Verdana"/>
          <w:bCs/>
          <w:sz w:val="20"/>
          <w:lang w:val="es-ES_tradnl"/>
        </w:rPr>
      </w:pPr>
    </w:p>
    <w:p w14:paraId="5E3BF507" w14:textId="77777777" w:rsidR="00904222" w:rsidRDefault="00904222" w:rsidP="00904222">
      <w:pPr>
        <w:spacing w:line="360" w:lineRule="auto"/>
        <w:ind w:firstLine="696"/>
        <w:jc w:val="both"/>
        <w:rPr>
          <w:rFonts w:ascii="Verdana" w:hAnsi="Verdana"/>
          <w:bCs/>
          <w:sz w:val="20"/>
          <w:lang w:val="es-ES_tradnl"/>
        </w:rPr>
      </w:pPr>
      <w:r>
        <w:rPr>
          <w:rFonts w:ascii="Verdana" w:hAnsi="Verdana"/>
          <w:bCs/>
          <w:sz w:val="20"/>
          <w:lang w:val="es-ES_tradnl"/>
        </w:rPr>
        <w:t>A la vista de que para dar respuesta a esta necesidad es preciso subvencionar la actividad de las siguientes asociaciones:</w:t>
      </w:r>
    </w:p>
    <w:p w14:paraId="3D33F672" w14:textId="77777777" w:rsidR="00904222" w:rsidRDefault="00904222" w:rsidP="00904222">
      <w:pPr>
        <w:spacing w:line="360" w:lineRule="auto"/>
        <w:ind w:firstLine="696"/>
        <w:jc w:val="both"/>
        <w:rPr>
          <w:rFonts w:ascii="Verdana" w:hAnsi="Verdana"/>
          <w:b/>
          <w:bCs/>
          <w:sz w:val="20"/>
          <w:lang w:val="es-ES_tradnl"/>
        </w:rPr>
      </w:pPr>
    </w:p>
    <w:tbl>
      <w:tblPr>
        <w:tblW w:w="0" w:type="auto"/>
        <w:jc w:val="center"/>
        <w:tblLayout w:type="fixed"/>
        <w:tblCellMar>
          <w:left w:w="30" w:type="dxa"/>
          <w:right w:w="30" w:type="dxa"/>
        </w:tblCellMar>
        <w:tblLook w:val="0000" w:firstRow="0" w:lastRow="0" w:firstColumn="0" w:lastColumn="0" w:noHBand="0" w:noVBand="0"/>
      </w:tblPr>
      <w:tblGrid>
        <w:gridCol w:w="3888"/>
      </w:tblGrid>
      <w:tr w:rsidR="00904222" w14:paraId="5887830E" w14:textId="77777777" w:rsidTr="004B5F7A">
        <w:trPr>
          <w:trHeight w:val="605"/>
          <w:jc w:val="center"/>
        </w:trPr>
        <w:tc>
          <w:tcPr>
            <w:tcW w:w="3888" w:type="dxa"/>
            <w:tcBorders>
              <w:top w:val="single" w:sz="12" w:space="0" w:color="auto"/>
              <w:left w:val="single" w:sz="12" w:space="0" w:color="auto"/>
              <w:bottom w:val="single" w:sz="12" w:space="0" w:color="auto"/>
              <w:right w:val="single" w:sz="12" w:space="0" w:color="auto"/>
            </w:tcBorders>
          </w:tcPr>
          <w:p w14:paraId="0D823DBF" w14:textId="77777777" w:rsidR="00904222" w:rsidRDefault="00904222" w:rsidP="004B5F7A">
            <w:pPr>
              <w:autoSpaceDE w:val="0"/>
              <w:autoSpaceDN w:val="0"/>
              <w:adjustRightInd w:val="0"/>
              <w:jc w:val="center"/>
              <w:rPr>
                <w:rFonts w:cs="Arial"/>
                <w:b/>
                <w:bCs/>
                <w:color w:val="000000"/>
                <w:sz w:val="18"/>
                <w:szCs w:val="18"/>
              </w:rPr>
            </w:pPr>
            <w:r>
              <w:rPr>
                <w:rFonts w:cs="Arial"/>
                <w:b/>
                <w:bCs/>
                <w:color w:val="000000"/>
                <w:sz w:val="18"/>
                <w:szCs w:val="18"/>
              </w:rPr>
              <w:t xml:space="preserve">Denominación </w:t>
            </w:r>
          </w:p>
        </w:tc>
      </w:tr>
      <w:tr w:rsidR="00904222" w14:paraId="73F1ABE5"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61BB928A" w14:textId="77777777" w:rsidR="00904222" w:rsidRPr="00C524D0" w:rsidRDefault="00904222" w:rsidP="004B5F7A">
            <w:pPr>
              <w:autoSpaceDE w:val="0"/>
              <w:autoSpaceDN w:val="0"/>
              <w:adjustRightInd w:val="0"/>
              <w:rPr>
                <w:rFonts w:cs="Arial"/>
                <w:sz w:val="18"/>
                <w:szCs w:val="18"/>
              </w:rPr>
            </w:pPr>
            <w:r w:rsidRPr="00C524D0">
              <w:rPr>
                <w:rFonts w:cs="Arial"/>
                <w:sz w:val="18"/>
                <w:szCs w:val="18"/>
              </w:rPr>
              <w:t>Club Deportivo Santiago Grañén</w:t>
            </w:r>
          </w:p>
        </w:tc>
      </w:tr>
      <w:tr w:rsidR="00904222" w14:paraId="08371C8D"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195C6263"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vecinos Sta. Teresa de Curbe</w:t>
            </w:r>
          </w:p>
        </w:tc>
      </w:tr>
      <w:tr w:rsidR="00904222" w14:paraId="034ABFA9"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454F039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«Cantares a granel», de Grañén</w:t>
            </w:r>
          </w:p>
        </w:tc>
      </w:tr>
      <w:tr w:rsidR="00904222" w14:paraId="616D4F01"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65A76227"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mujeres y consumidores de Grañén</w:t>
            </w:r>
          </w:p>
        </w:tc>
      </w:tr>
      <w:tr w:rsidR="00904222" w14:paraId="03B3B85F"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397CCC3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la Tercera Edad «El castillo», de Grañén</w:t>
            </w:r>
          </w:p>
        </w:tc>
      </w:tr>
      <w:tr w:rsidR="00904222" w14:paraId="5309FF57"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0B4CC30"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folclórica Grañén</w:t>
            </w:r>
          </w:p>
        </w:tc>
      </w:tr>
      <w:tr w:rsidR="00904222" w14:paraId="202B56E6"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41958565"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«La Merced», de Montesusín</w:t>
            </w:r>
          </w:p>
        </w:tc>
      </w:tr>
      <w:tr w:rsidR="00904222" w14:paraId="68EB88FC"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39B17BEA"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padres de alumnos de Montesusín</w:t>
            </w:r>
          </w:p>
        </w:tc>
      </w:tr>
      <w:tr w:rsidR="00904222" w14:paraId="41697BDB"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EF3289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Junta de Santa Águeda de Montesusín</w:t>
            </w:r>
          </w:p>
        </w:tc>
      </w:tr>
      <w:tr w:rsidR="00904222" w14:paraId="3FD5EDD6"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6C14738"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de tiro de Grañén</w:t>
            </w:r>
          </w:p>
        </w:tc>
      </w:tr>
      <w:tr w:rsidR="00904222" w14:paraId="04557BB0"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D11F0F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Ciclista Grañén</w:t>
            </w:r>
          </w:p>
        </w:tc>
      </w:tr>
      <w:tr w:rsidR="00904222" w14:paraId="0DD0A564"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E76C782"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de natación de Grañén</w:t>
            </w:r>
          </w:p>
        </w:tc>
      </w:tr>
      <w:tr w:rsidR="00904222" w14:paraId="0C052576"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186594A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madres y padres «San Julián», de Grañén</w:t>
            </w:r>
          </w:p>
        </w:tc>
      </w:tr>
      <w:tr w:rsidR="00904222" w14:paraId="51498EC6"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3C7AE25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santa Águeda de Grañén</w:t>
            </w:r>
          </w:p>
        </w:tc>
      </w:tr>
      <w:tr w:rsidR="00904222" w14:paraId="5ED6C4DF"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0DF72F1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mujeres y consumidores «Santa Teresa», de Curbe</w:t>
            </w:r>
          </w:p>
        </w:tc>
      </w:tr>
      <w:tr w:rsidR="00904222" w14:paraId="1BFA82C4" w14:textId="77777777" w:rsidTr="004B5F7A">
        <w:trPr>
          <w:trHeight w:val="197"/>
          <w:jc w:val="center"/>
        </w:trPr>
        <w:tc>
          <w:tcPr>
            <w:tcW w:w="3888" w:type="dxa"/>
            <w:tcBorders>
              <w:top w:val="nil"/>
              <w:left w:val="single" w:sz="12" w:space="0" w:color="auto"/>
              <w:bottom w:val="single" w:sz="12" w:space="0" w:color="auto"/>
              <w:right w:val="single" w:sz="12" w:space="0" w:color="auto"/>
            </w:tcBorders>
          </w:tcPr>
          <w:p w14:paraId="704B8357"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Junta de Santa Águeda de Curbe</w:t>
            </w:r>
          </w:p>
        </w:tc>
      </w:tr>
      <w:tr w:rsidR="00904222" w14:paraId="1F8083FD"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4774AE1"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«La gayata», de Grañén</w:t>
            </w:r>
          </w:p>
        </w:tc>
      </w:tr>
      <w:tr w:rsidR="00904222" w14:paraId="5CB1E5DF"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20544A4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y recreativa «Santa Ana», de Grañén</w:t>
            </w:r>
          </w:p>
        </w:tc>
      </w:tr>
      <w:tr w:rsidR="00904222" w14:paraId="556414BE"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FCC8DAE"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«A chuflar a la vía», de Grañén</w:t>
            </w:r>
          </w:p>
        </w:tc>
      </w:tr>
      <w:tr w:rsidR="00904222" w14:paraId="74B77956"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7B7C904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tambores, bombos y timbalones de Grañén</w:t>
            </w:r>
          </w:p>
        </w:tc>
      </w:tr>
      <w:tr w:rsidR="00904222" w14:paraId="276A03E4"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3DB6C32A"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Amypa Cra Monegros-Hoya (Amypa Curbe)</w:t>
            </w:r>
          </w:p>
        </w:tc>
      </w:tr>
      <w:tr w:rsidR="00904222" w14:paraId="676BF621"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9240F4E" w14:textId="77777777" w:rsidR="00904222" w:rsidRDefault="00904222" w:rsidP="004B5F7A">
            <w:pPr>
              <w:autoSpaceDE w:val="0"/>
              <w:autoSpaceDN w:val="0"/>
              <w:adjustRightInd w:val="0"/>
              <w:jc w:val="center"/>
              <w:rPr>
                <w:rFonts w:cs="Arial"/>
                <w:color w:val="000000"/>
                <w:sz w:val="18"/>
                <w:szCs w:val="18"/>
              </w:rPr>
            </w:pPr>
            <w:r w:rsidRPr="00A25078">
              <w:rPr>
                <w:rFonts w:cs="Arial"/>
                <w:color w:val="000000"/>
                <w:sz w:val="18"/>
                <w:szCs w:val="18"/>
              </w:rPr>
              <w:t>Asociación de madres y padres «Santiago Apóstol», de</w:t>
            </w:r>
            <w:r>
              <w:rPr>
                <w:rFonts w:cs="Arial"/>
                <w:color w:val="000000"/>
                <w:sz w:val="18"/>
                <w:szCs w:val="18"/>
              </w:rPr>
              <w:t xml:space="preserve"> </w:t>
            </w:r>
            <w:r w:rsidRPr="00A25078">
              <w:rPr>
                <w:rFonts w:cs="Arial"/>
                <w:color w:val="000000"/>
                <w:sz w:val="18"/>
                <w:szCs w:val="18"/>
              </w:rPr>
              <w:t>Grañén</w:t>
            </w:r>
          </w:p>
        </w:tc>
      </w:tr>
      <w:tr w:rsidR="00904222" w:rsidRPr="00A7105D" w14:paraId="0B40AC7D" w14:textId="77777777" w:rsidTr="004B5F7A">
        <w:trPr>
          <w:trHeight w:val="330"/>
          <w:jc w:val="center"/>
        </w:trPr>
        <w:tc>
          <w:tcPr>
            <w:tcW w:w="3888" w:type="dxa"/>
            <w:tcBorders>
              <w:top w:val="nil"/>
              <w:left w:val="nil"/>
              <w:bottom w:val="nil"/>
              <w:right w:val="nil"/>
            </w:tcBorders>
          </w:tcPr>
          <w:p w14:paraId="33CE452D" w14:textId="77777777" w:rsidR="00904222" w:rsidRPr="00A7105D" w:rsidRDefault="00904222" w:rsidP="004B5F7A">
            <w:pPr>
              <w:autoSpaceDE w:val="0"/>
              <w:autoSpaceDN w:val="0"/>
              <w:adjustRightInd w:val="0"/>
              <w:jc w:val="right"/>
              <w:rPr>
                <w:rFonts w:cs="Arial"/>
                <w:b/>
                <w:bCs/>
                <w:color w:val="000000"/>
                <w:sz w:val="18"/>
                <w:szCs w:val="18"/>
              </w:rPr>
            </w:pPr>
            <w:r w:rsidRPr="00A7105D">
              <w:rPr>
                <w:rFonts w:cs="Arial"/>
                <w:b/>
                <w:bCs/>
                <w:color w:val="000000"/>
                <w:sz w:val="18"/>
                <w:szCs w:val="18"/>
              </w:rPr>
              <w:t>TOTAL</w:t>
            </w:r>
          </w:p>
        </w:tc>
      </w:tr>
    </w:tbl>
    <w:p w14:paraId="4B25E26B" w14:textId="77777777" w:rsidR="00904222" w:rsidRDefault="00904222" w:rsidP="00904222">
      <w:pPr>
        <w:spacing w:line="360" w:lineRule="auto"/>
        <w:ind w:firstLine="696"/>
        <w:jc w:val="both"/>
        <w:rPr>
          <w:rFonts w:ascii="Verdana" w:hAnsi="Verdana"/>
          <w:b/>
          <w:bCs/>
          <w:sz w:val="20"/>
          <w:lang w:val="es-ES_tradnl"/>
        </w:rPr>
      </w:pPr>
    </w:p>
    <w:p w14:paraId="076C06C1" w14:textId="77777777" w:rsidR="00904222" w:rsidRDefault="00904222" w:rsidP="00904222">
      <w:pPr>
        <w:spacing w:line="360" w:lineRule="auto"/>
        <w:ind w:firstLine="696"/>
        <w:jc w:val="both"/>
        <w:rPr>
          <w:rFonts w:ascii="Verdana" w:hAnsi="Verdana"/>
          <w:bCs/>
          <w:sz w:val="20"/>
          <w:lang w:val="es-ES_tradnl"/>
        </w:rPr>
      </w:pPr>
    </w:p>
    <w:p w14:paraId="564BD275" w14:textId="77777777" w:rsidR="00904222" w:rsidRDefault="00904222" w:rsidP="00904222">
      <w:pPr>
        <w:spacing w:line="360" w:lineRule="auto"/>
        <w:ind w:firstLine="708"/>
        <w:jc w:val="both"/>
        <w:rPr>
          <w:rFonts w:ascii="Verdana" w:hAnsi="Verdana"/>
          <w:sz w:val="20"/>
        </w:rPr>
      </w:pPr>
      <w:r>
        <w:rPr>
          <w:rFonts w:ascii="Verdana" w:hAnsi="Verdana"/>
          <w:bCs/>
          <w:sz w:val="20"/>
          <w:lang w:val="es-ES_tradnl"/>
        </w:rPr>
        <w:t>A la vista de</w:t>
      </w:r>
      <w:r>
        <w:rPr>
          <w:rFonts w:ascii="Verdana" w:hAnsi="Verdana"/>
          <w:b/>
          <w:bCs/>
          <w:sz w:val="20"/>
          <w:lang w:val="es-ES_tradnl"/>
        </w:rPr>
        <w:t xml:space="preserve"> </w:t>
      </w:r>
      <w:r>
        <w:rPr>
          <w:rFonts w:ascii="Verdana" w:hAnsi="Verdana"/>
          <w:bCs/>
          <w:sz w:val="20"/>
          <w:lang w:val="es-ES_tradnl"/>
        </w:rPr>
        <w:t xml:space="preserve">que en el </w:t>
      </w:r>
      <w:r>
        <w:rPr>
          <w:rFonts w:ascii="Verdana" w:hAnsi="Verdana"/>
          <w:sz w:val="20"/>
        </w:rPr>
        <w:t>presupuesto general de 2022 de este Ayuntamiento, se ha destinado la aplicación presupuestaria 3380.48900 de 13.755 euros para la concesión de la subvención de acuerdo a la siguiente distribución:</w:t>
      </w:r>
    </w:p>
    <w:p w14:paraId="35D5C31F" w14:textId="77777777" w:rsidR="00904222" w:rsidRDefault="00904222" w:rsidP="00904222">
      <w:pPr>
        <w:spacing w:line="360" w:lineRule="auto"/>
        <w:ind w:firstLine="708"/>
        <w:jc w:val="both"/>
        <w:rPr>
          <w:rFonts w:ascii="Verdana" w:hAnsi="Verdana"/>
          <w:sz w:val="20"/>
        </w:rPr>
      </w:pPr>
    </w:p>
    <w:tbl>
      <w:tblPr>
        <w:tblW w:w="0" w:type="auto"/>
        <w:jc w:val="center"/>
        <w:tblLayout w:type="fixed"/>
        <w:tblCellMar>
          <w:left w:w="30" w:type="dxa"/>
          <w:right w:w="30" w:type="dxa"/>
        </w:tblCellMar>
        <w:tblLook w:val="0000" w:firstRow="0" w:lastRow="0" w:firstColumn="0" w:lastColumn="0" w:noHBand="0" w:noVBand="0"/>
      </w:tblPr>
      <w:tblGrid>
        <w:gridCol w:w="3888"/>
        <w:gridCol w:w="1073"/>
      </w:tblGrid>
      <w:tr w:rsidR="00904222" w14:paraId="692596F5" w14:textId="77777777" w:rsidTr="004B5F7A">
        <w:trPr>
          <w:trHeight w:val="605"/>
          <w:jc w:val="center"/>
        </w:trPr>
        <w:tc>
          <w:tcPr>
            <w:tcW w:w="3888" w:type="dxa"/>
            <w:tcBorders>
              <w:top w:val="single" w:sz="12" w:space="0" w:color="auto"/>
              <w:left w:val="single" w:sz="12" w:space="0" w:color="auto"/>
              <w:bottom w:val="single" w:sz="12" w:space="0" w:color="auto"/>
              <w:right w:val="single" w:sz="12" w:space="0" w:color="auto"/>
            </w:tcBorders>
          </w:tcPr>
          <w:p w14:paraId="64AB5653" w14:textId="77777777" w:rsidR="00904222" w:rsidRDefault="00904222" w:rsidP="004B5F7A">
            <w:pPr>
              <w:autoSpaceDE w:val="0"/>
              <w:autoSpaceDN w:val="0"/>
              <w:adjustRightInd w:val="0"/>
              <w:jc w:val="center"/>
              <w:rPr>
                <w:rFonts w:cs="Arial"/>
                <w:b/>
                <w:bCs/>
                <w:color w:val="000000"/>
                <w:sz w:val="18"/>
                <w:szCs w:val="18"/>
              </w:rPr>
            </w:pPr>
            <w:r>
              <w:rPr>
                <w:rFonts w:cs="Arial"/>
                <w:b/>
                <w:bCs/>
                <w:color w:val="000000"/>
                <w:sz w:val="18"/>
                <w:szCs w:val="18"/>
              </w:rPr>
              <w:t xml:space="preserve">Denominación </w:t>
            </w:r>
          </w:p>
        </w:tc>
        <w:tc>
          <w:tcPr>
            <w:tcW w:w="1073" w:type="dxa"/>
            <w:tcBorders>
              <w:top w:val="single" w:sz="12" w:space="0" w:color="auto"/>
              <w:left w:val="single" w:sz="12" w:space="0" w:color="auto"/>
              <w:bottom w:val="single" w:sz="12" w:space="0" w:color="auto"/>
              <w:right w:val="single" w:sz="12" w:space="0" w:color="auto"/>
            </w:tcBorders>
            <w:shd w:val="solid" w:color="969696" w:fill="auto"/>
          </w:tcPr>
          <w:p w14:paraId="1C1B94BB" w14:textId="77777777" w:rsidR="00904222" w:rsidRDefault="00904222" w:rsidP="004B5F7A">
            <w:pPr>
              <w:autoSpaceDE w:val="0"/>
              <w:autoSpaceDN w:val="0"/>
              <w:adjustRightInd w:val="0"/>
              <w:jc w:val="center"/>
              <w:rPr>
                <w:rFonts w:cs="Arial"/>
                <w:b/>
                <w:bCs/>
                <w:color w:val="000000"/>
                <w:sz w:val="18"/>
                <w:szCs w:val="18"/>
              </w:rPr>
            </w:pPr>
            <w:r>
              <w:rPr>
                <w:rFonts w:cs="Arial"/>
                <w:b/>
                <w:bCs/>
                <w:color w:val="000000"/>
                <w:sz w:val="18"/>
                <w:szCs w:val="18"/>
              </w:rPr>
              <w:t>Importe propuesto 2022</w:t>
            </w:r>
          </w:p>
        </w:tc>
      </w:tr>
      <w:tr w:rsidR="00904222" w14:paraId="1B43D140"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621D2AB7" w14:textId="77777777" w:rsidR="00904222" w:rsidRPr="00C524D0" w:rsidRDefault="00904222" w:rsidP="004B5F7A">
            <w:pPr>
              <w:autoSpaceDE w:val="0"/>
              <w:autoSpaceDN w:val="0"/>
              <w:adjustRightInd w:val="0"/>
              <w:rPr>
                <w:rFonts w:cs="Arial"/>
                <w:sz w:val="18"/>
                <w:szCs w:val="18"/>
              </w:rPr>
            </w:pPr>
            <w:r w:rsidRPr="00C524D0">
              <w:rPr>
                <w:rFonts w:cs="Arial"/>
                <w:sz w:val="18"/>
                <w:szCs w:val="18"/>
              </w:rPr>
              <w:t>Club Deportivo Santiago Grañén</w:t>
            </w:r>
          </w:p>
        </w:tc>
        <w:tc>
          <w:tcPr>
            <w:tcW w:w="1073" w:type="dxa"/>
            <w:tcBorders>
              <w:top w:val="single" w:sz="12" w:space="0" w:color="auto"/>
              <w:left w:val="nil"/>
              <w:bottom w:val="single" w:sz="12" w:space="0" w:color="auto"/>
              <w:right w:val="single" w:sz="12" w:space="0" w:color="auto"/>
            </w:tcBorders>
          </w:tcPr>
          <w:p w14:paraId="13FC9609" w14:textId="77777777" w:rsidR="00904222" w:rsidRDefault="00904222" w:rsidP="004B5F7A">
            <w:pPr>
              <w:autoSpaceDE w:val="0"/>
              <w:autoSpaceDN w:val="0"/>
              <w:adjustRightInd w:val="0"/>
              <w:jc w:val="center"/>
              <w:rPr>
                <w:rFonts w:cs="Arial"/>
                <w:color w:val="000000"/>
                <w:sz w:val="18"/>
                <w:szCs w:val="18"/>
              </w:rPr>
            </w:pPr>
          </w:p>
          <w:p w14:paraId="5C148BCB"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1.000</w:t>
            </w:r>
          </w:p>
        </w:tc>
      </w:tr>
      <w:tr w:rsidR="00904222" w14:paraId="0D1834CD"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13BF4A50"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vecinos Sta. Teresa de Curbe</w:t>
            </w:r>
          </w:p>
        </w:tc>
        <w:tc>
          <w:tcPr>
            <w:tcW w:w="1073" w:type="dxa"/>
            <w:tcBorders>
              <w:top w:val="single" w:sz="12" w:space="0" w:color="auto"/>
              <w:left w:val="nil"/>
              <w:bottom w:val="single" w:sz="12" w:space="0" w:color="auto"/>
              <w:right w:val="single" w:sz="12" w:space="0" w:color="auto"/>
            </w:tcBorders>
          </w:tcPr>
          <w:p w14:paraId="2C928C2C"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720,00</w:t>
            </w:r>
          </w:p>
        </w:tc>
      </w:tr>
      <w:tr w:rsidR="00904222" w14:paraId="4FCBF512"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4AE548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«Cantares a granel», de Grañén</w:t>
            </w:r>
          </w:p>
        </w:tc>
        <w:tc>
          <w:tcPr>
            <w:tcW w:w="1073" w:type="dxa"/>
            <w:tcBorders>
              <w:top w:val="single" w:sz="12" w:space="0" w:color="auto"/>
              <w:left w:val="nil"/>
              <w:bottom w:val="single" w:sz="12" w:space="0" w:color="auto"/>
              <w:right w:val="single" w:sz="12" w:space="0" w:color="auto"/>
            </w:tcBorders>
          </w:tcPr>
          <w:p w14:paraId="5EED470F"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840,00</w:t>
            </w:r>
          </w:p>
        </w:tc>
      </w:tr>
      <w:tr w:rsidR="00904222" w14:paraId="3346AE77"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E859F96"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mujeres y consumidores de Grañén</w:t>
            </w:r>
          </w:p>
        </w:tc>
        <w:tc>
          <w:tcPr>
            <w:tcW w:w="1073" w:type="dxa"/>
            <w:tcBorders>
              <w:top w:val="single" w:sz="12" w:space="0" w:color="auto"/>
              <w:left w:val="nil"/>
              <w:bottom w:val="single" w:sz="12" w:space="0" w:color="auto"/>
              <w:right w:val="single" w:sz="12" w:space="0" w:color="auto"/>
            </w:tcBorders>
          </w:tcPr>
          <w:p w14:paraId="4748147C"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925,00</w:t>
            </w:r>
          </w:p>
        </w:tc>
      </w:tr>
      <w:tr w:rsidR="00904222" w14:paraId="64D29612"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399FE7C5"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la Tercera Edad «El castillo», de Grañén</w:t>
            </w:r>
          </w:p>
        </w:tc>
        <w:tc>
          <w:tcPr>
            <w:tcW w:w="1073" w:type="dxa"/>
            <w:tcBorders>
              <w:top w:val="single" w:sz="12" w:space="0" w:color="auto"/>
              <w:left w:val="nil"/>
              <w:bottom w:val="single" w:sz="12" w:space="0" w:color="auto"/>
              <w:right w:val="single" w:sz="12" w:space="0" w:color="auto"/>
            </w:tcBorders>
          </w:tcPr>
          <w:p w14:paraId="468B308E"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600,00</w:t>
            </w:r>
          </w:p>
        </w:tc>
      </w:tr>
      <w:tr w:rsidR="00904222" w14:paraId="1539A761"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DD40C3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folclórica Grañén</w:t>
            </w:r>
          </w:p>
        </w:tc>
        <w:tc>
          <w:tcPr>
            <w:tcW w:w="1073" w:type="dxa"/>
            <w:tcBorders>
              <w:top w:val="single" w:sz="12" w:space="0" w:color="auto"/>
              <w:left w:val="nil"/>
              <w:bottom w:val="single" w:sz="12" w:space="0" w:color="auto"/>
              <w:right w:val="single" w:sz="12" w:space="0" w:color="auto"/>
            </w:tcBorders>
          </w:tcPr>
          <w:p w14:paraId="4AE6D9AD"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3.000,00</w:t>
            </w:r>
          </w:p>
        </w:tc>
      </w:tr>
      <w:tr w:rsidR="00904222" w14:paraId="567FA5AB"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FD6EC6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«La Merced», de Montesusín</w:t>
            </w:r>
          </w:p>
        </w:tc>
        <w:tc>
          <w:tcPr>
            <w:tcW w:w="1073" w:type="dxa"/>
            <w:tcBorders>
              <w:top w:val="single" w:sz="12" w:space="0" w:color="auto"/>
              <w:left w:val="nil"/>
              <w:bottom w:val="single" w:sz="12" w:space="0" w:color="auto"/>
              <w:right w:val="single" w:sz="12" w:space="0" w:color="auto"/>
            </w:tcBorders>
          </w:tcPr>
          <w:p w14:paraId="53394101"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1.040,00</w:t>
            </w:r>
          </w:p>
        </w:tc>
      </w:tr>
      <w:tr w:rsidR="00904222" w14:paraId="300754AE"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A0376F2"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padres de alumnos de Montesusín</w:t>
            </w:r>
          </w:p>
        </w:tc>
        <w:tc>
          <w:tcPr>
            <w:tcW w:w="1073" w:type="dxa"/>
            <w:tcBorders>
              <w:top w:val="single" w:sz="12" w:space="0" w:color="auto"/>
              <w:left w:val="nil"/>
              <w:bottom w:val="single" w:sz="12" w:space="0" w:color="auto"/>
              <w:right w:val="single" w:sz="12" w:space="0" w:color="auto"/>
            </w:tcBorders>
          </w:tcPr>
          <w:p w14:paraId="71F71C58"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200,00</w:t>
            </w:r>
          </w:p>
        </w:tc>
      </w:tr>
      <w:tr w:rsidR="00904222" w14:paraId="330F7E13"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44862AA"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Junta de Santa Águeda de Montesusín</w:t>
            </w:r>
          </w:p>
        </w:tc>
        <w:tc>
          <w:tcPr>
            <w:tcW w:w="1073" w:type="dxa"/>
            <w:tcBorders>
              <w:top w:val="single" w:sz="12" w:space="0" w:color="auto"/>
              <w:left w:val="nil"/>
              <w:bottom w:val="single" w:sz="12" w:space="0" w:color="auto"/>
              <w:right w:val="single" w:sz="12" w:space="0" w:color="auto"/>
            </w:tcBorders>
          </w:tcPr>
          <w:p w14:paraId="07FDEA3B"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240,00</w:t>
            </w:r>
          </w:p>
        </w:tc>
      </w:tr>
      <w:tr w:rsidR="00904222" w14:paraId="7E95FC13"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46471EC"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de tiro de Grañén</w:t>
            </w:r>
          </w:p>
        </w:tc>
        <w:tc>
          <w:tcPr>
            <w:tcW w:w="1073" w:type="dxa"/>
            <w:tcBorders>
              <w:top w:val="single" w:sz="12" w:space="0" w:color="auto"/>
              <w:left w:val="nil"/>
              <w:bottom w:val="single" w:sz="12" w:space="0" w:color="auto"/>
              <w:right w:val="single" w:sz="12" w:space="0" w:color="auto"/>
            </w:tcBorders>
          </w:tcPr>
          <w:p w14:paraId="4C734E77"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7D278C5C"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AF464B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Ciclista Grañén</w:t>
            </w:r>
          </w:p>
        </w:tc>
        <w:tc>
          <w:tcPr>
            <w:tcW w:w="1073" w:type="dxa"/>
            <w:tcBorders>
              <w:top w:val="single" w:sz="12" w:space="0" w:color="auto"/>
              <w:left w:val="nil"/>
              <w:bottom w:val="single" w:sz="12" w:space="0" w:color="auto"/>
              <w:right w:val="single" w:sz="12" w:space="0" w:color="auto"/>
            </w:tcBorders>
          </w:tcPr>
          <w:p w14:paraId="6CC92F46"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1F0976F0"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140900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de natación de Grañén</w:t>
            </w:r>
          </w:p>
        </w:tc>
        <w:tc>
          <w:tcPr>
            <w:tcW w:w="1073" w:type="dxa"/>
            <w:tcBorders>
              <w:top w:val="single" w:sz="12" w:space="0" w:color="auto"/>
              <w:left w:val="nil"/>
              <w:bottom w:val="single" w:sz="12" w:space="0" w:color="auto"/>
              <w:right w:val="single" w:sz="12" w:space="0" w:color="auto"/>
            </w:tcBorders>
          </w:tcPr>
          <w:p w14:paraId="54E2E21E"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7978ACA5"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49248717"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madres y padres «San Julián», de Grañén</w:t>
            </w:r>
          </w:p>
        </w:tc>
        <w:tc>
          <w:tcPr>
            <w:tcW w:w="1073" w:type="dxa"/>
            <w:tcBorders>
              <w:top w:val="single" w:sz="12" w:space="0" w:color="auto"/>
              <w:left w:val="nil"/>
              <w:bottom w:val="single" w:sz="12" w:space="0" w:color="auto"/>
              <w:right w:val="single" w:sz="12" w:space="0" w:color="auto"/>
            </w:tcBorders>
          </w:tcPr>
          <w:p w14:paraId="195F5626"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300</w:t>
            </w:r>
          </w:p>
        </w:tc>
      </w:tr>
      <w:tr w:rsidR="00904222" w14:paraId="05B6B53A"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58422AA"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santa Águeda de Grañén</w:t>
            </w:r>
          </w:p>
        </w:tc>
        <w:tc>
          <w:tcPr>
            <w:tcW w:w="1073" w:type="dxa"/>
            <w:tcBorders>
              <w:top w:val="single" w:sz="12" w:space="0" w:color="auto"/>
              <w:left w:val="nil"/>
              <w:bottom w:val="single" w:sz="12" w:space="0" w:color="auto"/>
              <w:right w:val="single" w:sz="12" w:space="0" w:color="auto"/>
            </w:tcBorders>
          </w:tcPr>
          <w:p w14:paraId="59329CD0"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600,00</w:t>
            </w:r>
          </w:p>
        </w:tc>
      </w:tr>
      <w:tr w:rsidR="00904222" w14:paraId="617024F4"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4D53277E"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mujeres y consumidores «Santa Teresa», de Curbe</w:t>
            </w:r>
          </w:p>
        </w:tc>
        <w:tc>
          <w:tcPr>
            <w:tcW w:w="1073" w:type="dxa"/>
            <w:tcBorders>
              <w:top w:val="single" w:sz="12" w:space="0" w:color="auto"/>
              <w:left w:val="nil"/>
              <w:bottom w:val="single" w:sz="12" w:space="0" w:color="auto"/>
              <w:right w:val="single" w:sz="12" w:space="0" w:color="auto"/>
            </w:tcBorders>
          </w:tcPr>
          <w:p w14:paraId="0A1EFA2C"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300,00</w:t>
            </w:r>
          </w:p>
        </w:tc>
      </w:tr>
      <w:tr w:rsidR="00904222" w14:paraId="6E73532E" w14:textId="77777777" w:rsidTr="004B5F7A">
        <w:trPr>
          <w:trHeight w:val="197"/>
          <w:jc w:val="center"/>
        </w:trPr>
        <w:tc>
          <w:tcPr>
            <w:tcW w:w="3888" w:type="dxa"/>
            <w:tcBorders>
              <w:top w:val="nil"/>
              <w:left w:val="single" w:sz="12" w:space="0" w:color="auto"/>
              <w:bottom w:val="single" w:sz="12" w:space="0" w:color="auto"/>
              <w:right w:val="single" w:sz="12" w:space="0" w:color="auto"/>
            </w:tcBorders>
          </w:tcPr>
          <w:p w14:paraId="26467C9C"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Junta de Santa Águeda de Curbe</w:t>
            </w:r>
          </w:p>
        </w:tc>
        <w:tc>
          <w:tcPr>
            <w:tcW w:w="1073" w:type="dxa"/>
            <w:tcBorders>
              <w:top w:val="single" w:sz="12" w:space="0" w:color="auto"/>
              <w:left w:val="nil"/>
              <w:bottom w:val="single" w:sz="12" w:space="0" w:color="auto"/>
              <w:right w:val="single" w:sz="12" w:space="0" w:color="auto"/>
            </w:tcBorders>
          </w:tcPr>
          <w:p w14:paraId="79272996"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240,00</w:t>
            </w:r>
          </w:p>
        </w:tc>
      </w:tr>
      <w:tr w:rsidR="00904222" w14:paraId="3221B816"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94AF6E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«La gayata», de Grañén</w:t>
            </w:r>
          </w:p>
        </w:tc>
        <w:tc>
          <w:tcPr>
            <w:tcW w:w="1073" w:type="dxa"/>
            <w:tcBorders>
              <w:top w:val="single" w:sz="12" w:space="0" w:color="auto"/>
              <w:left w:val="nil"/>
              <w:bottom w:val="single" w:sz="12" w:space="0" w:color="auto"/>
              <w:right w:val="single" w:sz="12" w:space="0" w:color="auto"/>
            </w:tcBorders>
          </w:tcPr>
          <w:p w14:paraId="2BF005F8"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200,00</w:t>
            </w:r>
          </w:p>
        </w:tc>
      </w:tr>
      <w:tr w:rsidR="00904222" w14:paraId="7E697E33"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529FF849"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y recreativa «Santa Ana», de Grañén</w:t>
            </w:r>
          </w:p>
        </w:tc>
        <w:tc>
          <w:tcPr>
            <w:tcW w:w="1073" w:type="dxa"/>
            <w:tcBorders>
              <w:top w:val="single" w:sz="12" w:space="0" w:color="auto"/>
              <w:left w:val="nil"/>
              <w:bottom w:val="single" w:sz="12" w:space="0" w:color="auto"/>
              <w:right w:val="single" w:sz="12" w:space="0" w:color="auto"/>
            </w:tcBorders>
          </w:tcPr>
          <w:p w14:paraId="5E04EF9F"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081EC7DD"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301B69C2"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«A chuflar a la vía», de Grañén</w:t>
            </w:r>
          </w:p>
        </w:tc>
        <w:tc>
          <w:tcPr>
            <w:tcW w:w="1073" w:type="dxa"/>
            <w:tcBorders>
              <w:top w:val="single" w:sz="12" w:space="0" w:color="auto"/>
              <w:left w:val="nil"/>
              <w:bottom w:val="single" w:sz="12" w:space="0" w:color="auto"/>
              <w:right w:val="single" w:sz="12" w:space="0" w:color="auto"/>
            </w:tcBorders>
          </w:tcPr>
          <w:p w14:paraId="26B4FB70" w14:textId="77777777" w:rsidR="00904222" w:rsidRPr="00CB3154" w:rsidRDefault="00904222" w:rsidP="004B5F7A">
            <w:pPr>
              <w:autoSpaceDE w:val="0"/>
              <w:autoSpaceDN w:val="0"/>
              <w:adjustRightInd w:val="0"/>
              <w:jc w:val="center"/>
              <w:rPr>
                <w:rFonts w:cs="Arial"/>
                <w:color w:val="FF0000"/>
                <w:sz w:val="18"/>
                <w:szCs w:val="18"/>
              </w:rPr>
            </w:pPr>
            <w:r w:rsidRPr="00A7105D">
              <w:rPr>
                <w:rFonts w:cs="Arial"/>
                <w:color w:val="000000"/>
                <w:sz w:val="18"/>
                <w:szCs w:val="18"/>
              </w:rPr>
              <w:t>2.000,00</w:t>
            </w:r>
          </w:p>
        </w:tc>
      </w:tr>
      <w:tr w:rsidR="00904222" w14:paraId="6F496114"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1FE62A66"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tambores, bombos y timbalones de Grañén</w:t>
            </w:r>
          </w:p>
        </w:tc>
        <w:tc>
          <w:tcPr>
            <w:tcW w:w="1073" w:type="dxa"/>
            <w:tcBorders>
              <w:top w:val="single" w:sz="12" w:space="0" w:color="auto"/>
              <w:left w:val="nil"/>
              <w:bottom w:val="single" w:sz="12" w:space="0" w:color="auto"/>
              <w:right w:val="single" w:sz="12" w:space="0" w:color="auto"/>
            </w:tcBorders>
          </w:tcPr>
          <w:p w14:paraId="5BF55EF9"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1.000,00</w:t>
            </w:r>
          </w:p>
        </w:tc>
      </w:tr>
      <w:tr w:rsidR="00904222" w14:paraId="6AC71A51"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6D1E284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Amypa Cra Monegros-Hoya (Amypa Curbe)</w:t>
            </w:r>
          </w:p>
        </w:tc>
        <w:tc>
          <w:tcPr>
            <w:tcW w:w="1073" w:type="dxa"/>
            <w:tcBorders>
              <w:top w:val="single" w:sz="12" w:space="0" w:color="auto"/>
              <w:left w:val="nil"/>
              <w:bottom w:val="single" w:sz="12" w:space="0" w:color="auto"/>
              <w:right w:val="single" w:sz="12" w:space="0" w:color="auto"/>
            </w:tcBorders>
          </w:tcPr>
          <w:p w14:paraId="38FD5C34"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250</w:t>
            </w:r>
          </w:p>
        </w:tc>
      </w:tr>
      <w:tr w:rsidR="00904222" w14:paraId="25718106"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349970D" w14:textId="77777777" w:rsidR="00904222" w:rsidRDefault="00904222" w:rsidP="004B5F7A">
            <w:pPr>
              <w:autoSpaceDE w:val="0"/>
              <w:autoSpaceDN w:val="0"/>
              <w:adjustRightInd w:val="0"/>
              <w:jc w:val="center"/>
              <w:rPr>
                <w:rFonts w:cs="Arial"/>
                <w:color w:val="000000"/>
                <w:sz w:val="18"/>
                <w:szCs w:val="18"/>
              </w:rPr>
            </w:pPr>
            <w:r w:rsidRPr="00A25078">
              <w:rPr>
                <w:rFonts w:cs="Arial"/>
                <w:color w:val="000000"/>
                <w:sz w:val="18"/>
                <w:szCs w:val="18"/>
              </w:rPr>
              <w:t>Asociación de madres y padres «Santiago Apóstol», de</w:t>
            </w:r>
            <w:r>
              <w:rPr>
                <w:rFonts w:cs="Arial"/>
                <w:color w:val="000000"/>
                <w:sz w:val="18"/>
                <w:szCs w:val="18"/>
              </w:rPr>
              <w:t xml:space="preserve"> </w:t>
            </w:r>
            <w:r w:rsidRPr="00A25078">
              <w:rPr>
                <w:rFonts w:cs="Arial"/>
                <w:color w:val="000000"/>
                <w:sz w:val="18"/>
                <w:szCs w:val="18"/>
              </w:rPr>
              <w:t>Grañén</w:t>
            </w:r>
          </w:p>
        </w:tc>
        <w:tc>
          <w:tcPr>
            <w:tcW w:w="1073" w:type="dxa"/>
            <w:tcBorders>
              <w:top w:val="single" w:sz="12" w:space="0" w:color="auto"/>
              <w:left w:val="nil"/>
              <w:bottom w:val="single" w:sz="12" w:space="0" w:color="auto"/>
              <w:right w:val="single" w:sz="12" w:space="0" w:color="auto"/>
            </w:tcBorders>
          </w:tcPr>
          <w:p w14:paraId="6934B0DA" w14:textId="77777777" w:rsidR="00904222" w:rsidRPr="00A25078" w:rsidRDefault="00904222" w:rsidP="004B5F7A">
            <w:pPr>
              <w:autoSpaceDE w:val="0"/>
              <w:autoSpaceDN w:val="0"/>
              <w:adjustRightInd w:val="0"/>
              <w:jc w:val="center"/>
              <w:rPr>
                <w:rFonts w:cs="Arial"/>
                <w:color w:val="FF0000"/>
                <w:sz w:val="18"/>
                <w:szCs w:val="18"/>
              </w:rPr>
            </w:pPr>
            <w:r w:rsidRPr="00450836">
              <w:rPr>
                <w:rFonts w:cs="Arial"/>
                <w:color w:val="000000"/>
                <w:sz w:val="18"/>
                <w:szCs w:val="18"/>
              </w:rPr>
              <w:t>300</w:t>
            </w:r>
          </w:p>
        </w:tc>
      </w:tr>
      <w:tr w:rsidR="00904222" w:rsidRPr="00A7105D" w14:paraId="26F0AD38" w14:textId="77777777" w:rsidTr="004B5F7A">
        <w:trPr>
          <w:trHeight w:val="330"/>
          <w:jc w:val="center"/>
        </w:trPr>
        <w:tc>
          <w:tcPr>
            <w:tcW w:w="3888" w:type="dxa"/>
            <w:tcBorders>
              <w:top w:val="nil"/>
              <w:left w:val="nil"/>
              <w:bottom w:val="nil"/>
              <w:right w:val="nil"/>
            </w:tcBorders>
          </w:tcPr>
          <w:p w14:paraId="0E6F9741" w14:textId="77777777" w:rsidR="00904222" w:rsidRPr="00A7105D" w:rsidRDefault="00904222" w:rsidP="004B5F7A">
            <w:pPr>
              <w:autoSpaceDE w:val="0"/>
              <w:autoSpaceDN w:val="0"/>
              <w:adjustRightInd w:val="0"/>
              <w:jc w:val="right"/>
              <w:rPr>
                <w:rFonts w:cs="Arial"/>
                <w:b/>
                <w:bCs/>
                <w:color w:val="000000"/>
                <w:sz w:val="18"/>
                <w:szCs w:val="18"/>
              </w:rPr>
            </w:pPr>
            <w:r w:rsidRPr="00A7105D">
              <w:rPr>
                <w:rFonts w:cs="Arial"/>
                <w:b/>
                <w:bCs/>
                <w:color w:val="000000"/>
                <w:sz w:val="18"/>
                <w:szCs w:val="18"/>
              </w:rPr>
              <w:t>TOTAL</w:t>
            </w:r>
          </w:p>
        </w:tc>
        <w:tc>
          <w:tcPr>
            <w:tcW w:w="1073" w:type="dxa"/>
            <w:tcBorders>
              <w:top w:val="nil"/>
              <w:left w:val="nil"/>
              <w:bottom w:val="nil"/>
              <w:right w:val="nil"/>
            </w:tcBorders>
          </w:tcPr>
          <w:p w14:paraId="6A0A4472" w14:textId="77777777" w:rsidR="00904222" w:rsidRPr="00A7105D" w:rsidRDefault="00904222" w:rsidP="004B5F7A">
            <w:pPr>
              <w:autoSpaceDE w:val="0"/>
              <w:autoSpaceDN w:val="0"/>
              <w:adjustRightInd w:val="0"/>
              <w:jc w:val="right"/>
              <w:rPr>
                <w:rFonts w:cs="Arial"/>
                <w:b/>
                <w:bCs/>
                <w:color w:val="000000"/>
                <w:sz w:val="18"/>
                <w:szCs w:val="18"/>
              </w:rPr>
            </w:pPr>
            <w:r w:rsidRPr="00A7105D">
              <w:rPr>
                <w:rFonts w:cs="Arial"/>
                <w:b/>
                <w:bCs/>
                <w:color w:val="000000"/>
                <w:sz w:val="18"/>
                <w:szCs w:val="18"/>
              </w:rPr>
              <w:t>13.755</w:t>
            </w:r>
          </w:p>
        </w:tc>
      </w:tr>
    </w:tbl>
    <w:p w14:paraId="7A321515" w14:textId="77777777" w:rsidR="00904222" w:rsidRDefault="00904222" w:rsidP="00904222">
      <w:pPr>
        <w:spacing w:line="360" w:lineRule="auto"/>
        <w:ind w:firstLine="708"/>
        <w:jc w:val="both"/>
        <w:rPr>
          <w:rFonts w:ascii="Verdana" w:hAnsi="Verdana"/>
          <w:sz w:val="20"/>
        </w:rPr>
      </w:pPr>
    </w:p>
    <w:p w14:paraId="6E5FBB5D" w14:textId="77777777" w:rsidR="00904222" w:rsidRDefault="00904222" w:rsidP="00904222">
      <w:pPr>
        <w:spacing w:line="360" w:lineRule="auto"/>
        <w:ind w:firstLine="696"/>
        <w:jc w:val="both"/>
        <w:rPr>
          <w:rFonts w:ascii="Verdana" w:hAnsi="Verdana"/>
          <w:b/>
          <w:bCs/>
          <w:sz w:val="20"/>
          <w:lang w:val="es-ES_tradnl"/>
        </w:rPr>
      </w:pPr>
    </w:p>
    <w:p w14:paraId="69A3DEFC" w14:textId="77777777" w:rsidR="00904222" w:rsidRDefault="00904222" w:rsidP="00904222">
      <w:pPr>
        <w:spacing w:line="360" w:lineRule="auto"/>
        <w:ind w:firstLine="696"/>
        <w:jc w:val="both"/>
        <w:rPr>
          <w:rFonts w:ascii="Verdana" w:hAnsi="Verdana"/>
          <w:bCs/>
          <w:sz w:val="20"/>
          <w:lang w:val="es-ES_tradnl"/>
        </w:rPr>
      </w:pPr>
      <w:r>
        <w:rPr>
          <w:rFonts w:ascii="Verdana" w:hAnsi="Verdana"/>
          <w:bCs/>
          <w:sz w:val="20"/>
          <w:lang w:val="es-ES_tradnl"/>
        </w:rPr>
        <w:t xml:space="preserve">Así pues, y de conformidad con lo dispuesto en el artículo 26.3 de la Ley 5/2015, de 25 de marzo, de Subvenciones de Aragón, en concordancia con el artículo 22.2.a) de la Ley 38/2003, de 17 de noviembre, General de Subvenciones y con lo anteriormente expuesto, y conforme a lo establecido en el artículo 21.1.f) de la Ley 7/1985, de 2 de abril, de Reguladora de las Bases de Régimen Local, </w:t>
      </w:r>
    </w:p>
    <w:p w14:paraId="4EAE61A8" w14:textId="77777777" w:rsidR="00904222" w:rsidRDefault="00904222" w:rsidP="00904222">
      <w:pPr>
        <w:spacing w:line="360" w:lineRule="auto"/>
        <w:ind w:firstLine="696"/>
        <w:jc w:val="both"/>
        <w:rPr>
          <w:rFonts w:ascii="Verdana" w:hAnsi="Verdana"/>
          <w:bCs/>
          <w:sz w:val="20"/>
          <w:lang w:val="es-ES_tradnl"/>
        </w:rPr>
      </w:pPr>
    </w:p>
    <w:p w14:paraId="12E54A64" w14:textId="77777777" w:rsidR="00904222" w:rsidRDefault="00904222" w:rsidP="00904222">
      <w:pPr>
        <w:spacing w:line="360" w:lineRule="auto"/>
        <w:jc w:val="center"/>
        <w:rPr>
          <w:rFonts w:ascii="Verdana" w:hAnsi="Verdana"/>
          <w:b/>
          <w:bCs/>
          <w:sz w:val="20"/>
          <w:lang w:val="es-ES_tradnl"/>
        </w:rPr>
      </w:pPr>
      <w:r>
        <w:rPr>
          <w:rFonts w:ascii="Verdana" w:hAnsi="Verdana"/>
          <w:b/>
          <w:bCs/>
          <w:sz w:val="20"/>
          <w:lang w:val="es-ES_tradnl"/>
        </w:rPr>
        <w:t>RESUELVO</w:t>
      </w:r>
    </w:p>
    <w:p w14:paraId="0163A870" w14:textId="77777777" w:rsidR="00904222" w:rsidRDefault="00904222" w:rsidP="00904222">
      <w:pPr>
        <w:spacing w:line="360" w:lineRule="auto"/>
        <w:ind w:firstLine="696"/>
        <w:jc w:val="center"/>
        <w:rPr>
          <w:rFonts w:ascii="Verdana" w:hAnsi="Verdana"/>
          <w:b/>
          <w:bCs/>
          <w:sz w:val="20"/>
          <w:lang w:val="es-ES_tradnl"/>
        </w:rPr>
      </w:pPr>
    </w:p>
    <w:p w14:paraId="67417673" w14:textId="77777777" w:rsidR="00904222" w:rsidRDefault="00904222" w:rsidP="00904222">
      <w:pPr>
        <w:spacing w:line="360" w:lineRule="auto"/>
        <w:ind w:firstLine="696"/>
        <w:jc w:val="both"/>
        <w:rPr>
          <w:rFonts w:ascii="Verdana" w:hAnsi="Verdana"/>
          <w:bCs/>
          <w:sz w:val="20"/>
          <w:lang w:val="es-ES_tradnl"/>
        </w:rPr>
      </w:pPr>
      <w:r>
        <w:rPr>
          <w:rFonts w:ascii="Verdana" w:hAnsi="Verdana"/>
          <w:b/>
          <w:sz w:val="20"/>
          <w:szCs w:val="20"/>
        </w:rPr>
        <w:t>PRIMERO.</w:t>
      </w:r>
      <w:r>
        <w:rPr>
          <w:rFonts w:ascii="Verdana" w:hAnsi="Verdana"/>
          <w:sz w:val="20"/>
          <w:szCs w:val="20"/>
        </w:rPr>
        <w:t xml:space="preserve"> Que el objeto de la subvención es </w:t>
      </w:r>
      <w:r>
        <w:rPr>
          <w:rFonts w:ascii="Verdana" w:hAnsi="Verdana"/>
          <w:bCs/>
          <w:sz w:val="20"/>
          <w:lang w:val="es-ES_tradnl"/>
        </w:rPr>
        <w:t>a</w:t>
      </w:r>
      <w:r w:rsidRPr="00726D67">
        <w:rPr>
          <w:rFonts w:ascii="Verdana" w:hAnsi="Verdana"/>
          <w:bCs/>
          <w:sz w:val="20"/>
          <w:lang w:val="es-ES_tradnl"/>
        </w:rPr>
        <w:t>poyar y fomentar el tejido asociativo basado en razones interés público, social, económico o humanitario.</w:t>
      </w:r>
    </w:p>
    <w:p w14:paraId="556A0899" w14:textId="77777777" w:rsidR="00904222" w:rsidRDefault="00904222" w:rsidP="00904222">
      <w:pPr>
        <w:spacing w:line="360" w:lineRule="auto"/>
        <w:ind w:firstLine="696"/>
        <w:jc w:val="both"/>
        <w:rPr>
          <w:rFonts w:ascii="Verdana" w:hAnsi="Verdana"/>
          <w:bCs/>
          <w:sz w:val="20"/>
          <w:lang w:val="es-ES_tradnl"/>
        </w:rPr>
      </w:pPr>
    </w:p>
    <w:p w14:paraId="5FD8AD52" w14:textId="77777777" w:rsidR="00904222" w:rsidRPr="005163AB" w:rsidRDefault="00904222" w:rsidP="00904222">
      <w:pPr>
        <w:spacing w:line="360" w:lineRule="auto"/>
        <w:ind w:firstLine="696"/>
        <w:jc w:val="both"/>
        <w:rPr>
          <w:rFonts w:ascii="Verdana" w:hAnsi="Verdana"/>
          <w:bCs/>
          <w:sz w:val="20"/>
          <w:lang w:val="es-ES_tradnl"/>
        </w:rPr>
      </w:pPr>
      <w:r w:rsidRPr="005163AB">
        <w:rPr>
          <w:rFonts w:ascii="Verdana" w:hAnsi="Verdana"/>
          <w:bCs/>
          <w:sz w:val="20"/>
          <w:lang w:val="es-ES_tradnl"/>
        </w:rPr>
        <w:t>Las condiciones y compromisos inherentes a la concesión de la</w:t>
      </w:r>
      <w:r>
        <w:rPr>
          <w:rFonts w:ascii="Verdana" w:hAnsi="Verdana"/>
          <w:bCs/>
          <w:sz w:val="20"/>
          <w:lang w:val="es-ES_tradnl"/>
        </w:rPr>
        <w:t xml:space="preserve"> </w:t>
      </w:r>
      <w:r w:rsidRPr="005163AB">
        <w:rPr>
          <w:rFonts w:ascii="Verdana" w:hAnsi="Verdana"/>
          <w:bCs/>
          <w:sz w:val="20"/>
          <w:lang w:val="es-ES_tradnl"/>
        </w:rPr>
        <w:t>subvención son:</w:t>
      </w:r>
    </w:p>
    <w:p w14:paraId="167E1788" w14:textId="77777777" w:rsidR="00904222" w:rsidRPr="005163AB" w:rsidRDefault="00904222" w:rsidP="00904222">
      <w:pPr>
        <w:spacing w:line="360" w:lineRule="auto"/>
        <w:ind w:firstLine="696"/>
        <w:jc w:val="both"/>
        <w:rPr>
          <w:rFonts w:ascii="Verdana" w:hAnsi="Verdana"/>
          <w:bCs/>
          <w:sz w:val="20"/>
          <w:lang w:val="es-ES_tradnl"/>
        </w:rPr>
      </w:pPr>
      <w:r w:rsidRPr="005163AB">
        <w:rPr>
          <w:rFonts w:ascii="Verdana" w:hAnsi="Verdana"/>
          <w:bCs/>
          <w:sz w:val="20"/>
          <w:lang w:val="es-ES_tradnl"/>
        </w:rPr>
        <w:t>— la aceptación del beneficiario en el plazo de quince días desde que se</w:t>
      </w:r>
      <w:r>
        <w:rPr>
          <w:rFonts w:ascii="Verdana" w:hAnsi="Verdana"/>
          <w:bCs/>
          <w:sz w:val="20"/>
          <w:lang w:val="es-ES_tradnl"/>
        </w:rPr>
        <w:t xml:space="preserve"> </w:t>
      </w:r>
      <w:r w:rsidRPr="005163AB">
        <w:rPr>
          <w:rFonts w:ascii="Verdana" w:hAnsi="Verdana"/>
          <w:bCs/>
          <w:sz w:val="20"/>
          <w:lang w:val="es-ES_tradnl"/>
        </w:rPr>
        <w:t>notifique la resolución</w:t>
      </w:r>
      <w:r>
        <w:rPr>
          <w:rFonts w:ascii="Verdana" w:hAnsi="Verdana"/>
          <w:bCs/>
          <w:sz w:val="20"/>
          <w:lang w:val="es-ES_tradnl"/>
        </w:rPr>
        <w:t>.</w:t>
      </w:r>
    </w:p>
    <w:p w14:paraId="7E596FBB" w14:textId="77777777" w:rsidR="00904222" w:rsidRPr="005163AB" w:rsidRDefault="00904222" w:rsidP="00904222">
      <w:pPr>
        <w:spacing w:line="360" w:lineRule="auto"/>
        <w:ind w:firstLine="696"/>
        <w:jc w:val="both"/>
        <w:rPr>
          <w:rFonts w:ascii="Verdana" w:hAnsi="Verdana"/>
          <w:bCs/>
          <w:sz w:val="20"/>
          <w:lang w:val="es-ES_tradnl"/>
        </w:rPr>
      </w:pPr>
      <w:r w:rsidRPr="005163AB">
        <w:rPr>
          <w:rFonts w:ascii="Verdana" w:hAnsi="Verdana"/>
          <w:bCs/>
          <w:sz w:val="20"/>
          <w:lang w:val="es-ES_tradnl"/>
        </w:rPr>
        <w:t>— cumplimiento de sus obligaciones tributarias y frente a la Seguridad Social</w:t>
      </w:r>
      <w:r>
        <w:rPr>
          <w:rFonts w:ascii="Verdana" w:hAnsi="Verdana"/>
          <w:bCs/>
          <w:sz w:val="20"/>
          <w:lang w:val="es-ES_tradnl"/>
        </w:rPr>
        <w:t xml:space="preserve"> </w:t>
      </w:r>
      <w:r w:rsidRPr="005163AB">
        <w:rPr>
          <w:rFonts w:ascii="Verdana" w:hAnsi="Verdana"/>
          <w:bCs/>
          <w:sz w:val="20"/>
          <w:lang w:val="es-ES_tradnl"/>
        </w:rPr>
        <w:t xml:space="preserve">o </w:t>
      </w:r>
      <w:r>
        <w:rPr>
          <w:rFonts w:ascii="Verdana" w:hAnsi="Verdana"/>
          <w:bCs/>
          <w:sz w:val="20"/>
          <w:lang w:val="es-ES_tradnl"/>
        </w:rPr>
        <w:t xml:space="preserve">así como el cumplimiento de sus obligaciones tributarias con el </w:t>
      </w:r>
      <w:r w:rsidRPr="005163AB">
        <w:rPr>
          <w:rFonts w:ascii="Verdana" w:hAnsi="Verdana"/>
          <w:bCs/>
          <w:sz w:val="20"/>
          <w:lang w:val="es-ES_tradnl"/>
        </w:rPr>
        <w:t>Ayuntamiento de Grañén.</w:t>
      </w:r>
    </w:p>
    <w:p w14:paraId="48204308" w14:textId="77777777" w:rsidR="00904222" w:rsidRPr="001162A0" w:rsidRDefault="00904222" w:rsidP="00904222">
      <w:pPr>
        <w:spacing w:line="360" w:lineRule="auto"/>
        <w:ind w:firstLine="696"/>
        <w:jc w:val="both"/>
        <w:rPr>
          <w:rFonts w:ascii="Verdana" w:hAnsi="Verdana"/>
          <w:bCs/>
          <w:color w:val="FF0000"/>
          <w:sz w:val="20"/>
          <w:lang w:val="es-ES_tradnl"/>
        </w:rPr>
      </w:pPr>
      <w:r w:rsidRPr="005163AB">
        <w:rPr>
          <w:rFonts w:ascii="Verdana" w:hAnsi="Verdana"/>
          <w:bCs/>
          <w:sz w:val="20"/>
          <w:lang w:val="es-ES_tradnl"/>
        </w:rPr>
        <w:t xml:space="preserve">— la justificación de los gastos subvencionados antes </w:t>
      </w:r>
      <w:r w:rsidRPr="008864C4">
        <w:rPr>
          <w:rFonts w:ascii="Verdana" w:hAnsi="Verdana"/>
          <w:bCs/>
          <w:sz w:val="20"/>
          <w:lang w:val="es-ES_tradnl"/>
        </w:rPr>
        <w:t>del</w:t>
      </w:r>
      <w:r w:rsidRPr="00675613">
        <w:rPr>
          <w:rFonts w:ascii="Verdana" w:hAnsi="Verdana"/>
          <w:bCs/>
          <w:sz w:val="20"/>
          <w:lang w:val="es-ES_tradnl"/>
        </w:rPr>
        <w:t xml:space="preserve"> 25 de febrero de 2022</w:t>
      </w:r>
    </w:p>
    <w:p w14:paraId="18B86B8A" w14:textId="77777777" w:rsidR="00904222" w:rsidRPr="00726D67" w:rsidRDefault="00904222" w:rsidP="00904222">
      <w:pPr>
        <w:spacing w:line="360" w:lineRule="auto"/>
        <w:ind w:firstLine="696"/>
        <w:jc w:val="both"/>
        <w:rPr>
          <w:rFonts w:ascii="Verdana" w:hAnsi="Verdana"/>
          <w:bCs/>
          <w:sz w:val="20"/>
          <w:lang w:val="es-ES_tradnl"/>
        </w:rPr>
      </w:pPr>
    </w:p>
    <w:p w14:paraId="76025A9B" w14:textId="77777777" w:rsidR="00904222" w:rsidRPr="005163AB" w:rsidRDefault="00904222" w:rsidP="00904222">
      <w:pPr>
        <w:spacing w:line="360" w:lineRule="auto"/>
        <w:ind w:firstLine="696"/>
        <w:jc w:val="both"/>
        <w:rPr>
          <w:rFonts w:ascii="Verdana" w:hAnsi="Verdana"/>
          <w:sz w:val="20"/>
          <w:szCs w:val="20"/>
        </w:rPr>
      </w:pPr>
      <w:r>
        <w:rPr>
          <w:rFonts w:ascii="Verdana" w:hAnsi="Verdana"/>
          <w:sz w:val="20"/>
          <w:szCs w:val="20"/>
        </w:rPr>
        <w:t xml:space="preserve"> </w:t>
      </w:r>
    </w:p>
    <w:p w14:paraId="535AE577" w14:textId="77777777" w:rsidR="00904222" w:rsidRDefault="00904222" w:rsidP="00904222">
      <w:pPr>
        <w:spacing w:line="360" w:lineRule="auto"/>
        <w:ind w:firstLine="696"/>
        <w:jc w:val="both"/>
        <w:rPr>
          <w:rFonts w:ascii="Verdana" w:hAnsi="Verdana"/>
          <w:sz w:val="20"/>
          <w:szCs w:val="20"/>
        </w:rPr>
      </w:pPr>
      <w:r>
        <w:rPr>
          <w:rFonts w:ascii="Verdana" w:hAnsi="Verdana"/>
          <w:b/>
          <w:sz w:val="20"/>
          <w:szCs w:val="20"/>
        </w:rPr>
        <w:t>SEGUNDO.</w:t>
      </w:r>
      <w:r>
        <w:rPr>
          <w:rFonts w:ascii="Verdana" w:hAnsi="Verdana"/>
          <w:sz w:val="20"/>
          <w:szCs w:val="20"/>
        </w:rPr>
        <w:t xml:space="preserve"> Aprobar la concesión de las siguientes subvenciones:</w:t>
      </w:r>
    </w:p>
    <w:p w14:paraId="6121FB7E" w14:textId="77777777" w:rsidR="00904222" w:rsidRDefault="00904222" w:rsidP="00904222">
      <w:pPr>
        <w:spacing w:line="360" w:lineRule="auto"/>
        <w:ind w:firstLine="696"/>
        <w:jc w:val="both"/>
        <w:rPr>
          <w:rFonts w:ascii="Verdana" w:hAnsi="Verdana"/>
          <w:sz w:val="20"/>
          <w:szCs w:val="20"/>
        </w:rPr>
      </w:pPr>
    </w:p>
    <w:tbl>
      <w:tblPr>
        <w:tblW w:w="0" w:type="auto"/>
        <w:jc w:val="center"/>
        <w:tblLayout w:type="fixed"/>
        <w:tblCellMar>
          <w:left w:w="30" w:type="dxa"/>
          <w:right w:w="30" w:type="dxa"/>
        </w:tblCellMar>
        <w:tblLook w:val="0000" w:firstRow="0" w:lastRow="0" w:firstColumn="0" w:lastColumn="0" w:noHBand="0" w:noVBand="0"/>
      </w:tblPr>
      <w:tblGrid>
        <w:gridCol w:w="3888"/>
        <w:gridCol w:w="1073"/>
      </w:tblGrid>
      <w:tr w:rsidR="00904222" w14:paraId="70D5563D" w14:textId="77777777" w:rsidTr="004B5F7A">
        <w:trPr>
          <w:trHeight w:val="605"/>
          <w:jc w:val="center"/>
        </w:trPr>
        <w:tc>
          <w:tcPr>
            <w:tcW w:w="3888" w:type="dxa"/>
            <w:tcBorders>
              <w:top w:val="single" w:sz="12" w:space="0" w:color="auto"/>
              <w:left w:val="single" w:sz="12" w:space="0" w:color="auto"/>
              <w:bottom w:val="single" w:sz="12" w:space="0" w:color="auto"/>
              <w:right w:val="single" w:sz="12" w:space="0" w:color="auto"/>
            </w:tcBorders>
          </w:tcPr>
          <w:p w14:paraId="6FB9F4E0" w14:textId="77777777" w:rsidR="00904222" w:rsidRDefault="00904222" w:rsidP="004B5F7A">
            <w:pPr>
              <w:autoSpaceDE w:val="0"/>
              <w:autoSpaceDN w:val="0"/>
              <w:adjustRightInd w:val="0"/>
              <w:jc w:val="center"/>
              <w:rPr>
                <w:rFonts w:cs="Arial"/>
                <w:b/>
                <w:bCs/>
                <w:color w:val="000000"/>
                <w:sz w:val="18"/>
                <w:szCs w:val="18"/>
              </w:rPr>
            </w:pPr>
            <w:r>
              <w:rPr>
                <w:rFonts w:cs="Arial"/>
                <w:b/>
                <w:bCs/>
                <w:color w:val="000000"/>
                <w:sz w:val="18"/>
                <w:szCs w:val="18"/>
              </w:rPr>
              <w:t xml:space="preserve">Denominación </w:t>
            </w:r>
          </w:p>
        </w:tc>
        <w:tc>
          <w:tcPr>
            <w:tcW w:w="1073" w:type="dxa"/>
            <w:tcBorders>
              <w:top w:val="single" w:sz="12" w:space="0" w:color="auto"/>
              <w:left w:val="single" w:sz="12" w:space="0" w:color="auto"/>
              <w:bottom w:val="single" w:sz="12" w:space="0" w:color="auto"/>
              <w:right w:val="single" w:sz="12" w:space="0" w:color="auto"/>
            </w:tcBorders>
            <w:shd w:val="solid" w:color="969696" w:fill="auto"/>
          </w:tcPr>
          <w:p w14:paraId="4BF428FD" w14:textId="77777777" w:rsidR="00904222" w:rsidRDefault="00904222" w:rsidP="004B5F7A">
            <w:pPr>
              <w:autoSpaceDE w:val="0"/>
              <w:autoSpaceDN w:val="0"/>
              <w:adjustRightInd w:val="0"/>
              <w:jc w:val="center"/>
              <w:rPr>
                <w:rFonts w:cs="Arial"/>
                <w:b/>
                <w:bCs/>
                <w:color w:val="000000"/>
                <w:sz w:val="18"/>
                <w:szCs w:val="18"/>
              </w:rPr>
            </w:pPr>
            <w:r>
              <w:rPr>
                <w:rFonts w:cs="Arial"/>
                <w:b/>
                <w:bCs/>
                <w:color w:val="000000"/>
                <w:sz w:val="18"/>
                <w:szCs w:val="18"/>
              </w:rPr>
              <w:t>Importe propuesto 2022</w:t>
            </w:r>
          </w:p>
        </w:tc>
      </w:tr>
      <w:tr w:rsidR="00904222" w14:paraId="64740209"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435A4451" w14:textId="77777777" w:rsidR="00904222" w:rsidRPr="00C524D0" w:rsidRDefault="00904222" w:rsidP="004B5F7A">
            <w:pPr>
              <w:autoSpaceDE w:val="0"/>
              <w:autoSpaceDN w:val="0"/>
              <w:adjustRightInd w:val="0"/>
              <w:rPr>
                <w:rFonts w:cs="Arial"/>
                <w:sz w:val="18"/>
                <w:szCs w:val="18"/>
              </w:rPr>
            </w:pPr>
            <w:r w:rsidRPr="00C524D0">
              <w:rPr>
                <w:rFonts w:cs="Arial"/>
                <w:sz w:val="18"/>
                <w:szCs w:val="18"/>
              </w:rPr>
              <w:t>Club Deportivo Santiago Grañén</w:t>
            </w:r>
          </w:p>
        </w:tc>
        <w:tc>
          <w:tcPr>
            <w:tcW w:w="1073" w:type="dxa"/>
            <w:tcBorders>
              <w:top w:val="single" w:sz="12" w:space="0" w:color="auto"/>
              <w:left w:val="nil"/>
              <w:bottom w:val="single" w:sz="12" w:space="0" w:color="auto"/>
              <w:right w:val="single" w:sz="12" w:space="0" w:color="auto"/>
            </w:tcBorders>
          </w:tcPr>
          <w:p w14:paraId="78FBAF77" w14:textId="77777777" w:rsidR="00904222" w:rsidRDefault="00904222" w:rsidP="004B5F7A">
            <w:pPr>
              <w:autoSpaceDE w:val="0"/>
              <w:autoSpaceDN w:val="0"/>
              <w:adjustRightInd w:val="0"/>
              <w:jc w:val="center"/>
              <w:rPr>
                <w:rFonts w:cs="Arial"/>
                <w:color w:val="000000"/>
                <w:sz w:val="18"/>
                <w:szCs w:val="18"/>
              </w:rPr>
            </w:pPr>
          </w:p>
          <w:p w14:paraId="6A87527A"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1.000</w:t>
            </w:r>
          </w:p>
        </w:tc>
      </w:tr>
      <w:tr w:rsidR="00904222" w14:paraId="31C75B9C"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517F0CCD"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vecinos Sta. Teresa de Curbe</w:t>
            </w:r>
          </w:p>
        </w:tc>
        <w:tc>
          <w:tcPr>
            <w:tcW w:w="1073" w:type="dxa"/>
            <w:tcBorders>
              <w:top w:val="single" w:sz="12" w:space="0" w:color="auto"/>
              <w:left w:val="nil"/>
              <w:bottom w:val="single" w:sz="12" w:space="0" w:color="auto"/>
              <w:right w:val="single" w:sz="12" w:space="0" w:color="auto"/>
            </w:tcBorders>
          </w:tcPr>
          <w:p w14:paraId="121B0624"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720,00</w:t>
            </w:r>
          </w:p>
        </w:tc>
      </w:tr>
      <w:tr w:rsidR="00904222" w14:paraId="6BFE9559"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481242EB"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«Cantares a granel», de Grañén</w:t>
            </w:r>
          </w:p>
        </w:tc>
        <w:tc>
          <w:tcPr>
            <w:tcW w:w="1073" w:type="dxa"/>
            <w:tcBorders>
              <w:top w:val="single" w:sz="12" w:space="0" w:color="auto"/>
              <w:left w:val="nil"/>
              <w:bottom w:val="single" w:sz="12" w:space="0" w:color="auto"/>
              <w:right w:val="single" w:sz="12" w:space="0" w:color="auto"/>
            </w:tcBorders>
          </w:tcPr>
          <w:p w14:paraId="7F9E03A4"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840,00</w:t>
            </w:r>
          </w:p>
        </w:tc>
      </w:tr>
      <w:tr w:rsidR="00904222" w14:paraId="49728147"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0B4716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mujeres y consumidores de Grañén</w:t>
            </w:r>
          </w:p>
        </w:tc>
        <w:tc>
          <w:tcPr>
            <w:tcW w:w="1073" w:type="dxa"/>
            <w:tcBorders>
              <w:top w:val="single" w:sz="12" w:space="0" w:color="auto"/>
              <w:left w:val="nil"/>
              <w:bottom w:val="single" w:sz="12" w:space="0" w:color="auto"/>
              <w:right w:val="single" w:sz="12" w:space="0" w:color="auto"/>
            </w:tcBorders>
          </w:tcPr>
          <w:p w14:paraId="456EDF1F"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925,00</w:t>
            </w:r>
          </w:p>
        </w:tc>
      </w:tr>
      <w:tr w:rsidR="00904222" w14:paraId="0A34A3E2"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48D6528A"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la Tercera Edad «El castillo», de Grañén</w:t>
            </w:r>
          </w:p>
        </w:tc>
        <w:tc>
          <w:tcPr>
            <w:tcW w:w="1073" w:type="dxa"/>
            <w:tcBorders>
              <w:top w:val="single" w:sz="12" w:space="0" w:color="auto"/>
              <w:left w:val="nil"/>
              <w:bottom w:val="single" w:sz="12" w:space="0" w:color="auto"/>
              <w:right w:val="single" w:sz="12" w:space="0" w:color="auto"/>
            </w:tcBorders>
          </w:tcPr>
          <w:p w14:paraId="6129587D"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600,00</w:t>
            </w:r>
          </w:p>
        </w:tc>
      </w:tr>
      <w:tr w:rsidR="00904222" w14:paraId="67549B15"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07FBADE"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folclórica Grañén</w:t>
            </w:r>
          </w:p>
        </w:tc>
        <w:tc>
          <w:tcPr>
            <w:tcW w:w="1073" w:type="dxa"/>
            <w:tcBorders>
              <w:top w:val="single" w:sz="12" w:space="0" w:color="auto"/>
              <w:left w:val="nil"/>
              <w:bottom w:val="single" w:sz="12" w:space="0" w:color="auto"/>
              <w:right w:val="single" w:sz="12" w:space="0" w:color="auto"/>
            </w:tcBorders>
          </w:tcPr>
          <w:p w14:paraId="5F309F1A"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3.000,00</w:t>
            </w:r>
          </w:p>
        </w:tc>
      </w:tr>
      <w:tr w:rsidR="00904222" w14:paraId="72738224"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33CE7163"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«La Merced», de Montesusín</w:t>
            </w:r>
          </w:p>
        </w:tc>
        <w:tc>
          <w:tcPr>
            <w:tcW w:w="1073" w:type="dxa"/>
            <w:tcBorders>
              <w:top w:val="single" w:sz="12" w:space="0" w:color="auto"/>
              <w:left w:val="nil"/>
              <w:bottom w:val="single" w:sz="12" w:space="0" w:color="auto"/>
              <w:right w:val="single" w:sz="12" w:space="0" w:color="auto"/>
            </w:tcBorders>
          </w:tcPr>
          <w:p w14:paraId="11E0A701"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1.040,00</w:t>
            </w:r>
          </w:p>
        </w:tc>
      </w:tr>
      <w:tr w:rsidR="00904222" w14:paraId="6CB6443D"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454826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padres de alumnos de Montesusín</w:t>
            </w:r>
          </w:p>
        </w:tc>
        <w:tc>
          <w:tcPr>
            <w:tcW w:w="1073" w:type="dxa"/>
            <w:tcBorders>
              <w:top w:val="single" w:sz="12" w:space="0" w:color="auto"/>
              <w:left w:val="nil"/>
              <w:bottom w:val="single" w:sz="12" w:space="0" w:color="auto"/>
              <w:right w:val="single" w:sz="12" w:space="0" w:color="auto"/>
            </w:tcBorders>
          </w:tcPr>
          <w:p w14:paraId="491CB0C5"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200,00</w:t>
            </w:r>
          </w:p>
        </w:tc>
      </w:tr>
      <w:tr w:rsidR="00904222" w14:paraId="4B163A4A"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764CDB9"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Junta de Santa Águeda de Montesusín</w:t>
            </w:r>
          </w:p>
        </w:tc>
        <w:tc>
          <w:tcPr>
            <w:tcW w:w="1073" w:type="dxa"/>
            <w:tcBorders>
              <w:top w:val="single" w:sz="12" w:space="0" w:color="auto"/>
              <w:left w:val="nil"/>
              <w:bottom w:val="single" w:sz="12" w:space="0" w:color="auto"/>
              <w:right w:val="single" w:sz="12" w:space="0" w:color="auto"/>
            </w:tcBorders>
          </w:tcPr>
          <w:p w14:paraId="61350BE5"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240,00</w:t>
            </w:r>
          </w:p>
        </w:tc>
      </w:tr>
      <w:tr w:rsidR="00904222" w14:paraId="6EBA49C1"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EC70A8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de tiro de Grañén</w:t>
            </w:r>
          </w:p>
        </w:tc>
        <w:tc>
          <w:tcPr>
            <w:tcW w:w="1073" w:type="dxa"/>
            <w:tcBorders>
              <w:top w:val="single" w:sz="12" w:space="0" w:color="auto"/>
              <w:left w:val="nil"/>
              <w:bottom w:val="single" w:sz="12" w:space="0" w:color="auto"/>
              <w:right w:val="single" w:sz="12" w:space="0" w:color="auto"/>
            </w:tcBorders>
          </w:tcPr>
          <w:p w14:paraId="24EB376E"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0DE2849F"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BAC664C"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Ciclista Grañén</w:t>
            </w:r>
          </w:p>
        </w:tc>
        <w:tc>
          <w:tcPr>
            <w:tcW w:w="1073" w:type="dxa"/>
            <w:tcBorders>
              <w:top w:val="single" w:sz="12" w:space="0" w:color="auto"/>
              <w:left w:val="nil"/>
              <w:bottom w:val="single" w:sz="12" w:space="0" w:color="auto"/>
              <w:right w:val="single" w:sz="12" w:space="0" w:color="auto"/>
            </w:tcBorders>
          </w:tcPr>
          <w:p w14:paraId="1FDD751C"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05DA3DF4"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46068C3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Club de natación de Grañén</w:t>
            </w:r>
          </w:p>
        </w:tc>
        <w:tc>
          <w:tcPr>
            <w:tcW w:w="1073" w:type="dxa"/>
            <w:tcBorders>
              <w:top w:val="single" w:sz="12" w:space="0" w:color="auto"/>
              <w:left w:val="nil"/>
              <w:bottom w:val="single" w:sz="12" w:space="0" w:color="auto"/>
              <w:right w:val="single" w:sz="12" w:space="0" w:color="auto"/>
            </w:tcBorders>
          </w:tcPr>
          <w:p w14:paraId="043F277B"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67002C3D"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208769D2"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madres y padres «San Julián», de Grañén</w:t>
            </w:r>
          </w:p>
        </w:tc>
        <w:tc>
          <w:tcPr>
            <w:tcW w:w="1073" w:type="dxa"/>
            <w:tcBorders>
              <w:top w:val="single" w:sz="12" w:space="0" w:color="auto"/>
              <w:left w:val="nil"/>
              <w:bottom w:val="single" w:sz="12" w:space="0" w:color="auto"/>
              <w:right w:val="single" w:sz="12" w:space="0" w:color="auto"/>
            </w:tcBorders>
          </w:tcPr>
          <w:p w14:paraId="05F36F44"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300</w:t>
            </w:r>
          </w:p>
        </w:tc>
      </w:tr>
      <w:tr w:rsidR="00904222" w14:paraId="45AE81E5"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CAE0445"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santa Águeda de Grañén</w:t>
            </w:r>
          </w:p>
        </w:tc>
        <w:tc>
          <w:tcPr>
            <w:tcW w:w="1073" w:type="dxa"/>
            <w:tcBorders>
              <w:top w:val="single" w:sz="12" w:space="0" w:color="auto"/>
              <w:left w:val="nil"/>
              <w:bottom w:val="single" w:sz="12" w:space="0" w:color="auto"/>
              <w:right w:val="single" w:sz="12" w:space="0" w:color="auto"/>
            </w:tcBorders>
          </w:tcPr>
          <w:p w14:paraId="0AE671F5"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600,00</w:t>
            </w:r>
          </w:p>
        </w:tc>
      </w:tr>
      <w:tr w:rsidR="00904222" w14:paraId="08BE3531"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52BA0961"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mujeres y consumidores «Santa Teresa», de Curbe</w:t>
            </w:r>
          </w:p>
        </w:tc>
        <w:tc>
          <w:tcPr>
            <w:tcW w:w="1073" w:type="dxa"/>
            <w:tcBorders>
              <w:top w:val="single" w:sz="12" w:space="0" w:color="auto"/>
              <w:left w:val="nil"/>
              <w:bottom w:val="single" w:sz="12" w:space="0" w:color="auto"/>
              <w:right w:val="single" w:sz="12" w:space="0" w:color="auto"/>
            </w:tcBorders>
          </w:tcPr>
          <w:p w14:paraId="4606AA40"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300,00</w:t>
            </w:r>
          </w:p>
        </w:tc>
      </w:tr>
      <w:tr w:rsidR="00904222" w14:paraId="261BF8BB" w14:textId="77777777" w:rsidTr="004B5F7A">
        <w:trPr>
          <w:trHeight w:val="197"/>
          <w:jc w:val="center"/>
        </w:trPr>
        <w:tc>
          <w:tcPr>
            <w:tcW w:w="3888" w:type="dxa"/>
            <w:tcBorders>
              <w:top w:val="nil"/>
              <w:left w:val="single" w:sz="12" w:space="0" w:color="auto"/>
              <w:bottom w:val="single" w:sz="12" w:space="0" w:color="auto"/>
              <w:right w:val="single" w:sz="12" w:space="0" w:color="auto"/>
            </w:tcBorders>
          </w:tcPr>
          <w:p w14:paraId="040B4769"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Junta de Santa Águeda de Curbe</w:t>
            </w:r>
          </w:p>
        </w:tc>
        <w:tc>
          <w:tcPr>
            <w:tcW w:w="1073" w:type="dxa"/>
            <w:tcBorders>
              <w:top w:val="single" w:sz="12" w:space="0" w:color="auto"/>
              <w:left w:val="nil"/>
              <w:bottom w:val="single" w:sz="12" w:space="0" w:color="auto"/>
              <w:right w:val="single" w:sz="12" w:space="0" w:color="auto"/>
            </w:tcBorders>
          </w:tcPr>
          <w:p w14:paraId="3FBF39DF"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240,00</w:t>
            </w:r>
          </w:p>
        </w:tc>
      </w:tr>
      <w:tr w:rsidR="00904222" w14:paraId="6520B9D1"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1A21D3CF"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«La gayata», de Grañén</w:t>
            </w:r>
          </w:p>
        </w:tc>
        <w:tc>
          <w:tcPr>
            <w:tcW w:w="1073" w:type="dxa"/>
            <w:tcBorders>
              <w:top w:val="single" w:sz="12" w:space="0" w:color="auto"/>
              <w:left w:val="nil"/>
              <w:bottom w:val="single" w:sz="12" w:space="0" w:color="auto"/>
              <w:right w:val="single" w:sz="12" w:space="0" w:color="auto"/>
            </w:tcBorders>
          </w:tcPr>
          <w:p w14:paraId="1EC776AE"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200,00</w:t>
            </w:r>
          </w:p>
        </w:tc>
      </w:tr>
      <w:tr w:rsidR="00904222" w14:paraId="6F9A4C37"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3385612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cultural y recreativa «Santa Ana», de Grañén</w:t>
            </w:r>
          </w:p>
        </w:tc>
        <w:tc>
          <w:tcPr>
            <w:tcW w:w="1073" w:type="dxa"/>
            <w:tcBorders>
              <w:top w:val="single" w:sz="12" w:space="0" w:color="auto"/>
              <w:left w:val="nil"/>
              <w:bottom w:val="single" w:sz="12" w:space="0" w:color="auto"/>
              <w:right w:val="single" w:sz="12" w:space="0" w:color="auto"/>
            </w:tcBorders>
          </w:tcPr>
          <w:p w14:paraId="1EEC703B"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0</w:t>
            </w:r>
          </w:p>
        </w:tc>
      </w:tr>
      <w:tr w:rsidR="00904222" w14:paraId="7620A8DC"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D6AD072"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«A chuflar a la vía», de Grañén</w:t>
            </w:r>
          </w:p>
        </w:tc>
        <w:tc>
          <w:tcPr>
            <w:tcW w:w="1073" w:type="dxa"/>
            <w:tcBorders>
              <w:top w:val="single" w:sz="12" w:space="0" w:color="auto"/>
              <w:left w:val="nil"/>
              <w:bottom w:val="single" w:sz="12" w:space="0" w:color="auto"/>
              <w:right w:val="single" w:sz="12" w:space="0" w:color="auto"/>
            </w:tcBorders>
          </w:tcPr>
          <w:p w14:paraId="55CB5FA2" w14:textId="77777777" w:rsidR="00904222" w:rsidRPr="00CB3154" w:rsidRDefault="00904222" w:rsidP="004B5F7A">
            <w:pPr>
              <w:autoSpaceDE w:val="0"/>
              <w:autoSpaceDN w:val="0"/>
              <w:adjustRightInd w:val="0"/>
              <w:jc w:val="center"/>
              <w:rPr>
                <w:rFonts w:cs="Arial"/>
                <w:color w:val="FF0000"/>
                <w:sz w:val="18"/>
                <w:szCs w:val="18"/>
              </w:rPr>
            </w:pPr>
            <w:r w:rsidRPr="00A7105D">
              <w:rPr>
                <w:rFonts w:cs="Arial"/>
                <w:color w:val="000000"/>
                <w:sz w:val="18"/>
                <w:szCs w:val="18"/>
              </w:rPr>
              <w:t>2.000,00</w:t>
            </w:r>
          </w:p>
        </w:tc>
      </w:tr>
      <w:tr w:rsidR="00904222" w14:paraId="3F2A33EB"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5DFAE60C"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Asociación de tambores, bombos y timbalones de Grañén</w:t>
            </w:r>
          </w:p>
        </w:tc>
        <w:tc>
          <w:tcPr>
            <w:tcW w:w="1073" w:type="dxa"/>
            <w:tcBorders>
              <w:top w:val="single" w:sz="12" w:space="0" w:color="auto"/>
              <w:left w:val="nil"/>
              <w:bottom w:val="single" w:sz="12" w:space="0" w:color="auto"/>
              <w:right w:val="single" w:sz="12" w:space="0" w:color="auto"/>
            </w:tcBorders>
          </w:tcPr>
          <w:p w14:paraId="7D584A60"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1.000,00</w:t>
            </w:r>
          </w:p>
        </w:tc>
      </w:tr>
      <w:tr w:rsidR="00904222" w14:paraId="60BD4A56"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1169FB4" w14:textId="77777777" w:rsidR="00904222" w:rsidRDefault="00904222" w:rsidP="004B5F7A">
            <w:pPr>
              <w:autoSpaceDE w:val="0"/>
              <w:autoSpaceDN w:val="0"/>
              <w:adjustRightInd w:val="0"/>
              <w:rPr>
                <w:rFonts w:cs="Arial"/>
                <w:color w:val="000000"/>
                <w:sz w:val="18"/>
                <w:szCs w:val="18"/>
              </w:rPr>
            </w:pPr>
            <w:r>
              <w:rPr>
                <w:rFonts w:cs="Arial"/>
                <w:color w:val="000000"/>
                <w:sz w:val="18"/>
                <w:szCs w:val="18"/>
              </w:rPr>
              <w:t>Amypa Cra Monegros-Hoya (Amypa Curbe)</w:t>
            </w:r>
          </w:p>
        </w:tc>
        <w:tc>
          <w:tcPr>
            <w:tcW w:w="1073" w:type="dxa"/>
            <w:tcBorders>
              <w:top w:val="single" w:sz="12" w:space="0" w:color="auto"/>
              <w:left w:val="nil"/>
              <w:bottom w:val="single" w:sz="12" w:space="0" w:color="auto"/>
              <w:right w:val="single" w:sz="12" w:space="0" w:color="auto"/>
            </w:tcBorders>
          </w:tcPr>
          <w:p w14:paraId="6BF9945B" w14:textId="77777777" w:rsidR="00904222" w:rsidRDefault="00904222" w:rsidP="004B5F7A">
            <w:pPr>
              <w:autoSpaceDE w:val="0"/>
              <w:autoSpaceDN w:val="0"/>
              <w:adjustRightInd w:val="0"/>
              <w:jc w:val="center"/>
              <w:rPr>
                <w:rFonts w:cs="Arial"/>
                <w:color w:val="000000"/>
                <w:sz w:val="18"/>
                <w:szCs w:val="18"/>
              </w:rPr>
            </w:pPr>
            <w:r>
              <w:rPr>
                <w:rFonts w:cs="Arial"/>
                <w:color w:val="000000"/>
                <w:sz w:val="18"/>
                <w:szCs w:val="18"/>
              </w:rPr>
              <w:t>250</w:t>
            </w:r>
          </w:p>
        </w:tc>
      </w:tr>
      <w:tr w:rsidR="00904222" w14:paraId="67FB1388"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8D9B901" w14:textId="77777777" w:rsidR="00904222" w:rsidRDefault="00904222" w:rsidP="004B5F7A">
            <w:pPr>
              <w:autoSpaceDE w:val="0"/>
              <w:autoSpaceDN w:val="0"/>
              <w:adjustRightInd w:val="0"/>
              <w:jc w:val="center"/>
              <w:rPr>
                <w:rFonts w:cs="Arial"/>
                <w:color w:val="000000"/>
                <w:sz w:val="18"/>
                <w:szCs w:val="18"/>
              </w:rPr>
            </w:pPr>
            <w:r w:rsidRPr="00A25078">
              <w:rPr>
                <w:rFonts w:cs="Arial"/>
                <w:color w:val="000000"/>
                <w:sz w:val="18"/>
                <w:szCs w:val="18"/>
              </w:rPr>
              <w:t>Asociación de madres y padres «Santiago Apóstol», de</w:t>
            </w:r>
            <w:r>
              <w:rPr>
                <w:rFonts w:cs="Arial"/>
                <w:color w:val="000000"/>
                <w:sz w:val="18"/>
                <w:szCs w:val="18"/>
              </w:rPr>
              <w:t xml:space="preserve"> </w:t>
            </w:r>
            <w:r w:rsidRPr="00A25078">
              <w:rPr>
                <w:rFonts w:cs="Arial"/>
                <w:color w:val="000000"/>
                <w:sz w:val="18"/>
                <w:szCs w:val="18"/>
              </w:rPr>
              <w:t>Grañén</w:t>
            </w:r>
          </w:p>
        </w:tc>
        <w:tc>
          <w:tcPr>
            <w:tcW w:w="1073" w:type="dxa"/>
            <w:tcBorders>
              <w:top w:val="single" w:sz="12" w:space="0" w:color="auto"/>
              <w:left w:val="nil"/>
              <w:bottom w:val="single" w:sz="12" w:space="0" w:color="auto"/>
              <w:right w:val="single" w:sz="12" w:space="0" w:color="auto"/>
            </w:tcBorders>
          </w:tcPr>
          <w:p w14:paraId="339B4D8E" w14:textId="77777777" w:rsidR="00904222" w:rsidRPr="00A25078" w:rsidRDefault="00904222" w:rsidP="004B5F7A">
            <w:pPr>
              <w:autoSpaceDE w:val="0"/>
              <w:autoSpaceDN w:val="0"/>
              <w:adjustRightInd w:val="0"/>
              <w:jc w:val="center"/>
              <w:rPr>
                <w:rFonts w:cs="Arial"/>
                <w:color w:val="FF0000"/>
                <w:sz w:val="18"/>
                <w:szCs w:val="18"/>
              </w:rPr>
            </w:pPr>
            <w:r w:rsidRPr="00450836">
              <w:rPr>
                <w:rFonts w:cs="Arial"/>
                <w:color w:val="000000"/>
                <w:sz w:val="18"/>
                <w:szCs w:val="18"/>
              </w:rPr>
              <w:t>300</w:t>
            </w:r>
          </w:p>
        </w:tc>
      </w:tr>
      <w:tr w:rsidR="00904222" w:rsidRPr="00A7105D" w14:paraId="3F241513" w14:textId="77777777" w:rsidTr="004B5F7A">
        <w:trPr>
          <w:trHeight w:val="330"/>
          <w:jc w:val="center"/>
        </w:trPr>
        <w:tc>
          <w:tcPr>
            <w:tcW w:w="3888" w:type="dxa"/>
            <w:tcBorders>
              <w:top w:val="nil"/>
              <w:left w:val="nil"/>
              <w:bottom w:val="nil"/>
              <w:right w:val="nil"/>
            </w:tcBorders>
          </w:tcPr>
          <w:p w14:paraId="2629252B" w14:textId="77777777" w:rsidR="00904222" w:rsidRPr="00A7105D" w:rsidRDefault="00904222" w:rsidP="004B5F7A">
            <w:pPr>
              <w:autoSpaceDE w:val="0"/>
              <w:autoSpaceDN w:val="0"/>
              <w:adjustRightInd w:val="0"/>
              <w:jc w:val="right"/>
              <w:rPr>
                <w:rFonts w:cs="Arial"/>
                <w:b/>
                <w:bCs/>
                <w:color w:val="000000"/>
                <w:sz w:val="18"/>
                <w:szCs w:val="18"/>
              </w:rPr>
            </w:pPr>
            <w:r w:rsidRPr="00A7105D">
              <w:rPr>
                <w:rFonts w:cs="Arial"/>
                <w:b/>
                <w:bCs/>
                <w:color w:val="000000"/>
                <w:sz w:val="18"/>
                <w:szCs w:val="18"/>
              </w:rPr>
              <w:lastRenderedPageBreak/>
              <w:t>TOTAL</w:t>
            </w:r>
          </w:p>
        </w:tc>
        <w:tc>
          <w:tcPr>
            <w:tcW w:w="1073" w:type="dxa"/>
            <w:tcBorders>
              <w:top w:val="nil"/>
              <w:left w:val="nil"/>
              <w:bottom w:val="nil"/>
              <w:right w:val="nil"/>
            </w:tcBorders>
          </w:tcPr>
          <w:p w14:paraId="1383B785" w14:textId="77777777" w:rsidR="00904222" w:rsidRPr="00A7105D" w:rsidRDefault="00904222" w:rsidP="004B5F7A">
            <w:pPr>
              <w:autoSpaceDE w:val="0"/>
              <w:autoSpaceDN w:val="0"/>
              <w:adjustRightInd w:val="0"/>
              <w:jc w:val="right"/>
              <w:rPr>
                <w:rFonts w:cs="Arial"/>
                <w:b/>
                <w:bCs/>
                <w:color w:val="000000"/>
                <w:sz w:val="18"/>
                <w:szCs w:val="18"/>
              </w:rPr>
            </w:pPr>
            <w:r w:rsidRPr="00A7105D">
              <w:rPr>
                <w:rFonts w:cs="Arial"/>
                <w:b/>
                <w:bCs/>
                <w:color w:val="000000"/>
                <w:sz w:val="18"/>
                <w:szCs w:val="18"/>
              </w:rPr>
              <w:t>13.755</w:t>
            </w:r>
          </w:p>
        </w:tc>
      </w:tr>
    </w:tbl>
    <w:p w14:paraId="664956BD" w14:textId="77777777" w:rsidR="00904222" w:rsidRDefault="00904222" w:rsidP="00904222">
      <w:pPr>
        <w:spacing w:line="360" w:lineRule="auto"/>
        <w:ind w:firstLine="696"/>
        <w:jc w:val="both"/>
        <w:rPr>
          <w:rFonts w:ascii="Verdana" w:hAnsi="Verdana"/>
          <w:sz w:val="20"/>
          <w:szCs w:val="20"/>
        </w:rPr>
      </w:pPr>
    </w:p>
    <w:p w14:paraId="26916C86" w14:textId="77777777" w:rsidR="00904222" w:rsidRDefault="00904222" w:rsidP="00904222">
      <w:pPr>
        <w:spacing w:line="360" w:lineRule="auto"/>
        <w:ind w:firstLine="696"/>
        <w:rPr>
          <w:rFonts w:ascii="Verdana" w:hAnsi="Verdana"/>
          <w:sz w:val="20"/>
          <w:szCs w:val="20"/>
        </w:rPr>
      </w:pPr>
    </w:p>
    <w:p w14:paraId="33FD1EAE" w14:textId="77777777" w:rsidR="00904222" w:rsidRDefault="00904222" w:rsidP="00904222">
      <w:pPr>
        <w:spacing w:line="360" w:lineRule="auto"/>
        <w:ind w:firstLine="696"/>
        <w:jc w:val="both"/>
        <w:rPr>
          <w:rFonts w:ascii="Verdana" w:hAnsi="Verdana"/>
          <w:sz w:val="20"/>
          <w:szCs w:val="20"/>
        </w:rPr>
      </w:pPr>
      <w:r>
        <w:rPr>
          <w:rFonts w:ascii="Verdana" w:hAnsi="Verdana"/>
          <w:b/>
          <w:sz w:val="20"/>
          <w:szCs w:val="20"/>
        </w:rPr>
        <w:t>TERCERO.</w:t>
      </w:r>
      <w:r>
        <w:rPr>
          <w:rFonts w:ascii="Verdana" w:hAnsi="Verdana"/>
          <w:sz w:val="20"/>
          <w:szCs w:val="20"/>
        </w:rPr>
        <w:t xml:space="preserve"> Que el crédito presupuestario al que se imputa el gasto es 3380.48900 y cuantía de la subvención es 13.755 euros.</w:t>
      </w:r>
    </w:p>
    <w:p w14:paraId="108ED66D" w14:textId="77777777" w:rsidR="00904222" w:rsidRDefault="00904222" w:rsidP="00904222">
      <w:pPr>
        <w:spacing w:line="360" w:lineRule="auto"/>
        <w:ind w:firstLine="696"/>
        <w:rPr>
          <w:rFonts w:ascii="Verdana" w:hAnsi="Verdana"/>
          <w:sz w:val="20"/>
          <w:szCs w:val="20"/>
        </w:rPr>
      </w:pPr>
    </w:p>
    <w:p w14:paraId="52C4C593" w14:textId="77777777" w:rsidR="00904222" w:rsidRDefault="00904222" w:rsidP="00904222">
      <w:pPr>
        <w:spacing w:line="360" w:lineRule="auto"/>
        <w:ind w:firstLine="696"/>
        <w:rPr>
          <w:rFonts w:ascii="Verdana" w:hAnsi="Verdana"/>
          <w:sz w:val="20"/>
          <w:szCs w:val="20"/>
        </w:rPr>
      </w:pPr>
    </w:p>
    <w:p w14:paraId="61DC7829" w14:textId="77777777" w:rsidR="00904222" w:rsidRDefault="00904222" w:rsidP="00904222">
      <w:pPr>
        <w:spacing w:line="360" w:lineRule="auto"/>
        <w:ind w:firstLine="696"/>
        <w:jc w:val="both"/>
        <w:rPr>
          <w:rFonts w:ascii="Verdana" w:hAnsi="Verdana"/>
          <w:sz w:val="20"/>
          <w:szCs w:val="20"/>
        </w:rPr>
      </w:pPr>
      <w:r>
        <w:rPr>
          <w:rFonts w:ascii="Verdana" w:hAnsi="Verdana"/>
          <w:b/>
          <w:sz w:val="20"/>
          <w:szCs w:val="20"/>
        </w:rPr>
        <w:t>CUARTO.</w:t>
      </w:r>
      <w:r>
        <w:rPr>
          <w:rFonts w:ascii="Verdana" w:hAnsi="Verdana"/>
          <w:sz w:val="20"/>
          <w:szCs w:val="20"/>
        </w:rPr>
        <w:t xml:space="preserve"> Que los periodos de ejecución serán gastos efectivamente realizado en el ejercicio 2022</w:t>
      </w:r>
    </w:p>
    <w:p w14:paraId="61FA9BFA" w14:textId="77777777" w:rsidR="00904222" w:rsidRDefault="00904222" w:rsidP="00904222">
      <w:pPr>
        <w:spacing w:line="360" w:lineRule="auto"/>
        <w:ind w:firstLine="696"/>
        <w:rPr>
          <w:rFonts w:ascii="Verdana" w:hAnsi="Verdana"/>
          <w:sz w:val="20"/>
          <w:szCs w:val="20"/>
        </w:rPr>
      </w:pPr>
    </w:p>
    <w:p w14:paraId="663EB2EA" w14:textId="77777777" w:rsidR="00904222" w:rsidRDefault="00904222" w:rsidP="00904222">
      <w:pPr>
        <w:spacing w:line="360" w:lineRule="auto"/>
        <w:ind w:firstLine="696"/>
        <w:jc w:val="both"/>
        <w:rPr>
          <w:rFonts w:ascii="Verdana" w:hAnsi="Verdana"/>
          <w:sz w:val="20"/>
          <w:szCs w:val="20"/>
        </w:rPr>
      </w:pPr>
      <w:r>
        <w:rPr>
          <w:rFonts w:ascii="Verdana" w:hAnsi="Verdana"/>
          <w:b/>
          <w:sz w:val="20"/>
          <w:szCs w:val="20"/>
        </w:rPr>
        <w:t>QUINTO.</w:t>
      </w:r>
      <w:r>
        <w:rPr>
          <w:rFonts w:ascii="Verdana" w:hAnsi="Verdana"/>
          <w:sz w:val="20"/>
          <w:szCs w:val="20"/>
        </w:rPr>
        <w:t xml:space="preserve"> Que las obligaciones de la entidad beneficiaria serán las establecidas en el artículo 14 de la Ley 38/2003 de 17 de noviembre, General de Subvenciones.</w:t>
      </w:r>
    </w:p>
    <w:p w14:paraId="0E62A6D5" w14:textId="77777777" w:rsidR="00904222" w:rsidRDefault="00904222" w:rsidP="00904222">
      <w:pPr>
        <w:spacing w:line="360" w:lineRule="auto"/>
        <w:rPr>
          <w:rFonts w:ascii="Verdana" w:hAnsi="Verdana"/>
          <w:sz w:val="20"/>
          <w:szCs w:val="20"/>
        </w:rPr>
      </w:pPr>
    </w:p>
    <w:p w14:paraId="79A6FB76" w14:textId="77777777" w:rsidR="00904222" w:rsidRDefault="00904222" w:rsidP="00904222">
      <w:pPr>
        <w:spacing w:line="360" w:lineRule="auto"/>
        <w:ind w:firstLine="696"/>
        <w:jc w:val="both"/>
        <w:rPr>
          <w:rFonts w:ascii="Verdana" w:hAnsi="Verdana"/>
          <w:i/>
          <w:color w:val="808080"/>
          <w:sz w:val="16"/>
          <w:szCs w:val="16"/>
        </w:rPr>
      </w:pPr>
      <w:r>
        <w:rPr>
          <w:rFonts w:ascii="Verdana" w:hAnsi="Verdana"/>
          <w:b/>
          <w:sz w:val="20"/>
          <w:szCs w:val="20"/>
        </w:rPr>
        <w:t>SEXTO.</w:t>
      </w:r>
      <w:r>
        <w:rPr>
          <w:rFonts w:ascii="Verdana" w:hAnsi="Verdana"/>
          <w:sz w:val="20"/>
          <w:szCs w:val="20"/>
        </w:rPr>
        <w:t xml:space="preserve"> E</w:t>
      </w:r>
      <w:r w:rsidRPr="005163AB">
        <w:rPr>
          <w:rFonts w:ascii="Verdana" w:hAnsi="Verdana"/>
          <w:sz w:val="20"/>
          <w:szCs w:val="20"/>
        </w:rPr>
        <w:t>stas subvenciones directas serán compatibles con otras subvenciones,</w:t>
      </w:r>
      <w:r>
        <w:rPr>
          <w:rFonts w:ascii="Verdana" w:hAnsi="Verdana"/>
          <w:sz w:val="20"/>
          <w:szCs w:val="20"/>
        </w:rPr>
        <w:t xml:space="preserve"> </w:t>
      </w:r>
      <w:r w:rsidRPr="005163AB">
        <w:rPr>
          <w:rFonts w:ascii="Verdana" w:hAnsi="Verdana"/>
          <w:sz w:val="20"/>
          <w:szCs w:val="20"/>
        </w:rPr>
        <w:t>ayudas, ingresos o recursos para la misma finalidad, procedentes de otras</w:t>
      </w:r>
      <w:r>
        <w:rPr>
          <w:rFonts w:ascii="Verdana" w:hAnsi="Verdana"/>
          <w:sz w:val="20"/>
          <w:szCs w:val="20"/>
        </w:rPr>
        <w:t xml:space="preserve"> </w:t>
      </w:r>
      <w:r w:rsidRPr="005163AB">
        <w:rPr>
          <w:rFonts w:ascii="Verdana" w:hAnsi="Verdana"/>
          <w:sz w:val="20"/>
          <w:szCs w:val="20"/>
        </w:rPr>
        <w:t>Administraciones o entes públicos o privados, nacionales, de la Unión Europea o de</w:t>
      </w:r>
      <w:r>
        <w:rPr>
          <w:rFonts w:ascii="Verdana" w:hAnsi="Verdana"/>
          <w:sz w:val="20"/>
          <w:szCs w:val="20"/>
        </w:rPr>
        <w:t xml:space="preserve"> </w:t>
      </w:r>
      <w:r w:rsidRPr="005163AB">
        <w:rPr>
          <w:rFonts w:ascii="Verdana" w:hAnsi="Verdana"/>
          <w:sz w:val="20"/>
          <w:szCs w:val="20"/>
        </w:rPr>
        <w:t>organismos internacionales. No obstante, conforme al artículo 19.3 de la Ley 38/2003, de 17de noviembre, General de Subvenciones, el importe de las subvenciones en ningún caso</w:t>
      </w:r>
      <w:r>
        <w:rPr>
          <w:rFonts w:ascii="Verdana" w:hAnsi="Verdana"/>
          <w:sz w:val="20"/>
          <w:szCs w:val="20"/>
        </w:rPr>
        <w:t xml:space="preserve"> </w:t>
      </w:r>
      <w:r w:rsidRPr="005163AB">
        <w:rPr>
          <w:rFonts w:ascii="Verdana" w:hAnsi="Verdana"/>
          <w:sz w:val="20"/>
          <w:szCs w:val="20"/>
        </w:rPr>
        <w:t>podrá ser de tal cuantía que, aisladamente o en concurrencia con otras subvenciones,</w:t>
      </w:r>
      <w:r>
        <w:rPr>
          <w:rFonts w:ascii="Verdana" w:hAnsi="Verdana"/>
          <w:sz w:val="20"/>
          <w:szCs w:val="20"/>
        </w:rPr>
        <w:t xml:space="preserve"> </w:t>
      </w:r>
      <w:r w:rsidRPr="005163AB">
        <w:rPr>
          <w:rFonts w:ascii="Verdana" w:hAnsi="Verdana"/>
          <w:sz w:val="20"/>
          <w:szCs w:val="20"/>
        </w:rPr>
        <w:t>ayudas, ingresos o recursos, supere el coste de la actividad subvencionada.</w:t>
      </w:r>
    </w:p>
    <w:p w14:paraId="1609E604" w14:textId="77777777" w:rsidR="00904222" w:rsidRDefault="00904222" w:rsidP="00904222">
      <w:pPr>
        <w:spacing w:line="360" w:lineRule="auto"/>
        <w:ind w:firstLine="696"/>
        <w:rPr>
          <w:rFonts w:ascii="Verdana" w:hAnsi="Verdana"/>
          <w:b/>
          <w:sz w:val="20"/>
          <w:szCs w:val="20"/>
        </w:rPr>
      </w:pPr>
    </w:p>
    <w:p w14:paraId="14C9DC95" w14:textId="77777777" w:rsidR="00904222" w:rsidRDefault="00904222" w:rsidP="00904222">
      <w:pPr>
        <w:spacing w:line="360" w:lineRule="auto"/>
        <w:ind w:firstLine="696"/>
        <w:jc w:val="both"/>
        <w:rPr>
          <w:rFonts w:ascii="Verdana" w:hAnsi="Verdana"/>
          <w:sz w:val="20"/>
          <w:szCs w:val="20"/>
        </w:rPr>
      </w:pPr>
      <w:r>
        <w:rPr>
          <w:rFonts w:ascii="Verdana" w:hAnsi="Verdana"/>
          <w:b/>
          <w:sz w:val="20"/>
          <w:szCs w:val="20"/>
        </w:rPr>
        <w:t>SÉPTIMO.</w:t>
      </w:r>
      <w:r>
        <w:rPr>
          <w:rFonts w:ascii="Verdana" w:hAnsi="Verdana"/>
          <w:sz w:val="20"/>
          <w:szCs w:val="20"/>
        </w:rPr>
        <w:t xml:space="preserve"> Que el importe de la subvención se abonará con cargo a los créditos que figuran en el presupuesto de gastos, aplicación presupuestaria 3380.48900 destinados a tales fines y el pago se realizará a favor de la entidad beneficiaria con cargo al ejercicio </w:t>
      </w:r>
      <w:r>
        <w:rPr>
          <w:rFonts w:ascii="Verdana" w:hAnsi="Verdana"/>
          <w:i/>
          <w:sz w:val="20"/>
          <w:szCs w:val="20"/>
        </w:rPr>
        <w:t xml:space="preserve">2022, </w:t>
      </w:r>
      <w:r>
        <w:rPr>
          <w:rFonts w:ascii="Verdana" w:hAnsi="Verdana"/>
          <w:sz w:val="20"/>
          <w:szCs w:val="20"/>
        </w:rPr>
        <w:t>previo cumplimiento de los requisitos  exigidos para el pago de subvenciones en la normativa vigente.</w:t>
      </w:r>
    </w:p>
    <w:p w14:paraId="1F1FEB4A" w14:textId="77777777" w:rsidR="00904222" w:rsidRDefault="00904222" w:rsidP="00904222">
      <w:pPr>
        <w:spacing w:line="360" w:lineRule="auto"/>
        <w:ind w:firstLine="696"/>
        <w:jc w:val="both"/>
        <w:rPr>
          <w:rFonts w:ascii="Verdana" w:hAnsi="Verdana"/>
          <w:sz w:val="20"/>
          <w:szCs w:val="20"/>
        </w:rPr>
      </w:pPr>
    </w:p>
    <w:p w14:paraId="26924156" w14:textId="77777777" w:rsidR="00904222" w:rsidRDefault="00904222" w:rsidP="00904222">
      <w:pPr>
        <w:spacing w:line="360" w:lineRule="auto"/>
        <w:ind w:firstLine="696"/>
        <w:jc w:val="both"/>
        <w:rPr>
          <w:rFonts w:ascii="Verdana" w:hAnsi="Verdana"/>
          <w:sz w:val="20"/>
          <w:szCs w:val="20"/>
        </w:rPr>
      </w:pPr>
      <w:r>
        <w:rPr>
          <w:rFonts w:ascii="Verdana" w:hAnsi="Verdana"/>
          <w:sz w:val="20"/>
          <w:szCs w:val="20"/>
        </w:rPr>
        <w:t>En cualquier caso, previo pago de la subvención la entidad beneficiaria tendrá que acreditar que se encuentra al corriente en el cumplimiento de sus obligaciones tributarias y frente a la Seguridad Social.</w:t>
      </w:r>
    </w:p>
    <w:p w14:paraId="53E156B5" w14:textId="77777777" w:rsidR="00904222" w:rsidRDefault="00904222" w:rsidP="00904222">
      <w:pPr>
        <w:spacing w:line="360" w:lineRule="auto"/>
        <w:ind w:firstLine="696"/>
        <w:jc w:val="both"/>
        <w:rPr>
          <w:rFonts w:ascii="Verdana" w:hAnsi="Verdana"/>
          <w:sz w:val="20"/>
          <w:szCs w:val="20"/>
        </w:rPr>
      </w:pPr>
    </w:p>
    <w:p w14:paraId="06C84F20" w14:textId="77777777" w:rsidR="00904222" w:rsidRDefault="00904222" w:rsidP="00904222">
      <w:pPr>
        <w:spacing w:line="360" w:lineRule="auto"/>
        <w:ind w:firstLine="696"/>
        <w:jc w:val="both"/>
        <w:rPr>
          <w:rFonts w:ascii="Verdana" w:hAnsi="Verdana"/>
          <w:sz w:val="20"/>
          <w:szCs w:val="20"/>
        </w:rPr>
      </w:pPr>
      <w:r>
        <w:rPr>
          <w:rFonts w:ascii="Verdana" w:hAnsi="Verdana"/>
          <w:sz w:val="20"/>
          <w:szCs w:val="20"/>
        </w:rPr>
        <w:t xml:space="preserve">El pago de la subvención se realizará una vez se justifique por las entidades beneficiarias la realización de las prestaciones que corresponden con esta subvención, la no justificación de dichas actividades implicará la pérdida del derecho </w:t>
      </w:r>
      <w:r>
        <w:rPr>
          <w:rFonts w:ascii="Verdana" w:hAnsi="Verdana"/>
          <w:sz w:val="20"/>
          <w:szCs w:val="20"/>
        </w:rPr>
        <w:lastRenderedPageBreak/>
        <w:t>del cobro de las mismas.</w:t>
      </w:r>
    </w:p>
    <w:p w14:paraId="4D902B48" w14:textId="77777777" w:rsidR="00904222" w:rsidRDefault="00904222" w:rsidP="00904222">
      <w:pPr>
        <w:spacing w:line="360" w:lineRule="auto"/>
        <w:ind w:firstLine="696"/>
        <w:jc w:val="both"/>
        <w:rPr>
          <w:rFonts w:ascii="Verdana" w:hAnsi="Verdana"/>
          <w:sz w:val="20"/>
          <w:szCs w:val="20"/>
        </w:rPr>
      </w:pPr>
    </w:p>
    <w:p w14:paraId="2ED94CE3" w14:textId="77777777" w:rsidR="00904222" w:rsidRDefault="00904222" w:rsidP="00904222">
      <w:pPr>
        <w:spacing w:line="360" w:lineRule="auto"/>
        <w:ind w:firstLine="696"/>
        <w:jc w:val="both"/>
        <w:rPr>
          <w:rFonts w:ascii="Verdana" w:hAnsi="Verdana"/>
          <w:color w:val="FF0000"/>
          <w:sz w:val="20"/>
          <w:szCs w:val="20"/>
        </w:rPr>
      </w:pPr>
      <w:r w:rsidRPr="005163AB">
        <w:rPr>
          <w:rFonts w:ascii="Verdana" w:hAnsi="Verdana"/>
          <w:sz w:val="20"/>
          <w:szCs w:val="20"/>
        </w:rPr>
        <w:t>Las subvenciones deberán justificarse mediante la presentación de cuenta</w:t>
      </w:r>
      <w:r>
        <w:rPr>
          <w:rFonts w:ascii="Verdana" w:hAnsi="Verdana"/>
          <w:sz w:val="20"/>
          <w:szCs w:val="20"/>
        </w:rPr>
        <w:t xml:space="preserve"> </w:t>
      </w:r>
      <w:r w:rsidRPr="005163AB">
        <w:rPr>
          <w:rFonts w:ascii="Verdana" w:hAnsi="Verdana"/>
          <w:sz w:val="20"/>
          <w:szCs w:val="20"/>
        </w:rPr>
        <w:t xml:space="preserve">justificativa, </w:t>
      </w:r>
      <w:r w:rsidRPr="00B173B9">
        <w:rPr>
          <w:rFonts w:ascii="Verdana" w:hAnsi="Verdana"/>
          <w:sz w:val="20"/>
          <w:szCs w:val="20"/>
        </w:rPr>
        <w:t xml:space="preserve">que habrá de incluir al menos facturas compulsadas, y declaración jurada, en un plazo </w:t>
      </w:r>
      <w:r w:rsidRPr="00675613">
        <w:rPr>
          <w:rFonts w:ascii="Verdana" w:hAnsi="Verdana"/>
          <w:sz w:val="20"/>
          <w:szCs w:val="20"/>
        </w:rPr>
        <w:t>hasta el 25 de febrero de 2022.</w:t>
      </w:r>
    </w:p>
    <w:p w14:paraId="6167713C" w14:textId="77777777" w:rsidR="00904222" w:rsidRDefault="00904222" w:rsidP="00904222">
      <w:pPr>
        <w:spacing w:line="360" w:lineRule="auto"/>
        <w:ind w:firstLine="696"/>
        <w:jc w:val="both"/>
        <w:rPr>
          <w:rFonts w:ascii="Verdana" w:hAnsi="Verdana"/>
          <w:sz w:val="20"/>
          <w:szCs w:val="20"/>
        </w:rPr>
      </w:pPr>
    </w:p>
    <w:p w14:paraId="587003A8" w14:textId="77777777" w:rsidR="00904222" w:rsidRDefault="00904222" w:rsidP="00904222">
      <w:pPr>
        <w:spacing w:line="360" w:lineRule="auto"/>
        <w:ind w:firstLine="696"/>
        <w:jc w:val="both"/>
        <w:rPr>
          <w:rFonts w:ascii="Verdana" w:hAnsi="Verdana"/>
          <w:sz w:val="20"/>
          <w:szCs w:val="20"/>
        </w:rPr>
      </w:pPr>
      <w:r w:rsidRPr="005163AB">
        <w:rPr>
          <w:rFonts w:ascii="Verdana" w:hAnsi="Verdana"/>
          <w:sz w:val="20"/>
          <w:szCs w:val="20"/>
        </w:rPr>
        <w:t>Transcurrido el plazo sin que se haya presentado la justificación, se requerirá al</w:t>
      </w:r>
      <w:r>
        <w:rPr>
          <w:rFonts w:ascii="Verdana" w:hAnsi="Verdana"/>
          <w:sz w:val="20"/>
          <w:szCs w:val="20"/>
        </w:rPr>
        <w:t xml:space="preserve"> </w:t>
      </w:r>
      <w:r w:rsidRPr="005163AB">
        <w:rPr>
          <w:rFonts w:ascii="Verdana" w:hAnsi="Verdana"/>
          <w:sz w:val="20"/>
          <w:szCs w:val="20"/>
        </w:rPr>
        <w:t xml:space="preserve">beneficiario para que sea presentada en el plazo improrrogable de </w:t>
      </w:r>
      <w:r>
        <w:rPr>
          <w:rFonts w:ascii="Verdana" w:hAnsi="Verdana"/>
          <w:sz w:val="20"/>
          <w:szCs w:val="20"/>
        </w:rPr>
        <w:t>quince</w:t>
      </w:r>
      <w:r w:rsidRPr="005163AB">
        <w:rPr>
          <w:rFonts w:ascii="Verdana" w:hAnsi="Verdana"/>
          <w:sz w:val="20"/>
          <w:szCs w:val="20"/>
        </w:rPr>
        <w:t xml:space="preserve"> días. La justificación se documentará con la cuenta justificativa del gasto realizado</w:t>
      </w:r>
      <w:r>
        <w:rPr>
          <w:rFonts w:ascii="Verdana" w:hAnsi="Verdana"/>
          <w:sz w:val="20"/>
          <w:szCs w:val="20"/>
        </w:rPr>
        <w:t>, (</w:t>
      </w:r>
      <w:r w:rsidRPr="005163AB">
        <w:rPr>
          <w:rFonts w:ascii="Verdana" w:hAnsi="Verdana"/>
          <w:sz w:val="20"/>
          <w:szCs w:val="20"/>
        </w:rPr>
        <w:t>Téngase en cuenta a estos efectos lo establecido en el artículo 32 de la Ley 5/2015,de 25 de marzo, de Subvenciones de Aragón: «2. La rendición de la cuenta justificativa</w:t>
      </w:r>
      <w:r>
        <w:rPr>
          <w:rFonts w:ascii="Verdana" w:hAnsi="Verdana"/>
          <w:sz w:val="20"/>
          <w:szCs w:val="20"/>
        </w:rPr>
        <w:t xml:space="preserve"> </w:t>
      </w:r>
      <w:r w:rsidRPr="005163AB">
        <w:rPr>
          <w:rFonts w:ascii="Verdana" w:hAnsi="Verdana"/>
          <w:sz w:val="20"/>
          <w:szCs w:val="20"/>
        </w:rPr>
        <w:t>constituye un acto obligatorio del beneficiario o de la entidad colaboradora, en la que se</w:t>
      </w:r>
      <w:r>
        <w:rPr>
          <w:rFonts w:ascii="Verdana" w:hAnsi="Verdana"/>
          <w:sz w:val="20"/>
          <w:szCs w:val="20"/>
        </w:rPr>
        <w:t xml:space="preserve"> </w:t>
      </w:r>
      <w:r w:rsidRPr="005163AB">
        <w:rPr>
          <w:rFonts w:ascii="Verdana" w:hAnsi="Verdana"/>
          <w:sz w:val="20"/>
          <w:szCs w:val="20"/>
        </w:rPr>
        <w:t>deben incluir, bajo responsabilidad del declarante, los justificantes de gasto o cualquier otro</w:t>
      </w:r>
      <w:r>
        <w:rPr>
          <w:rFonts w:ascii="Verdana" w:hAnsi="Verdana"/>
          <w:sz w:val="20"/>
          <w:szCs w:val="20"/>
        </w:rPr>
        <w:t xml:space="preserve"> </w:t>
      </w:r>
      <w:r w:rsidRPr="005163AB">
        <w:rPr>
          <w:rFonts w:ascii="Verdana" w:hAnsi="Verdana"/>
          <w:sz w:val="20"/>
          <w:szCs w:val="20"/>
        </w:rPr>
        <w:t>documento con validez jurídica que permitan acreditar el cumplimiento del objeto de la</w:t>
      </w:r>
      <w:r>
        <w:rPr>
          <w:rFonts w:ascii="Verdana" w:hAnsi="Verdana"/>
          <w:sz w:val="20"/>
          <w:szCs w:val="20"/>
        </w:rPr>
        <w:t xml:space="preserve"> </w:t>
      </w:r>
      <w:r w:rsidRPr="005163AB">
        <w:rPr>
          <w:rFonts w:ascii="Verdana" w:hAnsi="Verdana"/>
          <w:sz w:val="20"/>
          <w:szCs w:val="20"/>
        </w:rPr>
        <w:t>subvención pública. A falta de previsión de las bases reguladoras, la cuenta deberá incluir declaración de</w:t>
      </w:r>
      <w:r>
        <w:rPr>
          <w:rFonts w:ascii="Verdana" w:hAnsi="Verdana"/>
          <w:sz w:val="20"/>
          <w:szCs w:val="20"/>
        </w:rPr>
        <w:t xml:space="preserve"> </w:t>
      </w:r>
      <w:r w:rsidRPr="005163AB">
        <w:rPr>
          <w:rFonts w:ascii="Verdana" w:hAnsi="Verdana"/>
          <w:sz w:val="20"/>
          <w:szCs w:val="20"/>
        </w:rPr>
        <w:t>las actividades realizadas que han sido financiadas con la subvención y su coste, con el</w:t>
      </w:r>
      <w:r>
        <w:rPr>
          <w:rFonts w:ascii="Verdana" w:hAnsi="Verdana"/>
          <w:sz w:val="20"/>
          <w:szCs w:val="20"/>
        </w:rPr>
        <w:t xml:space="preserve"> </w:t>
      </w:r>
      <w:r w:rsidRPr="005163AB">
        <w:rPr>
          <w:rFonts w:ascii="Verdana" w:hAnsi="Verdana"/>
          <w:sz w:val="20"/>
          <w:szCs w:val="20"/>
        </w:rPr>
        <w:t>desglose de cada uno de los gastos incurridos.</w:t>
      </w:r>
    </w:p>
    <w:p w14:paraId="5C491D58" w14:textId="77777777" w:rsidR="00904222" w:rsidRDefault="00904222" w:rsidP="00904222">
      <w:pPr>
        <w:spacing w:line="360" w:lineRule="auto"/>
        <w:ind w:firstLine="696"/>
        <w:jc w:val="both"/>
        <w:rPr>
          <w:rFonts w:ascii="Verdana" w:hAnsi="Verdana"/>
          <w:sz w:val="20"/>
          <w:szCs w:val="20"/>
        </w:rPr>
      </w:pPr>
    </w:p>
    <w:p w14:paraId="7BF7A696" w14:textId="77777777" w:rsidR="00904222" w:rsidRDefault="00904222" w:rsidP="00904222">
      <w:pPr>
        <w:spacing w:line="360" w:lineRule="auto"/>
        <w:ind w:firstLine="696"/>
        <w:jc w:val="both"/>
        <w:rPr>
          <w:rFonts w:ascii="Verdana" w:hAnsi="Verdana"/>
          <w:sz w:val="20"/>
          <w:szCs w:val="20"/>
        </w:rPr>
      </w:pPr>
      <w:r w:rsidRPr="005163AB">
        <w:rPr>
          <w:rFonts w:ascii="Verdana" w:hAnsi="Verdana"/>
          <w:sz w:val="20"/>
          <w:szCs w:val="20"/>
        </w:rPr>
        <w:t xml:space="preserve"> Los gastos se acreditarán mediante facturas y demás documentos de valor</w:t>
      </w:r>
      <w:r>
        <w:rPr>
          <w:rFonts w:ascii="Verdana" w:hAnsi="Verdana"/>
          <w:sz w:val="20"/>
          <w:szCs w:val="20"/>
        </w:rPr>
        <w:t xml:space="preserve"> </w:t>
      </w:r>
      <w:r w:rsidRPr="005163AB">
        <w:rPr>
          <w:rFonts w:ascii="Verdana" w:hAnsi="Verdana"/>
          <w:sz w:val="20"/>
          <w:szCs w:val="20"/>
        </w:rPr>
        <w:t>probatorio equivalente con validez en el tráfico jurídico mercantil o con eficacia</w:t>
      </w:r>
      <w:r>
        <w:rPr>
          <w:rFonts w:ascii="Verdana" w:hAnsi="Verdana"/>
          <w:sz w:val="20"/>
          <w:szCs w:val="20"/>
        </w:rPr>
        <w:t xml:space="preserve"> </w:t>
      </w:r>
      <w:r w:rsidRPr="005163AB">
        <w:rPr>
          <w:rFonts w:ascii="Verdana" w:hAnsi="Verdana"/>
          <w:sz w:val="20"/>
          <w:szCs w:val="20"/>
        </w:rPr>
        <w:t>administrativa, en los términos establecidos reglamentariamente. La acreditación de los gastos también podrá efectuarse mediante facturas</w:t>
      </w:r>
      <w:r>
        <w:rPr>
          <w:rFonts w:ascii="Verdana" w:hAnsi="Verdana"/>
          <w:sz w:val="20"/>
          <w:szCs w:val="20"/>
        </w:rPr>
        <w:t xml:space="preserve"> </w:t>
      </w:r>
      <w:r w:rsidRPr="005163AB">
        <w:rPr>
          <w:rFonts w:ascii="Verdana" w:hAnsi="Verdana"/>
          <w:sz w:val="20"/>
          <w:szCs w:val="20"/>
        </w:rPr>
        <w:t>electrónicas, siempre que cumplan los requisitos exigidos para su aceptación en el ámbito</w:t>
      </w:r>
      <w:r>
        <w:rPr>
          <w:rFonts w:ascii="Verdana" w:hAnsi="Verdana"/>
          <w:sz w:val="20"/>
          <w:szCs w:val="20"/>
        </w:rPr>
        <w:t xml:space="preserve"> </w:t>
      </w:r>
      <w:r w:rsidRPr="005163AB">
        <w:rPr>
          <w:rFonts w:ascii="Verdana" w:hAnsi="Verdana"/>
          <w:sz w:val="20"/>
          <w:szCs w:val="20"/>
        </w:rPr>
        <w:t>tributario.</w:t>
      </w:r>
    </w:p>
    <w:p w14:paraId="66BEBEBA" w14:textId="77777777" w:rsidR="00904222" w:rsidRDefault="00904222" w:rsidP="00904222">
      <w:pPr>
        <w:spacing w:line="360" w:lineRule="auto"/>
        <w:ind w:firstLine="696"/>
        <w:jc w:val="both"/>
        <w:rPr>
          <w:rFonts w:ascii="Verdana" w:hAnsi="Verdana"/>
          <w:sz w:val="20"/>
          <w:szCs w:val="20"/>
        </w:rPr>
      </w:pPr>
    </w:p>
    <w:p w14:paraId="3EA7D7B0" w14:textId="77777777" w:rsidR="00904222" w:rsidRDefault="00904222" w:rsidP="00904222">
      <w:pPr>
        <w:spacing w:line="360" w:lineRule="auto"/>
        <w:ind w:firstLine="696"/>
        <w:jc w:val="both"/>
        <w:rPr>
          <w:rFonts w:ascii="Verdana" w:hAnsi="Verdana"/>
          <w:sz w:val="20"/>
          <w:szCs w:val="20"/>
        </w:rPr>
      </w:pPr>
      <w:r w:rsidRPr="005163AB">
        <w:rPr>
          <w:rFonts w:ascii="Verdana" w:hAnsi="Verdana"/>
          <w:sz w:val="20"/>
          <w:szCs w:val="20"/>
        </w:rPr>
        <w:t>4. Cuando el beneficiario esté sujeto al régimen de contabilidad empresarial, la</w:t>
      </w:r>
      <w:r>
        <w:rPr>
          <w:rFonts w:ascii="Verdana" w:hAnsi="Verdana"/>
          <w:sz w:val="20"/>
          <w:szCs w:val="20"/>
        </w:rPr>
        <w:t xml:space="preserve"> </w:t>
      </w:r>
      <w:r w:rsidRPr="005163AB">
        <w:rPr>
          <w:rFonts w:ascii="Verdana" w:hAnsi="Verdana"/>
          <w:sz w:val="20"/>
          <w:szCs w:val="20"/>
        </w:rPr>
        <w:t>presentación de las cuentas del ejercicio donde se reflejen las operaciones relacionadas con</w:t>
      </w:r>
      <w:r>
        <w:rPr>
          <w:rFonts w:ascii="Verdana" w:hAnsi="Verdana"/>
          <w:sz w:val="20"/>
          <w:szCs w:val="20"/>
        </w:rPr>
        <w:t xml:space="preserve"> </w:t>
      </w:r>
      <w:r w:rsidRPr="005163AB">
        <w:rPr>
          <w:rFonts w:ascii="Verdana" w:hAnsi="Verdana"/>
          <w:sz w:val="20"/>
          <w:szCs w:val="20"/>
        </w:rPr>
        <w:t>la subvención concedida, elaboradas según las normas de contabilidad recogidas en las</w:t>
      </w:r>
      <w:r>
        <w:rPr>
          <w:rFonts w:ascii="Verdana" w:hAnsi="Verdana"/>
          <w:sz w:val="20"/>
          <w:szCs w:val="20"/>
        </w:rPr>
        <w:t xml:space="preserve"> </w:t>
      </w:r>
      <w:r w:rsidRPr="005163AB">
        <w:rPr>
          <w:rFonts w:ascii="Verdana" w:hAnsi="Verdana"/>
          <w:sz w:val="20"/>
          <w:szCs w:val="20"/>
        </w:rPr>
        <w:t>disposiciones aplicables, constituirán un medio de justificación.</w:t>
      </w:r>
      <w:r>
        <w:rPr>
          <w:rFonts w:ascii="Verdana" w:hAnsi="Verdana"/>
          <w:sz w:val="20"/>
          <w:szCs w:val="20"/>
        </w:rPr>
        <w:t xml:space="preserve"> </w:t>
      </w:r>
      <w:r w:rsidRPr="005163AB">
        <w:rPr>
          <w:rFonts w:ascii="Verdana" w:hAnsi="Verdana"/>
          <w:sz w:val="20"/>
          <w:szCs w:val="20"/>
        </w:rPr>
        <w:t>El incumplimiento de la obligación de justificación de la subvención en los</w:t>
      </w:r>
      <w:r>
        <w:rPr>
          <w:rFonts w:ascii="Verdana" w:hAnsi="Verdana"/>
          <w:sz w:val="20"/>
          <w:szCs w:val="20"/>
        </w:rPr>
        <w:t xml:space="preserve"> </w:t>
      </w:r>
      <w:r w:rsidRPr="005163AB">
        <w:rPr>
          <w:rFonts w:ascii="Verdana" w:hAnsi="Verdana"/>
          <w:sz w:val="20"/>
          <w:szCs w:val="20"/>
        </w:rPr>
        <w:t>referidos términos o la justificación insuficiente de la misma llevará aparejado el</w:t>
      </w:r>
      <w:r>
        <w:rPr>
          <w:rFonts w:ascii="Verdana" w:hAnsi="Verdana"/>
          <w:sz w:val="20"/>
          <w:szCs w:val="20"/>
        </w:rPr>
        <w:t xml:space="preserve"> </w:t>
      </w:r>
      <w:r w:rsidRPr="005163AB">
        <w:rPr>
          <w:rFonts w:ascii="Verdana" w:hAnsi="Verdana"/>
          <w:sz w:val="20"/>
          <w:szCs w:val="20"/>
        </w:rPr>
        <w:t>reintegro en las condiciones previstas en el artículo 37 de esta de la Ley 5/2015, de</w:t>
      </w:r>
      <w:r>
        <w:rPr>
          <w:rFonts w:ascii="Verdana" w:hAnsi="Verdana"/>
          <w:sz w:val="20"/>
          <w:szCs w:val="20"/>
        </w:rPr>
        <w:t xml:space="preserve"> </w:t>
      </w:r>
      <w:r w:rsidRPr="005163AB">
        <w:rPr>
          <w:rFonts w:ascii="Verdana" w:hAnsi="Verdana"/>
          <w:sz w:val="20"/>
          <w:szCs w:val="20"/>
        </w:rPr>
        <w:t>25 de marzo, de Subvenciones de Aragón.</w:t>
      </w:r>
    </w:p>
    <w:p w14:paraId="480A46EA" w14:textId="77777777" w:rsidR="00904222" w:rsidRDefault="00904222" w:rsidP="00904222">
      <w:pPr>
        <w:spacing w:line="360" w:lineRule="auto"/>
        <w:ind w:firstLine="696"/>
        <w:jc w:val="both"/>
        <w:rPr>
          <w:rFonts w:ascii="Verdana" w:hAnsi="Verdana"/>
          <w:sz w:val="20"/>
          <w:szCs w:val="20"/>
        </w:rPr>
      </w:pPr>
    </w:p>
    <w:p w14:paraId="4D4F5FE4" w14:textId="77777777" w:rsidR="00904222" w:rsidRDefault="00904222" w:rsidP="00904222">
      <w:pPr>
        <w:spacing w:line="360" w:lineRule="auto"/>
        <w:ind w:firstLine="696"/>
        <w:jc w:val="both"/>
        <w:rPr>
          <w:rFonts w:ascii="Verdana" w:hAnsi="Verdana"/>
          <w:color w:val="000000"/>
          <w:sz w:val="20"/>
          <w:szCs w:val="20"/>
          <w:shd w:val="clear" w:color="auto" w:fill="FFFFFF"/>
        </w:rPr>
      </w:pPr>
      <w:r>
        <w:rPr>
          <w:rFonts w:ascii="Verdana" w:hAnsi="Verdana"/>
          <w:b/>
          <w:sz w:val="20"/>
          <w:szCs w:val="20"/>
        </w:rPr>
        <w:t>OCTAVO.</w:t>
      </w:r>
      <w:r>
        <w:rPr>
          <w:rFonts w:ascii="Verdana" w:hAnsi="Verdana"/>
          <w:sz w:val="20"/>
          <w:szCs w:val="20"/>
        </w:rPr>
        <w:t xml:space="preserve"> Que </w:t>
      </w:r>
      <w:r>
        <w:rPr>
          <w:rFonts w:ascii="Verdana" w:hAnsi="Verdana"/>
          <w:color w:val="000000"/>
          <w:sz w:val="20"/>
          <w:szCs w:val="20"/>
          <w:shd w:val="clear" w:color="auto" w:fill="FFFFFF"/>
        </w:rPr>
        <w:t xml:space="preserve">el beneficiario deberá justificar el cumplimiento de las </w:t>
      </w:r>
      <w:r>
        <w:rPr>
          <w:rFonts w:ascii="Verdana" w:hAnsi="Verdana"/>
          <w:color w:val="000000"/>
          <w:sz w:val="20"/>
          <w:szCs w:val="20"/>
          <w:shd w:val="clear" w:color="auto" w:fill="FFFFFF"/>
        </w:rPr>
        <w:lastRenderedPageBreak/>
        <w:t xml:space="preserve">condiciones impuestas y de la consecución de los objetivos previstos en esta resolución de conformidad con el artículo 32 </w:t>
      </w:r>
      <w:r>
        <w:rPr>
          <w:rFonts w:ascii="Verdana" w:hAnsi="Verdana"/>
          <w:sz w:val="20"/>
          <w:lang w:val="es-ES_tradnl"/>
        </w:rPr>
        <w:t xml:space="preserve">de la </w:t>
      </w:r>
      <w:r>
        <w:rPr>
          <w:rFonts w:ascii="Verdana" w:hAnsi="Verdana"/>
          <w:color w:val="000000"/>
          <w:sz w:val="20"/>
          <w:szCs w:val="20"/>
          <w:shd w:val="clear" w:color="auto" w:fill="FFFFFF"/>
        </w:rPr>
        <w:t>Ley 5/2015, de 25 de marzo, de Subvenciones de Aragón.</w:t>
      </w:r>
    </w:p>
    <w:p w14:paraId="791E8258" w14:textId="77777777" w:rsidR="00904222" w:rsidRDefault="00904222" w:rsidP="00904222">
      <w:pPr>
        <w:spacing w:line="360" w:lineRule="auto"/>
        <w:ind w:firstLine="696"/>
        <w:jc w:val="both"/>
        <w:rPr>
          <w:rFonts w:ascii="Verdana" w:hAnsi="Verdana"/>
          <w:color w:val="000000"/>
          <w:sz w:val="20"/>
          <w:szCs w:val="20"/>
          <w:shd w:val="clear" w:color="auto" w:fill="FFFFFF"/>
        </w:rPr>
      </w:pPr>
    </w:p>
    <w:p w14:paraId="227B65FA" w14:textId="77777777" w:rsidR="00904222" w:rsidRPr="00B173B9" w:rsidRDefault="00904222" w:rsidP="00904222">
      <w:pPr>
        <w:spacing w:after="120" w:line="276" w:lineRule="auto"/>
        <w:jc w:val="both"/>
        <w:rPr>
          <w:rFonts w:ascii="Verdana" w:hAnsi="Verdana"/>
          <w:b/>
          <w:bCs/>
          <w:sz w:val="20"/>
          <w:szCs w:val="20"/>
        </w:rPr>
      </w:pPr>
      <w:r>
        <w:rPr>
          <w:rFonts w:ascii="Verdana" w:hAnsi="Verdana"/>
          <w:sz w:val="20"/>
          <w:szCs w:val="20"/>
        </w:rPr>
        <w:t xml:space="preserve">          </w:t>
      </w:r>
      <w:r w:rsidRPr="00B632BF">
        <w:rPr>
          <w:rFonts w:ascii="Verdana" w:hAnsi="Verdana"/>
          <w:b/>
          <w:bCs/>
          <w:sz w:val="20"/>
          <w:szCs w:val="20"/>
        </w:rPr>
        <w:t>NOVENO.</w:t>
      </w:r>
      <w:r>
        <w:rPr>
          <w:rFonts w:ascii="Verdana" w:hAnsi="Verdana"/>
          <w:b/>
          <w:bCs/>
          <w:sz w:val="20"/>
          <w:szCs w:val="20"/>
        </w:rPr>
        <w:t xml:space="preserve"> </w:t>
      </w:r>
      <w:r w:rsidRPr="00B632BF">
        <w:rPr>
          <w:rFonts w:ascii="Verdana" w:hAnsi="Verdana"/>
          <w:sz w:val="20"/>
          <w:szCs w:val="20"/>
        </w:rPr>
        <w:t>Difusión de la concesión concedida.</w:t>
      </w:r>
    </w:p>
    <w:p w14:paraId="7303F2F8" w14:textId="77777777" w:rsidR="00904222" w:rsidRPr="00B173B9" w:rsidRDefault="00904222" w:rsidP="00904222">
      <w:pPr>
        <w:spacing w:after="120" w:line="360" w:lineRule="auto"/>
        <w:jc w:val="both"/>
        <w:rPr>
          <w:rFonts w:ascii="Verdana" w:hAnsi="Verdana"/>
          <w:b/>
          <w:bCs/>
          <w:sz w:val="20"/>
          <w:szCs w:val="20"/>
        </w:rPr>
      </w:pPr>
      <w:r w:rsidRPr="00B632BF">
        <w:rPr>
          <w:rFonts w:ascii="Verdana" w:hAnsi="Verdana"/>
          <w:color w:val="000000"/>
          <w:sz w:val="20"/>
          <w:szCs w:val="20"/>
          <w:shd w:val="clear" w:color="auto" w:fill="FFFFFF"/>
        </w:rPr>
        <w:t>De conformidad con lo establecido en el artículo 3.b) de la Ley 19/2013, de 9 de diciembre, de transparencia, acceso a la información pública y buen gobierno ,las entidades privadas que perciban durante el período de un año ayudas o subvenciones públicas en una cuantía superior a 100.000 euros o cuando al menos el 40 % del total de sus ingresos anuales tengan carácter de ayuda o subvención pública, siempre que alcancen como mínimo la cantidad de 5.000 euros, estarán sujetas a las obligaciones de transparencia establecidas, debiendo publicar en sus páginas web y de una manera clara, estructurada y entendible para los interesados y, preferiblemente, en formatos</w:t>
      </w:r>
      <w:r>
        <w:rPr>
          <w:rFonts w:cs="Arial"/>
          <w:sz w:val="25"/>
          <w:szCs w:val="25"/>
        </w:rPr>
        <w:t xml:space="preserve"> </w:t>
      </w:r>
      <w:r w:rsidRPr="00B632BF">
        <w:rPr>
          <w:rFonts w:ascii="Verdana" w:hAnsi="Verdana"/>
          <w:color w:val="000000"/>
          <w:sz w:val="20"/>
          <w:szCs w:val="20"/>
          <w:shd w:val="clear" w:color="auto" w:fill="FFFFFF"/>
        </w:rPr>
        <w:t>reutilizables la información relativa a las subvenciones que reciban cuando el órgano concedente sea una Administración Pública. Cuando se trate de entidades sin ánimo de lucro que persigan exclusivamente fines de interés social o cultural y cuyo presupuesto sea inferior a 50.000 euros, el cumplimiento de las obligaciones podrá realizarse utilizando los</w:t>
      </w:r>
      <w:r>
        <w:rPr>
          <w:rFonts w:ascii="Verdana" w:hAnsi="Verdana"/>
          <w:color w:val="000000"/>
          <w:sz w:val="20"/>
          <w:szCs w:val="20"/>
          <w:shd w:val="clear" w:color="auto" w:fill="FFFFFF"/>
        </w:rPr>
        <w:t xml:space="preserve"> </w:t>
      </w:r>
      <w:r w:rsidRPr="00B632BF">
        <w:rPr>
          <w:rFonts w:ascii="Verdana" w:hAnsi="Verdana"/>
          <w:color w:val="000000"/>
          <w:sz w:val="20"/>
          <w:szCs w:val="20"/>
          <w:shd w:val="clear" w:color="auto" w:fill="FFFFFF"/>
        </w:rPr>
        <w:t>medios electrónicos puestos a su disposición por la Administración Pública de la que</w:t>
      </w:r>
      <w:r>
        <w:rPr>
          <w:rFonts w:ascii="Verdana" w:hAnsi="Verdana"/>
          <w:color w:val="000000"/>
          <w:sz w:val="20"/>
          <w:szCs w:val="20"/>
          <w:shd w:val="clear" w:color="auto" w:fill="FFFFFF"/>
        </w:rPr>
        <w:t xml:space="preserve"> </w:t>
      </w:r>
      <w:r w:rsidRPr="00B632BF">
        <w:rPr>
          <w:rFonts w:ascii="Verdana" w:hAnsi="Verdana"/>
          <w:color w:val="000000"/>
          <w:sz w:val="20"/>
          <w:szCs w:val="20"/>
          <w:shd w:val="clear" w:color="auto" w:fill="FFFFFF"/>
        </w:rPr>
        <w:t>provenga la mayor parte de las ayudas o subvenciones públicas percibidas</w:t>
      </w:r>
    </w:p>
    <w:p w14:paraId="798D1B69" w14:textId="77777777" w:rsidR="00904222" w:rsidRDefault="00904222" w:rsidP="00904222">
      <w:pPr>
        <w:spacing w:line="360" w:lineRule="auto"/>
        <w:ind w:firstLine="696"/>
        <w:jc w:val="both"/>
        <w:rPr>
          <w:rFonts w:ascii="Verdana" w:hAnsi="Verdana"/>
          <w:color w:val="000000"/>
          <w:sz w:val="20"/>
          <w:szCs w:val="20"/>
          <w:shd w:val="clear" w:color="auto" w:fill="FFFFFF"/>
        </w:rPr>
      </w:pPr>
      <w:r>
        <w:rPr>
          <w:rFonts w:ascii="Verdana" w:hAnsi="Verdana"/>
          <w:b/>
          <w:sz w:val="20"/>
          <w:lang w:val="es-ES_tradnl"/>
        </w:rPr>
        <w:t>DÉCIMO.</w:t>
      </w:r>
      <w:r>
        <w:rPr>
          <w:rFonts w:ascii="Verdana" w:hAnsi="Verdana"/>
          <w:sz w:val="20"/>
          <w:lang w:val="es-ES_tradnl"/>
        </w:rPr>
        <w:t xml:space="preserve"> </w:t>
      </w:r>
      <w:r w:rsidRPr="005D7FB5">
        <w:rPr>
          <w:rFonts w:ascii="Verdana" w:hAnsi="Verdana"/>
          <w:color w:val="000000"/>
          <w:sz w:val="20"/>
          <w:szCs w:val="20"/>
          <w:shd w:val="clear" w:color="auto" w:fill="FFFFFF"/>
        </w:rPr>
        <w:t>La concesión directa de subvenciones previstas nominativamente en el</w:t>
      </w:r>
      <w:r>
        <w:rPr>
          <w:rFonts w:ascii="Verdana" w:hAnsi="Verdana"/>
          <w:color w:val="000000"/>
          <w:sz w:val="20"/>
          <w:szCs w:val="20"/>
          <w:shd w:val="clear" w:color="auto" w:fill="FFFFFF"/>
        </w:rPr>
        <w:t xml:space="preserve"> </w:t>
      </w:r>
      <w:r w:rsidRPr="005D7FB5">
        <w:rPr>
          <w:rFonts w:ascii="Verdana" w:hAnsi="Verdana"/>
          <w:color w:val="000000"/>
          <w:sz w:val="20"/>
          <w:szCs w:val="20"/>
          <w:shd w:val="clear" w:color="auto" w:fill="FFFFFF"/>
        </w:rPr>
        <w:t>Presupuesto del ejercicio 20</w:t>
      </w:r>
      <w:r>
        <w:rPr>
          <w:rFonts w:ascii="Verdana" w:hAnsi="Verdana"/>
          <w:color w:val="000000"/>
          <w:sz w:val="20"/>
          <w:szCs w:val="20"/>
          <w:shd w:val="clear" w:color="auto" w:fill="FFFFFF"/>
        </w:rPr>
        <w:t>22</w:t>
      </w:r>
      <w:r w:rsidRPr="005D7FB5">
        <w:rPr>
          <w:rFonts w:ascii="Verdana" w:hAnsi="Verdana"/>
          <w:color w:val="000000"/>
          <w:sz w:val="20"/>
          <w:szCs w:val="20"/>
          <w:shd w:val="clear" w:color="auto" w:fill="FFFFFF"/>
        </w:rPr>
        <w:t>, se regirá por lo establecido en las presentes</w:t>
      </w:r>
      <w:r>
        <w:rPr>
          <w:rFonts w:ascii="Verdana" w:hAnsi="Verdana"/>
          <w:color w:val="000000"/>
          <w:sz w:val="20"/>
          <w:szCs w:val="20"/>
          <w:shd w:val="clear" w:color="auto" w:fill="FFFFFF"/>
        </w:rPr>
        <w:t xml:space="preserve"> </w:t>
      </w:r>
      <w:r w:rsidRPr="005D7FB5">
        <w:rPr>
          <w:rFonts w:ascii="Verdana" w:hAnsi="Verdana"/>
          <w:color w:val="000000"/>
          <w:sz w:val="20"/>
          <w:szCs w:val="20"/>
          <w:shd w:val="clear" w:color="auto" w:fill="FFFFFF"/>
        </w:rPr>
        <w:t>cl</w:t>
      </w:r>
      <w:r>
        <w:rPr>
          <w:rFonts w:ascii="Verdana" w:hAnsi="Verdana"/>
          <w:color w:val="000000"/>
          <w:sz w:val="20"/>
          <w:szCs w:val="20"/>
          <w:shd w:val="clear" w:color="auto" w:fill="FFFFFF"/>
        </w:rPr>
        <w:t>á</w:t>
      </w:r>
      <w:r w:rsidRPr="005D7FB5">
        <w:rPr>
          <w:rFonts w:ascii="Verdana" w:hAnsi="Verdana"/>
          <w:color w:val="000000"/>
          <w:sz w:val="20"/>
          <w:szCs w:val="20"/>
          <w:shd w:val="clear" w:color="auto" w:fill="FFFFFF"/>
        </w:rPr>
        <w:t>usulas, por la Ley 5/2015, de 25 de marzo, de Subvenciones de Aragón, por la</w:t>
      </w:r>
      <w:r>
        <w:rPr>
          <w:rFonts w:ascii="Verdana" w:hAnsi="Verdana"/>
          <w:color w:val="000000"/>
          <w:sz w:val="20"/>
          <w:szCs w:val="20"/>
          <w:shd w:val="clear" w:color="auto" w:fill="FFFFFF"/>
        </w:rPr>
        <w:t xml:space="preserve"> </w:t>
      </w:r>
      <w:r w:rsidRPr="005D7FB5">
        <w:rPr>
          <w:rFonts w:ascii="Verdana" w:hAnsi="Verdana"/>
          <w:color w:val="000000"/>
          <w:sz w:val="20"/>
          <w:szCs w:val="20"/>
          <w:shd w:val="clear" w:color="auto" w:fill="FFFFFF"/>
        </w:rPr>
        <w:t>normativa básica estatal contenida en la Ley 38/2003, de 17 de noviembre, General</w:t>
      </w:r>
      <w:r>
        <w:rPr>
          <w:rFonts w:ascii="Verdana" w:hAnsi="Verdana"/>
          <w:color w:val="000000"/>
          <w:sz w:val="20"/>
          <w:szCs w:val="20"/>
          <w:shd w:val="clear" w:color="auto" w:fill="FFFFFF"/>
        </w:rPr>
        <w:t xml:space="preserve"> </w:t>
      </w:r>
      <w:r w:rsidRPr="005D7FB5">
        <w:rPr>
          <w:rFonts w:ascii="Verdana" w:hAnsi="Verdana"/>
          <w:color w:val="000000"/>
          <w:sz w:val="20"/>
          <w:szCs w:val="20"/>
          <w:shd w:val="clear" w:color="auto" w:fill="FFFFFF"/>
        </w:rPr>
        <w:t>de Subvenciones y en el Reglamento de la Ley 38/2003, de 17 de noviembre</w:t>
      </w:r>
      <w:r>
        <w:rPr>
          <w:rFonts w:ascii="Verdana" w:hAnsi="Verdana"/>
          <w:color w:val="000000"/>
          <w:sz w:val="20"/>
          <w:szCs w:val="20"/>
          <w:shd w:val="clear" w:color="auto" w:fill="FFFFFF"/>
        </w:rPr>
        <w:t xml:space="preserve"> </w:t>
      </w:r>
      <w:r w:rsidRPr="005D7FB5">
        <w:rPr>
          <w:rFonts w:ascii="Verdana" w:hAnsi="Verdana"/>
          <w:color w:val="000000"/>
          <w:sz w:val="20"/>
          <w:szCs w:val="20"/>
          <w:shd w:val="clear" w:color="auto" w:fill="FFFFFF"/>
        </w:rPr>
        <w:t>,General de Subvenciones aprobado por Real Decreto 887/2006, de 21 de julio, por</w:t>
      </w:r>
      <w:r>
        <w:rPr>
          <w:rFonts w:ascii="Verdana" w:hAnsi="Verdana"/>
          <w:color w:val="000000"/>
          <w:sz w:val="20"/>
          <w:szCs w:val="20"/>
          <w:shd w:val="clear" w:color="auto" w:fill="FFFFFF"/>
        </w:rPr>
        <w:t xml:space="preserve"> </w:t>
      </w:r>
      <w:r w:rsidRPr="005D7FB5">
        <w:rPr>
          <w:rFonts w:ascii="Verdana" w:hAnsi="Verdana"/>
          <w:color w:val="000000"/>
          <w:sz w:val="20"/>
          <w:szCs w:val="20"/>
          <w:shd w:val="clear" w:color="auto" w:fill="FFFFFF"/>
        </w:rPr>
        <w:t>las leyes especiales que pudieran aprobar las Cortes de Aragón, y supletoriamente</w:t>
      </w:r>
      <w:r>
        <w:rPr>
          <w:rFonts w:ascii="Verdana" w:hAnsi="Verdana"/>
          <w:color w:val="000000"/>
          <w:sz w:val="20"/>
          <w:szCs w:val="20"/>
          <w:shd w:val="clear" w:color="auto" w:fill="FFFFFF"/>
        </w:rPr>
        <w:t xml:space="preserve"> </w:t>
      </w:r>
      <w:r w:rsidRPr="005D7FB5">
        <w:rPr>
          <w:rFonts w:ascii="Verdana" w:hAnsi="Verdana"/>
          <w:color w:val="000000"/>
          <w:sz w:val="20"/>
          <w:szCs w:val="20"/>
          <w:shd w:val="clear" w:color="auto" w:fill="FFFFFF"/>
        </w:rPr>
        <w:t>se aplicarán las</w:t>
      </w:r>
      <w:r>
        <w:rPr>
          <w:rFonts w:cs="Arial"/>
          <w:sz w:val="25"/>
          <w:szCs w:val="25"/>
        </w:rPr>
        <w:t xml:space="preserve"> </w:t>
      </w:r>
      <w:r w:rsidRPr="005D7FB5">
        <w:rPr>
          <w:rFonts w:ascii="Verdana" w:hAnsi="Verdana"/>
          <w:color w:val="000000"/>
          <w:sz w:val="20"/>
          <w:szCs w:val="20"/>
          <w:shd w:val="clear" w:color="auto" w:fill="FFFFFF"/>
        </w:rPr>
        <w:t>restantes normas de derecho administrativo</w:t>
      </w:r>
      <w:r>
        <w:rPr>
          <w:rFonts w:ascii="Verdana" w:hAnsi="Verdana"/>
          <w:color w:val="000000"/>
          <w:sz w:val="20"/>
          <w:szCs w:val="20"/>
          <w:shd w:val="clear" w:color="auto" w:fill="FFFFFF"/>
        </w:rPr>
        <w:t>.</w:t>
      </w:r>
    </w:p>
    <w:p w14:paraId="10FC3C71" w14:textId="48847FF5" w:rsidR="000A696B" w:rsidRDefault="000A696B" w:rsidP="000A696B">
      <w:pPr>
        <w:spacing w:line="360" w:lineRule="auto"/>
        <w:ind w:firstLine="696"/>
        <w:jc w:val="both"/>
        <w:rPr>
          <w:rFonts w:ascii="Verdana" w:hAnsi="Verdana"/>
          <w:color w:val="000000"/>
          <w:sz w:val="20"/>
          <w:szCs w:val="20"/>
          <w:shd w:val="clear" w:color="auto" w:fill="FFFFFF"/>
        </w:rPr>
      </w:pPr>
    </w:p>
    <w:p w14:paraId="04F459B6" w14:textId="77777777" w:rsidR="000A696B" w:rsidRDefault="000A696B" w:rsidP="000A696B">
      <w:pPr>
        <w:spacing w:line="360" w:lineRule="auto"/>
        <w:ind w:right="-1" w:firstLine="708"/>
        <w:jc w:val="both"/>
        <w:rPr>
          <w:rFonts w:ascii="Verdana" w:hAnsi="Verdana" w:cs="Arial"/>
          <w:sz w:val="20"/>
        </w:rPr>
      </w:pPr>
    </w:p>
    <w:p w14:paraId="6DA4DAB9" w14:textId="77777777" w:rsidR="00545AFE" w:rsidRDefault="00545AFE" w:rsidP="00277A18">
      <w:pPr>
        <w:jc w:val="both"/>
        <w:rPr>
          <w:rFonts w:cs="Arial"/>
          <w:szCs w:val="22"/>
        </w:rPr>
      </w:pPr>
    </w:p>
    <w:p w14:paraId="6AFB0D94" w14:textId="77777777" w:rsidR="00277A18" w:rsidRDefault="00277A18" w:rsidP="00277A18">
      <w:pPr>
        <w:jc w:val="both"/>
        <w:rPr>
          <w:rFonts w:cs="Arial"/>
          <w:szCs w:val="22"/>
        </w:rPr>
      </w:pPr>
    </w:p>
    <w:p w14:paraId="3C44CFE4" w14:textId="77777777" w:rsidR="00277A18" w:rsidRDefault="00277A18" w:rsidP="00277A18">
      <w:pPr>
        <w:jc w:val="both"/>
        <w:rPr>
          <w:rFonts w:cs="Arial"/>
          <w:szCs w:val="22"/>
        </w:rPr>
      </w:pPr>
    </w:p>
    <w:p w14:paraId="61CF439D" w14:textId="1CACD826" w:rsidR="00277A18" w:rsidRDefault="00277A18" w:rsidP="000A696B">
      <w:pPr>
        <w:spacing w:line="360" w:lineRule="auto"/>
        <w:jc w:val="center"/>
        <w:rPr>
          <w:rFonts w:ascii="Verdana" w:hAnsi="Verdana"/>
          <w:b/>
          <w:bCs/>
          <w:color w:val="333399"/>
        </w:rPr>
      </w:pPr>
      <w:r>
        <w:rPr>
          <w:rFonts w:ascii="Verdana" w:hAnsi="Verdana"/>
          <w:b/>
          <w:bCs/>
          <w:color w:val="333399"/>
        </w:rPr>
        <w:t xml:space="preserve"> </w:t>
      </w:r>
    </w:p>
    <w:p w14:paraId="2DECE42D" w14:textId="73FA58ED" w:rsidR="000A696B" w:rsidRDefault="000A696B" w:rsidP="000A696B">
      <w:pPr>
        <w:spacing w:line="360" w:lineRule="auto"/>
        <w:jc w:val="center"/>
        <w:rPr>
          <w:rFonts w:ascii="Verdana" w:hAnsi="Verdana"/>
          <w:b/>
          <w:bCs/>
          <w:color w:val="333399"/>
        </w:rPr>
      </w:pPr>
    </w:p>
    <w:p w14:paraId="66328058" w14:textId="3A72A0BD" w:rsidR="000A696B" w:rsidRDefault="000A696B" w:rsidP="000A696B">
      <w:pPr>
        <w:spacing w:line="360" w:lineRule="auto"/>
        <w:jc w:val="center"/>
        <w:rPr>
          <w:rFonts w:ascii="Verdana" w:hAnsi="Verdana"/>
          <w:b/>
          <w:bCs/>
          <w:color w:val="333399"/>
        </w:rPr>
      </w:pPr>
    </w:p>
    <w:p w14:paraId="5A8D344C" w14:textId="761C25F1" w:rsidR="000A696B" w:rsidRDefault="000A696B" w:rsidP="000A696B">
      <w:pPr>
        <w:spacing w:line="360" w:lineRule="auto"/>
        <w:jc w:val="center"/>
        <w:rPr>
          <w:rFonts w:ascii="Verdana" w:hAnsi="Verdana"/>
          <w:b/>
          <w:bCs/>
          <w:color w:val="333399"/>
        </w:rPr>
      </w:pPr>
    </w:p>
    <w:p w14:paraId="7357C890" w14:textId="012EB06D" w:rsidR="00545AFE" w:rsidRDefault="00415B6C" w:rsidP="000A696B">
      <w:pPr>
        <w:pStyle w:val="NormalWeb"/>
        <w:ind w:left="-24" w:right="3" w:firstLine="24"/>
        <w:jc w:val="center"/>
        <w:rPr>
          <w:b/>
          <w:sz w:val="32"/>
          <w:u w:val="single"/>
        </w:rPr>
      </w:pPr>
      <w:r w:rsidRPr="00545AFE">
        <w:rPr>
          <w:b/>
          <w:sz w:val="32"/>
          <w:u w:val="single"/>
        </w:rPr>
        <w:t>Anexo 2</w:t>
      </w:r>
    </w:p>
    <w:p w14:paraId="7732FD31" w14:textId="77777777" w:rsidR="00416373" w:rsidRPr="000A696B" w:rsidRDefault="00416373" w:rsidP="000A696B">
      <w:pPr>
        <w:pStyle w:val="NormalWeb"/>
        <w:ind w:left="-24" w:right="3" w:firstLine="24"/>
        <w:jc w:val="center"/>
        <w:rPr>
          <w:b/>
          <w:sz w:val="3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415B6C" w14:paraId="459D3D45" w14:textId="77777777" w:rsidTr="008452AD">
        <w:tc>
          <w:tcPr>
            <w:tcW w:w="8644" w:type="dxa"/>
          </w:tcPr>
          <w:p w14:paraId="074A39EF" w14:textId="77777777" w:rsidR="00415B6C" w:rsidRPr="00AF5E26" w:rsidRDefault="00415B6C" w:rsidP="008452AD">
            <w:pPr>
              <w:pStyle w:val="Ttulo2"/>
              <w:spacing w:before="120" w:after="120"/>
              <w:rPr>
                <w:caps/>
                <w:sz w:val="18"/>
                <w:szCs w:val="18"/>
              </w:rPr>
            </w:pPr>
            <w:r w:rsidRPr="00AF5E26">
              <w:rPr>
                <w:rFonts w:ascii="Arial-BoldMT+T42+JPDSXM" w:hAnsi="Arial-BoldMT+T42+JPDSXM"/>
                <w:caps/>
                <w:sz w:val="18"/>
                <w:szCs w:val="18"/>
              </w:rPr>
              <w:t>Aceptación de la subvención concedida</w:t>
            </w:r>
          </w:p>
        </w:tc>
      </w:tr>
    </w:tbl>
    <w:p w14:paraId="3C4469CA" w14:textId="77777777" w:rsidR="00415B6C" w:rsidRDefault="00415B6C" w:rsidP="00415B6C">
      <w:pPr>
        <w:autoSpaceDE w:val="0"/>
        <w:autoSpaceDN w:val="0"/>
        <w:adjustRightInd w:val="0"/>
        <w:rPr>
          <w:rFonts w:ascii="Arial-BoldMT+T42+JPDSXM" w:hAnsi="Arial-BoldMT+T42+JPDSXM"/>
          <w:b/>
          <w:bCs/>
          <w:sz w:val="18"/>
          <w:szCs w:val="18"/>
        </w:rPr>
      </w:pPr>
    </w:p>
    <w:p w14:paraId="279B4F8A" w14:textId="77777777" w:rsidR="00415B6C" w:rsidRDefault="00415B6C" w:rsidP="00415B6C">
      <w:pPr>
        <w:autoSpaceDE w:val="0"/>
        <w:autoSpaceDN w:val="0"/>
        <w:adjustRightInd w:val="0"/>
        <w:rPr>
          <w:rFonts w:ascii="Arial-BoldMT+T42+JPDSXM" w:hAnsi="Arial-BoldMT+T42+JPDSXM"/>
          <w:b/>
          <w:bCs/>
          <w:sz w:val="18"/>
          <w:szCs w:val="18"/>
        </w:rPr>
      </w:pPr>
      <w:r>
        <w:rPr>
          <w:rFonts w:ascii="Arial-BoldItalicMT+T42+QTHJPN" w:hAnsi="Arial-BoldItalicMT+T42+QTHJPN"/>
          <w:b/>
          <w:bCs/>
          <w:i/>
          <w:iCs/>
          <w:sz w:val="18"/>
          <w:szCs w:val="18"/>
        </w:rPr>
        <w:t>Entidad solicitante</w:t>
      </w:r>
      <w:r>
        <w:rPr>
          <w:rFonts w:ascii="Arial-BoldMT+T42+JPDSXM" w:hAnsi="Arial-BoldMT+T42+JPDSXM"/>
          <w:b/>
          <w:bCs/>
          <w:sz w:val="18"/>
          <w:szCs w:val="18"/>
        </w:rPr>
        <w:t>:</w:t>
      </w:r>
    </w:p>
    <w:p w14:paraId="0C471CDB" w14:textId="77777777" w:rsidR="00415B6C" w:rsidRDefault="00415B6C" w:rsidP="00415B6C">
      <w:pPr>
        <w:autoSpaceDE w:val="0"/>
        <w:autoSpaceDN w:val="0"/>
        <w:adjustRightInd w:val="0"/>
        <w:rPr>
          <w:rFonts w:ascii="ArialMT+T42+RRNGKD" w:hAnsi="ArialMT+T42+RRNGK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91"/>
        <w:gridCol w:w="5403"/>
      </w:tblGrid>
      <w:tr w:rsidR="00415B6C" w14:paraId="1A4370A6" w14:textId="77777777" w:rsidTr="008452AD">
        <w:tc>
          <w:tcPr>
            <w:tcW w:w="3130" w:type="dxa"/>
          </w:tcPr>
          <w:p w14:paraId="1F2AA81F" w14:textId="77777777" w:rsidR="00415B6C" w:rsidRDefault="00415B6C" w:rsidP="008452AD">
            <w:pPr>
              <w:autoSpaceDE w:val="0"/>
              <w:autoSpaceDN w:val="0"/>
              <w:adjustRightInd w:val="0"/>
              <w:spacing w:before="60" w:after="60"/>
              <w:rPr>
                <w:rFonts w:ascii="ArialMT+T42+GLHWAJ" w:hAnsi="ArialMT+T42+GLHWAJ"/>
                <w:sz w:val="18"/>
                <w:szCs w:val="18"/>
              </w:rPr>
            </w:pPr>
            <w:r>
              <w:rPr>
                <w:rFonts w:ascii="ArialMT+T42+GLHWAJ" w:hAnsi="ArialMT+T42+GLHWAJ"/>
                <w:sz w:val="18"/>
                <w:szCs w:val="18"/>
              </w:rPr>
              <w:t>Nombre</w:t>
            </w:r>
          </w:p>
        </w:tc>
        <w:tc>
          <w:tcPr>
            <w:tcW w:w="5514" w:type="dxa"/>
          </w:tcPr>
          <w:p w14:paraId="42806755" w14:textId="77777777" w:rsidR="00415B6C" w:rsidRDefault="00415B6C" w:rsidP="008452AD">
            <w:pPr>
              <w:autoSpaceDE w:val="0"/>
              <w:autoSpaceDN w:val="0"/>
              <w:adjustRightInd w:val="0"/>
              <w:rPr>
                <w:rFonts w:ascii="ArialMT+T42+GLHWAJ" w:hAnsi="ArialMT+T42+GLHWAJ"/>
                <w:sz w:val="18"/>
                <w:szCs w:val="18"/>
              </w:rPr>
            </w:pPr>
          </w:p>
          <w:p w14:paraId="5308F8F3" w14:textId="77777777" w:rsidR="00415B6C" w:rsidRDefault="00415B6C" w:rsidP="008452AD">
            <w:pPr>
              <w:autoSpaceDE w:val="0"/>
              <w:autoSpaceDN w:val="0"/>
              <w:adjustRightInd w:val="0"/>
              <w:rPr>
                <w:rFonts w:ascii="ArialMT+T42+GLHWAJ" w:hAnsi="ArialMT+T42+GLHWAJ"/>
                <w:sz w:val="18"/>
                <w:szCs w:val="18"/>
              </w:rPr>
            </w:pPr>
          </w:p>
        </w:tc>
      </w:tr>
      <w:tr w:rsidR="00415B6C" w14:paraId="55DD4FBE" w14:textId="77777777" w:rsidTr="008452AD">
        <w:tc>
          <w:tcPr>
            <w:tcW w:w="3130" w:type="dxa"/>
          </w:tcPr>
          <w:p w14:paraId="28455923" w14:textId="77777777" w:rsidR="00415B6C" w:rsidRDefault="00415B6C" w:rsidP="008452AD">
            <w:pPr>
              <w:autoSpaceDE w:val="0"/>
              <w:autoSpaceDN w:val="0"/>
              <w:adjustRightInd w:val="0"/>
              <w:spacing w:before="60" w:after="60"/>
              <w:rPr>
                <w:rFonts w:ascii="ArialMT+T42+GLHWAJ" w:hAnsi="ArialMT+T42+GLHWAJ"/>
                <w:sz w:val="18"/>
                <w:szCs w:val="18"/>
              </w:rPr>
            </w:pPr>
            <w:r>
              <w:rPr>
                <w:rFonts w:ascii="ArialMT+T42+GLHWAJ" w:hAnsi="ArialMT+T42+GLHWAJ"/>
                <w:sz w:val="18"/>
                <w:szCs w:val="18"/>
              </w:rPr>
              <w:t>Teléfono</w:t>
            </w:r>
          </w:p>
        </w:tc>
        <w:tc>
          <w:tcPr>
            <w:tcW w:w="5514" w:type="dxa"/>
          </w:tcPr>
          <w:p w14:paraId="07795C79" w14:textId="77777777" w:rsidR="00415B6C" w:rsidRDefault="00415B6C" w:rsidP="008452AD">
            <w:pPr>
              <w:autoSpaceDE w:val="0"/>
              <w:autoSpaceDN w:val="0"/>
              <w:adjustRightInd w:val="0"/>
              <w:rPr>
                <w:rFonts w:ascii="ArialMT+T42+GLHWAJ" w:hAnsi="ArialMT+T42+GLHWAJ"/>
                <w:sz w:val="18"/>
                <w:szCs w:val="18"/>
              </w:rPr>
            </w:pPr>
          </w:p>
        </w:tc>
      </w:tr>
      <w:tr w:rsidR="00415B6C" w14:paraId="7EAB12CB" w14:textId="77777777" w:rsidTr="008452AD">
        <w:trPr>
          <w:trHeight w:val="291"/>
        </w:trPr>
        <w:tc>
          <w:tcPr>
            <w:tcW w:w="3130" w:type="dxa"/>
          </w:tcPr>
          <w:p w14:paraId="2649184C" w14:textId="77777777" w:rsidR="00415B6C" w:rsidRDefault="00415B6C" w:rsidP="008452AD">
            <w:pPr>
              <w:autoSpaceDE w:val="0"/>
              <w:autoSpaceDN w:val="0"/>
              <w:adjustRightInd w:val="0"/>
              <w:spacing w:before="60" w:after="60"/>
              <w:jc w:val="both"/>
              <w:rPr>
                <w:rFonts w:ascii="ArialMT+T42+GLHWAJ" w:hAnsi="ArialMT+T42+GLHWAJ"/>
                <w:sz w:val="18"/>
                <w:szCs w:val="18"/>
              </w:rPr>
            </w:pPr>
            <w:r>
              <w:rPr>
                <w:rFonts w:ascii="ArialMT+T42+GLHWAJ" w:hAnsi="ArialMT+T42+GLHWAJ"/>
                <w:sz w:val="18"/>
                <w:szCs w:val="18"/>
              </w:rPr>
              <w:t>Dirección postal a efectos de notificaciones</w:t>
            </w:r>
          </w:p>
        </w:tc>
        <w:tc>
          <w:tcPr>
            <w:tcW w:w="5514" w:type="dxa"/>
          </w:tcPr>
          <w:p w14:paraId="5D35E124" w14:textId="77777777" w:rsidR="00415B6C" w:rsidRDefault="00415B6C" w:rsidP="008452AD">
            <w:pPr>
              <w:autoSpaceDE w:val="0"/>
              <w:autoSpaceDN w:val="0"/>
              <w:adjustRightInd w:val="0"/>
              <w:rPr>
                <w:rFonts w:ascii="ArialMT+T42+GLHWAJ" w:hAnsi="ArialMT+T42+GLHWAJ"/>
                <w:sz w:val="18"/>
                <w:szCs w:val="18"/>
              </w:rPr>
            </w:pPr>
          </w:p>
          <w:p w14:paraId="770B117E" w14:textId="77777777" w:rsidR="00415B6C" w:rsidRDefault="00415B6C" w:rsidP="008452AD">
            <w:pPr>
              <w:autoSpaceDE w:val="0"/>
              <w:autoSpaceDN w:val="0"/>
              <w:adjustRightInd w:val="0"/>
              <w:rPr>
                <w:rFonts w:ascii="ArialMT+T42+GLHWAJ" w:hAnsi="ArialMT+T42+GLHWAJ"/>
                <w:sz w:val="18"/>
                <w:szCs w:val="18"/>
              </w:rPr>
            </w:pPr>
          </w:p>
        </w:tc>
      </w:tr>
      <w:tr w:rsidR="00415B6C" w14:paraId="0809847B" w14:textId="77777777" w:rsidTr="008452AD">
        <w:trPr>
          <w:trHeight w:val="291"/>
        </w:trPr>
        <w:tc>
          <w:tcPr>
            <w:tcW w:w="3130" w:type="dxa"/>
          </w:tcPr>
          <w:p w14:paraId="03FCF80D" w14:textId="77777777" w:rsidR="00415B6C" w:rsidRDefault="00415B6C" w:rsidP="008452AD">
            <w:pPr>
              <w:autoSpaceDE w:val="0"/>
              <w:autoSpaceDN w:val="0"/>
              <w:adjustRightInd w:val="0"/>
              <w:spacing w:before="60" w:after="60"/>
              <w:jc w:val="both"/>
              <w:rPr>
                <w:rFonts w:ascii="ArialMT+T42+GLHWAJ" w:hAnsi="ArialMT+T42+GLHWAJ"/>
                <w:sz w:val="18"/>
                <w:szCs w:val="18"/>
              </w:rPr>
            </w:pPr>
            <w:r>
              <w:rPr>
                <w:rFonts w:ascii="ArialMT+T42+GLHWAJ" w:hAnsi="ArialMT+T42+GLHWAJ"/>
                <w:sz w:val="18"/>
                <w:szCs w:val="18"/>
              </w:rPr>
              <w:t>Dirección de correo electrónico a efecto de notificaciones</w:t>
            </w:r>
          </w:p>
        </w:tc>
        <w:tc>
          <w:tcPr>
            <w:tcW w:w="5514" w:type="dxa"/>
          </w:tcPr>
          <w:p w14:paraId="1AC4B968" w14:textId="77777777" w:rsidR="00415B6C" w:rsidRDefault="00415B6C" w:rsidP="008452AD">
            <w:pPr>
              <w:autoSpaceDE w:val="0"/>
              <w:autoSpaceDN w:val="0"/>
              <w:adjustRightInd w:val="0"/>
              <w:rPr>
                <w:rFonts w:ascii="ArialMT+T42+GLHWAJ" w:hAnsi="ArialMT+T42+GLHWAJ"/>
                <w:sz w:val="18"/>
                <w:szCs w:val="18"/>
              </w:rPr>
            </w:pPr>
          </w:p>
        </w:tc>
      </w:tr>
      <w:tr w:rsidR="00415B6C" w14:paraId="232443B9" w14:textId="77777777" w:rsidTr="008452AD">
        <w:trPr>
          <w:trHeight w:val="291"/>
        </w:trPr>
        <w:tc>
          <w:tcPr>
            <w:tcW w:w="3130" w:type="dxa"/>
          </w:tcPr>
          <w:p w14:paraId="702C10E9" w14:textId="77777777" w:rsidR="00415B6C" w:rsidRDefault="00415B6C" w:rsidP="008452AD">
            <w:pPr>
              <w:autoSpaceDE w:val="0"/>
              <w:autoSpaceDN w:val="0"/>
              <w:adjustRightInd w:val="0"/>
              <w:spacing w:before="60" w:after="60"/>
              <w:jc w:val="both"/>
              <w:rPr>
                <w:rFonts w:ascii="ArialMT+T42+GLHWAJ" w:hAnsi="ArialMT+T42+GLHWAJ"/>
                <w:sz w:val="18"/>
                <w:szCs w:val="18"/>
              </w:rPr>
            </w:pPr>
            <w:r>
              <w:rPr>
                <w:rFonts w:ascii="ArialMT+T42+GLHWAJ" w:hAnsi="ArialMT+T42+GLHWAJ"/>
                <w:sz w:val="18"/>
                <w:szCs w:val="18"/>
              </w:rPr>
              <w:t>Cuenta bancaria</w:t>
            </w:r>
          </w:p>
        </w:tc>
        <w:tc>
          <w:tcPr>
            <w:tcW w:w="5514" w:type="dxa"/>
          </w:tcPr>
          <w:p w14:paraId="6591BD9E" w14:textId="77777777" w:rsidR="00415B6C" w:rsidRDefault="00415B6C" w:rsidP="008452AD">
            <w:pPr>
              <w:autoSpaceDE w:val="0"/>
              <w:autoSpaceDN w:val="0"/>
              <w:adjustRightInd w:val="0"/>
              <w:rPr>
                <w:rFonts w:ascii="ArialMT+T42+GLHWAJ" w:hAnsi="ArialMT+T42+GLHWAJ"/>
                <w:sz w:val="18"/>
                <w:szCs w:val="18"/>
              </w:rPr>
            </w:pPr>
          </w:p>
        </w:tc>
      </w:tr>
    </w:tbl>
    <w:p w14:paraId="4146C435" w14:textId="77777777" w:rsidR="00415B6C" w:rsidRDefault="00415B6C" w:rsidP="00415B6C">
      <w:pPr>
        <w:autoSpaceDE w:val="0"/>
        <w:autoSpaceDN w:val="0"/>
        <w:adjustRightInd w:val="0"/>
        <w:rPr>
          <w:rFonts w:ascii="ArialMT+T42+RRNGKD" w:hAnsi="ArialMT+T42+RRNGKD"/>
          <w:sz w:val="18"/>
          <w:szCs w:val="18"/>
          <w:highlight w:val="yellow"/>
        </w:rPr>
      </w:pPr>
    </w:p>
    <w:p w14:paraId="52E20157" w14:textId="77777777" w:rsidR="00415B6C" w:rsidRDefault="00415B6C" w:rsidP="00415B6C">
      <w:pPr>
        <w:autoSpaceDE w:val="0"/>
        <w:autoSpaceDN w:val="0"/>
        <w:adjustRightInd w:val="0"/>
        <w:rPr>
          <w:rFonts w:ascii="Arial-BoldMT+T42+JPDSXM" w:hAnsi="Arial-BoldMT+T42+JPDSXM"/>
          <w:b/>
          <w:bCs/>
          <w:sz w:val="18"/>
          <w:szCs w:val="18"/>
        </w:rPr>
      </w:pPr>
      <w:r>
        <w:rPr>
          <w:rFonts w:ascii="Arial-BoldItalicMT+T42+QTHJPN" w:hAnsi="Arial-BoldItalicMT+T42+QTHJPN"/>
          <w:b/>
          <w:bCs/>
          <w:i/>
          <w:iCs/>
          <w:sz w:val="18"/>
          <w:szCs w:val="18"/>
        </w:rPr>
        <w:t>Representante legal de la entidad</w:t>
      </w:r>
      <w:r>
        <w:rPr>
          <w:rFonts w:ascii="Arial-BoldMT+T42+JPDSXM" w:hAnsi="Arial-BoldMT+T42+JPDSXM"/>
          <w:b/>
          <w:bCs/>
          <w:sz w:val="18"/>
          <w:szCs w:val="18"/>
        </w:rPr>
        <w:t>:</w:t>
      </w:r>
    </w:p>
    <w:p w14:paraId="435A4983" w14:textId="77777777" w:rsidR="00415B6C" w:rsidRDefault="00415B6C" w:rsidP="00415B6C">
      <w:pPr>
        <w:autoSpaceDE w:val="0"/>
        <w:autoSpaceDN w:val="0"/>
        <w:adjustRightInd w:val="0"/>
        <w:rPr>
          <w:rFonts w:ascii="ArialMT+T42+RRNGKD" w:hAnsi="ArialMT+T42+RRNGK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4"/>
        <w:gridCol w:w="6820"/>
      </w:tblGrid>
      <w:tr w:rsidR="00415B6C" w14:paraId="063C5529" w14:textId="77777777" w:rsidTr="008452AD">
        <w:tc>
          <w:tcPr>
            <w:tcW w:w="1690" w:type="dxa"/>
          </w:tcPr>
          <w:p w14:paraId="79C2F76F" w14:textId="77777777" w:rsidR="00415B6C" w:rsidRDefault="00415B6C" w:rsidP="008452AD">
            <w:pPr>
              <w:autoSpaceDE w:val="0"/>
              <w:autoSpaceDN w:val="0"/>
              <w:adjustRightInd w:val="0"/>
              <w:spacing w:before="60" w:after="60"/>
              <w:rPr>
                <w:rFonts w:ascii="ArialMT+T42+GLHWAJ" w:hAnsi="ArialMT+T42+GLHWAJ"/>
                <w:sz w:val="18"/>
                <w:szCs w:val="18"/>
              </w:rPr>
            </w:pPr>
            <w:r>
              <w:rPr>
                <w:rFonts w:ascii="ArialMT+T42+GLHWAJ" w:hAnsi="ArialMT+T42+GLHWAJ"/>
                <w:sz w:val="18"/>
                <w:szCs w:val="18"/>
              </w:rPr>
              <w:t>Nombre y apellidos</w:t>
            </w:r>
          </w:p>
        </w:tc>
        <w:tc>
          <w:tcPr>
            <w:tcW w:w="6954" w:type="dxa"/>
          </w:tcPr>
          <w:p w14:paraId="479B5D27" w14:textId="77777777" w:rsidR="00415B6C" w:rsidRDefault="00415B6C" w:rsidP="008452AD">
            <w:pPr>
              <w:autoSpaceDE w:val="0"/>
              <w:autoSpaceDN w:val="0"/>
              <w:adjustRightInd w:val="0"/>
              <w:rPr>
                <w:rFonts w:ascii="ArialMT+T42+GLHWAJ" w:hAnsi="ArialMT+T42+GLHWAJ"/>
                <w:sz w:val="18"/>
                <w:szCs w:val="18"/>
              </w:rPr>
            </w:pPr>
          </w:p>
          <w:p w14:paraId="2E517683" w14:textId="77777777" w:rsidR="00415B6C" w:rsidRDefault="00415B6C" w:rsidP="008452AD">
            <w:pPr>
              <w:autoSpaceDE w:val="0"/>
              <w:autoSpaceDN w:val="0"/>
              <w:adjustRightInd w:val="0"/>
              <w:rPr>
                <w:rFonts w:ascii="ArialMT+T42+GLHWAJ" w:hAnsi="ArialMT+T42+GLHWAJ"/>
                <w:sz w:val="18"/>
                <w:szCs w:val="18"/>
              </w:rPr>
            </w:pPr>
          </w:p>
        </w:tc>
      </w:tr>
      <w:tr w:rsidR="00415B6C" w14:paraId="3A849F78" w14:textId="77777777" w:rsidTr="008452AD">
        <w:tc>
          <w:tcPr>
            <w:tcW w:w="1690" w:type="dxa"/>
          </w:tcPr>
          <w:p w14:paraId="539BCA01" w14:textId="77777777" w:rsidR="00415B6C" w:rsidRDefault="00415B6C" w:rsidP="008452AD">
            <w:pPr>
              <w:autoSpaceDE w:val="0"/>
              <w:autoSpaceDN w:val="0"/>
              <w:adjustRightInd w:val="0"/>
              <w:spacing w:before="60" w:after="60"/>
              <w:rPr>
                <w:rFonts w:ascii="ArialMT+T42+GLHWAJ" w:hAnsi="ArialMT+T42+GLHWAJ"/>
                <w:sz w:val="18"/>
                <w:szCs w:val="18"/>
              </w:rPr>
            </w:pPr>
            <w:r>
              <w:rPr>
                <w:rFonts w:ascii="ArialMT+T42+GLHWAJ" w:hAnsi="ArialMT+T42+GLHWAJ"/>
                <w:sz w:val="18"/>
                <w:szCs w:val="18"/>
              </w:rPr>
              <w:t>D.N.I.</w:t>
            </w:r>
          </w:p>
        </w:tc>
        <w:tc>
          <w:tcPr>
            <w:tcW w:w="6954" w:type="dxa"/>
          </w:tcPr>
          <w:p w14:paraId="1AA1667A" w14:textId="77777777" w:rsidR="00415B6C" w:rsidRDefault="00415B6C" w:rsidP="008452AD">
            <w:pPr>
              <w:autoSpaceDE w:val="0"/>
              <w:autoSpaceDN w:val="0"/>
              <w:adjustRightInd w:val="0"/>
              <w:rPr>
                <w:rFonts w:ascii="ArialMT+T42+GLHWAJ" w:hAnsi="ArialMT+T42+GLHWAJ"/>
                <w:sz w:val="18"/>
                <w:szCs w:val="18"/>
              </w:rPr>
            </w:pPr>
          </w:p>
          <w:p w14:paraId="3CE50F31" w14:textId="77777777" w:rsidR="00415B6C" w:rsidRDefault="00415B6C" w:rsidP="008452AD">
            <w:pPr>
              <w:autoSpaceDE w:val="0"/>
              <w:autoSpaceDN w:val="0"/>
              <w:adjustRightInd w:val="0"/>
              <w:rPr>
                <w:rFonts w:ascii="ArialMT+T42+GLHWAJ" w:hAnsi="ArialMT+T42+GLHWAJ"/>
                <w:sz w:val="18"/>
                <w:szCs w:val="18"/>
              </w:rPr>
            </w:pPr>
          </w:p>
        </w:tc>
      </w:tr>
      <w:tr w:rsidR="00415B6C" w14:paraId="4202A821" w14:textId="77777777" w:rsidTr="008452AD">
        <w:tc>
          <w:tcPr>
            <w:tcW w:w="1690" w:type="dxa"/>
          </w:tcPr>
          <w:p w14:paraId="0CE6A22D" w14:textId="77777777" w:rsidR="00415B6C" w:rsidRDefault="00415B6C" w:rsidP="008452AD">
            <w:pPr>
              <w:autoSpaceDE w:val="0"/>
              <w:autoSpaceDN w:val="0"/>
              <w:adjustRightInd w:val="0"/>
              <w:spacing w:before="60" w:after="60"/>
              <w:rPr>
                <w:rFonts w:ascii="ArialMT+T42+GLHWAJ" w:hAnsi="ArialMT+T42+GLHWAJ"/>
                <w:sz w:val="18"/>
                <w:szCs w:val="18"/>
              </w:rPr>
            </w:pPr>
            <w:r>
              <w:rPr>
                <w:rFonts w:ascii="ArialMT+T42+GLHWAJ" w:hAnsi="ArialMT+T42+GLHWAJ"/>
                <w:sz w:val="18"/>
                <w:szCs w:val="18"/>
              </w:rPr>
              <w:t>Cargo</w:t>
            </w:r>
          </w:p>
        </w:tc>
        <w:tc>
          <w:tcPr>
            <w:tcW w:w="6954" w:type="dxa"/>
          </w:tcPr>
          <w:p w14:paraId="06E85B30" w14:textId="77777777" w:rsidR="00415B6C" w:rsidRDefault="00415B6C" w:rsidP="008452AD">
            <w:pPr>
              <w:autoSpaceDE w:val="0"/>
              <w:autoSpaceDN w:val="0"/>
              <w:adjustRightInd w:val="0"/>
              <w:rPr>
                <w:rFonts w:ascii="ArialMT+T42+GLHWAJ" w:hAnsi="ArialMT+T42+GLHWAJ"/>
                <w:sz w:val="18"/>
                <w:szCs w:val="18"/>
              </w:rPr>
            </w:pPr>
          </w:p>
          <w:p w14:paraId="1AFEF4D1" w14:textId="77777777" w:rsidR="00415B6C" w:rsidRDefault="00415B6C" w:rsidP="008452AD">
            <w:pPr>
              <w:autoSpaceDE w:val="0"/>
              <w:autoSpaceDN w:val="0"/>
              <w:adjustRightInd w:val="0"/>
              <w:rPr>
                <w:rFonts w:ascii="ArialMT+T42+GLHWAJ" w:hAnsi="ArialMT+T42+GLHWAJ"/>
                <w:sz w:val="18"/>
                <w:szCs w:val="18"/>
              </w:rPr>
            </w:pPr>
          </w:p>
        </w:tc>
      </w:tr>
    </w:tbl>
    <w:p w14:paraId="7AF8C849" w14:textId="77777777" w:rsidR="00415B6C" w:rsidRDefault="00415B6C" w:rsidP="00415B6C">
      <w:pPr>
        <w:autoSpaceDE w:val="0"/>
        <w:autoSpaceDN w:val="0"/>
        <w:adjustRightInd w:val="0"/>
        <w:rPr>
          <w:rFonts w:ascii="Arial-BoldMT+T42+JPDSXM" w:hAnsi="Arial-BoldMT+T42+JPDSXM"/>
          <w:b/>
          <w:bCs/>
          <w:sz w:val="16"/>
          <w:szCs w:val="10"/>
          <w:highlight w:val="yellow"/>
        </w:rPr>
      </w:pPr>
    </w:p>
    <w:p w14:paraId="3528919B" w14:textId="77777777" w:rsidR="00415B6C" w:rsidRDefault="00415B6C" w:rsidP="000A696B">
      <w:pPr>
        <w:autoSpaceDE w:val="0"/>
        <w:autoSpaceDN w:val="0"/>
        <w:adjustRightInd w:val="0"/>
        <w:spacing w:before="60" w:after="60" w:line="300" w:lineRule="exact"/>
        <w:jc w:val="both"/>
        <w:rPr>
          <w:rFonts w:ascii="Arial-BoldMT+T42+JPDSXM" w:hAnsi="Arial-BoldMT+T42+JPDSXM"/>
          <w:b/>
          <w:bCs/>
          <w:sz w:val="18"/>
          <w:szCs w:val="18"/>
        </w:rPr>
      </w:pPr>
      <w:r>
        <w:rPr>
          <w:rFonts w:ascii="Arial-BoldMT+T42+JPDSXM" w:hAnsi="Arial-BoldMT+T42+JPDSXM"/>
          <w:b/>
          <w:bCs/>
          <w:sz w:val="18"/>
          <w:szCs w:val="18"/>
        </w:rPr>
        <w:t>EXPONE</w:t>
      </w:r>
    </w:p>
    <w:p w14:paraId="7066AF2A" w14:textId="6C084A61" w:rsidR="00415B6C" w:rsidRDefault="00415B6C" w:rsidP="00415B6C">
      <w:pPr>
        <w:pStyle w:val="Textoindependiente"/>
        <w:spacing w:before="60" w:after="60" w:line="300" w:lineRule="exact"/>
        <w:ind w:firstLine="709"/>
        <w:rPr>
          <w:rFonts w:ascii="ArialMT+T42+RRNGKD" w:hAnsi="ArialMT+T42+RRNGKD"/>
          <w:sz w:val="18"/>
          <w:szCs w:val="18"/>
        </w:rPr>
      </w:pPr>
      <w:r>
        <w:rPr>
          <w:rFonts w:ascii="ArialMT+T42+RRNGKD" w:hAnsi="ArialMT+T42+RRNGKD"/>
          <w:sz w:val="18"/>
          <w:szCs w:val="18"/>
        </w:rPr>
        <w:t xml:space="preserve">Que habiendo recibido notificación </w:t>
      </w:r>
      <w:r w:rsidRPr="00D03559">
        <w:rPr>
          <w:rFonts w:ascii="ArialMT+T42+RRNGKD" w:hAnsi="ArialMT+T42+RRNGKD"/>
          <w:sz w:val="18"/>
          <w:szCs w:val="18"/>
        </w:rPr>
        <w:t>del</w:t>
      </w:r>
      <w:r w:rsidRPr="00416373">
        <w:rPr>
          <w:rFonts w:ascii="ArialMT+T42+RRNGKD" w:hAnsi="ArialMT+T42+RRNGKD"/>
          <w:sz w:val="18"/>
          <w:szCs w:val="18"/>
        </w:rPr>
        <w:t xml:space="preserve"> Decreto de Alcaldía número </w:t>
      </w:r>
      <w:r w:rsidR="00416373" w:rsidRPr="00DA42B2">
        <w:rPr>
          <w:rFonts w:ascii="ArialMT+T42+RRNGKD" w:hAnsi="ArialMT+T42+RRNGKD"/>
          <w:sz w:val="18"/>
          <w:szCs w:val="18"/>
        </w:rPr>
        <w:t>3</w:t>
      </w:r>
      <w:r w:rsidR="00DA42B2" w:rsidRPr="00DA42B2">
        <w:rPr>
          <w:rFonts w:ascii="ArialMT+T42+RRNGKD" w:hAnsi="ArialMT+T42+RRNGKD"/>
          <w:sz w:val="18"/>
          <w:szCs w:val="18"/>
        </w:rPr>
        <w:t>3</w:t>
      </w:r>
      <w:r w:rsidR="00416373" w:rsidRPr="00DA42B2">
        <w:rPr>
          <w:rFonts w:ascii="ArialMT+T42+RRNGKD" w:hAnsi="ArialMT+T42+RRNGKD"/>
          <w:sz w:val="18"/>
          <w:szCs w:val="18"/>
        </w:rPr>
        <w:t>0/202</w:t>
      </w:r>
      <w:r w:rsidR="00904222" w:rsidRPr="00DA42B2">
        <w:rPr>
          <w:rFonts w:ascii="ArialMT+T42+RRNGKD" w:hAnsi="ArialMT+T42+RRNGKD"/>
          <w:sz w:val="18"/>
          <w:szCs w:val="18"/>
        </w:rPr>
        <w:t>2</w:t>
      </w:r>
      <w:r w:rsidRPr="00DA42B2">
        <w:rPr>
          <w:rFonts w:ascii="ArialMT+T42+RRNGKD" w:hAnsi="ArialMT+T42+RRNGKD"/>
          <w:sz w:val="18"/>
          <w:szCs w:val="18"/>
        </w:rPr>
        <w:t xml:space="preserve">, de </w:t>
      </w:r>
      <w:r w:rsidR="00DA42B2">
        <w:rPr>
          <w:rFonts w:ascii="ArialMT+T42+RRNGKD" w:hAnsi="ArialMT+T42+RRNGKD"/>
          <w:sz w:val="18"/>
          <w:szCs w:val="18"/>
        </w:rPr>
        <w:t>05</w:t>
      </w:r>
      <w:r w:rsidR="008C1143" w:rsidRPr="00DA42B2">
        <w:rPr>
          <w:rFonts w:ascii="ArialMT+T42+RRNGKD" w:hAnsi="ArialMT+T42+RRNGKD"/>
          <w:sz w:val="18"/>
          <w:szCs w:val="18"/>
        </w:rPr>
        <w:t xml:space="preserve"> de diciembre de 202</w:t>
      </w:r>
      <w:r w:rsidR="00DA42B2">
        <w:rPr>
          <w:rFonts w:ascii="ArialMT+T42+RRNGKD" w:hAnsi="ArialMT+T42+RRNGKD"/>
          <w:sz w:val="18"/>
          <w:szCs w:val="18"/>
        </w:rPr>
        <w:t>2</w:t>
      </w:r>
      <w:r w:rsidRPr="00DA42B2">
        <w:rPr>
          <w:rFonts w:ascii="ArialMT+T42+RRNGKD" w:hAnsi="ArialMT+T42+RRNGKD"/>
          <w:sz w:val="18"/>
          <w:szCs w:val="18"/>
        </w:rPr>
        <w:t>,</w:t>
      </w:r>
      <w:r w:rsidRPr="00904222">
        <w:rPr>
          <w:rFonts w:ascii="ArialMT+T42+RRNGKD" w:hAnsi="ArialMT+T42+RRNGKD"/>
          <w:color w:val="FF0000"/>
          <w:sz w:val="18"/>
          <w:szCs w:val="18"/>
        </w:rPr>
        <w:t xml:space="preserve"> </w:t>
      </w:r>
      <w:r>
        <w:rPr>
          <w:rFonts w:ascii="ArialMT+T42+RRNGKD" w:hAnsi="ArialMT+T42+RRNGKD"/>
          <w:sz w:val="18"/>
          <w:szCs w:val="18"/>
        </w:rPr>
        <w:t>de concesión de subvención</w:t>
      </w:r>
      <w:r w:rsidR="00416373">
        <w:rPr>
          <w:rFonts w:ascii="ArialMT+T42+RRNGKD" w:hAnsi="ArialMT+T42+RRNGKD"/>
          <w:sz w:val="18"/>
          <w:szCs w:val="18"/>
        </w:rPr>
        <w:t xml:space="preserve"> para</w:t>
      </w:r>
      <w:r>
        <w:rPr>
          <w:rFonts w:ascii="ArialMT+T42+RRNGKD" w:hAnsi="ArialMT+T42+RRNGKD"/>
          <w:sz w:val="18"/>
          <w:szCs w:val="18"/>
        </w:rPr>
        <w:t xml:space="preserve"> gastos de funcionamiento / desarrollo de actividades, para el ejercicio 202</w:t>
      </w:r>
      <w:r w:rsidR="00904222">
        <w:rPr>
          <w:rFonts w:ascii="ArialMT+T42+RRNGKD" w:hAnsi="ArialMT+T42+RRNGKD"/>
          <w:sz w:val="18"/>
          <w:szCs w:val="18"/>
        </w:rPr>
        <w:t>2</w:t>
      </w:r>
      <w:r w:rsidR="000A696B">
        <w:rPr>
          <w:rFonts w:ascii="ArialMT+T42+RRNGKD" w:hAnsi="ArialMT+T42+RRNGKD"/>
          <w:sz w:val="18"/>
          <w:szCs w:val="18"/>
        </w:rPr>
        <w:t>.</w:t>
      </w:r>
      <w:r>
        <w:rPr>
          <w:rFonts w:ascii="ArialMT+T42+RRNGKD" w:hAnsi="ArialMT+T42+RRNGKD"/>
          <w:sz w:val="18"/>
          <w:szCs w:val="18"/>
        </w:rPr>
        <w:t xml:space="preserve"> </w:t>
      </w:r>
    </w:p>
    <w:p w14:paraId="2E5ABF84" w14:textId="77777777" w:rsidR="00415B6C" w:rsidRPr="000A696B" w:rsidRDefault="00415B6C" w:rsidP="00415B6C">
      <w:pPr>
        <w:pStyle w:val="Ttulo3"/>
        <w:spacing w:before="60" w:after="60" w:line="300" w:lineRule="exact"/>
        <w:rPr>
          <w:rFonts w:ascii="Arial-BoldMT+T42+JPDSXM" w:eastAsia="Lucida Sans Unicode" w:hAnsi="Arial-BoldMT+T42+JPDSXM" w:cs="Times New Roman"/>
          <w:b/>
          <w:bCs/>
          <w:color w:val="auto"/>
          <w:sz w:val="18"/>
          <w:szCs w:val="18"/>
        </w:rPr>
      </w:pPr>
      <w:r w:rsidRPr="000A696B">
        <w:rPr>
          <w:rFonts w:ascii="Arial-BoldMT+T42+JPDSXM" w:eastAsia="Lucida Sans Unicode" w:hAnsi="Arial-BoldMT+T42+JPDSXM" w:cs="Times New Roman"/>
          <w:b/>
          <w:bCs/>
          <w:color w:val="auto"/>
          <w:sz w:val="18"/>
          <w:szCs w:val="18"/>
        </w:rPr>
        <w:t>DECLARA:</w:t>
      </w:r>
    </w:p>
    <w:p w14:paraId="6A71FC19" w14:textId="77777777" w:rsidR="00415B6C" w:rsidRDefault="00415B6C" w:rsidP="00415B6C">
      <w:pPr>
        <w:autoSpaceDE w:val="0"/>
        <w:autoSpaceDN w:val="0"/>
        <w:adjustRightInd w:val="0"/>
        <w:spacing w:before="60" w:after="60" w:line="300" w:lineRule="exact"/>
        <w:ind w:firstLine="709"/>
        <w:jc w:val="both"/>
        <w:rPr>
          <w:rFonts w:ascii="ArialMT+T42+RRNGKD" w:hAnsi="ArialMT+T42+RRNGKD"/>
          <w:sz w:val="18"/>
          <w:szCs w:val="18"/>
        </w:rPr>
      </w:pPr>
      <w:r>
        <w:rPr>
          <w:rFonts w:ascii="ArialMT+T42+RRNGKD" w:hAnsi="ArialMT+T42+RRNGKD"/>
          <w:sz w:val="18"/>
          <w:szCs w:val="18"/>
        </w:rPr>
        <w:t xml:space="preserve">1º. Que la Entidad a la que represento </w:t>
      </w:r>
      <w:r>
        <w:rPr>
          <w:rFonts w:ascii="ArialMT+T42+RRNGKD" w:hAnsi="ArialMT+T42+RRNGKD"/>
          <w:b/>
          <w:sz w:val="18"/>
          <w:szCs w:val="18"/>
        </w:rPr>
        <w:t xml:space="preserve">ACEPTA </w:t>
      </w:r>
      <w:r>
        <w:rPr>
          <w:rFonts w:ascii="ArialMT+T42+RRNGKD" w:hAnsi="ArialMT+T42+RRNGKD"/>
          <w:sz w:val="18"/>
          <w:szCs w:val="18"/>
        </w:rPr>
        <w:t>la citada subvención y asume todas las responsabilidades que pudieran derivarse de la realización de las actividades subvencionadas.</w:t>
      </w:r>
    </w:p>
    <w:p w14:paraId="297133F2" w14:textId="39FA82E1" w:rsidR="00415B6C" w:rsidRDefault="00415B6C" w:rsidP="00415B6C">
      <w:pPr>
        <w:tabs>
          <w:tab w:val="left" w:pos="-720"/>
        </w:tabs>
        <w:spacing w:before="120" w:after="120" w:line="360" w:lineRule="exact"/>
        <w:ind w:firstLine="720"/>
        <w:jc w:val="both"/>
        <w:rPr>
          <w:rFonts w:ascii="ArialMT+T42+RRNGKD" w:hAnsi="ArialMT+T42+RRNGKD"/>
          <w:sz w:val="18"/>
          <w:szCs w:val="18"/>
        </w:rPr>
      </w:pPr>
      <w:r>
        <w:rPr>
          <w:rFonts w:ascii="ArialMT+T42+RRNGKD" w:hAnsi="ArialMT+T42+RRNGKD"/>
          <w:sz w:val="18"/>
          <w:szCs w:val="18"/>
        </w:rPr>
        <w:t xml:space="preserve">2º. Que se compromete a destinar el importe concedido a la finalidad establecida y a cumplir las obligaciones establecidas por la legislación vigente, y en particular, a presentar la </w:t>
      </w:r>
      <w:r w:rsidRPr="00DD4352">
        <w:rPr>
          <w:rFonts w:ascii="ArialMT+T42+RRNGKD" w:hAnsi="ArialMT+T42+RRNGKD"/>
          <w:sz w:val="18"/>
          <w:szCs w:val="18"/>
        </w:rPr>
        <w:t xml:space="preserve">cuenta </w:t>
      </w:r>
      <w:r w:rsidRPr="00675613">
        <w:rPr>
          <w:rFonts w:ascii="ArialMT+T42+RRNGKD" w:hAnsi="ArialMT+T42+RRNGKD"/>
          <w:sz w:val="18"/>
          <w:szCs w:val="18"/>
        </w:rPr>
        <w:t>justificativa, que habrá de incluir al menos facturas compulsadas, y declaración jurada y en todo caso, antes del 2</w:t>
      </w:r>
      <w:r w:rsidR="000A696B" w:rsidRPr="00675613">
        <w:rPr>
          <w:rFonts w:ascii="ArialMT+T42+RRNGKD" w:hAnsi="ArialMT+T42+RRNGKD"/>
          <w:sz w:val="18"/>
          <w:szCs w:val="18"/>
        </w:rPr>
        <w:t>5</w:t>
      </w:r>
      <w:r w:rsidRPr="00675613">
        <w:rPr>
          <w:rFonts w:ascii="ArialMT+T42+RRNGKD" w:hAnsi="ArialMT+T42+RRNGKD"/>
          <w:sz w:val="18"/>
          <w:szCs w:val="18"/>
        </w:rPr>
        <w:t xml:space="preserve"> de </w:t>
      </w:r>
      <w:r w:rsidR="000B472E" w:rsidRPr="00675613">
        <w:rPr>
          <w:rFonts w:ascii="ArialMT+T42+RRNGKD" w:hAnsi="ArialMT+T42+RRNGKD"/>
          <w:sz w:val="18"/>
          <w:szCs w:val="18"/>
        </w:rPr>
        <w:t>febrero</w:t>
      </w:r>
      <w:r w:rsidRPr="00675613">
        <w:rPr>
          <w:rFonts w:ascii="ArialMT+T42+RRNGKD" w:hAnsi="ArialMT+T42+RRNGKD"/>
          <w:sz w:val="18"/>
          <w:szCs w:val="18"/>
        </w:rPr>
        <w:t xml:space="preserve"> de 202</w:t>
      </w:r>
      <w:r w:rsidR="000A696B" w:rsidRPr="00675613">
        <w:rPr>
          <w:rFonts w:ascii="ArialMT+T42+RRNGKD" w:hAnsi="ArialMT+T42+RRNGKD"/>
          <w:sz w:val="18"/>
          <w:szCs w:val="18"/>
        </w:rPr>
        <w:t>2</w:t>
      </w:r>
      <w:r w:rsidRPr="00675613">
        <w:rPr>
          <w:rFonts w:ascii="ArialMT+T42+RRNGKD" w:hAnsi="ArialMT+T42+RRNGKD"/>
          <w:sz w:val="18"/>
          <w:szCs w:val="18"/>
        </w:rPr>
        <w:t>, sometiéndose a lo previsto en el artículo 32 y siguientes de la Ley 5/2015, de 25</w:t>
      </w:r>
      <w:r w:rsidRPr="00DD4352">
        <w:rPr>
          <w:rFonts w:ascii="ArialMT+T42+RRNGKD" w:hAnsi="ArialMT+T42+RRNGKD"/>
          <w:sz w:val="18"/>
          <w:szCs w:val="18"/>
        </w:rPr>
        <w:t xml:space="preserve"> de marzo, de subvenciones de Aragón.</w:t>
      </w:r>
    </w:p>
    <w:p w14:paraId="76E2940B" w14:textId="0F346C0D" w:rsidR="00415B6C" w:rsidRDefault="00415B6C" w:rsidP="00415B6C">
      <w:pPr>
        <w:autoSpaceDE w:val="0"/>
        <w:autoSpaceDN w:val="0"/>
        <w:adjustRightInd w:val="0"/>
        <w:spacing w:before="60" w:after="60" w:line="300" w:lineRule="exact"/>
        <w:jc w:val="center"/>
        <w:rPr>
          <w:rFonts w:ascii="ArialMT+T42+RRNGKD" w:hAnsi="ArialMT+T42+RRNGKD"/>
          <w:sz w:val="18"/>
          <w:szCs w:val="18"/>
        </w:rPr>
      </w:pPr>
      <w:r>
        <w:rPr>
          <w:rFonts w:ascii="ArialMT+T42+RRNGKD" w:hAnsi="ArialMT+T42+RRNGKD"/>
          <w:sz w:val="18"/>
          <w:szCs w:val="18"/>
        </w:rPr>
        <w:t xml:space="preserve">Grañén, a ….. ……de ............................................ de </w:t>
      </w:r>
      <w:r w:rsidR="00085EC2">
        <w:rPr>
          <w:rFonts w:ascii="ArialMT+T42+RRNGKD" w:hAnsi="ArialMT+T42+RRNGKD"/>
          <w:sz w:val="18"/>
          <w:szCs w:val="18"/>
        </w:rPr>
        <w:t>…………..</w:t>
      </w:r>
      <w:r>
        <w:rPr>
          <w:rFonts w:ascii="ArialMT+T42+RRNGKD" w:hAnsi="ArialMT+T42+RRNGKD"/>
          <w:sz w:val="18"/>
          <w:szCs w:val="18"/>
        </w:rPr>
        <w:t xml:space="preserve">. </w:t>
      </w:r>
    </w:p>
    <w:p w14:paraId="3AD8A9A3" w14:textId="77777777" w:rsidR="00415B6C" w:rsidRDefault="00415B6C" w:rsidP="00415B6C">
      <w:pPr>
        <w:autoSpaceDE w:val="0"/>
        <w:autoSpaceDN w:val="0"/>
        <w:adjustRightInd w:val="0"/>
        <w:rPr>
          <w:rFonts w:ascii="ArialMT+T42+RRNGKD" w:hAnsi="ArialMT+T42+RRNGKD"/>
          <w:sz w:val="18"/>
          <w:szCs w:val="18"/>
        </w:rPr>
      </w:pPr>
    </w:p>
    <w:p w14:paraId="24F0B439" w14:textId="77777777" w:rsidR="00415B6C" w:rsidRDefault="00415B6C" w:rsidP="00415B6C">
      <w:pPr>
        <w:autoSpaceDE w:val="0"/>
        <w:autoSpaceDN w:val="0"/>
        <w:adjustRightInd w:val="0"/>
        <w:rPr>
          <w:rFonts w:ascii="ArialMT+T42+RRNGKD" w:hAnsi="ArialMT+T42+RRNGKD"/>
          <w:sz w:val="18"/>
          <w:szCs w:val="18"/>
        </w:rPr>
      </w:pPr>
    </w:p>
    <w:p w14:paraId="413EB8A9" w14:textId="77777777" w:rsidR="00415B6C" w:rsidRDefault="00415B6C" w:rsidP="00415B6C">
      <w:pPr>
        <w:autoSpaceDE w:val="0"/>
        <w:autoSpaceDN w:val="0"/>
        <w:adjustRightInd w:val="0"/>
        <w:rPr>
          <w:rFonts w:ascii="ArialMT+T42+RRNGKD" w:hAnsi="ArialMT+T42+RRNGKD"/>
          <w:sz w:val="18"/>
          <w:szCs w:val="18"/>
        </w:rPr>
      </w:pPr>
    </w:p>
    <w:p w14:paraId="1E3F0FF3" w14:textId="144D4F99" w:rsidR="00415B6C" w:rsidRDefault="00415B6C" w:rsidP="00415B6C">
      <w:pPr>
        <w:autoSpaceDE w:val="0"/>
        <w:autoSpaceDN w:val="0"/>
        <w:adjustRightInd w:val="0"/>
        <w:rPr>
          <w:rFonts w:ascii="ArialMT+T42+RRNGKD" w:hAnsi="ArialMT+T42+RRNGKD"/>
          <w:sz w:val="20"/>
          <w:szCs w:val="20"/>
        </w:rPr>
      </w:pPr>
      <w:r>
        <w:rPr>
          <w:rFonts w:ascii="ArialMT+T42+RRNGKD" w:hAnsi="ArialMT+T42+RRNGKD"/>
          <w:sz w:val="20"/>
          <w:szCs w:val="20"/>
        </w:rPr>
        <w:t>***** Sr. Alcalde-Presidente del Ayuntamiento de Grañén</w:t>
      </w:r>
    </w:p>
    <w:sectPr w:rsidR="00415B6C">
      <w:headerReference w:type="default" r:id="rId7"/>
      <w:footerReference w:type="default" r:id="rId8"/>
      <w:headerReference w:type="first" r:id="rId9"/>
      <w:footerReference w:type="first" r:id="rId10"/>
      <w:pgSz w:w="11906" w:h="16838"/>
      <w:pgMar w:top="2443"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C3D28" w14:textId="77777777" w:rsidR="00013310" w:rsidRDefault="00013310">
      <w:r>
        <w:separator/>
      </w:r>
    </w:p>
  </w:endnote>
  <w:endnote w:type="continuationSeparator" w:id="0">
    <w:p w14:paraId="7E724A04" w14:textId="77777777" w:rsidR="00013310" w:rsidRDefault="00013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BoldMT+T42+JPDSXM">
    <w:altName w:val="Arial"/>
    <w:panose1 w:val="00000000000000000000"/>
    <w:charset w:val="00"/>
    <w:family w:val="auto"/>
    <w:notTrueType/>
    <w:pitch w:val="default"/>
    <w:sig w:usb0="00000003" w:usb1="00000000" w:usb2="00000000" w:usb3="00000000" w:csb0="00000001" w:csb1="00000000"/>
  </w:font>
  <w:font w:name="Arial-BoldItalicMT+T42+QTHJPN">
    <w:altName w:val="Arial"/>
    <w:panose1 w:val="00000000000000000000"/>
    <w:charset w:val="00"/>
    <w:family w:val="auto"/>
    <w:notTrueType/>
    <w:pitch w:val="default"/>
    <w:sig w:usb0="00000003" w:usb1="00000000" w:usb2="00000000" w:usb3="00000000" w:csb0="00000001" w:csb1="00000000"/>
  </w:font>
  <w:font w:name="ArialMT+T42+RRNGKD">
    <w:altName w:val="Arial"/>
    <w:panose1 w:val="00000000000000000000"/>
    <w:charset w:val="00"/>
    <w:family w:val="auto"/>
    <w:notTrueType/>
    <w:pitch w:val="default"/>
    <w:sig w:usb0="00000003" w:usb1="00000000" w:usb2="00000000" w:usb3="00000000" w:csb0="00000001" w:csb1="00000000"/>
  </w:font>
  <w:font w:name="ArialMT+T42+GLHWAJ">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18889" w14:textId="01B9E085" w:rsidR="00AB11D5" w:rsidRDefault="00EE576F">
    <w:pPr>
      <w:pStyle w:val="Piedepgina"/>
    </w:pPr>
    <w:r>
      <w:rPr>
        <w:noProof/>
      </w:rPr>
      <w:drawing>
        <wp:inline distT="0" distB="0" distL="0" distR="0" wp14:anchorId="7856301C" wp14:editId="06518DCF">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r w:rsidR="00AB11D5">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BCF97" w14:textId="77777777" w:rsidR="00AB11D5" w:rsidRDefault="00AB11D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8EB28" w14:textId="77777777" w:rsidR="00013310" w:rsidRDefault="00013310">
      <w:r>
        <w:separator/>
      </w:r>
    </w:p>
  </w:footnote>
  <w:footnote w:type="continuationSeparator" w:id="0">
    <w:p w14:paraId="569B51C6" w14:textId="77777777" w:rsidR="00013310" w:rsidRDefault="00013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A4C6E" w14:textId="2F88E11A" w:rsidR="00AB11D5" w:rsidRDefault="00EE576F">
    <w:pPr>
      <w:pStyle w:val="Header4"/>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25DBB25C" wp14:editId="331108BC">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AB11D5">
      <w:t xml:space="preserve"> </w:t>
    </w:r>
  </w:p>
  <w:p w14:paraId="0762F853" w14:textId="77777777" w:rsidR="00AB11D5" w:rsidRDefault="00AB11D5">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Grañén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D3210" w14:textId="77777777" w:rsidR="00AB11D5" w:rsidRDefault="00AB1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07459B"/>
    <w:multiLevelType w:val="hybridMultilevel"/>
    <w:tmpl w:val="2ADE0752"/>
    <w:lvl w:ilvl="0" w:tplc="FFFFFFFF">
      <w:start w:val="1"/>
      <w:numFmt w:val="bullet"/>
      <w:lvlText w:val=""/>
      <w:lvlJc w:val="left"/>
      <w:pPr>
        <w:ind w:left="720" w:hanging="36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90669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915"/>
    <w:rsid w:val="00013310"/>
    <w:rsid w:val="00025D17"/>
    <w:rsid w:val="00062A10"/>
    <w:rsid w:val="00085EC2"/>
    <w:rsid w:val="000A696B"/>
    <w:rsid w:val="000B472E"/>
    <w:rsid w:val="001E1139"/>
    <w:rsid w:val="00220FE4"/>
    <w:rsid w:val="00277A18"/>
    <w:rsid w:val="003C7E78"/>
    <w:rsid w:val="003F3915"/>
    <w:rsid w:val="00415B6C"/>
    <w:rsid w:val="00416373"/>
    <w:rsid w:val="004B7A68"/>
    <w:rsid w:val="004C07EE"/>
    <w:rsid w:val="004F3FC2"/>
    <w:rsid w:val="00545AFE"/>
    <w:rsid w:val="005A01F4"/>
    <w:rsid w:val="005B0E29"/>
    <w:rsid w:val="005B4558"/>
    <w:rsid w:val="0066784F"/>
    <w:rsid w:val="00675613"/>
    <w:rsid w:val="00685299"/>
    <w:rsid w:val="00695DE2"/>
    <w:rsid w:val="0087225B"/>
    <w:rsid w:val="008C1143"/>
    <w:rsid w:val="00904222"/>
    <w:rsid w:val="00944569"/>
    <w:rsid w:val="009F2536"/>
    <w:rsid w:val="00A86B04"/>
    <w:rsid w:val="00AB11D5"/>
    <w:rsid w:val="00AB16E8"/>
    <w:rsid w:val="00B010B5"/>
    <w:rsid w:val="00B91BB6"/>
    <w:rsid w:val="00BB5E12"/>
    <w:rsid w:val="00BE183D"/>
    <w:rsid w:val="00C01901"/>
    <w:rsid w:val="00CE5BE9"/>
    <w:rsid w:val="00D51101"/>
    <w:rsid w:val="00DA42B2"/>
    <w:rsid w:val="00DA4E12"/>
    <w:rsid w:val="00DE237C"/>
    <w:rsid w:val="00ED3852"/>
    <w:rsid w:val="00EE576F"/>
    <w:rsid w:val="00F12993"/>
    <w:rsid w:val="00F701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B9FC615"/>
  <w15:chartTrackingRefBased/>
  <w15:docId w15:val="{F7E758A4-CD4F-422D-BC1D-4C9F12A1A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1"/>
      <w:sz w:val="22"/>
      <w:szCs w:val="24"/>
    </w:rPr>
  </w:style>
  <w:style w:type="paragraph" w:styleId="Ttulo2">
    <w:name w:val="heading 2"/>
    <w:basedOn w:val="Normal"/>
    <w:next w:val="Normal"/>
    <w:link w:val="Ttulo2Car"/>
    <w:uiPriority w:val="9"/>
    <w:semiHidden/>
    <w:unhideWhenUsed/>
    <w:qFormat/>
    <w:rsid w:val="00D51101"/>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415B6C"/>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5">
    <w:name w:val="heading 5"/>
    <w:basedOn w:val="Normal0"/>
    <w:next w:val="Normal0"/>
    <w:link w:val="Ttulo5Car"/>
    <w:uiPriority w:val="99"/>
    <w:semiHidden/>
    <w:unhideWhenUsed/>
    <w:qFormat/>
    <w:rsid w:val="00A86B04"/>
    <w:pPr>
      <w:keepNext/>
      <w:spacing w:line="360" w:lineRule="auto"/>
      <w:jc w:val="center"/>
      <w:outlineLvl w:val="4"/>
    </w:pPr>
    <w:rPr>
      <w:rFonts w:ascii="Verdana" w:hAnsi="Verdana"/>
      <w:b/>
      <w:bCs/>
      <w:color w:val="333399"/>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pgrafe">
    <w:name w:val="Epígrafe"/>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NormalWeb">
    <w:name w:val="Normal (Web)"/>
    <w:basedOn w:val="Normal"/>
    <w:link w:val="NormalWebCar"/>
    <w:uiPriority w:val="99"/>
    <w:unhideWhenUsed/>
    <w:rsid w:val="00B91BB6"/>
    <w:pPr>
      <w:widowControl/>
      <w:suppressAutoHyphens w:val="0"/>
      <w:spacing w:before="100" w:beforeAutospacing="1" w:after="100" w:afterAutospacing="1"/>
    </w:pPr>
    <w:rPr>
      <w:rFonts w:ascii="Times New Roman" w:eastAsia="Times New Roman" w:hAnsi="Times New Roman"/>
      <w:kern w:val="0"/>
      <w:sz w:val="24"/>
    </w:rPr>
  </w:style>
  <w:style w:type="character" w:customStyle="1" w:styleId="emptyfield">
    <w:name w:val="emptyfield"/>
    <w:rsid w:val="00B91BB6"/>
  </w:style>
  <w:style w:type="character" w:customStyle="1" w:styleId="Ttulo5Car">
    <w:name w:val="Título 5 Car"/>
    <w:link w:val="Ttulo5"/>
    <w:uiPriority w:val="99"/>
    <w:semiHidden/>
    <w:rsid w:val="00A86B04"/>
    <w:rPr>
      <w:rFonts w:ascii="Verdana" w:hAnsi="Verdana"/>
      <w:b/>
      <w:bCs/>
      <w:color w:val="333399"/>
      <w:sz w:val="22"/>
      <w:szCs w:val="24"/>
    </w:rPr>
  </w:style>
  <w:style w:type="paragraph" w:customStyle="1" w:styleId="Normal0">
    <w:name w:val="Normal_0"/>
    <w:link w:val="Normal0Car"/>
    <w:qFormat/>
    <w:rsid w:val="00A86B04"/>
    <w:rPr>
      <w:sz w:val="24"/>
      <w:szCs w:val="24"/>
    </w:rPr>
  </w:style>
  <w:style w:type="character" w:styleId="Refdenotaalpie">
    <w:name w:val="footnote reference"/>
    <w:semiHidden/>
    <w:unhideWhenUsed/>
    <w:rsid w:val="00A86B04"/>
    <w:rPr>
      <w:vertAlign w:val="superscript"/>
    </w:rPr>
  </w:style>
  <w:style w:type="paragraph" w:styleId="Textonotapie">
    <w:name w:val="footnote text"/>
    <w:basedOn w:val="Normal0"/>
    <w:link w:val="TextonotapieCar"/>
    <w:semiHidden/>
    <w:unhideWhenUsed/>
    <w:rsid w:val="00A86B04"/>
    <w:rPr>
      <w:sz w:val="20"/>
      <w:szCs w:val="20"/>
    </w:rPr>
  </w:style>
  <w:style w:type="character" w:customStyle="1" w:styleId="TextonotapieCar">
    <w:name w:val="Texto nota pie Car"/>
    <w:basedOn w:val="Fuentedeprrafopredeter"/>
    <w:link w:val="Textonotapie"/>
    <w:semiHidden/>
    <w:rsid w:val="00A86B04"/>
  </w:style>
  <w:style w:type="paragraph" w:styleId="Textodeglobo">
    <w:name w:val="Balloon Text"/>
    <w:basedOn w:val="Normal"/>
    <w:link w:val="TextodegloboCar"/>
    <w:uiPriority w:val="99"/>
    <w:semiHidden/>
    <w:unhideWhenUsed/>
    <w:rsid w:val="00A86B04"/>
    <w:rPr>
      <w:rFonts w:ascii="Tahoma" w:hAnsi="Tahoma" w:cs="Tahoma"/>
      <w:sz w:val="16"/>
      <w:szCs w:val="16"/>
    </w:rPr>
  </w:style>
  <w:style w:type="character" w:customStyle="1" w:styleId="TextodegloboCar">
    <w:name w:val="Texto de globo Car"/>
    <w:link w:val="Textodeglobo"/>
    <w:uiPriority w:val="99"/>
    <w:semiHidden/>
    <w:rsid w:val="00A86B04"/>
    <w:rPr>
      <w:rFonts w:ascii="Tahoma" w:eastAsia="Lucida Sans Unicode" w:hAnsi="Tahoma" w:cs="Tahoma"/>
      <w:kern w:val="1"/>
      <w:sz w:val="16"/>
      <w:szCs w:val="16"/>
    </w:rPr>
  </w:style>
  <w:style w:type="character" w:customStyle="1" w:styleId="Ttulo2Car">
    <w:name w:val="Título 2 Car"/>
    <w:link w:val="Ttulo2"/>
    <w:uiPriority w:val="9"/>
    <w:semiHidden/>
    <w:rsid w:val="00D51101"/>
    <w:rPr>
      <w:rFonts w:ascii="Cambria" w:eastAsia="Times New Roman" w:hAnsi="Cambria" w:cs="Times New Roman"/>
      <w:b/>
      <w:bCs/>
      <w:i/>
      <w:iCs/>
      <w:kern w:val="1"/>
      <w:sz w:val="28"/>
      <w:szCs w:val="28"/>
    </w:rPr>
  </w:style>
  <w:style w:type="paragraph" w:styleId="Sangradetextonormal">
    <w:name w:val="Body Text Indent"/>
    <w:basedOn w:val="Normal"/>
    <w:link w:val="SangradetextonormalCar"/>
    <w:uiPriority w:val="99"/>
    <w:semiHidden/>
    <w:unhideWhenUsed/>
    <w:rsid w:val="00D51101"/>
    <w:pPr>
      <w:spacing w:after="120"/>
      <w:ind w:left="283"/>
    </w:pPr>
  </w:style>
  <w:style w:type="character" w:customStyle="1" w:styleId="SangradetextonormalCar">
    <w:name w:val="Sangría de texto normal Car"/>
    <w:link w:val="Sangradetextonormal"/>
    <w:uiPriority w:val="99"/>
    <w:semiHidden/>
    <w:rsid w:val="00D51101"/>
    <w:rPr>
      <w:rFonts w:ascii="Arial" w:eastAsia="Lucida Sans Unicode" w:hAnsi="Arial"/>
      <w:kern w:val="1"/>
      <w:sz w:val="22"/>
      <w:szCs w:val="24"/>
    </w:rPr>
  </w:style>
  <w:style w:type="character" w:styleId="Hipervnculo">
    <w:name w:val="Hyperlink"/>
    <w:semiHidden/>
    <w:rsid w:val="00D51101"/>
    <w:rPr>
      <w:color w:val="0000FF"/>
      <w:u w:val="single"/>
    </w:rPr>
  </w:style>
  <w:style w:type="paragraph" w:styleId="Textodebloque">
    <w:name w:val="Block Text"/>
    <w:basedOn w:val="Normal"/>
    <w:semiHidden/>
    <w:rsid w:val="00D51101"/>
    <w:pPr>
      <w:widowControl/>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uppressAutoHyphens w:val="0"/>
      <w:spacing w:after="120" w:line="240" w:lineRule="atLeast"/>
      <w:ind w:left="423" w:right="872" w:firstLine="995"/>
      <w:jc w:val="both"/>
    </w:pPr>
    <w:rPr>
      <w:rFonts w:eastAsia="Times New Roman" w:cs="Arial"/>
      <w:color w:val="000000"/>
      <w:kern w:val="0"/>
      <w:sz w:val="20"/>
    </w:rPr>
  </w:style>
  <w:style w:type="paragraph" w:customStyle="1" w:styleId="Estilo2">
    <w:name w:val="Estilo2"/>
    <w:basedOn w:val="Normal"/>
    <w:uiPriority w:val="99"/>
    <w:rsid w:val="00D51101"/>
    <w:pPr>
      <w:keepNext/>
      <w:widowControl/>
      <w:suppressAutoHyphens w:val="0"/>
      <w:spacing w:line="360" w:lineRule="auto"/>
      <w:jc w:val="center"/>
      <w:outlineLvl w:val="1"/>
    </w:pPr>
    <w:rPr>
      <w:rFonts w:ascii="Verdana" w:eastAsia="Times New Roman" w:hAnsi="Verdana" w:cs="Microsoft Sans Serif"/>
      <w:bCs/>
      <w:kern w:val="0"/>
      <w:sz w:val="20"/>
    </w:rPr>
  </w:style>
  <w:style w:type="paragraph" w:styleId="Prrafodelista">
    <w:name w:val="List Paragraph"/>
    <w:basedOn w:val="Normal"/>
    <w:uiPriority w:val="34"/>
    <w:qFormat/>
    <w:rsid w:val="00D51101"/>
    <w:pPr>
      <w:widowControl/>
      <w:suppressAutoHyphens w:val="0"/>
      <w:spacing w:after="200" w:line="276" w:lineRule="auto"/>
      <w:ind w:left="720"/>
      <w:contextualSpacing/>
    </w:pPr>
    <w:rPr>
      <w:rFonts w:ascii="Calibri" w:eastAsia="Calibri" w:hAnsi="Calibri"/>
      <w:kern w:val="0"/>
      <w:szCs w:val="22"/>
      <w:lang w:eastAsia="en-US"/>
    </w:rPr>
  </w:style>
  <w:style w:type="character" w:customStyle="1" w:styleId="Normal0Car">
    <w:name w:val="Normal_0 Car"/>
    <w:link w:val="Normal0"/>
    <w:locked/>
    <w:rsid w:val="00EE576F"/>
    <w:rPr>
      <w:sz w:val="24"/>
      <w:szCs w:val="24"/>
    </w:rPr>
  </w:style>
  <w:style w:type="character" w:customStyle="1" w:styleId="NormalWebCar">
    <w:name w:val="Normal (Web) Car"/>
    <w:link w:val="NormalWeb"/>
    <w:uiPriority w:val="99"/>
    <w:locked/>
    <w:rsid w:val="00EE576F"/>
    <w:rPr>
      <w:sz w:val="24"/>
      <w:szCs w:val="24"/>
    </w:rPr>
  </w:style>
  <w:style w:type="character" w:styleId="nfasis">
    <w:name w:val="Emphasis"/>
    <w:qFormat/>
    <w:rsid w:val="00EE576F"/>
    <w:rPr>
      <w:i/>
      <w:iCs/>
    </w:rPr>
  </w:style>
  <w:style w:type="character" w:customStyle="1" w:styleId="Ttulo3Car">
    <w:name w:val="Título 3 Car"/>
    <w:basedOn w:val="Fuentedeprrafopredeter"/>
    <w:link w:val="Ttulo3"/>
    <w:uiPriority w:val="9"/>
    <w:semiHidden/>
    <w:rsid w:val="00415B6C"/>
    <w:rPr>
      <w:rFonts w:asciiTheme="majorHAnsi" w:eastAsiaTheme="majorEastAsia" w:hAnsiTheme="majorHAnsi" w:cstheme="majorBidi"/>
      <w:color w:val="1F3763" w:themeColor="accent1" w:themeShade="7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45495">
      <w:bodyDiv w:val="1"/>
      <w:marLeft w:val="0"/>
      <w:marRight w:val="0"/>
      <w:marTop w:val="0"/>
      <w:marBottom w:val="0"/>
      <w:divBdr>
        <w:top w:val="none" w:sz="0" w:space="0" w:color="auto"/>
        <w:left w:val="none" w:sz="0" w:space="0" w:color="auto"/>
        <w:bottom w:val="none" w:sz="0" w:space="0" w:color="auto"/>
        <w:right w:val="none" w:sz="0" w:space="0" w:color="auto"/>
      </w:divBdr>
    </w:div>
    <w:div w:id="745542386">
      <w:bodyDiv w:val="1"/>
      <w:marLeft w:val="0"/>
      <w:marRight w:val="0"/>
      <w:marTop w:val="0"/>
      <w:marBottom w:val="0"/>
      <w:divBdr>
        <w:top w:val="none" w:sz="0" w:space="0" w:color="auto"/>
        <w:left w:val="none" w:sz="0" w:space="0" w:color="auto"/>
        <w:bottom w:val="none" w:sz="0" w:space="0" w:color="auto"/>
        <w:right w:val="none" w:sz="0" w:space="0" w:color="auto"/>
      </w:divBdr>
    </w:div>
    <w:div w:id="1235358578">
      <w:bodyDiv w:val="1"/>
      <w:marLeft w:val="0"/>
      <w:marRight w:val="0"/>
      <w:marTop w:val="0"/>
      <w:marBottom w:val="0"/>
      <w:divBdr>
        <w:top w:val="none" w:sz="0" w:space="0" w:color="auto"/>
        <w:left w:val="none" w:sz="0" w:space="0" w:color="auto"/>
        <w:bottom w:val="none" w:sz="0" w:space="0" w:color="auto"/>
        <w:right w:val="none" w:sz="0" w:space="0" w:color="auto"/>
      </w:divBdr>
    </w:div>
    <w:div w:id="157262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2487</Words>
  <Characters>13679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ambrosio</dc:creator>
  <cp:keywords/>
  <dc:description/>
  <cp:lastModifiedBy>Maria Jesus</cp:lastModifiedBy>
  <cp:revision>12</cp:revision>
  <cp:lastPrinted>2018-03-21T14:31:00Z</cp:lastPrinted>
  <dcterms:created xsi:type="dcterms:W3CDTF">2021-12-10T12:28:00Z</dcterms:created>
  <dcterms:modified xsi:type="dcterms:W3CDTF">2022-12-05T14:14:00Z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