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A33F34" w14:textId="6A836CED" w:rsidR="00E55E41" w:rsidRPr="00ED60B0" w:rsidRDefault="00014FED" w:rsidP="00E55E41">
      <w:pPr>
        <w:spacing w:before="240" w:after="240"/>
        <w:jc w:val="center"/>
        <w:rPr>
          <w:rFonts w:cstheme="minorHAnsi"/>
          <w:b/>
        </w:rPr>
      </w:pPr>
      <w:r>
        <w:rPr>
          <w:rFonts w:cstheme="minorHAnsi"/>
          <w:b/>
        </w:rPr>
        <w:t>RESOLUCIÓN DE APROBACIÓN DE GASTO</w:t>
      </w:r>
    </w:p>
    <w:p w14:paraId="61BC572D" w14:textId="77777777" w:rsidR="00E55E41" w:rsidRPr="00ED60B0" w:rsidRDefault="00E55E41" w:rsidP="00E55E41">
      <w:pPr>
        <w:spacing w:after="0" w:line="240" w:lineRule="auto"/>
        <w:jc w:val="both"/>
        <w:rPr>
          <w:rFonts w:eastAsia="Times New Roman" w:cstheme="minorHAnsi"/>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32"/>
        <w:gridCol w:w="6462"/>
      </w:tblGrid>
      <w:tr w:rsidR="00E55E41" w:rsidRPr="00ED60B0" w14:paraId="52DBF6DC" w14:textId="77777777" w:rsidTr="002D00E5">
        <w:trPr>
          <w:trHeight w:val="281"/>
        </w:trPr>
        <w:tc>
          <w:tcPr>
            <w:tcW w:w="2032" w:type="dxa"/>
            <w:tcBorders>
              <w:bottom w:val="single" w:sz="4" w:space="0" w:color="auto"/>
            </w:tcBorders>
            <w:shd w:val="clear" w:color="auto" w:fill="E6E6E6"/>
            <w:vAlign w:val="center"/>
          </w:tcPr>
          <w:p w14:paraId="11693669" w14:textId="656DEFB9" w:rsidR="00E55E41" w:rsidRPr="00ED60B0" w:rsidRDefault="00E55E41" w:rsidP="00014FED">
            <w:pPr>
              <w:tabs>
                <w:tab w:val="center" w:pos="4252"/>
                <w:tab w:val="right" w:pos="8504"/>
              </w:tabs>
              <w:spacing w:after="0" w:line="240" w:lineRule="auto"/>
              <w:jc w:val="center"/>
              <w:rPr>
                <w:rFonts w:eastAsia="Times New Roman" w:cstheme="minorHAnsi"/>
                <w:b/>
                <w:bCs/>
                <w:lang w:eastAsia="es-ES"/>
              </w:rPr>
            </w:pPr>
            <w:r w:rsidRPr="00ED60B0">
              <w:rPr>
                <w:rFonts w:eastAsia="Times New Roman" w:cstheme="minorHAnsi"/>
                <w:b/>
                <w:bCs/>
                <w:lang w:eastAsia="es-ES"/>
              </w:rPr>
              <w:t>Entidad Contratante:</w:t>
            </w:r>
          </w:p>
        </w:tc>
        <w:tc>
          <w:tcPr>
            <w:tcW w:w="6462" w:type="dxa"/>
          </w:tcPr>
          <w:p w14:paraId="0C59248D" w14:textId="77777777" w:rsidR="00E55E41" w:rsidRPr="00ED60B0" w:rsidRDefault="00BB136C" w:rsidP="00BB136C">
            <w:pPr>
              <w:tabs>
                <w:tab w:val="center" w:pos="4252"/>
                <w:tab w:val="right" w:pos="8504"/>
              </w:tabs>
              <w:spacing w:after="0" w:line="240" w:lineRule="auto"/>
              <w:jc w:val="both"/>
              <w:rPr>
                <w:rFonts w:eastAsia="Times New Roman" w:cstheme="minorHAnsi"/>
                <w:b/>
                <w:bCs/>
                <w:lang w:eastAsia="es-ES"/>
              </w:rPr>
            </w:pPr>
            <w:proofErr w:type="spellStart"/>
            <w:r w:rsidRPr="00ED60B0">
              <w:rPr>
                <w:rFonts w:eastAsia="Times New Roman" w:cstheme="minorHAnsi"/>
                <w:b/>
                <w:bCs/>
                <w:lang w:eastAsia="es-ES"/>
              </w:rPr>
              <w:t>Fundació</w:t>
            </w:r>
            <w:proofErr w:type="spellEnd"/>
            <w:r w:rsidR="00E55E41" w:rsidRPr="00ED60B0">
              <w:rPr>
                <w:rFonts w:eastAsia="Times New Roman" w:cstheme="minorHAnsi"/>
                <w:b/>
                <w:bCs/>
                <w:lang w:eastAsia="es-ES"/>
              </w:rPr>
              <w:t xml:space="preserve"> </w:t>
            </w:r>
            <w:r w:rsidRPr="00ED60B0">
              <w:rPr>
                <w:rFonts w:eastAsia="Times New Roman" w:cstheme="minorHAnsi"/>
                <w:b/>
                <w:bCs/>
                <w:lang w:eastAsia="es-ES"/>
              </w:rPr>
              <w:t>Visit València</w:t>
            </w:r>
            <w:r w:rsidR="00E55E41" w:rsidRPr="00ED60B0">
              <w:rPr>
                <w:rFonts w:eastAsia="Times New Roman" w:cstheme="minorHAnsi"/>
                <w:b/>
                <w:bCs/>
                <w:lang w:eastAsia="es-ES"/>
              </w:rPr>
              <w:t xml:space="preserve"> de la Comunitat Valenciana</w:t>
            </w:r>
          </w:p>
        </w:tc>
      </w:tr>
      <w:tr w:rsidR="00E55E41" w:rsidRPr="00ED60B0" w14:paraId="57AF0EEB" w14:textId="77777777" w:rsidTr="002D00E5">
        <w:trPr>
          <w:trHeight w:val="271"/>
        </w:trPr>
        <w:tc>
          <w:tcPr>
            <w:tcW w:w="2032" w:type="dxa"/>
            <w:shd w:val="clear" w:color="auto" w:fill="E6E6E6"/>
            <w:vAlign w:val="center"/>
          </w:tcPr>
          <w:p w14:paraId="5D1C4E93" w14:textId="4C0008EC" w:rsidR="00E55E41" w:rsidRPr="00ED60B0" w:rsidRDefault="00E55E41" w:rsidP="00014FED">
            <w:pPr>
              <w:tabs>
                <w:tab w:val="center" w:pos="4252"/>
                <w:tab w:val="right" w:pos="8504"/>
              </w:tabs>
              <w:spacing w:after="0" w:line="240" w:lineRule="auto"/>
              <w:jc w:val="center"/>
              <w:rPr>
                <w:rFonts w:eastAsia="Times New Roman" w:cstheme="minorHAnsi"/>
                <w:b/>
                <w:bCs/>
                <w:lang w:eastAsia="es-ES"/>
              </w:rPr>
            </w:pPr>
            <w:r w:rsidRPr="00ED60B0">
              <w:rPr>
                <w:rFonts w:eastAsia="Times New Roman" w:cstheme="minorHAnsi"/>
                <w:b/>
                <w:bCs/>
                <w:lang w:eastAsia="es-ES"/>
              </w:rPr>
              <w:t xml:space="preserve">Objeto del </w:t>
            </w:r>
            <w:r w:rsidR="002D00E5" w:rsidRPr="00ED60B0">
              <w:rPr>
                <w:rFonts w:eastAsia="Times New Roman" w:cstheme="minorHAnsi"/>
                <w:b/>
                <w:bCs/>
                <w:lang w:eastAsia="es-ES"/>
              </w:rPr>
              <w:t>Convenio</w:t>
            </w:r>
            <w:r w:rsidRPr="00ED60B0">
              <w:rPr>
                <w:rFonts w:eastAsia="Times New Roman" w:cstheme="minorHAnsi"/>
                <w:b/>
                <w:bCs/>
                <w:lang w:eastAsia="es-ES"/>
              </w:rPr>
              <w:t>:</w:t>
            </w:r>
          </w:p>
        </w:tc>
        <w:tc>
          <w:tcPr>
            <w:tcW w:w="6462" w:type="dxa"/>
          </w:tcPr>
          <w:p w14:paraId="21FF3C0A" w14:textId="415ECB88" w:rsidR="00E55E41" w:rsidRPr="00ED60B0" w:rsidRDefault="00014FED" w:rsidP="00014FED">
            <w:pPr>
              <w:tabs>
                <w:tab w:val="center" w:pos="4252"/>
                <w:tab w:val="right" w:pos="8504"/>
              </w:tabs>
              <w:spacing w:after="0" w:line="240" w:lineRule="auto"/>
              <w:jc w:val="both"/>
              <w:rPr>
                <w:rFonts w:eastAsia="Times New Roman" w:cstheme="minorHAnsi"/>
                <w:bCs/>
                <w:sz w:val="24"/>
                <w:szCs w:val="24"/>
                <w:highlight w:val="yellow"/>
                <w:lang w:eastAsia="es-ES"/>
              </w:rPr>
            </w:pPr>
            <w:r w:rsidRPr="00014FED">
              <w:rPr>
                <w:rFonts w:eastAsia="Times New Roman" w:cstheme="minorHAnsi"/>
                <w:lang w:eastAsia="es-ES"/>
              </w:rPr>
              <w:t xml:space="preserve">Convenio </w:t>
            </w:r>
            <w:r>
              <w:rPr>
                <w:rFonts w:eastAsia="Times New Roman" w:cstheme="minorHAnsi"/>
                <w:lang w:eastAsia="es-ES"/>
              </w:rPr>
              <w:t>entre la</w:t>
            </w:r>
            <w:r w:rsidRPr="00014FED">
              <w:rPr>
                <w:rFonts w:eastAsia="Times New Roman" w:cstheme="minorHAnsi"/>
                <w:lang w:eastAsia="es-ES"/>
              </w:rPr>
              <w:t xml:space="preserve"> </w:t>
            </w:r>
            <w:proofErr w:type="spellStart"/>
            <w:r w:rsidRPr="00014FED">
              <w:rPr>
                <w:rFonts w:eastAsia="Times New Roman" w:cstheme="minorHAnsi"/>
                <w:lang w:eastAsia="es-ES"/>
              </w:rPr>
              <w:t>Fundació</w:t>
            </w:r>
            <w:proofErr w:type="spellEnd"/>
            <w:r w:rsidRPr="00014FED">
              <w:rPr>
                <w:rFonts w:eastAsia="Times New Roman" w:cstheme="minorHAnsi"/>
                <w:lang w:eastAsia="es-ES"/>
              </w:rPr>
              <w:t xml:space="preserve"> Visit València </w:t>
            </w:r>
            <w:r>
              <w:rPr>
                <w:rFonts w:eastAsia="Times New Roman" w:cstheme="minorHAnsi"/>
                <w:lang w:eastAsia="es-ES"/>
              </w:rPr>
              <w:t>y el</w:t>
            </w:r>
            <w:r w:rsidRPr="00014FED">
              <w:rPr>
                <w:rFonts w:eastAsia="Times New Roman" w:cstheme="minorHAnsi"/>
                <w:lang w:eastAsia="es-ES"/>
              </w:rPr>
              <w:t xml:space="preserve"> Gremio Artesano De Artistas Falleros De València</w:t>
            </w:r>
          </w:p>
        </w:tc>
      </w:tr>
    </w:tbl>
    <w:p w14:paraId="71DC2B8E" w14:textId="77777777" w:rsidR="00E55E41" w:rsidRPr="00ED60B0" w:rsidRDefault="00E55E41" w:rsidP="00E55E41">
      <w:pPr>
        <w:tabs>
          <w:tab w:val="center" w:pos="4252"/>
          <w:tab w:val="right" w:pos="8504"/>
        </w:tabs>
        <w:spacing w:after="0" w:line="240" w:lineRule="auto"/>
        <w:jc w:val="both"/>
        <w:rPr>
          <w:rFonts w:eastAsia="Times New Roman" w:cstheme="minorHAnsi"/>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8"/>
        <w:gridCol w:w="1290"/>
        <w:gridCol w:w="744"/>
        <w:gridCol w:w="5682"/>
      </w:tblGrid>
      <w:tr w:rsidR="00E55E41" w:rsidRPr="00ED60B0" w14:paraId="36D71292" w14:textId="77777777" w:rsidTr="007E5B7E">
        <w:trPr>
          <w:trHeight w:val="338"/>
        </w:trPr>
        <w:tc>
          <w:tcPr>
            <w:tcW w:w="781" w:type="dxa"/>
            <w:shd w:val="clear" w:color="auto" w:fill="E0E0E0"/>
            <w:vAlign w:val="center"/>
          </w:tcPr>
          <w:p w14:paraId="267FCCCA" w14:textId="77777777" w:rsidR="00E55E41" w:rsidRPr="00ED60B0" w:rsidRDefault="00E55E41" w:rsidP="007E5B7E">
            <w:pPr>
              <w:tabs>
                <w:tab w:val="center" w:pos="4252"/>
                <w:tab w:val="right" w:pos="8504"/>
              </w:tabs>
              <w:spacing w:after="40" w:line="240" w:lineRule="auto"/>
              <w:rPr>
                <w:rFonts w:eastAsia="Times New Roman" w:cstheme="minorHAnsi"/>
                <w:lang w:eastAsia="es-ES"/>
              </w:rPr>
            </w:pPr>
            <w:r w:rsidRPr="00ED60B0">
              <w:rPr>
                <w:rFonts w:eastAsia="Times New Roman" w:cstheme="minorHAnsi"/>
                <w:lang w:eastAsia="es-ES"/>
              </w:rPr>
              <w:t>Fecha:</w:t>
            </w:r>
          </w:p>
        </w:tc>
        <w:tc>
          <w:tcPr>
            <w:tcW w:w="1315" w:type="dxa"/>
            <w:vAlign w:val="center"/>
          </w:tcPr>
          <w:p w14:paraId="0FE031EF" w14:textId="7324E11B" w:rsidR="00E55E41" w:rsidRPr="00ED60B0" w:rsidRDefault="00014FED" w:rsidP="00014FED">
            <w:pPr>
              <w:tabs>
                <w:tab w:val="center" w:pos="4252"/>
                <w:tab w:val="right" w:pos="8504"/>
              </w:tabs>
              <w:spacing w:after="40" w:line="360" w:lineRule="auto"/>
              <w:rPr>
                <w:rFonts w:eastAsia="Times New Roman" w:cstheme="minorHAnsi"/>
                <w:bCs/>
                <w:color w:val="1F497D"/>
                <w:lang w:eastAsia="es-ES"/>
              </w:rPr>
            </w:pPr>
            <w:r>
              <w:rPr>
                <w:rFonts w:eastAsia="Times New Roman" w:cstheme="minorHAnsi"/>
                <w:bCs/>
                <w:lang w:eastAsia="es-ES"/>
              </w:rPr>
              <w:t>30</w:t>
            </w:r>
            <w:r w:rsidR="00B628DA" w:rsidRPr="00ED60B0">
              <w:rPr>
                <w:rFonts w:eastAsia="Times New Roman" w:cstheme="minorHAnsi"/>
                <w:bCs/>
                <w:lang w:eastAsia="es-ES"/>
              </w:rPr>
              <w:t>/</w:t>
            </w:r>
            <w:r>
              <w:rPr>
                <w:rFonts w:eastAsia="Times New Roman" w:cstheme="minorHAnsi"/>
                <w:bCs/>
                <w:lang w:eastAsia="es-ES"/>
              </w:rPr>
              <w:t>12</w:t>
            </w:r>
            <w:r w:rsidR="00B628DA" w:rsidRPr="00ED60B0">
              <w:rPr>
                <w:rFonts w:eastAsia="Times New Roman" w:cstheme="minorHAnsi"/>
                <w:bCs/>
                <w:lang w:eastAsia="es-ES"/>
              </w:rPr>
              <w:t>/202</w:t>
            </w:r>
            <w:r w:rsidR="006A338B" w:rsidRPr="00ED60B0">
              <w:rPr>
                <w:rFonts w:eastAsia="Times New Roman" w:cstheme="minorHAnsi"/>
                <w:bCs/>
                <w:lang w:eastAsia="es-ES"/>
              </w:rPr>
              <w:t>1</w:t>
            </w:r>
          </w:p>
        </w:tc>
        <w:tc>
          <w:tcPr>
            <w:tcW w:w="785" w:type="dxa"/>
            <w:tcBorders>
              <w:right w:val="single" w:sz="12" w:space="0" w:color="auto"/>
            </w:tcBorders>
            <w:shd w:val="clear" w:color="auto" w:fill="E0E0E0"/>
            <w:vAlign w:val="center"/>
          </w:tcPr>
          <w:p w14:paraId="26E85B6B" w14:textId="77777777" w:rsidR="00E55E41" w:rsidRPr="00ED60B0" w:rsidRDefault="00E55E41" w:rsidP="007E5B7E">
            <w:pPr>
              <w:tabs>
                <w:tab w:val="center" w:pos="4252"/>
                <w:tab w:val="right" w:pos="8504"/>
              </w:tabs>
              <w:spacing w:after="40" w:line="240" w:lineRule="auto"/>
              <w:rPr>
                <w:rFonts w:eastAsia="Times New Roman" w:cstheme="minorHAnsi"/>
                <w:lang w:eastAsia="es-ES"/>
              </w:rPr>
            </w:pPr>
            <w:r w:rsidRPr="00ED60B0">
              <w:rPr>
                <w:rFonts w:eastAsia="Times New Roman" w:cstheme="minorHAnsi"/>
                <w:lang w:eastAsia="es-ES"/>
              </w:rPr>
              <w:t>Doc.:</w:t>
            </w:r>
          </w:p>
        </w:tc>
        <w:tc>
          <w:tcPr>
            <w:tcW w:w="6897" w:type="dxa"/>
            <w:tcBorders>
              <w:top w:val="single" w:sz="12" w:space="0" w:color="auto"/>
              <w:left w:val="single" w:sz="12" w:space="0" w:color="auto"/>
              <w:bottom w:val="single" w:sz="12" w:space="0" w:color="auto"/>
              <w:right w:val="single" w:sz="12" w:space="0" w:color="auto"/>
            </w:tcBorders>
            <w:vAlign w:val="center"/>
          </w:tcPr>
          <w:p w14:paraId="3B07D730" w14:textId="420731EC" w:rsidR="00E55E41" w:rsidRPr="00ED60B0" w:rsidRDefault="00E55E41" w:rsidP="00014FED">
            <w:pPr>
              <w:tabs>
                <w:tab w:val="center" w:pos="4252"/>
                <w:tab w:val="right" w:pos="8504"/>
              </w:tabs>
              <w:spacing w:after="0" w:line="240" w:lineRule="auto"/>
              <w:jc w:val="both"/>
              <w:rPr>
                <w:rFonts w:eastAsia="Times New Roman" w:cstheme="minorHAnsi"/>
                <w:b/>
                <w:bCs/>
                <w:lang w:eastAsia="es-ES"/>
              </w:rPr>
            </w:pPr>
            <w:r w:rsidRPr="00ED60B0">
              <w:rPr>
                <w:rFonts w:eastAsia="Times New Roman" w:cstheme="minorHAnsi"/>
                <w:b/>
                <w:bCs/>
                <w:lang w:eastAsia="es-ES"/>
              </w:rPr>
              <w:t xml:space="preserve">RESOLUCIÓN APROBACIÓN DEL </w:t>
            </w:r>
            <w:r w:rsidR="00014FED">
              <w:rPr>
                <w:rFonts w:eastAsia="Times New Roman" w:cstheme="minorHAnsi"/>
                <w:b/>
                <w:bCs/>
                <w:lang w:eastAsia="es-ES"/>
              </w:rPr>
              <w:t>GASTO</w:t>
            </w:r>
            <w:r w:rsidRPr="00ED60B0">
              <w:rPr>
                <w:rFonts w:eastAsia="Times New Roman" w:cstheme="minorHAnsi"/>
                <w:b/>
                <w:bCs/>
                <w:lang w:eastAsia="es-ES"/>
              </w:rPr>
              <w:t xml:space="preserve"> </w:t>
            </w:r>
          </w:p>
        </w:tc>
      </w:tr>
    </w:tbl>
    <w:p w14:paraId="73F0457A" w14:textId="77777777" w:rsidR="00E55E41" w:rsidRPr="00ED60B0" w:rsidRDefault="00E55E41" w:rsidP="00E55E41">
      <w:pPr>
        <w:spacing w:after="0" w:line="240" w:lineRule="auto"/>
        <w:jc w:val="both"/>
        <w:rPr>
          <w:rFonts w:eastAsia="Times New Roman" w:cstheme="minorHAnsi"/>
          <w:lang w:eastAsia="es-ES"/>
        </w:rPr>
      </w:pPr>
    </w:p>
    <w:p w14:paraId="63A63C60" w14:textId="77777777" w:rsidR="00E55E41" w:rsidRPr="00ED60B0" w:rsidRDefault="00E55E41" w:rsidP="00E55E41">
      <w:pPr>
        <w:tabs>
          <w:tab w:val="center" w:pos="4252"/>
          <w:tab w:val="right" w:pos="8504"/>
        </w:tabs>
        <w:spacing w:after="0" w:line="240" w:lineRule="auto"/>
        <w:jc w:val="both"/>
        <w:rPr>
          <w:rFonts w:eastAsia="Times New Roman" w:cstheme="minorHAnsi"/>
          <w:lang w:eastAsia="es-ES"/>
        </w:rPr>
      </w:pPr>
    </w:p>
    <w:p w14:paraId="7B670DCE" w14:textId="6C9258EA" w:rsidR="00E55E41" w:rsidRDefault="00E55E41" w:rsidP="004B2DAF">
      <w:pPr>
        <w:tabs>
          <w:tab w:val="left" w:pos="0"/>
        </w:tabs>
        <w:spacing w:line="140" w:lineRule="atLeast"/>
        <w:ind w:right="-1"/>
        <w:jc w:val="both"/>
        <w:rPr>
          <w:rFonts w:cstheme="minorHAnsi"/>
        </w:rPr>
      </w:pPr>
      <w:r w:rsidRPr="00ED60B0">
        <w:rPr>
          <w:rFonts w:eastAsia="Times New Roman" w:cstheme="minorHAnsi"/>
          <w:lang w:eastAsia="es-ES"/>
        </w:rPr>
        <w:t xml:space="preserve">Dada cuenta del expediente instruido para </w:t>
      </w:r>
      <w:r w:rsidR="002D00E5" w:rsidRPr="00ED60B0">
        <w:rPr>
          <w:rFonts w:eastAsia="Times New Roman" w:cstheme="minorHAnsi"/>
          <w:lang w:eastAsia="es-ES"/>
        </w:rPr>
        <w:t xml:space="preserve">formalización de un </w:t>
      </w:r>
      <w:r w:rsidR="00153D85" w:rsidRPr="00ED60B0">
        <w:rPr>
          <w:rFonts w:eastAsia="Times New Roman" w:cstheme="minorHAnsi"/>
          <w:lang w:eastAsia="es-ES"/>
        </w:rPr>
        <w:t xml:space="preserve">convenio </w:t>
      </w:r>
      <w:r w:rsidR="002D00E5" w:rsidRPr="00ED60B0">
        <w:rPr>
          <w:rFonts w:eastAsia="Times New Roman" w:cstheme="minorHAnsi"/>
          <w:lang w:eastAsia="es-ES"/>
        </w:rPr>
        <w:t xml:space="preserve">de colaboración entre </w:t>
      </w:r>
      <w:r w:rsidR="00014FED">
        <w:rPr>
          <w:rFonts w:eastAsia="Times New Roman" w:cstheme="minorHAnsi"/>
          <w:lang w:eastAsia="es-ES"/>
        </w:rPr>
        <w:t xml:space="preserve">la </w:t>
      </w:r>
      <w:proofErr w:type="spellStart"/>
      <w:r w:rsidR="00014FED">
        <w:rPr>
          <w:rFonts w:eastAsia="Times New Roman" w:cstheme="minorHAnsi"/>
          <w:lang w:eastAsia="es-ES"/>
        </w:rPr>
        <w:t>Fundació</w:t>
      </w:r>
      <w:proofErr w:type="spellEnd"/>
      <w:r w:rsidR="00014FED">
        <w:rPr>
          <w:rFonts w:eastAsia="Times New Roman" w:cstheme="minorHAnsi"/>
          <w:lang w:eastAsia="es-ES"/>
        </w:rPr>
        <w:t xml:space="preserve"> Visit València y el </w:t>
      </w:r>
      <w:r w:rsidR="00014FED" w:rsidRPr="00014FED">
        <w:rPr>
          <w:rFonts w:eastAsia="Times New Roman" w:cstheme="minorHAnsi"/>
          <w:lang w:eastAsia="es-ES"/>
        </w:rPr>
        <w:t>Gremio Artesano De Artistas Falleros De València</w:t>
      </w:r>
      <w:r w:rsidR="004B2DAF">
        <w:rPr>
          <w:rFonts w:eastAsia="Times New Roman" w:cstheme="minorHAnsi"/>
          <w:lang w:eastAsia="es-ES"/>
        </w:rPr>
        <w:t xml:space="preserve"> para</w:t>
      </w:r>
      <w:r w:rsidR="00014FED" w:rsidRPr="00ED60B0">
        <w:rPr>
          <w:rFonts w:eastAsia="Times New Roman" w:cstheme="minorHAnsi"/>
          <w:lang w:eastAsia="es-ES"/>
        </w:rPr>
        <w:t xml:space="preserve"> </w:t>
      </w:r>
      <w:r w:rsidR="00014FED">
        <w:rPr>
          <w:rFonts w:ascii="Calibri" w:hAnsi="Calibri" w:cs="Times New Roman"/>
        </w:rPr>
        <w:t>facilitar la acción conjunta de las entidades firmantes</w:t>
      </w:r>
      <w:r w:rsidR="00014FED" w:rsidRPr="00EC020F">
        <w:rPr>
          <w:rFonts w:ascii="Calibri" w:hAnsi="Calibri" w:cs="Times New Roman"/>
        </w:rPr>
        <w:t xml:space="preserve"> y la mayor proyección de Visit València en las actividades de promoción y difusión de la ciudad de València, en relación al arte fallero valenciano y sus artesanos, potenciando de esta manera la trascendencia de la Fiesta de las Fallas a nivel nacional e internacional, </w:t>
      </w:r>
      <w:r w:rsidR="004B2DAF" w:rsidRPr="00EC020F">
        <w:rPr>
          <w:rFonts w:ascii="Calibri" w:hAnsi="Calibri" w:cs="Times New Roman"/>
        </w:rPr>
        <w:t>aprovechando la celebración de la gala de los premios Goya en València,</w:t>
      </w:r>
      <w:r w:rsidR="00BD6CBC" w:rsidRPr="00BD6CBC">
        <w:rPr>
          <w:rFonts w:ascii="Calibri" w:hAnsi="Calibri" w:cs="Times New Roman"/>
        </w:rPr>
        <w:t xml:space="preserve"> </w:t>
      </w:r>
      <w:r w:rsidR="00BD6CBC">
        <w:rPr>
          <w:rFonts w:ascii="Calibri" w:hAnsi="Calibri" w:cs="Times New Roman"/>
        </w:rPr>
        <w:t>a través de diversas actividades que se relacionan en el convenio,</w:t>
      </w:r>
      <w:r w:rsidR="004B2DAF" w:rsidRPr="00EC020F">
        <w:rPr>
          <w:rFonts w:ascii="Calibri" w:hAnsi="Calibri" w:cs="Times New Roman"/>
        </w:rPr>
        <w:t xml:space="preserve"> en un año en el que también celebramos el centenario del nacimiento de nuestro cineasta más Universal José Luis Garcia Berlanga</w:t>
      </w:r>
      <w:r w:rsidR="004B2DAF">
        <w:rPr>
          <w:rFonts w:cstheme="minorHAnsi"/>
        </w:rPr>
        <w:t>.</w:t>
      </w:r>
    </w:p>
    <w:p w14:paraId="21C19F6E" w14:textId="5B4642CD" w:rsidR="004B2DAF" w:rsidRDefault="004B2DAF" w:rsidP="004B2DAF">
      <w:pPr>
        <w:tabs>
          <w:tab w:val="left" w:pos="0"/>
        </w:tabs>
        <w:spacing w:line="140" w:lineRule="atLeast"/>
        <w:ind w:right="-1"/>
        <w:jc w:val="both"/>
        <w:rPr>
          <w:rFonts w:eastAsia="Times New Roman" w:cstheme="minorHAnsi"/>
          <w:lang w:eastAsia="es-ES"/>
        </w:rPr>
      </w:pPr>
    </w:p>
    <w:p w14:paraId="317D978D" w14:textId="77777777" w:rsidR="00EC405E" w:rsidRPr="00ED60B0" w:rsidRDefault="00EC405E" w:rsidP="004B2DAF">
      <w:pPr>
        <w:tabs>
          <w:tab w:val="left" w:pos="0"/>
        </w:tabs>
        <w:spacing w:line="140" w:lineRule="atLeast"/>
        <w:ind w:right="-1"/>
        <w:jc w:val="both"/>
        <w:rPr>
          <w:rFonts w:eastAsia="Times New Roman" w:cstheme="minorHAnsi"/>
          <w:lang w:eastAsia="es-ES"/>
        </w:rPr>
      </w:pPr>
    </w:p>
    <w:p w14:paraId="611F6CB4" w14:textId="77777777" w:rsidR="00E55E41" w:rsidRPr="00ED60B0" w:rsidRDefault="00E55E41" w:rsidP="00E55E41">
      <w:pPr>
        <w:tabs>
          <w:tab w:val="center" w:pos="4252"/>
          <w:tab w:val="right" w:pos="8504"/>
        </w:tabs>
        <w:spacing w:after="0" w:line="240" w:lineRule="auto"/>
        <w:jc w:val="center"/>
        <w:rPr>
          <w:rFonts w:eastAsia="Times New Roman" w:cstheme="minorHAnsi"/>
          <w:b/>
          <w:lang w:eastAsia="es-ES"/>
        </w:rPr>
      </w:pPr>
      <w:r w:rsidRPr="00ED60B0">
        <w:rPr>
          <w:rFonts w:eastAsia="Times New Roman" w:cstheme="minorHAnsi"/>
          <w:b/>
          <w:lang w:eastAsia="es-ES"/>
        </w:rPr>
        <w:t>ANTECEDENTES DE HECHO</w:t>
      </w:r>
    </w:p>
    <w:p w14:paraId="0D9A15FA" w14:textId="77777777" w:rsidR="00E55E41" w:rsidRPr="00ED60B0" w:rsidRDefault="00E55E41" w:rsidP="00E55E41">
      <w:pPr>
        <w:tabs>
          <w:tab w:val="center" w:pos="4252"/>
          <w:tab w:val="right" w:pos="8504"/>
        </w:tabs>
        <w:spacing w:after="0" w:line="240" w:lineRule="auto"/>
        <w:jc w:val="center"/>
        <w:rPr>
          <w:rFonts w:eastAsia="Times New Roman" w:cstheme="minorHAnsi"/>
          <w:b/>
          <w:lang w:eastAsia="es-ES"/>
        </w:rPr>
      </w:pPr>
    </w:p>
    <w:p w14:paraId="6B49D077" w14:textId="77777777" w:rsidR="00E55E41" w:rsidRPr="00ED60B0" w:rsidRDefault="00E55E41" w:rsidP="00E55E41">
      <w:pPr>
        <w:tabs>
          <w:tab w:val="center" w:pos="4252"/>
          <w:tab w:val="right" w:pos="8504"/>
        </w:tabs>
        <w:spacing w:after="0" w:line="240" w:lineRule="auto"/>
        <w:jc w:val="both"/>
        <w:rPr>
          <w:rFonts w:eastAsia="Times New Roman" w:cstheme="minorHAnsi"/>
          <w:lang w:eastAsia="es-ES"/>
        </w:rPr>
      </w:pPr>
    </w:p>
    <w:p w14:paraId="09CF4B5D" w14:textId="1BB17590" w:rsidR="00E55E41" w:rsidRPr="00ED60B0" w:rsidRDefault="005E04C1" w:rsidP="00E55E41">
      <w:pPr>
        <w:spacing w:after="0" w:line="240" w:lineRule="auto"/>
        <w:jc w:val="both"/>
        <w:rPr>
          <w:rFonts w:eastAsia="Times New Roman" w:cstheme="minorHAnsi"/>
          <w:lang w:eastAsia="es-ES"/>
        </w:rPr>
      </w:pPr>
      <w:r>
        <w:rPr>
          <w:rFonts w:eastAsia="Times New Roman" w:cstheme="minorHAnsi"/>
          <w:b/>
          <w:lang w:eastAsia="es-ES"/>
        </w:rPr>
        <w:t>I</w:t>
      </w:r>
      <w:r w:rsidR="00014FED" w:rsidRPr="00ED60B0">
        <w:rPr>
          <w:rFonts w:eastAsia="Times New Roman" w:cstheme="minorHAnsi"/>
          <w:b/>
          <w:lang w:eastAsia="es-ES"/>
        </w:rPr>
        <w:t>. -</w:t>
      </w:r>
      <w:r w:rsidR="00E55E41" w:rsidRPr="00ED60B0">
        <w:rPr>
          <w:rFonts w:eastAsia="Times New Roman" w:cstheme="minorHAnsi"/>
          <w:lang w:eastAsia="es-ES"/>
        </w:rPr>
        <w:t xml:space="preserve"> Recabada en fecha</w:t>
      </w:r>
      <w:r w:rsidR="006C4E1D" w:rsidRPr="00ED60B0">
        <w:rPr>
          <w:rFonts w:eastAsia="Times New Roman" w:cstheme="minorHAnsi"/>
          <w:lang w:eastAsia="es-ES"/>
        </w:rPr>
        <w:t xml:space="preserve"> </w:t>
      </w:r>
      <w:r w:rsidR="00014FED" w:rsidRPr="004B2DAF">
        <w:rPr>
          <w:rFonts w:eastAsia="Times New Roman" w:cstheme="minorHAnsi"/>
          <w:lang w:eastAsia="es-ES"/>
        </w:rPr>
        <w:t>2</w:t>
      </w:r>
      <w:r w:rsidR="004B2DAF" w:rsidRPr="004B2DAF">
        <w:rPr>
          <w:rFonts w:eastAsia="Times New Roman" w:cstheme="minorHAnsi"/>
          <w:lang w:eastAsia="es-ES"/>
        </w:rPr>
        <w:t>7</w:t>
      </w:r>
      <w:r w:rsidR="00E55E41" w:rsidRPr="004B2DAF">
        <w:rPr>
          <w:rFonts w:eastAsia="Times New Roman" w:cstheme="minorHAnsi"/>
          <w:lang w:eastAsia="es-ES"/>
        </w:rPr>
        <w:t xml:space="preserve"> de </w:t>
      </w:r>
      <w:r w:rsidR="00014FED" w:rsidRPr="004B2DAF">
        <w:rPr>
          <w:rFonts w:eastAsia="Times New Roman" w:cstheme="minorHAnsi"/>
          <w:lang w:eastAsia="es-ES"/>
        </w:rPr>
        <w:t>diciembre</w:t>
      </w:r>
      <w:r w:rsidR="00153D85" w:rsidRPr="004B2DAF">
        <w:rPr>
          <w:rFonts w:eastAsia="Times New Roman" w:cstheme="minorHAnsi"/>
          <w:lang w:eastAsia="es-ES"/>
        </w:rPr>
        <w:t xml:space="preserve"> d</w:t>
      </w:r>
      <w:r w:rsidR="00E55E41" w:rsidRPr="004B2DAF">
        <w:rPr>
          <w:rFonts w:eastAsia="Times New Roman" w:cstheme="minorHAnsi"/>
          <w:lang w:eastAsia="es-ES"/>
        </w:rPr>
        <w:t>e 20</w:t>
      </w:r>
      <w:r w:rsidR="00B628DA" w:rsidRPr="004B2DAF">
        <w:rPr>
          <w:rFonts w:eastAsia="Times New Roman" w:cstheme="minorHAnsi"/>
          <w:lang w:eastAsia="es-ES"/>
        </w:rPr>
        <w:t>2</w:t>
      </w:r>
      <w:r w:rsidR="006A338B" w:rsidRPr="004B2DAF">
        <w:rPr>
          <w:rFonts w:eastAsia="Times New Roman" w:cstheme="minorHAnsi"/>
          <w:lang w:eastAsia="es-ES"/>
        </w:rPr>
        <w:t>1</w:t>
      </w:r>
      <w:r w:rsidR="00E55E41" w:rsidRPr="004B2DAF">
        <w:rPr>
          <w:rFonts w:eastAsia="Times New Roman" w:cstheme="minorHAnsi"/>
          <w:lang w:eastAsia="es-ES"/>
        </w:rPr>
        <w:t xml:space="preserve"> memo</w:t>
      </w:r>
      <w:r w:rsidR="00E55E41" w:rsidRPr="00ED60B0">
        <w:rPr>
          <w:rFonts w:eastAsia="Times New Roman" w:cstheme="minorHAnsi"/>
          <w:lang w:eastAsia="es-ES"/>
        </w:rPr>
        <w:t>ria</w:t>
      </w:r>
      <w:r w:rsidR="002D00E5" w:rsidRPr="00ED60B0">
        <w:rPr>
          <w:rFonts w:eastAsia="Times New Roman" w:cstheme="minorHAnsi"/>
          <w:lang w:eastAsia="es-ES"/>
        </w:rPr>
        <w:t xml:space="preserve"> justificativa, elaborada por</w:t>
      </w:r>
      <w:r w:rsidR="004B2DAF">
        <w:rPr>
          <w:rFonts w:eastAsia="Times New Roman" w:cstheme="minorHAnsi"/>
          <w:lang w:eastAsia="es-ES"/>
        </w:rPr>
        <w:t xml:space="preserve"> las</w:t>
      </w:r>
      <w:r w:rsidR="002D00E5" w:rsidRPr="00ED60B0">
        <w:rPr>
          <w:rFonts w:eastAsia="Times New Roman" w:cstheme="minorHAnsi"/>
          <w:lang w:eastAsia="es-ES"/>
        </w:rPr>
        <w:t xml:space="preserve"> Área</w:t>
      </w:r>
      <w:r w:rsidR="004B2DAF">
        <w:rPr>
          <w:rFonts w:eastAsia="Times New Roman" w:cstheme="minorHAnsi"/>
          <w:lang w:eastAsia="es-ES"/>
        </w:rPr>
        <w:t>s</w:t>
      </w:r>
      <w:r w:rsidR="002D00E5" w:rsidRPr="00ED60B0">
        <w:rPr>
          <w:rFonts w:eastAsia="Times New Roman" w:cstheme="minorHAnsi"/>
          <w:lang w:eastAsia="es-ES"/>
        </w:rPr>
        <w:t xml:space="preserve"> de Brand Manag</w:t>
      </w:r>
      <w:r w:rsidR="004B2DAF">
        <w:rPr>
          <w:rFonts w:eastAsia="Times New Roman" w:cstheme="minorHAnsi"/>
          <w:lang w:eastAsia="es-ES"/>
        </w:rPr>
        <w:t>e</w:t>
      </w:r>
      <w:r w:rsidR="002D00E5" w:rsidRPr="00ED60B0">
        <w:rPr>
          <w:rFonts w:eastAsia="Times New Roman" w:cstheme="minorHAnsi"/>
          <w:lang w:eastAsia="es-ES"/>
        </w:rPr>
        <w:t>ment</w:t>
      </w:r>
      <w:r w:rsidR="004B2DAF">
        <w:rPr>
          <w:rFonts w:eastAsia="Times New Roman" w:cstheme="minorHAnsi"/>
          <w:lang w:eastAsia="es-ES"/>
        </w:rPr>
        <w:t xml:space="preserve"> y Turismo y Ciudad </w:t>
      </w:r>
      <w:r w:rsidR="002D00E5" w:rsidRPr="00ED60B0">
        <w:rPr>
          <w:rFonts w:eastAsia="Times New Roman" w:cstheme="minorHAnsi"/>
          <w:lang w:eastAsia="es-ES"/>
        </w:rPr>
        <w:t>de la Fundación Visit València sobre la necesidad e idoneidad de la s</w:t>
      </w:r>
      <w:r w:rsidR="00CD1BB0" w:rsidRPr="00ED60B0">
        <w:rPr>
          <w:rFonts w:eastAsia="Times New Roman" w:cstheme="minorHAnsi"/>
          <w:lang w:eastAsia="es-ES"/>
        </w:rPr>
        <w:t>uscripción del citado Convenio,</w:t>
      </w:r>
    </w:p>
    <w:p w14:paraId="708AD213" w14:textId="77777777" w:rsidR="00E55E41" w:rsidRPr="00ED60B0" w:rsidRDefault="00E55E41" w:rsidP="00E55E41">
      <w:pPr>
        <w:spacing w:after="0" w:line="240" w:lineRule="auto"/>
        <w:jc w:val="both"/>
        <w:rPr>
          <w:rFonts w:eastAsia="Times New Roman" w:cstheme="minorHAnsi"/>
          <w:lang w:eastAsia="es-ES"/>
        </w:rPr>
      </w:pPr>
    </w:p>
    <w:p w14:paraId="18AA11F3" w14:textId="76201497" w:rsidR="00E55E41" w:rsidRDefault="005E04C1" w:rsidP="002D00E5">
      <w:pPr>
        <w:spacing w:after="0" w:line="240" w:lineRule="auto"/>
        <w:jc w:val="both"/>
        <w:rPr>
          <w:rFonts w:eastAsia="Times New Roman" w:cstheme="minorHAnsi"/>
          <w:lang w:eastAsia="es-ES"/>
        </w:rPr>
      </w:pPr>
      <w:r>
        <w:rPr>
          <w:rFonts w:eastAsia="Times New Roman" w:cstheme="minorHAnsi"/>
          <w:b/>
          <w:lang w:eastAsia="es-ES"/>
        </w:rPr>
        <w:t>II</w:t>
      </w:r>
      <w:r w:rsidR="00014FED" w:rsidRPr="00ED60B0">
        <w:rPr>
          <w:rFonts w:eastAsia="Times New Roman" w:cstheme="minorHAnsi"/>
          <w:b/>
          <w:lang w:eastAsia="es-ES"/>
        </w:rPr>
        <w:t>. -</w:t>
      </w:r>
      <w:r w:rsidR="00E55E41" w:rsidRPr="00ED60B0">
        <w:rPr>
          <w:rFonts w:eastAsia="Times New Roman" w:cstheme="minorHAnsi"/>
          <w:lang w:eastAsia="es-ES"/>
        </w:rPr>
        <w:t xml:space="preserve"> Habiéndose redactado e informado favorablemente por el Servicio jurídico </w:t>
      </w:r>
      <w:r w:rsidR="002D00E5" w:rsidRPr="00ED60B0">
        <w:rPr>
          <w:rFonts w:eastAsia="Times New Roman" w:cstheme="minorHAnsi"/>
          <w:lang w:eastAsia="es-ES"/>
        </w:rPr>
        <w:t xml:space="preserve">sobre el </w:t>
      </w:r>
      <w:proofErr w:type="spellStart"/>
      <w:r w:rsidR="002D00E5" w:rsidRPr="00014FED">
        <w:rPr>
          <w:rFonts w:eastAsia="Times New Roman" w:cstheme="minorHAnsi"/>
          <w:i/>
          <w:lang w:eastAsia="es-ES"/>
        </w:rPr>
        <w:t>iter</w:t>
      </w:r>
      <w:proofErr w:type="spellEnd"/>
      <w:r w:rsidR="002D00E5" w:rsidRPr="00ED60B0">
        <w:rPr>
          <w:rFonts w:eastAsia="Times New Roman" w:cstheme="minorHAnsi"/>
          <w:lang w:eastAsia="es-ES"/>
        </w:rPr>
        <w:t xml:space="preserve"> procedimental establecido en el artículo 50 de la Ley 40/2015, de 1 de octubre, de Régimen Jurídico del Sector Público, relativo a los trámites preceptivos para la suscrip</w:t>
      </w:r>
      <w:r w:rsidR="00CD1BB0" w:rsidRPr="00ED60B0">
        <w:rPr>
          <w:rFonts w:eastAsia="Times New Roman" w:cstheme="minorHAnsi"/>
          <w:lang w:eastAsia="es-ES"/>
        </w:rPr>
        <w:t>ción de convenios y sus efectos,</w:t>
      </w:r>
    </w:p>
    <w:p w14:paraId="47C2DBD7" w14:textId="1978B208" w:rsidR="00DA5805" w:rsidRDefault="00DA5805" w:rsidP="002D00E5">
      <w:pPr>
        <w:spacing w:after="0" w:line="240" w:lineRule="auto"/>
        <w:jc w:val="both"/>
        <w:rPr>
          <w:rFonts w:eastAsia="Times New Roman" w:cstheme="minorHAnsi"/>
          <w:lang w:eastAsia="es-ES"/>
        </w:rPr>
      </w:pPr>
    </w:p>
    <w:p w14:paraId="46529819" w14:textId="7A42B97D" w:rsidR="00DA5805" w:rsidRDefault="00DA5805" w:rsidP="002D00E5">
      <w:pPr>
        <w:spacing w:after="0" w:line="240" w:lineRule="auto"/>
        <w:jc w:val="both"/>
        <w:rPr>
          <w:rFonts w:eastAsia="Times New Roman" w:cstheme="minorHAnsi"/>
          <w:lang w:eastAsia="es-ES"/>
        </w:rPr>
      </w:pPr>
      <w:r w:rsidRPr="00DA5805">
        <w:rPr>
          <w:rFonts w:eastAsia="Times New Roman" w:cstheme="minorHAnsi"/>
          <w:b/>
          <w:lang w:eastAsia="es-ES"/>
        </w:rPr>
        <w:t xml:space="preserve">III.- </w:t>
      </w:r>
      <w:r>
        <w:rPr>
          <w:rFonts w:eastAsia="Times New Roman" w:cstheme="minorHAnsi"/>
          <w:lang w:eastAsia="es-ES"/>
        </w:rPr>
        <w:t xml:space="preserve">En el marco del acuerdo que se pretende suscribir, Visit València aportará hasta un máximo de ochenta mil euros (80.000 €) para colaborar con los compromisos asumidos por el Gremio de Artesanos de Artistas Falleros De València descritos en la cláusula Tercera del texto del Convenio. </w:t>
      </w:r>
    </w:p>
    <w:p w14:paraId="1461EBA4" w14:textId="7816B833" w:rsidR="005E04C1" w:rsidRDefault="005E04C1" w:rsidP="002D00E5">
      <w:pPr>
        <w:spacing w:after="0" w:line="240" w:lineRule="auto"/>
        <w:jc w:val="both"/>
        <w:rPr>
          <w:rFonts w:eastAsia="Times New Roman" w:cstheme="minorHAnsi"/>
          <w:lang w:eastAsia="es-ES"/>
        </w:rPr>
      </w:pPr>
    </w:p>
    <w:p w14:paraId="1AA56727" w14:textId="4143AA7C" w:rsidR="00733806" w:rsidRDefault="00733806" w:rsidP="00733806">
      <w:pPr>
        <w:spacing w:after="0" w:line="240" w:lineRule="auto"/>
        <w:jc w:val="both"/>
        <w:rPr>
          <w:rFonts w:cstheme="minorHAnsi"/>
        </w:rPr>
      </w:pPr>
      <w:r w:rsidRPr="00BD6CBC">
        <w:rPr>
          <w:rFonts w:ascii="Calibri" w:hAnsi="Calibri" w:cs="Times New Roman"/>
          <w:b/>
        </w:rPr>
        <w:t>IV.</w:t>
      </w:r>
      <w:r w:rsidRPr="00BD6CBC">
        <w:rPr>
          <w:rFonts w:ascii="Calibri" w:hAnsi="Calibri" w:cs="Times New Roman"/>
        </w:rPr>
        <w:t>-</w:t>
      </w:r>
      <w:r w:rsidRPr="00BD6CBC">
        <w:rPr>
          <w:rFonts w:cstheme="minorHAnsi"/>
        </w:rPr>
        <w:t xml:space="preserve"> </w:t>
      </w:r>
      <w:r w:rsidR="00BD6CBC" w:rsidRPr="00BD6CBC">
        <w:rPr>
          <w:rFonts w:ascii="Calibri" w:hAnsi="Calibri" w:cs="Times New Roman"/>
        </w:rPr>
        <w:t xml:space="preserve">Que por la Junta de Gobierno Local de 30 de diciembre de 2021 se ha acordado Autorizar a la Fundación Visit València a conceder una subvención por importe máximo de 80.000,00 € al Gremio Artesano de Artistas Falleros de València con NIF </w:t>
      </w:r>
      <w:r w:rsidR="00BD6CBC" w:rsidRPr="00BD6CBC">
        <w:rPr>
          <w:rFonts w:ascii="Arial" w:hAnsi="Arial" w:cs="Arial"/>
        </w:rPr>
        <w:t>G46344412</w:t>
      </w:r>
      <w:r w:rsidR="00BD6CBC" w:rsidRPr="00BD6CBC">
        <w:rPr>
          <w:rFonts w:ascii="Calibri" w:hAnsi="Calibri" w:cs="Times New Roman"/>
        </w:rPr>
        <w:t xml:space="preserve">, </w:t>
      </w:r>
      <w:r w:rsidRPr="00BD6CBC">
        <w:rPr>
          <w:rFonts w:cstheme="minorHAnsi"/>
        </w:rPr>
        <w:t xml:space="preserve">para </w:t>
      </w:r>
      <w:r w:rsidRPr="00BD6CBC">
        <w:rPr>
          <w:rFonts w:ascii="Calibri" w:hAnsi="Calibri" w:cs="Times New Roman"/>
        </w:rPr>
        <w:t>apoyar la labor del Gremio como uno de los grandes promotores de la Fiesta fallera y dar a conocer su trabajo y la importancia de las Fallas en la Cultura Valenciana en el marco de la celebración de la Gala de los Premios Goya y la celebración del año Berlanga</w:t>
      </w:r>
      <w:r w:rsidR="00BD6CBC" w:rsidRPr="00BD6CBC">
        <w:rPr>
          <w:rFonts w:ascii="Calibri" w:hAnsi="Calibri" w:cs="Times New Roman"/>
        </w:rPr>
        <w:t>.</w:t>
      </w:r>
    </w:p>
    <w:p w14:paraId="6F67F2BE" w14:textId="01D8664D" w:rsidR="00733806" w:rsidRDefault="00733806" w:rsidP="00733806">
      <w:pPr>
        <w:spacing w:after="0" w:line="240" w:lineRule="auto"/>
        <w:jc w:val="both"/>
        <w:rPr>
          <w:rFonts w:cstheme="minorHAnsi"/>
        </w:rPr>
      </w:pPr>
    </w:p>
    <w:p w14:paraId="24ABC8E9" w14:textId="7B72CD78" w:rsidR="005E04C1" w:rsidRPr="00CA4A26" w:rsidRDefault="00DA5805" w:rsidP="00CA4A26">
      <w:pPr>
        <w:jc w:val="both"/>
        <w:rPr>
          <w:rFonts w:eastAsia="Times New Roman" w:cstheme="minorHAnsi"/>
          <w:lang w:eastAsia="es-ES"/>
        </w:rPr>
      </w:pPr>
      <w:r w:rsidRPr="00CA4A26">
        <w:rPr>
          <w:rFonts w:eastAsia="Times New Roman" w:cstheme="minorHAnsi"/>
          <w:b/>
          <w:lang w:eastAsia="es-ES"/>
        </w:rPr>
        <w:lastRenderedPageBreak/>
        <w:t>V</w:t>
      </w:r>
      <w:r w:rsidR="005E04C1" w:rsidRPr="00CA4A26">
        <w:rPr>
          <w:rFonts w:eastAsia="Times New Roman" w:cstheme="minorHAnsi"/>
          <w:b/>
          <w:lang w:eastAsia="es-ES"/>
        </w:rPr>
        <w:t xml:space="preserve">. – </w:t>
      </w:r>
      <w:r w:rsidR="005E04C1" w:rsidRPr="00CA4A26">
        <w:rPr>
          <w:rFonts w:eastAsia="Times New Roman" w:cstheme="minorHAnsi"/>
          <w:lang w:eastAsia="es-ES"/>
        </w:rPr>
        <w:t xml:space="preserve">Ha sido recabada la correspondiente verificación de disponibilidad presupuestaria por parte del </w:t>
      </w:r>
      <w:r w:rsidR="004B2DAF" w:rsidRPr="00CA4A26">
        <w:rPr>
          <w:rFonts w:eastAsia="Times New Roman" w:cstheme="minorHAnsi"/>
          <w:lang w:eastAsia="es-ES"/>
        </w:rPr>
        <w:t>Subdirector</w:t>
      </w:r>
      <w:r w:rsidR="005E04C1" w:rsidRPr="00CA4A26">
        <w:rPr>
          <w:rFonts w:eastAsia="Times New Roman" w:cstheme="minorHAnsi"/>
          <w:lang w:eastAsia="es-ES"/>
        </w:rPr>
        <w:t xml:space="preserve"> de la Fundación para </w:t>
      </w:r>
      <w:r w:rsidR="002C186F">
        <w:rPr>
          <w:rFonts w:eastAsia="Times New Roman" w:cstheme="minorHAnsi"/>
          <w:lang w:eastAsia="es-ES"/>
        </w:rPr>
        <w:t>el</w:t>
      </w:r>
      <w:r w:rsidR="004B2DAF" w:rsidRPr="00CA4A26">
        <w:rPr>
          <w:rFonts w:eastAsia="Times New Roman" w:cstheme="minorHAnsi"/>
          <w:lang w:eastAsia="es-ES"/>
        </w:rPr>
        <w:t xml:space="preserve"> </w:t>
      </w:r>
      <w:r w:rsidR="005E04C1" w:rsidRPr="00CA4A26">
        <w:rPr>
          <w:rFonts w:eastAsia="Times New Roman" w:cstheme="minorHAnsi"/>
          <w:lang w:eastAsia="es-ES"/>
        </w:rPr>
        <w:t xml:space="preserve">ejercicio </w:t>
      </w:r>
      <w:r w:rsidR="004B2DAF" w:rsidRPr="00CA4A26">
        <w:rPr>
          <w:rFonts w:eastAsia="Times New Roman" w:cstheme="minorHAnsi"/>
          <w:lang w:eastAsia="es-ES"/>
        </w:rPr>
        <w:t>2022,</w:t>
      </w:r>
      <w:r w:rsidR="005E04C1" w:rsidRPr="00CA4A26">
        <w:rPr>
          <w:rFonts w:eastAsia="Times New Roman" w:cstheme="minorHAnsi"/>
          <w:lang w:eastAsia="es-ES"/>
        </w:rPr>
        <w:t xml:space="preserve"> </w:t>
      </w:r>
      <w:r w:rsidR="00CA4A26" w:rsidRPr="00CA4A26">
        <w:rPr>
          <w:rFonts w:cstheme="minorHAnsi"/>
          <w:lang w:eastAsia="es-ES"/>
        </w:rPr>
        <w:t>en la</w:t>
      </w:r>
      <w:r w:rsidR="002C186F">
        <w:rPr>
          <w:rFonts w:cstheme="minorHAnsi"/>
          <w:lang w:eastAsia="es-ES"/>
        </w:rPr>
        <w:t xml:space="preserve"> partida</w:t>
      </w:r>
      <w:r w:rsidR="00CA4A26" w:rsidRPr="00CA4A26">
        <w:rPr>
          <w:rFonts w:cstheme="minorHAnsi"/>
          <w:lang w:eastAsia="es-ES"/>
        </w:rPr>
        <w:t xml:space="preserve"> </w:t>
      </w:r>
      <w:r w:rsidR="00CA4A26" w:rsidRPr="00CA4A26">
        <w:rPr>
          <w:rFonts w:cstheme="minorHAnsi"/>
        </w:rPr>
        <w:t xml:space="preserve">CREAR VALOR – PROGRAMA DE PRODUCTOS – VALENCIA FILM OFFICE. </w:t>
      </w:r>
      <w:r w:rsidR="005E04C1" w:rsidRPr="00CA4A26">
        <w:rPr>
          <w:rFonts w:eastAsia="Times New Roman" w:cstheme="minorHAnsi"/>
          <w:lang w:eastAsia="es-ES"/>
        </w:rPr>
        <w:t>existiendo en consecuencia crédito suficiente para atender el gasto que generar</w:t>
      </w:r>
      <w:r w:rsidR="00CA4A26" w:rsidRPr="00CA4A26">
        <w:rPr>
          <w:rFonts w:eastAsia="Times New Roman" w:cstheme="minorHAnsi"/>
          <w:lang w:eastAsia="es-ES"/>
        </w:rPr>
        <w:t>á</w:t>
      </w:r>
      <w:r w:rsidR="005E04C1" w:rsidRPr="00CA4A26">
        <w:rPr>
          <w:rFonts w:eastAsia="Times New Roman" w:cstheme="minorHAnsi"/>
          <w:lang w:eastAsia="es-ES"/>
        </w:rPr>
        <w:t xml:space="preserve"> la concesión de la subvención pretendida. </w:t>
      </w:r>
    </w:p>
    <w:p w14:paraId="2007605A" w14:textId="77777777" w:rsidR="00014FED" w:rsidRPr="00ED60B0" w:rsidRDefault="00014FED" w:rsidP="00E55E41">
      <w:pPr>
        <w:spacing w:after="0" w:line="240" w:lineRule="auto"/>
        <w:jc w:val="both"/>
        <w:rPr>
          <w:rFonts w:eastAsia="Times New Roman" w:cstheme="minorHAnsi"/>
          <w:lang w:eastAsia="es-ES"/>
        </w:rPr>
      </w:pPr>
    </w:p>
    <w:p w14:paraId="67AAB184" w14:textId="5EAABF30" w:rsidR="00195141" w:rsidRDefault="005E04C1" w:rsidP="00E55E41">
      <w:pPr>
        <w:spacing w:after="0" w:line="240" w:lineRule="auto"/>
        <w:jc w:val="both"/>
        <w:rPr>
          <w:rFonts w:eastAsia="Times New Roman" w:cstheme="minorHAnsi"/>
          <w:lang w:eastAsia="es-ES"/>
        </w:rPr>
      </w:pPr>
      <w:r>
        <w:rPr>
          <w:rFonts w:eastAsia="Times New Roman" w:cstheme="minorHAnsi"/>
          <w:b/>
          <w:lang w:eastAsia="es-ES"/>
        </w:rPr>
        <w:t>V</w:t>
      </w:r>
      <w:r w:rsidR="00BD6CBC">
        <w:rPr>
          <w:rFonts w:eastAsia="Times New Roman" w:cstheme="minorHAnsi"/>
          <w:b/>
          <w:lang w:eastAsia="es-ES"/>
        </w:rPr>
        <w:t>I</w:t>
      </w:r>
      <w:r w:rsidRPr="00ED60B0">
        <w:rPr>
          <w:rFonts w:eastAsia="Times New Roman" w:cstheme="minorHAnsi"/>
          <w:b/>
          <w:lang w:eastAsia="es-ES"/>
        </w:rPr>
        <w:t>. -</w:t>
      </w:r>
      <w:r w:rsidR="00195141" w:rsidRPr="00ED60B0">
        <w:rPr>
          <w:rFonts w:eastAsia="Times New Roman" w:cstheme="minorHAnsi"/>
          <w:lang w:eastAsia="es-ES"/>
        </w:rPr>
        <w:t xml:space="preserve"> Por cuanto antecede, el órgan</w:t>
      </w:r>
      <w:r w:rsidR="00014FED">
        <w:rPr>
          <w:rFonts w:eastAsia="Times New Roman" w:cstheme="minorHAnsi"/>
          <w:lang w:eastAsia="es-ES"/>
        </w:rPr>
        <w:t xml:space="preserve">o competente para aprobar este gasto </w:t>
      </w:r>
      <w:r w:rsidR="00195141" w:rsidRPr="00ED60B0">
        <w:rPr>
          <w:rFonts w:eastAsia="Times New Roman" w:cstheme="minorHAnsi"/>
          <w:lang w:eastAsia="es-ES"/>
        </w:rPr>
        <w:t>es el Director-</w:t>
      </w:r>
      <w:r w:rsidR="00DA5805" w:rsidRPr="00ED60B0">
        <w:rPr>
          <w:rFonts w:eastAsia="Times New Roman" w:cstheme="minorHAnsi"/>
          <w:lang w:eastAsia="es-ES"/>
        </w:rPr>
        <w:t>Gerente,</w:t>
      </w:r>
      <w:r w:rsidR="00195141" w:rsidRPr="00ED60B0">
        <w:rPr>
          <w:rFonts w:eastAsia="Times New Roman" w:cstheme="minorHAnsi"/>
          <w:lang w:eastAsia="es-ES"/>
        </w:rPr>
        <w:t xml:space="preserve"> en virtud de lo establecido en el artículo 27 de</w:t>
      </w:r>
      <w:r w:rsidR="00ED60B0" w:rsidRPr="00ED60B0">
        <w:rPr>
          <w:rFonts w:eastAsia="Times New Roman" w:cstheme="minorHAnsi"/>
          <w:lang w:eastAsia="es-ES"/>
        </w:rPr>
        <w:t xml:space="preserve"> </w:t>
      </w:r>
      <w:r w:rsidR="00195141" w:rsidRPr="00ED60B0">
        <w:rPr>
          <w:rFonts w:eastAsia="Times New Roman" w:cstheme="minorHAnsi"/>
          <w:lang w:eastAsia="es-ES"/>
        </w:rPr>
        <w:t>l</w:t>
      </w:r>
      <w:r w:rsidR="00ED60B0" w:rsidRPr="00ED60B0">
        <w:rPr>
          <w:rFonts w:eastAsia="Times New Roman" w:cstheme="minorHAnsi"/>
          <w:lang w:eastAsia="es-ES"/>
        </w:rPr>
        <w:t>os</w:t>
      </w:r>
      <w:r w:rsidR="00195141" w:rsidRPr="00ED60B0">
        <w:rPr>
          <w:rFonts w:eastAsia="Times New Roman" w:cstheme="minorHAnsi"/>
          <w:lang w:eastAsia="es-ES"/>
        </w:rPr>
        <w:t xml:space="preserve"> Estatuto</w:t>
      </w:r>
      <w:r w:rsidR="00ED60B0" w:rsidRPr="00ED60B0">
        <w:rPr>
          <w:rFonts w:eastAsia="Times New Roman" w:cstheme="minorHAnsi"/>
          <w:lang w:eastAsia="es-ES"/>
        </w:rPr>
        <w:t>s</w:t>
      </w:r>
      <w:r w:rsidR="00195141" w:rsidRPr="00ED60B0">
        <w:rPr>
          <w:rFonts w:eastAsia="Times New Roman" w:cstheme="minorHAnsi"/>
          <w:lang w:eastAsia="es-ES"/>
        </w:rPr>
        <w:t xml:space="preserve"> </w:t>
      </w:r>
      <w:r w:rsidR="00CD1BB0" w:rsidRPr="00ED60B0">
        <w:rPr>
          <w:rFonts w:eastAsia="Times New Roman" w:cstheme="minorHAnsi"/>
          <w:lang w:eastAsia="es-ES"/>
        </w:rPr>
        <w:t>de la Fundación Visit València,</w:t>
      </w:r>
    </w:p>
    <w:p w14:paraId="79026D70" w14:textId="77760D51" w:rsidR="00014FED" w:rsidRDefault="00014FED" w:rsidP="00E55E41">
      <w:pPr>
        <w:spacing w:after="0" w:line="240" w:lineRule="auto"/>
        <w:jc w:val="both"/>
        <w:rPr>
          <w:rFonts w:eastAsia="Times New Roman" w:cstheme="minorHAnsi"/>
          <w:lang w:eastAsia="es-ES"/>
        </w:rPr>
      </w:pPr>
    </w:p>
    <w:p w14:paraId="186DBB8D" w14:textId="77777777" w:rsidR="00ED60B0" w:rsidRPr="00ED60B0" w:rsidRDefault="00ED60B0" w:rsidP="00E55E41">
      <w:pPr>
        <w:spacing w:after="0" w:line="240" w:lineRule="auto"/>
        <w:jc w:val="both"/>
        <w:rPr>
          <w:rFonts w:eastAsia="Times New Roman" w:cstheme="minorHAnsi"/>
          <w:lang w:eastAsia="es-ES"/>
        </w:rPr>
      </w:pPr>
    </w:p>
    <w:p w14:paraId="09585B0A" w14:textId="24BC02C9" w:rsidR="00ED60B0" w:rsidRPr="00ED60B0" w:rsidRDefault="00ED60B0" w:rsidP="00E55E41">
      <w:pPr>
        <w:spacing w:after="0" w:line="240" w:lineRule="auto"/>
        <w:jc w:val="both"/>
        <w:rPr>
          <w:rFonts w:eastAsia="Times New Roman" w:cstheme="minorHAnsi"/>
          <w:lang w:eastAsia="es-ES"/>
        </w:rPr>
      </w:pPr>
      <w:r w:rsidRPr="00ED60B0">
        <w:rPr>
          <w:rFonts w:eastAsia="Times New Roman" w:cstheme="minorHAnsi"/>
          <w:lang w:eastAsia="es-ES"/>
        </w:rPr>
        <w:t>A la vista de lo señalado,</w:t>
      </w:r>
    </w:p>
    <w:p w14:paraId="093A0854" w14:textId="77777777" w:rsidR="00E55E41" w:rsidRPr="00ED60B0" w:rsidRDefault="00E55E41" w:rsidP="00E55E41">
      <w:pPr>
        <w:tabs>
          <w:tab w:val="left" w:pos="567"/>
        </w:tabs>
        <w:spacing w:before="120" w:after="0" w:line="240" w:lineRule="auto"/>
        <w:jc w:val="center"/>
        <w:rPr>
          <w:rFonts w:eastAsia="Times New Roman" w:cstheme="minorHAnsi"/>
          <w:b/>
          <w:lang w:eastAsia="es-ES"/>
        </w:rPr>
      </w:pPr>
      <w:r w:rsidRPr="00ED60B0">
        <w:rPr>
          <w:rFonts w:eastAsia="Times New Roman" w:cstheme="minorHAnsi"/>
          <w:b/>
          <w:lang w:eastAsia="es-ES"/>
        </w:rPr>
        <w:t>RESUELVO</w:t>
      </w:r>
    </w:p>
    <w:p w14:paraId="125E348B" w14:textId="77777777" w:rsidR="00E55E41" w:rsidRPr="00ED60B0" w:rsidRDefault="00E55E41" w:rsidP="00E55E41">
      <w:pPr>
        <w:tabs>
          <w:tab w:val="left" w:pos="567"/>
        </w:tabs>
        <w:spacing w:before="120" w:after="0" w:line="240" w:lineRule="auto"/>
        <w:jc w:val="center"/>
        <w:rPr>
          <w:rFonts w:eastAsia="Times New Roman" w:cstheme="minorHAnsi"/>
          <w:b/>
          <w:lang w:eastAsia="es-ES"/>
        </w:rPr>
      </w:pPr>
    </w:p>
    <w:p w14:paraId="43126A8C" w14:textId="77F38F7B" w:rsidR="00E55E41" w:rsidRPr="00ED60B0" w:rsidRDefault="005E04C1" w:rsidP="00E55E41">
      <w:pPr>
        <w:autoSpaceDE w:val="0"/>
        <w:autoSpaceDN w:val="0"/>
        <w:adjustRightInd w:val="0"/>
        <w:spacing w:after="0" w:line="240" w:lineRule="auto"/>
        <w:jc w:val="both"/>
        <w:rPr>
          <w:rFonts w:eastAsia="Times New Roman" w:cstheme="minorHAnsi"/>
          <w:lang w:eastAsia="es-ES"/>
        </w:rPr>
      </w:pPr>
      <w:r>
        <w:rPr>
          <w:rFonts w:eastAsia="Times New Roman" w:cstheme="minorHAnsi"/>
          <w:b/>
          <w:bCs/>
          <w:lang w:eastAsia="es-ES"/>
        </w:rPr>
        <w:t xml:space="preserve">PRIMERO.- </w:t>
      </w:r>
      <w:r w:rsidR="00E55E41" w:rsidRPr="00ED60B0">
        <w:rPr>
          <w:rFonts w:eastAsia="Times New Roman" w:cstheme="minorHAnsi"/>
          <w:lang w:eastAsia="es-ES"/>
        </w:rPr>
        <w:t xml:space="preserve">Aprobar el </w:t>
      </w:r>
      <w:r w:rsidR="009B5C25" w:rsidRPr="00ED60B0">
        <w:rPr>
          <w:rFonts w:eastAsia="Times New Roman" w:cstheme="minorHAnsi"/>
          <w:lang w:eastAsia="es-ES"/>
        </w:rPr>
        <w:t>“</w:t>
      </w:r>
      <w:r w:rsidR="00DA5805">
        <w:rPr>
          <w:rFonts w:eastAsia="Times New Roman" w:cstheme="minorHAnsi"/>
          <w:lang w:eastAsia="es-ES"/>
        </w:rPr>
        <w:t xml:space="preserve">Convenio de </w:t>
      </w:r>
      <w:r w:rsidRPr="00ED60B0">
        <w:rPr>
          <w:rFonts w:eastAsia="Times New Roman" w:cstheme="minorHAnsi"/>
          <w:lang w:eastAsia="es-ES"/>
        </w:rPr>
        <w:t xml:space="preserve">colaboración entre </w:t>
      </w:r>
      <w:r>
        <w:rPr>
          <w:rFonts w:eastAsia="Times New Roman" w:cstheme="minorHAnsi"/>
          <w:lang w:eastAsia="es-ES"/>
        </w:rPr>
        <w:t xml:space="preserve">la </w:t>
      </w:r>
      <w:proofErr w:type="spellStart"/>
      <w:r>
        <w:rPr>
          <w:rFonts w:eastAsia="Times New Roman" w:cstheme="minorHAnsi"/>
          <w:lang w:eastAsia="es-ES"/>
        </w:rPr>
        <w:t>Fundació</w:t>
      </w:r>
      <w:proofErr w:type="spellEnd"/>
      <w:r>
        <w:rPr>
          <w:rFonts w:eastAsia="Times New Roman" w:cstheme="minorHAnsi"/>
          <w:lang w:eastAsia="es-ES"/>
        </w:rPr>
        <w:t xml:space="preserve"> Visit València y el </w:t>
      </w:r>
      <w:r w:rsidRPr="00014FED">
        <w:rPr>
          <w:rFonts w:eastAsia="Times New Roman" w:cstheme="minorHAnsi"/>
          <w:lang w:eastAsia="es-ES"/>
        </w:rPr>
        <w:t>Gremio Artesano De Artistas Falleros De València</w:t>
      </w:r>
      <w:r w:rsidR="004B2DAF">
        <w:rPr>
          <w:rFonts w:eastAsia="Times New Roman" w:cstheme="minorHAnsi"/>
          <w:lang w:eastAsia="es-ES"/>
        </w:rPr>
        <w:t xml:space="preserve"> para</w:t>
      </w:r>
      <w:r w:rsidRPr="00ED60B0">
        <w:rPr>
          <w:rFonts w:eastAsia="Times New Roman" w:cstheme="minorHAnsi"/>
          <w:lang w:eastAsia="es-ES"/>
        </w:rPr>
        <w:t xml:space="preserve"> </w:t>
      </w:r>
      <w:r>
        <w:rPr>
          <w:rFonts w:ascii="Calibri" w:hAnsi="Calibri" w:cs="Times New Roman"/>
        </w:rPr>
        <w:t>facilitar la acción conjunta de las entidades firmantes</w:t>
      </w:r>
      <w:r w:rsidRPr="00EC020F">
        <w:rPr>
          <w:rFonts w:ascii="Calibri" w:hAnsi="Calibri" w:cs="Times New Roman"/>
        </w:rPr>
        <w:t xml:space="preserve"> y la mayor proyección de Visit València en las actividades de promoción y difusión de la ciudad de València, en relación al arte fallero valenciano y sus artesanos, potenciando de esta manera la trascendencia de la Fiesta de las Fallas a nivel nacional e internacional</w:t>
      </w:r>
      <w:r w:rsidR="004B2DAF" w:rsidRPr="00EC020F">
        <w:rPr>
          <w:rFonts w:ascii="Calibri" w:hAnsi="Calibri" w:cs="Times New Roman"/>
        </w:rPr>
        <w:t xml:space="preserve"> aprovechando la celebración de la gala de los premios Goya en València, en un año en el que también celebramos el centenario del nacimiento de nuestro cineasta más Universal José Luis Garcia Berlanga</w:t>
      </w:r>
      <w:r>
        <w:rPr>
          <w:rFonts w:ascii="Calibri" w:hAnsi="Calibri" w:cs="Times New Roman"/>
        </w:rPr>
        <w:t>”</w:t>
      </w:r>
      <w:r w:rsidR="009B5C25" w:rsidRPr="00ED60B0">
        <w:rPr>
          <w:rFonts w:eastAsia="Times New Roman" w:cstheme="minorHAnsi"/>
          <w:lang w:eastAsia="es-ES"/>
        </w:rPr>
        <w:t xml:space="preserve">, con sujeción a las cláusulas y estipulaciones del documento a firmar por las partes que obra en el expediente. </w:t>
      </w:r>
    </w:p>
    <w:p w14:paraId="348E6396" w14:textId="77777777" w:rsidR="00E55E41" w:rsidRPr="00ED60B0" w:rsidRDefault="00E55E41" w:rsidP="00E55E41">
      <w:pPr>
        <w:autoSpaceDE w:val="0"/>
        <w:autoSpaceDN w:val="0"/>
        <w:adjustRightInd w:val="0"/>
        <w:spacing w:after="0" w:line="240" w:lineRule="auto"/>
        <w:jc w:val="both"/>
        <w:rPr>
          <w:rFonts w:eastAsia="Times New Roman" w:cstheme="minorHAnsi"/>
          <w:b/>
          <w:bCs/>
          <w:lang w:eastAsia="es-ES"/>
        </w:rPr>
      </w:pPr>
    </w:p>
    <w:p w14:paraId="7574EB9C" w14:textId="586118F4" w:rsidR="00E55E41" w:rsidRPr="00ED60B0" w:rsidRDefault="005E04C1" w:rsidP="00831AFF">
      <w:pPr>
        <w:pStyle w:val="Default"/>
        <w:jc w:val="both"/>
        <w:rPr>
          <w:rFonts w:asciiTheme="minorHAnsi" w:eastAsia="Times New Roman" w:hAnsiTheme="minorHAnsi" w:cstheme="minorHAnsi"/>
          <w:sz w:val="22"/>
          <w:szCs w:val="22"/>
          <w:lang w:eastAsia="es-ES"/>
        </w:rPr>
      </w:pPr>
      <w:r>
        <w:rPr>
          <w:rFonts w:asciiTheme="minorHAnsi" w:eastAsia="Times New Roman" w:hAnsiTheme="minorHAnsi" w:cstheme="minorHAnsi"/>
          <w:b/>
          <w:bCs/>
          <w:sz w:val="22"/>
          <w:szCs w:val="22"/>
          <w:lang w:eastAsia="es-ES"/>
        </w:rPr>
        <w:t xml:space="preserve">SEGUNDO. - </w:t>
      </w:r>
      <w:r w:rsidRPr="005E04C1">
        <w:rPr>
          <w:rFonts w:asciiTheme="minorHAnsi" w:eastAsia="Times New Roman" w:hAnsiTheme="minorHAnsi" w:cstheme="minorHAnsi"/>
          <w:bCs/>
          <w:sz w:val="22"/>
          <w:szCs w:val="22"/>
          <w:lang w:eastAsia="es-ES"/>
        </w:rPr>
        <w:t xml:space="preserve">Autorizar, en cuantía de </w:t>
      </w:r>
      <w:r w:rsidR="004D1125" w:rsidRPr="004D1125">
        <w:rPr>
          <w:rFonts w:asciiTheme="minorHAnsi" w:eastAsia="Times New Roman" w:hAnsiTheme="minorHAnsi" w:cstheme="minorHAnsi"/>
          <w:bCs/>
          <w:sz w:val="22"/>
          <w:szCs w:val="22"/>
          <w:lang w:eastAsia="es-ES"/>
        </w:rPr>
        <w:t>ochenta mil euros (80.000 €)</w:t>
      </w:r>
      <w:r w:rsidRPr="005E04C1">
        <w:rPr>
          <w:rFonts w:asciiTheme="minorHAnsi" w:eastAsia="Times New Roman" w:hAnsiTheme="minorHAnsi" w:cstheme="minorHAnsi"/>
          <w:bCs/>
          <w:sz w:val="22"/>
          <w:szCs w:val="22"/>
          <w:lang w:eastAsia="es-ES"/>
        </w:rPr>
        <w:t>, el gasto a generar por la concesión de subvención</w:t>
      </w:r>
      <w:r w:rsidR="004D1125">
        <w:rPr>
          <w:rFonts w:asciiTheme="minorHAnsi" w:eastAsia="Times New Roman" w:hAnsiTheme="minorHAnsi" w:cstheme="minorHAnsi"/>
          <w:bCs/>
          <w:sz w:val="22"/>
          <w:szCs w:val="22"/>
          <w:lang w:eastAsia="es-ES"/>
        </w:rPr>
        <w:t xml:space="preserve"> directa. </w:t>
      </w:r>
    </w:p>
    <w:p w14:paraId="7515577B" w14:textId="4ECA0218" w:rsidR="00CD1BB0" w:rsidRPr="00EC405E" w:rsidRDefault="00CD1BB0" w:rsidP="00927BAD">
      <w:pPr>
        <w:pStyle w:val="Default"/>
        <w:jc w:val="both"/>
        <w:rPr>
          <w:rFonts w:asciiTheme="minorHAnsi" w:eastAsia="Times New Roman" w:hAnsiTheme="minorHAnsi" w:cstheme="minorHAnsi"/>
          <w:sz w:val="22"/>
          <w:szCs w:val="22"/>
          <w:lang w:eastAsia="es-ES"/>
        </w:rPr>
      </w:pPr>
    </w:p>
    <w:p w14:paraId="15337F60" w14:textId="77777777" w:rsidR="004B2DAF" w:rsidRPr="00EC405E" w:rsidRDefault="00CD1BB0" w:rsidP="004B2DAF">
      <w:pPr>
        <w:pStyle w:val="Default"/>
        <w:jc w:val="both"/>
        <w:rPr>
          <w:rFonts w:asciiTheme="minorHAnsi" w:eastAsia="Times New Roman" w:hAnsiTheme="minorHAnsi" w:cstheme="minorHAnsi"/>
          <w:sz w:val="22"/>
          <w:szCs w:val="22"/>
          <w:lang w:eastAsia="es-ES"/>
        </w:rPr>
      </w:pPr>
      <w:r w:rsidRPr="00EC405E">
        <w:rPr>
          <w:rFonts w:asciiTheme="minorHAnsi" w:eastAsia="Times New Roman" w:hAnsiTheme="minorHAnsi" w:cstheme="minorHAnsi"/>
          <w:b/>
          <w:sz w:val="22"/>
          <w:szCs w:val="22"/>
          <w:lang w:eastAsia="es-ES"/>
        </w:rPr>
        <w:t>TERCERO. -</w:t>
      </w:r>
      <w:r w:rsidRPr="00EC405E">
        <w:rPr>
          <w:rFonts w:asciiTheme="minorHAnsi" w:eastAsia="Times New Roman" w:hAnsiTheme="minorHAnsi" w:cstheme="minorHAnsi"/>
          <w:sz w:val="22"/>
          <w:szCs w:val="22"/>
          <w:lang w:eastAsia="es-ES"/>
        </w:rPr>
        <w:t xml:space="preserve"> Publicar el convenio de colaboración en el portal de transparencia según lo establecido </w:t>
      </w:r>
      <w:r w:rsidR="004B2DAF" w:rsidRPr="00EC405E">
        <w:rPr>
          <w:rFonts w:asciiTheme="minorHAnsi" w:hAnsiTheme="minorHAnsi" w:cstheme="minorHAnsi"/>
          <w:sz w:val="22"/>
          <w:szCs w:val="22"/>
        </w:rPr>
        <w:t>en el Reglamento de Gobierno Abierto: Transparencia publicado en el B.O.P. de 8 de julio de 2020</w:t>
      </w:r>
    </w:p>
    <w:p w14:paraId="4D18904F" w14:textId="10ECC354" w:rsidR="00E55E41" w:rsidRDefault="00E55E41" w:rsidP="004B2DAF">
      <w:pPr>
        <w:pStyle w:val="Default"/>
        <w:jc w:val="both"/>
        <w:rPr>
          <w:rFonts w:asciiTheme="minorHAnsi" w:eastAsia="Times New Roman" w:hAnsiTheme="minorHAnsi" w:cstheme="minorHAnsi"/>
          <w:sz w:val="22"/>
          <w:szCs w:val="22"/>
          <w:lang w:eastAsia="es-ES"/>
        </w:rPr>
      </w:pPr>
    </w:p>
    <w:p w14:paraId="660E1BAB" w14:textId="4E9DA92D" w:rsidR="00EC405E" w:rsidRDefault="00EC405E" w:rsidP="004B2DAF">
      <w:pPr>
        <w:pStyle w:val="Default"/>
        <w:jc w:val="both"/>
        <w:rPr>
          <w:rFonts w:asciiTheme="minorHAnsi" w:eastAsia="Times New Roman" w:hAnsiTheme="minorHAnsi" w:cstheme="minorHAnsi"/>
          <w:sz w:val="22"/>
          <w:szCs w:val="22"/>
          <w:lang w:eastAsia="es-ES"/>
        </w:rPr>
      </w:pPr>
      <w:r>
        <w:rPr>
          <w:rFonts w:asciiTheme="minorHAnsi" w:eastAsia="Times New Roman" w:hAnsiTheme="minorHAnsi" w:cstheme="minorHAnsi"/>
          <w:sz w:val="22"/>
          <w:szCs w:val="22"/>
          <w:lang w:eastAsia="es-ES"/>
        </w:rPr>
        <w:t>Y para que conste a los efectos oportunos, firman la presente,</w:t>
      </w:r>
    </w:p>
    <w:p w14:paraId="3A420782" w14:textId="1226CE3C" w:rsidR="00EC405E" w:rsidRDefault="00EC405E" w:rsidP="004B2DAF">
      <w:pPr>
        <w:pStyle w:val="Default"/>
        <w:jc w:val="both"/>
        <w:rPr>
          <w:rFonts w:asciiTheme="minorHAnsi" w:eastAsia="Times New Roman" w:hAnsiTheme="minorHAnsi" w:cstheme="minorHAnsi"/>
          <w:sz w:val="22"/>
          <w:szCs w:val="22"/>
          <w:lang w:eastAsia="es-ES"/>
        </w:rPr>
      </w:pPr>
    </w:p>
    <w:p w14:paraId="790D53BF" w14:textId="6D82C98A" w:rsidR="00EC405E" w:rsidRDefault="00EC405E" w:rsidP="004B2DAF">
      <w:pPr>
        <w:pStyle w:val="Default"/>
        <w:jc w:val="both"/>
        <w:rPr>
          <w:rFonts w:asciiTheme="minorHAnsi" w:eastAsia="Times New Roman" w:hAnsiTheme="minorHAnsi" w:cstheme="minorHAnsi"/>
          <w:sz w:val="22"/>
          <w:szCs w:val="22"/>
          <w:lang w:eastAsia="es-ES"/>
        </w:rPr>
      </w:pPr>
      <w:bookmarkStart w:id="0" w:name="_GoBack"/>
      <w:bookmarkEnd w:id="0"/>
      <w:r>
        <w:rPr>
          <w:rFonts w:asciiTheme="minorHAnsi" w:eastAsia="Times New Roman" w:hAnsiTheme="minorHAnsi" w:cstheme="minorHAnsi"/>
          <w:sz w:val="22"/>
          <w:szCs w:val="22"/>
          <w:lang w:eastAsia="es-ES"/>
        </w:rPr>
        <w:t>EL SUBDIRECTOR</w:t>
      </w:r>
    </w:p>
    <w:p w14:paraId="6BFB750F" w14:textId="117008CE" w:rsidR="00EC405E" w:rsidRDefault="00EC405E" w:rsidP="004B2DAF">
      <w:pPr>
        <w:pStyle w:val="Default"/>
        <w:jc w:val="both"/>
        <w:rPr>
          <w:rFonts w:asciiTheme="minorHAnsi" w:eastAsia="Times New Roman" w:hAnsiTheme="minorHAnsi" w:cstheme="minorHAnsi"/>
          <w:sz w:val="22"/>
          <w:szCs w:val="22"/>
          <w:lang w:eastAsia="es-ES"/>
        </w:rPr>
      </w:pPr>
    </w:p>
    <w:p w14:paraId="5C831CF0" w14:textId="77777777" w:rsidR="00EC405E" w:rsidRDefault="00EC405E" w:rsidP="004B2DAF">
      <w:pPr>
        <w:pStyle w:val="Default"/>
        <w:jc w:val="both"/>
        <w:rPr>
          <w:rFonts w:asciiTheme="minorHAnsi" w:eastAsia="Times New Roman" w:hAnsiTheme="minorHAnsi" w:cstheme="minorHAnsi"/>
          <w:sz w:val="22"/>
          <w:szCs w:val="22"/>
          <w:lang w:eastAsia="es-ES"/>
        </w:rPr>
      </w:pPr>
    </w:p>
    <w:p w14:paraId="3C6A21C0" w14:textId="77777777" w:rsidR="00EC405E" w:rsidRDefault="00EC405E" w:rsidP="004B2DAF">
      <w:pPr>
        <w:pStyle w:val="Default"/>
        <w:jc w:val="both"/>
        <w:rPr>
          <w:rFonts w:asciiTheme="minorHAnsi" w:eastAsia="Times New Roman" w:hAnsiTheme="minorHAnsi" w:cstheme="minorHAnsi"/>
          <w:sz w:val="22"/>
          <w:szCs w:val="22"/>
          <w:lang w:eastAsia="es-ES"/>
        </w:rPr>
      </w:pPr>
    </w:p>
    <w:p w14:paraId="11BF756D" w14:textId="7908A246" w:rsidR="00EC405E" w:rsidRDefault="00EC405E" w:rsidP="004B2DAF">
      <w:pPr>
        <w:pStyle w:val="Default"/>
        <w:jc w:val="both"/>
        <w:rPr>
          <w:rFonts w:asciiTheme="minorHAnsi" w:eastAsia="Times New Roman" w:hAnsiTheme="minorHAnsi" w:cstheme="minorHAnsi"/>
          <w:sz w:val="22"/>
          <w:szCs w:val="22"/>
          <w:lang w:eastAsia="es-ES"/>
        </w:rPr>
      </w:pPr>
    </w:p>
    <w:p w14:paraId="4A683EB0" w14:textId="546D05D2" w:rsidR="00EC405E" w:rsidRDefault="00EC405E" w:rsidP="004B2DAF">
      <w:pPr>
        <w:pStyle w:val="Default"/>
        <w:jc w:val="both"/>
        <w:rPr>
          <w:rFonts w:asciiTheme="minorHAnsi" w:eastAsia="Times New Roman" w:hAnsiTheme="minorHAnsi" w:cstheme="minorHAnsi"/>
          <w:sz w:val="22"/>
          <w:szCs w:val="22"/>
          <w:lang w:eastAsia="es-ES"/>
        </w:rPr>
      </w:pPr>
      <w:r>
        <w:rPr>
          <w:rFonts w:asciiTheme="minorHAnsi" w:eastAsia="Times New Roman" w:hAnsiTheme="minorHAnsi" w:cstheme="minorHAnsi"/>
          <w:sz w:val="22"/>
          <w:szCs w:val="22"/>
          <w:lang w:eastAsia="es-ES"/>
        </w:rPr>
        <w:t>Fdo. D. Joan Carles Cambrils Camarena</w:t>
      </w:r>
    </w:p>
    <w:p w14:paraId="75851E8E" w14:textId="279C0700" w:rsidR="005D0F79" w:rsidRDefault="005D0F79" w:rsidP="004B2DAF">
      <w:pPr>
        <w:pStyle w:val="Default"/>
        <w:jc w:val="both"/>
        <w:rPr>
          <w:rFonts w:asciiTheme="minorHAnsi" w:eastAsia="Times New Roman" w:hAnsiTheme="minorHAnsi" w:cstheme="minorHAnsi"/>
          <w:sz w:val="22"/>
          <w:szCs w:val="22"/>
          <w:lang w:eastAsia="es-ES"/>
        </w:rPr>
      </w:pPr>
      <w:r>
        <w:rPr>
          <w:rFonts w:asciiTheme="minorHAnsi" w:eastAsia="Times New Roman" w:hAnsiTheme="minorHAnsi" w:cstheme="minorHAnsi"/>
          <w:sz w:val="22"/>
          <w:szCs w:val="22"/>
          <w:lang w:eastAsia="es-ES"/>
        </w:rPr>
        <w:t>30/12/2021</w:t>
      </w:r>
    </w:p>
    <w:p w14:paraId="6EDB21F3" w14:textId="38C95712" w:rsidR="00E55E41" w:rsidRPr="00ED60B0" w:rsidRDefault="00E55E41" w:rsidP="00E55E41">
      <w:pPr>
        <w:spacing w:after="0" w:line="240" w:lineRule="auto"/>
        <w:jc w:val="center"/>
        <w:rPr>
          <w:rFonts w:eastAsia="Times New Roman" w:cstheme="minorHAnsi"/>
          <w:lang w:eastAsia="es-ES"/>
        </w:rPr>
      </w:pPr>
    </w:p>
    <w:p w14:paraId="1F1E0D9B" w14:textId="5EFCB266" w:rsidR="00595AC7" w:rsidRPr="00ED60B0" w:rsidRDefault="00595AC7" w:rsidP="00E55E41">
      <w:pPr>
        <w:spacing w:after="0" w:line="240" w:lineRule="auto"/>
        <w:jc w:val="center"/>
        <w:rPr>
          <w:rFonts w:eastAsia="Times New Roman" w:cstheme="minorHAnsi"/>
          <w:lang w:eastAsia="es-ES"/>
        </w:rPr>
      </w:pPr>
    </w:p>
    <w:p w14:paraId="6D29B249" w14:textId="0543159E" w:rsidR="00583BA1" w:rsidRDefault="00EC405E" w:rsidP="00EC405E">
      <w:pPr>
        <w:spacing w:after="0" w:line="240" w:lineRule="auto"/>
        <w:rPr>
          <w:rFonts w:eastAsia="Times New Roman" w:cstheme="minorHAnsi"/>
          <w:lang w:eastAsia="es-ES"/>
        </w:rPr>
      </w:pPr>
      <w:r>
        <w:rPr>
          <w:rFonts w:eastAsia="Times New Roman" w:cstheme="minorHAnsi"/>
          <w:lang w:eastAsia="es-ES"/>
        </w:rPr>
        <w:t>EL DIRECTOR-GERENTE</w:t>
      </w:r>
    </w:p>
    <w:p w14:paraId="79A1071E" w14:textId="7F21A1CD" w:rsidR="00EC405E" w:rsidRDefault="00EC405E" w:rsidP="00EC405E">
      <w:pPr>
        <w:spacing w:after="0" w:line="240" w:lineRule="auto"/>
        <w:rPr>
          <w:rFonts w:eastAsia="Times New Roman" w:cstheme="minorHAnsi"/>
          <w:lang w:eastAsia="es-ES"/>
        </w:rPr>
      </w:pPr>
    </w:p>
    <w:p w14:paraId="5C36DF91" w14:textId="402BB2F0" w:rsidR="00EC405E" w:rsidRDefault="00EC405E" w:rsidP="00EC405E">
      <w:pPr>
        <w:spacing w:after="0" w:line="240" w:lineRule="auto"/>
        <w:rPr>
          <w:rFonts w:eastAsia="Times New Roman" w:cstheme="minorHAnsi"/>
          <w:lang w:eastAsia="es-ES"/>
        </w:rPr>
      </w:pPr>
    </w:p>
    <w:p w14:paraId="677C854A" w14:textId="2F125B80" w:rsidR="00EC405E" w:rsidRDefault="00EC405E" w:rsidP="00EC405E">
      <w:pPr>
        <w:spacing w:after="0" w:line="240" w:lineRule="auto"/>
        <w:rPr>
          <w:rFonts w:eastAsia="Times New Roman" w:cstheme="minorHAnsi"/>
          <w:lang w:eastAsia="es-ES"/>
        </w:rPr>
      </w:pPr>
    </w:p>
    <w:p w14:paraId="6E4CFB63" w14:textId="77777777" w:rsidR="00EC405E" w:rsidRDefault="00EC405E" w:rsidP="00EC405E">
      <w:pPr>
        <w:spacing w:after="0" w:line="240" w:lineRule="auto"/>
        <w:rPr>
          <w:rFonts w:eastAsia="Times New Roman" w:cstheme="minorHAnsi"/>
          <w:lang w:eastAsia="es-ES"/>
        </w:rPr>
      </w:pPr>
    </w:p>
    <w:p w14:paraId="27017CE8" w14:textId="77777777" w:rsidR="00EC405E" w:rsidRPr="00ED60B0" w:rsidRDefault="00EC405E" w:rsidP="00EC405E">
      <w:pPr>
        <w:spacing w:after="0" w:line="240" w:lineRule="auto"/>
        <w:rPr>
          <w:rFonts w:eastAsia="Times New Roman" w:cstheme="minorHAnsi"/>
          <w:lang w:eastAsia="es-ES"/>
        </w:rPr>
      </w:pPr>
      <w:r w:rsidRPr="00ED60B0">
        <w:rPr>
          <w:rFonts w:eastAsia="Times New Roman" w:cstheme="minorHAnsi"/>
          <w:lang w:eastAsia="es-ES"/>
        </w:rPr>
        <w:t>Fdo. D. Antonio Bernabé García</w:t>
      </w:r>
    </w:p>
    <w:p w14:paraId="0D34AD5A" w14:textId="77777777" w:rsidR="005D0F79" w:rsidRDefault="005D0F79" w:rsidP="005D0F79">
      <w:pPr>
        <w:pStyle w:val="Default"/>
        <w:jc w:val="both"/>
        <w:rPr>
          <w:rFonts w:asciiTheme="minorHAnsi" w:eastAsia="Times New Roman" w:hAnsiTheme="minorHAnsi" w:cstheme="minorHAnsi"/>
          <w:sz w:val="22"/>
          <w:szCs w:val="22"/>
          <w:lang w:eastAsia="es-ES"/>
        </w:rPr>
      </w:pPr>
      <w:r>
        <w:rPr>
          <w:rFonts w:asciiTheme="minorHAnsi" w:eastAsia="Times New Roman" w:hAnsiTheme="minorHAnsi" w:cstheme="minorHAnsi"/>
          <w:sz w:val="22"/>
          <w:szCs w:val="22"/>
          <w:lang w:eastAsia="es-ES"/>
        </w:rPr>
        <w:t>30/12/2021</w:t>
      </w:r>
    </w:p>
    <w:p w14:paraId="3082DA67" w14:textId="77777777" w:rsidR="00EC405E" w:rsidRPr="00ED60B0" w:rsidRDefault="00EC405E" w:rsidP="00EC405E">
      <w:pPr>
        <w:spacing w:after="0" w:line="240" w:lineRule="auto"/>
        <w:rPr>
          <w:rFonts w:eastAsia="Times New Roman" w:cstheme="minorHAnsi"/>
          <w:lang w:eastAsia="es-ES"/>
        </w:rPr>
      </w:pPr>
    </w:p>
    <w:sectPr w:rsidR="00EC405E" w:rsidRPr="00ED60B0">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22164" w14:textId="77777777" w:rsidR="0030741D" w:rsidRDefault="0030741D" w:rsidP="0030741D">
      <w:pPr>
        <w:spacing w:after="0" w:line="240" w:lineRule="auto"/>
      </w:pPr>
      <w:r>
        <w:separator/>
      </w:r>
    </w:p>
  </w:endnote>
  <w:endnote w:type="continuationSeparator" w:id="0">
    <w:p w14:paraId="2B3A42BE" w14:textId="77777777" w:rsidR="0030741D" w:rsidRDefault="0030741D" w:rsidP="00307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3226F" w14:textId="77777777" w:rsidR="0030741D" w:rsidRDefault="0030741D" w:rsidP="0030741D">
      <w:pPr>
        <w:spacing w:after="0" w:line="240" w:lineRule="auto"/>
      </w:pPr>
      <w:r>
        <w:separator/>
      </w:r>
    </w:p>
  </w:footnote>
  <w:footnote w:type="continuationSeparator" w:id="0">
    <w:p w14:paraId="19E5041A" w14:textId="77777777" w:rsidR="0030741D" w:rsidRDefault="0030741D" w:rsidP="00307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3CF62" w14:textId="2909D168" w:rsidR="0030741D" w:rsidRDefault="0030741D">
    <w:pPr>
      <w:pStyle w:val="Encabezado"/>
    </w:pPr>
    <w:r>
      <w:rPr>
        <w:noProof/>
        <w:lang w:eastAsia="es-ES"/>
      </w:rPr>
      <w:drawing>
        <wp:inline distT="0" distB="0" distL="0" distR="0" wp14:anchorId="5B167E05" wp14:editId="08ED7F0E">
          <wp:extent cx="1984375" cy="504825"/>
          <wp:effectExtent l="0" t="0" r="0" b="9525"/>
          <wp:docPr id="7" name="Imagen 7"/>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4375" cy="504825"/>
                  </a:xfrm>
                  <a:prstGeom prst="rect">
                    <a:avLst/>
                  </a:prstGeom>
                </pic:spPr>
              </pic:pic>
            </a:graphicData>
          </a:graphic>
        </wp:inline>
      </w:drawing>
    </w:r>
  </w:p>
  <w:p w14:paraId="4CFFED8A" w14:textId="77777777" w:rsidR="0030741D" w:rsidRDefault="0030741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740D3"/>
    <w:multiLevelType w:val="hybridMultilevel"/>
    <w:tmpl w:val="20F265C2"/>
    <w:lvl w:ilvl="0" w:tplc="0C0A0013">
      <w:start w:val="1"/>
      <w:numFmt w:val="upperRoman"/>
      <w:lvlText w:val="%1."/>
      <w:lvlJc w:val="righ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E41"/>
    <w:rsid w:val="00014FED"/>
    <w:rsid w:val="00045394"/>
    <w:rsid w:val="00151390"/>
    <w:rsid w:val="001538B2"/>
    <w:rsid w:val="00153D85"/>
    <w:rsid w:val="00180B3F"/>
    <w:rsid w:val="00195141"/>
    <w:rsid w:val="001E42A0"/>
    <w:rsid w:val="001E6CEB"/>
    <w:rsid w:val="00210140"/>
    <w:rsid w:val="0023663D"/>
    <w:rsid w:val="0026160D"/>
    <w:rsid w:val="002C186F"/>
    <w:rsid w:val="002D00E5"/>
    <w:rsid w:val="002E45A7"/>
    <w:rsid w:val="002F5FD1"/>
    <w:rsid w:val="0030058D"/>
    <w:rsid w:val="0030741D"/>
    <w:rsid w:val="00310BA3"/>
    <w:rsid w:val="00311394"/>
    <w:rsid w:val="00340674"/>
    <w:rsid w:val="00375107"/>
    <w:rsid w:val="003C0706"/>
    <w:rsid w:val="003C640D"/>
    <w:rsid w:val="003F0700"/>
    <w:rsid w:val="00415C74"/>
    <w:rsid w:val="004609F2"/>
    <w:rsid w:val="00495105"/>
    <w:rsid w:val="004B2DAF"/>
    <w:rsid w:val="004D1125"/>
    <w:rsid w:val="00501D11"/>
    <w:rsid w:val="00507EA0"/>
    <w:rsid w:val="005577C0"/>
    <w:rsid w:val="00583BA1"/>
    <w:rsid w:val="00594501"/>
    <w:rsid w:val="00595AC7"/>
    <w:rsid w:val="005A6BF3"/>
    <w:rsid w:val="005D0F79"/>
    <w:rsid w:val="005E04C1"/>
    <w:rsid w:val="005E5E65"/>
    <w:rsid w:val="005F36AA"/>
    <w:rsid w:val="006A338B"/>
    <w:rsid w:val="006C4E1D"/>
    <w:rsid w:val="006F294D"/>
    <w:rsid w:val="00733806"/>
    <w:rsid w:val="007C1806"/>
    <w:rsid w:val="008058B0"/>
    <w:rsid w:val="00831AFF"/>
    <w:rsid w:val="00844560"/>
    <w:rsid w:val="008C1E2C"/>
    <w:rsid w:val="00927BAD"/>
    <w:rsid w:val="009347A8"/>
    <w:rsid w:val="00935F1F"/>
    <w:rsid w:val="009A1CAC"/>
    <w:rsid w:val="009B1357"/>
    <w:rsid w:val="009B5C25"/>
    <w:rsid w:val="00A26BC4"/>
    <w:rsid w:val="00A8484C"/>
    <w:rsid w:val="00A84FD4"/>
    <w:rsid w:val="00AA6CA9"/>
    <w:rsid w:val="00AB35FD"/>
    <w:rsid w:val="00B14BFF"/>
    <w:rsid w:val="00B20F69"/>
    <w:rsid w:val="00B61119"/>
    <w:rsid w:val="00B628DA"/>
    <w:rsid w:val="00B65D45"/>
    <w:rsid w:val="00B91A23"/>
    <w:rsid w:val="00BB136C"/>
    <w:rsid w:val="00BB1579"/>
    <w:rsid w:val="00BD6CBC"/>
    <w:rsid w:val="00BE36B0"/>
    <w:rsid w:val="00C37219"/>
    <w:rsid w:val="00C568DC"/>
    <w:rsid w:val="00C71D4A"/>
    <w:rsid w:val="00CA4A26"/>
    <w:rsid w:val="00CC06EC"/>
    <w:rsid w:val="00CD1BB0"/>
    <w:rsid w:val="00CD4EB9"/>
    <w:rsid w:val="00CD66BA"/>
    <w:rsid w:val="00CE3F56"/>
    <w:rsid w:val="00CF42DF"/>
    <w:rsid w:val="00D41E6B"/>
    <w:rsid w:val="00D47493"/>
    <w:rsid w:val="00DA5805"/>
    <w:rsid w:val="00DB7D36"/>
    <w:rsid w:val="00E55E41"/>
    <w:rsid w:val="00EA3699"/>
    <w:rsid w:val="00EA7638"/>
    <w:rsid w:val="00EB31EB"/>
    <w:rsid w:val="00EC405E"/>
    <w:rsid w:val="00ED60B0"/>
    <w:rsid w:val="00F361C5"/>
    <w:rsid w:val="00F45798"/>
    <w:rsid w:val="00F9326D"/>
    <w:rsid w:val="00FD052D"/>
    <w:rsid w:val="00FE28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42A1B"/>
  <w15:chartTrackingRefBased/>
  <w15:docId w15:val="{5AE8EC74-9719-4B04-983F-84D9C0E1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E41"/>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A6BF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6BF3"/>
    <w:rPr>
      <w:rFonts w:ascii="Segoe UI" w:hAnsi="Segoe UI" w:cs="Segoe UI"/>
      <w:sz w:val="18"/>
      <w:szCs w:val="18"/>
    </w:rPr>
  </w:style>
  <w:style w:type="paragraph" w:styleId="Encabezado">
    <w:name w:val="header"/>
    <w:basedOn w:val="Normal"/>
    <w:link w:val="EncabezadoCar"/>
    <w:uiPriority w:val="99"/>
    <w:unhideWhenUsed/>
    <w:rsid w:val="0030741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0741D"/>
  </w:style>
  <w:style w:type="paragraph" w:styleId="Piedepgina">
    <w:name w:val="footer"/>
    <w:basedOn w:val="Normal"/>
    <w:link w:val="PiedepginaCar"/>
    <w:uiPriority w:val="99"/>
    <w:unhideWhenUsed/>
    <w:rsid w:val="0030741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0741D"/>
  </w:style>
  <w:style w:type="paragraph" w:customStyle="1" w:styleId="Default">
    <w:name w:val="Default"/>
    <w:rsid w:val="00583BA1"/>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basedOn w:val="Normal"/>
    <w:uiPriority w:val="34"/>
    <w:qFormat/>
    <w:rsid w:val="00BD6CBC"/>
    <w:pPr>
      <w:suppressAutoHyphens/>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93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7B43207D3C7F4FBC6D7D42564C780F" ma:contentTypeVersion="2" ma:contentTypeDescription="Crear nuevo documento." ma:contentTypeScope="" ma:versionID="0ce2751e006210a422ea46aba11ef759">
  <xsd:schema xmlns:xsd="http://www.w3.org/2001/XMLSchema" xmlns:xs="http://www.w3.org/2001/XMLSchema" xmlns:p="http://schemas.microsoft.com/office/2006/metadata/properties" xmlns:ns2="c1a10e93-05bc-4e09-9618-9fdc71303bd7" targetNamespace="http://schemas.microsoft.com/office/2006/metadata/properties" ma:root="true" ma:fieldsID="8c47cf52a401b85b044603b5f8788aeb" ns2:_="">
    <xsd:import namespace="c1a10e93-05bc-4e09-9618-9fdc71303bd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a10e93-05bc-4e09-9618-9fdc71303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06121-8EDE-45F7-A0AF-EB90992E04C6}">
  <ds:schemaRefs>
    <ds:schemaRef ds:uri="http://schemas.microsoft.com/sharepoint/v3/contenttype/forms"/>
  </ds:schemaRefs>
</ds:datastoreItem>
</file>

<file path=customXml/itemProps2.xml><?xml version="1.0" encoding="utf-8"?>
<ds:datastoreItem xmlns:ds="http://schemas.openxmlformats.org/officeDocument/2006/customXml" ds:itemID="{5536C86D-D53B-4CAD-87D3-7A7A03AA47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a10e93-05bc-4e09-9618-9fdc71303b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62C9C1-5AF4-4656-B65B-8CA3B1BA7B8B}">
  <ds:schemaRefs>
    <ds:schemaRef ds:uri="http://purl.org/dc/elements/1.1/"/>
    <ds:schemaRef ds:uri="http://schemas.openxmlformats.org/package/2006/metadata/core-properties"/>
    <ds:schemaRef ds:uri="http://www.w3.org/XML/1998/namespace"/>
    <ds:schemaRef ds:uri="http://schemas.microsoft.com/office/2006/documentManagement/types"/>
    <ds:schemaRef ds:uri="http://purl.org/dc/dcmitype/"/>
    <ds:schemaRef ds:uri="http://schemas.microsoft.com/office/2006/metadata/properties"/>
    <ds:schemaRef ds:uri="c1a10e93-05bc-4e09-9618-9fdc71303bd7"/>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637B79C1-4C79-417C-8164-97281F470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664</Words>
  <Characters>3654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 Ros</dc:creator>
  <cp:keywords/>
  <dc:description/>
  <cp:lastModifiedBy>Amparo Ros</cp:lastModifiedBy>
  <cp:revision>6</cp:revision>
  <cp:lastPrinted>2021-04-26T12:51:00Z</cp:lastPrinted>
  <dcterms:created xsi:type="dcterms:W3CDTF">2022-01-20T12:12:00Z</dcterms:created>
  <dcterms:modified xsi:type="dcterms:W3CDTF">2022-01-26T12:08:00Z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0x010100C67B43207D3C7F4FBC6D7D42564C780F</vt:lpwstr>
  </property>
</Properties>
</file>