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5C3" w:rsidRPr="000D4FB2" w:rsidRDefault="00B975C3" w:rsidP="00B975C3">
      <w:pPr>
        <w:rPr>
          <w:rFonts w:ascii="Arial" w:hAnsi="Arial" w:cs="Arial"/>
          <w:b/>
        </w:rPr>
      </w:pPr>
      <w:r w:rsidRPr="000D4FB2">
        <w:rPr>
          <w:rFonts w:ascii="Arial" w:hAnsi="Arial" w:cs="Arial"/>
          <w:b/>
        </w:rPr>
        <w:t>BASES QUE DEBERÁN REGIR EN LA CONVOCATORIA PÚBLICA EN RÉGIMEN DE CONCURRENCIA COMPETITIVA PARA LA CONCESIÓN DE SUBVENCIONES ECONÓMICAS A ASO</w:t>
      </w:r>
      <w:r w:rsidR="008E0767">
        <w:rPr>
          <w:rFonts w:ascii="Arial" w:hAnsi="Arial" w:cs="Arial"/>
          <w:b/>
        </w:rPr>
        <w:t xml:space="preserve">CIACIONES SIN ÁNIMO DE LUCRO DE </w:t>
      </w:r>
      <w:r w:rsidRPr="000D4FB2">
        <w:rPr>
          <w:rFonts w:ascii="Arial" w:hAnsi="Arial" w:cs="Arial"/>
          <w:b/>
        </w:rPr>
        <w:t>ÁMBITO LOCAL QUE T</w:t>
      </w:r>
      <w:r w:rsidR="000D4FB2">
        <w:rPr>
          <w:rFonts w:ascii="Arial" w:hAnsi="Arial" w:cs="Arial"/>
          <w:b/>
        </w:rPr>
        <w:t>RABAJAN EN LA AFIRMACIÓN Y CONSOLIDACION DE TRADCIONES LOCALES.</w:t>
      </w:r>
    </w:p>
    <w:p w:rsidR="00B975C3" w:rsidRPr="000D4FB2" w:rsidRDefault="00AA6DB6" w:rsidP="00B975C3">
      <w:pPr>
        <w:rPr>
          <w:rFonts w:ascii="Arial" w:hAnsi="Arial" w:cs="Arial"/>
          <w:sz w:val="22"/>
          <w:szCs w:val="22"/>
          <w:lang w:val="es-ES_tradnl"/>
        </w:rPr>
      </w:pPr>
      <w:r w:rsidRPr="00AA6DB6">
        <w:rPr>
          <w:rFonts w:ascii="Arial" w:hAnsi="Arial" w:cs="Arial"/>
          <w:sz w:val="22"/>
          <w:szCs w:val="22"/>
          <w:lang w:val="es-ES_tradnl"/>
        </w:rPr>
        <w:t xml:space="preserve">CLÁUSULA </w:t>
      </w:r>
      <w:r w:rsidR="00B975C3" w:rsidRPr="000D4FB2">
        <w:rPr>
          <w:rFonts w:ascii="Arial" w:hAnsi="Arial" w:cs="Arial"/>
          <w:sz w:val="22"/>
          <w:szCs w:val="22"/>
          <w:lang w:val="es-ES_tradnl"/>
        </w:rPr>
        <w:t>1. OBJETO, CONDICIONES Y FINALIDAD DE LA SUBVENCIÓN: El objeto de esta convocatoria es la concesión de subvenciones económicas en régimen de concurrencia competitiva por parte del Ayuntamiento de Vila-real a asociaciones sin ánimo de lucro de ámbito local, que trabajan en la afirmación y consolidación de tradiciones locales.</w:t>
      </w:r>
    </w:p>
    <w:p w:rsidR="00B975C3" w:rsidRPr="000D4FB2" w:rsidRDefault="00AA6DB6" w:rsidP="00B975C3">
      <w:pPr>
        <w:rPr>
          <w:rFonts w:ascii="Arial" w:hAnsi="Arial" w:cs="Arial"/>
          <w:sz w:val="22"/>
          <w:szCs w:val="22"/>
          <w:lang w:val="es-ES_tradnl"/>
        </w:rPr>
      </w:pPr>
      <w:r w:rsidRPr="00AA6DB6">
        <w:rPr>
          <w:rFonts w:ascii="Arial" w:hAnsi="Arial" w:cs="Arial"/>
          <w:sz w:val="22"/>
          <w:szCs w:val="22"/>
          <w:lang w:val="es-ES_tradnl"/>
        </w:rPr>
        <w:t xml:space="preserve">CLÁUSULA </w:t>
      </w:r>
      <w:r w:rsidR="00B975C3" w:rsidRPr="000D4FB2">
        <w:rPr>
          <w:rFonts w:ascii="Arial" w:hAnsi="Arial" w:cs="Arial"/>
          <w:sz w:val="22"/>
          <w:szCs w:val="22"/>
          <w:lang w:val="es-ES_tradnl"/>
        </w:rPr>
        <w:t>2. REQUISITOS PARA SOLICITAR LA SUBVENCIÓN: Las entidades solicitantes tendrán que estar legalmente constituidas como asociaciones sin ánimo de lucro y tener como finalidades institucionales la realización de las actividades anteriormente enumeradas; que su ámbito de actuación sea, como mínimo, el local; estar constituidas y registradas en el registro correspondiente, ya sea de ámbito estatal, autonómico, provincial o local, con anterioridad al menos de un ejercicio económico a aquél en el que solicite subvención, y estar al corriente de las obligaciones tributarias y de la Seguridad Social y con la Tesorería Municipal, así como cumplir con el resto de requisitos exigidos en el artículo 7. Obligaciones de los beneficiarios de la Ordenanza general de subvenciones del Ayuntamiento de Vila-real.</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Los requisitos que justifiquen la condición de beneficiario se acreditarán acompañando la solicitud de subvención con la documentación que se indica a continuación:</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La acreditación, de acuerdo con lo que prevé el artículo 34.5 de la Ley 38/2003, de 17 de noviembre, general de subvenciones, que se está al corriente en el cumplimiento de sus obligaciones tributarias y frente a la Seguridad Social. De la misma forma y según lo preceptuado en el artículo 189.2 del Real Decreto Legislativo 2/2004, de 5 de marzo, por el que se aprueba el texto refundido de la Ley reguladora de las haciendas locales, los perceptores de subvenciones concedidas con cargo de los presupuestos de las entidades locales estarán obligados a acreditar, antes de su percepción, que se encuentren al corriente de sus obligaciones fiscales con la entidad concedente, así como, posteriormente, a justificar la aplicación de los fondos recibidos.</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 xml:space="preserve">Declaración jurada de otras ayudas públicas o privadas recibidas o pendientes para la financiación del proyecto o actividad </w:t>
      </w:r>
      <w:r w:rsidR="000D4FB2" w:rsidRPr="000D4FB2">
        <w:rPr>
          <w:rFonts w:ascii="Arial" w:hAnsi="Arial" w:cs="Arial"/>
          <w:sz w:val="22"/>
          <w:szCs w:val="22"/>
          <w:lang w:val="es-ES_tradnl"/>
        </w:rPr>
        <w:t>presentada</w:t>
      </w:r>
      <w:r w:rsidRPr="000D4FB2">
        <w:rPr>
          <w:rFonts w:ascii="Arial" w:hAnsi="Arial" w:cs="Arial"/>
          <w:sz w:val="22"/>
          <w:szCs w:val="22"/>
          <w:lang w:val="es-ES_tradnl"/>
        </w:rPr>
        <w:t>. El importe de estas ayudas en ningún caso podrá ser de tal cuantía que, aisladamente o en concurrencia con otras subvenciones, ayudas, ingresos o recursos, supere el coste de la actividad subvencionada.</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La presentación de la solicitud de subvención comportará la autorización al órgano concedente para obtener de forma directa la acreditación de las circunstancias previstas en los artículos 18 y 19 del Real decreto 887/2006, de 21 de julio, a mediante certificados telemáticos de estar al corriente de las obligaciones tributarias y de la Seguridad Social.</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 xml:space="preserve">De acuerdo con lo que establece el artículo 23.3 de la Ley 38/2003, general de subvenciones, en los casos de imposibilidad material de obtener las certificaciones, el órgano competente podrá requerir a la persona solicitante su </w:t>
      </w:r>
      <w:r w:rsidR="00152DEC" w:rsidRPr="000D4FB2">
        <w:rPr>
          <w:rFonts w:ascii="Arial" w:hAnsi="Arial" w:cs="Arial"/>
          <w:sz w:val="22"/>
          <w:szCs w:val="22"/>
          <w:lang w:val="es-ES_tradnl"/>
        </w:rPr>
        <w:t>presentación.</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lastRenderedPageBreak/>
        <w:t>Sin embargo, la persona solicitante podrá denegar expresamente el consentimiento para esta finalidad. En tal caso deberá aportar los certificados correspondientes en los términos previstos en la legislación aplicable.</w:t>
      </w:r>
    </w:p>
    <w:p w:rsidR="00826957"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 xml:space="preserve">De acuerdo con lo que prevé el artículo 68 de la Ley 39/2015, de 1 de octubre, del procedimiento administrativo común de las administraciones públicas, si el Ayuntamiento </w:t>
      </w:r>
      <w:r w:rsidR="00152DEC" w:rsidRPr="000D4FB2">
        <w:rPr>
          <w:rFonts w:ascii="Arial" w:hAnsi="Arial" w:cs="Arial"/>
          <w:sz w:val="22"/>
          <w:szCs w:val="22"/>
          <w:lang w:val="es-ES_tradnl"/>
        </w:rPr>
        <w:t>advirtiera</w:t>
      </w:r>
      <w:r w:rsidRPr="000D4FB2">
        <w:rPr>
          <w:rFonts w:ascii="Arial" w:hAnsi="Arial" w:cs="Arial"/>
          <w:sz w:val="22"/>
          <w:szCs w:val="22"/>
          <w:lang w:val="es-ES_tradnl"/>
        </w:rPr>
        <w:t xml:space="preserve"> que la solicitud presentada no reúne todos los requisitos exigidos, se requerirá a la persona interesada para que, en un plazo de diez días, subsane la falta o acompañe los documentos preceptivos, con indicación de que, si así no lo hiciera, se considerará que desiste de su petición, previa resolución que deberá dictarse en los términos previstos en el artículo 21 de la citada ley.</w:t>
      </w:r>
    </w:p>
    <w:p w:rsidR="00B975C3" w:rsidRPr="000D4FB2" w:rsidRDefault="00AA6DB6" w:rsidP="00B975C3">
      <w:pPr>
        <w:rPr>
          <w:rFonts w:ascii="Arial" w:hAnsi="Arial" w:cs="Arial"/>
          <w:sz w:val="22"/>
          <w:szCs w:val="22"/>
          <w:lang w:val="es-ES_tradnl"/>
        </w:rPr>
      </w:pPr>
      <w:r w:rsidRPr="00AA6DB6">
        <w:rPr>
          <w:rFonts w:ascii="Arial" w:hAnsi="Arial" w:cs="Arial"/>
          <w:sz w:val="22"/>
          <w:szCs w:val="22"/>
          <w:lang w:val="es-ES_tradnl"/>
        </w:rPr>
        <w:t xml:space="preserve">CLÁUSULA </w:t>
      </w:r>
      <w:r w:rsidR="00B975C3" w:rsidRPr="000D4FB2">
        <w:rPr>
          <w:rFonts w:ascii="Arial" w:hAnsi="Arial" w:cs="Arial"/>
          <w:sz w:val="22"/>
          <w:szCs w:val="22"/>
          <w:lang w:val="es-ES_tradnl"/>
        </w:rPr>
        <w:t>3. PLAZO DE PRESENTACIÓN DE SOLICITUDES</w:t>
      </w:r>
      <w:r>
        <w:rPr>
          <w:rFonts w:ascii="Arial" w:hAnsi="Arial" w:cs="Arial"/>
          <w:sz w:val="22"/>
          <w:szCs w:val="22"/>
          <w:lang w:val="es-ES_tradnl"/>
        </w:rPr>
        <w:t xml:space="preserve">: </w:t>
      </w:r>
      <w:r w:rsidR="00B975C3" w:rsidRPr="000D4FB2">
        <w:rPr>
          <w:rFonts w:ascii="Arial" w:hAnsi="Arial" w:cs="Arial"/>
          <w:sz w:val="22"/>
          <w:szCs w:val="22"/>
          <w:lang w:val="es-ES_tradnl"/>
        </w:rPr>
        <w:t>El plazo de presentación de solicitudes será de 30 días naturales contados a partir del día siguiente en el que se publique el extracto de la convocatoria en el Boletín Oficial de la Provincia.</w:t>
      </w:r>
    </w:p>
    <w:p w:rsidR="00B975C3" w:rsidRPr="000D4FB2" w:rsidRDefault="00AA6DB6" w:rsidP="00B975C3">
      <w:pPr>
        <w:rPr>
          <w:rFonts w:ascii="Arial" w:hAnsi="Arial" w:cs="Arial"/>
          <w:sz w:val="22"/>
          <w:szCs w:val="22"/>
          <w:lang w:val="es-ES_tradnl"/>
        </w:rPr>
      </w:pPr>
      <w:r w:rsidRPr="00AA6DB6">
        <w:rPr>
          <w:rFonts w:ascii="Arial" w:hAnsi="Arial" w:cs="Arial"/>
          <w:sz w:val="22"/>
          <w:szCs w:val="22"/>
          <w:lang w:val="es-ES_tradnl"/>
        </w:rPr>
        <w:t xml:space="preserve">CLÁUSULA </w:t>
      </w:r>
      <w:r w:rsidR="00B975C3" w:rsidRPr="000D4FB2">
        <w:rPr>
          <w:rFonts w:ascii="Arial" w:hAnsi="Arial" w:cs="Arial"/>
          <w:sz w:val="22"/>
          <w:szCs w:val="22"/>
          <w:lang w:val="es-ES_tradnl"/>
        </w:rPr>
        <w:t>4. CRÉDITO PRESUPUESTARIO</w:t>
      </w:r>
      <w:r>
        <w:rPr>
          <w:rFonts w:ascii="Arial" w:hAnsi="Arial" w:cs="Arial"/>
          <w:sz w:val="22"/>
          <w:szCs w:val="22"/>
          <w:lang w:val="es-ES_tradnl"/>
        </w:rPr>
        <w:t xml:space="preserve">: </w:t>
      </w:r>
      <w:r w:rsidR="00B975C3" w:rsidRPr="000D4FB2">
        <w:rPr>
          <w:rFonts w:ascii="Arial" w:hAnsi="Arial" w:cs="Arial"/>
          <w:sz w:val="22"/>
          <w:szCs w:val="22"/>
          <w:lang w:val="es-ES_tradnl"/>
        </w:rPr>
        <w:t>El importe de las subvenciones a conceder ascenderá a la cantidad total de DIEZ MIL EUROS (10.000 €) consignada en la partida 3343 48001 denominada “TRADICIONES: SUBV. CONSOLIDACIÓN TRADICIONES”.</w:t>
      </w:r>
    </w:p>
    <w:p w:rsidR="00B975C3" w:rsidRPr="000D4FB2" w:rsidRDefault="00AA6DB6" w:rsidP="00B975C3">
      <w:pPr>
        <w:rPr>
          <w:rFonts w:ascii="Arial" w:hAnsi="Arial" w:cs="Arial"/>
          <w:sz w:val="22"/>
          <w:szCs w:val="22"/>
          <w:lang w:val="es-ES_tradnl"/>
        </w:rPr>
      </w:pPr>
      <w:r w:rsidRPr="00AA6DB6">
        <w:rPr>
          <w:rFonts w:ascii="Arial" w:hAnsi="Arial" w:cs="Arial"/>
          <w:sz w:val="22"/>
          <w:szCs w:val="22"/>
          <w:lang w:val="es-ES_tradnl"/>
        </w:rPr>
        <w:t xml:space="preserve">CLÁUSULA </w:t>
      </w:r>
      <w:r w:rsidR="00B975C3" w:rsidRPr="000D4FB2">
        <w:rPr>
          <w:rFonts w:ascii="Arial" w:hAnsi="Arial" w:cs="Arial"/>
          <w:sz w:val="22"/>
          <w:szCs w:val="22"/>
          <w:lang w:val="es-ES_tradnl"/>
        </w:rPr>
        <w:t>5. CRITERIOS DE ASIGNACIÓN DE LAS SUBVENCIONES</w:t>
      </w:r>
      <w:r>
        <w:rPr>
          <w:rFonts w:ascii="Arial" w:hAnsi="Arial" w:cs="Arial"/>
          <w:sz w:val="22"/>
          <w:szCs w:val="22"/>
          <w:lang w:val="es-ES_tradnl"/>
        </w:rPr>
        <w:t xml:space="preserve">: </w:t>
      </w:r>
      <w:r w:rsidR="00B975C3" w:rsidRPr="000D4FB2">
        <w:rPr>
          <w:rFonts w:ascii="Arial" w:hAnsi="Arial" w:cs="Arial"/>
          <w:sz w:val="22"/>
          <w:szCs w:val="22"/>
          <w:lang w:val="es-ES_tradnl"/>
        </w:rPr>
        <w:t>Los criterios de asignación de las solicitudes presentadas son los siguientes:</w:t>
      </w:r>
    </w:p>
    <w:p w:rsidR="00B975C3" w:rsidRPr="000D4FB2" w:rsidRDefault="00B975C3" w:rsidP="00AA6DB6">
      <w:pPr>
        <w:ind w:left="708"/>
        <w:rPr>
          <w:rFonts w:ascii="Arial" w:hAnsi="Arial" w:cs="Arial"/>
          <w:sz w:val="22"/>
          <w:szCs w:val="22"/>
          <w:lang w:val="es-ES_tradnl"/>
        </w:rPr>
      </w:pPr>
      <w:r w:rsidRPr="000D4FB2">
        <w:rPr>
          <w:rFonts w:ascii="Arial" w:hAnsi="Arial" w:cs="Arial"/>
          <w:sz w:val="22"/>
          <w:szCs w:val="22"/>
          <w:lang w:val="es-ES_tradnl"/>
        </w:rPr>
        <w:t>1. Que los proyectos promuevan la recuperación y el fomento del uso de nuestras tradiciones en todos los ámbitos de la vida ciudadana.</w:t>
      </w:r>
    </w:p>
    <w:p w:rsidR="00B975C3" w:rsidRPr="000D4FB2" w:rsidRDefault="00B975C3" w:rsidP="00AA6DB6">
      <w:pPr>
        <w:ind w:left="708"/>
        <w:rPr>
          <w:rFonts w:ascii="Arial" w:hAnsi="Arial" w:cs="Arial"/>
          <w:sz w:val="22"/>
          <w:szCs w:val="22"/>
          <w:lang w:val="es-ES_tradnl"/>
        </w:rPr>
      </w:pPr>
      <w:r w:rsidRPr="000D4FB2">
        <w:rPr>
          <w:rFonts w:ascii="Arial" w:hAnsi="Arial" w:cs="Arial"/>
          <w:sz w:val="22"/>
          <w:szCs w:val="22"/>
          <w:lang w:val="es-ES_tradnl"/>
        </w:rPr>
        <w:t>2. Que los proyectos cuenten con la participación directa de los beneficiarios en su elaboración, desarrollo y ej</w:t>
      </w:r>
      <w:r w:rsidR="00152DEC">
        <w:rPr>
          <w:rFonts w:ascii="Arial" w:hAnsi="Arial" w:cs="Arial"/>
          <w:sz w:val="22"/>
          <w:szCs w:val="22"/>
          <w:lang w:val="es-ES_tradnl"/>
        </w:rPr>
        <w:t>ecución, haciendo a la</w:t>
      </w:r>
      <w:r w:rsidRPr="000D4FB2">
        <w:rPr>
          <w:rFonts w:ascii="Arial" w:hAnsi="Arial" w:cs="Arial"/>
          <w:sz w:val="22"/>
          <w:szCs w:val="22"/>
          <w:lang w:val="es-ES_tradnl"/>
        </w:rPr>
        <w:t>s villa-</w:t>
      </w:r>
      <w:proofErr w:type="spellStart"/>
      <w:r w:rsidRPr="000D4FB2">
        <w:rPr>
          <w:rFonts w:ascii="Arial" w:hAnsi="Arial" w:cs="Arial"/>
          <w:sz w:val="22"/>
          <w:szCs w:val="22"/>
          <w:lang w:val="es-ES_tradnl"/>
        </w:rPr>
        <w:t>realenses</w:t>
      </w:r>
      <w:proofErr w:type="spellEnd"/>
      <w:r w:rsidRPr="000D4FB2">
        <w:rPr>
          <w:rFonts w:ascii="Arial" w:hAnsi="Arial" w:cs="Arial"/>
          <w:sz w:val="22"/>
          <w:szCs w:val="22"/>
          <w:lang w:val="es-ES_tradnl"/>
        </w:rPr>
        <w:t xml:space="preserve"> y </w:t>
      </w:r>
      <w:r w:rsidR="00152DEC">
        <w:rPr>
          <w:rFonts w:ascii="Arial" w:hAnsi="Arial" w:cs="Arial"/>
          <w:sz w:val="22"/>
          <w:szCs w:val="22"/>
          <w:lang w:val="es-ES_tradnl"/>
        </w:rPr>
        <w:t xml:space="preserve">los </w:t>
      </w:r>
      <w:r w:rsidR="00152DEC" w:rsidRPr="00152DEC">
        <w:rPr>
          <w:rFonts w:ascii="Arial" w:hAnsi="Arial" w:cs="Arial"/>
          <w:sz w:val="22"/>
          <w:szCs w:val="22"/>
          <w:lang w:val="es-ES_tradnl"/>
        </w:rPr>
        <w:t>villa-</w:t>
      </w:r>
      <w:proofErr w:type="spellStart"/>
      <w:r w:rsidR="00152DEC" w:rsidRPr="00152DEC">
        <w:rPr>
          <w:rFonts w:ascii="Arial" w:hAnsi="Arial" w:cs="Arial"/>
          <w:sz w:val="22"/>
          <w:szCs w:val="22"/>
          <w:lang w:val="es-ES_tradnl"/>
        </w:rPr>
        <w:t>realenses</w:t>
      </w:r>
      <w:proofErr w:type="spellEnd"/>
      <w:r w:rsidR="00152DEC" w:rsidRPr="00152DEC">
        <w:rPr>
          <w:rFonts w:ascii="Arial" w:hAnsi="Arial" w:cs="Arial"/>
          <w:sz w:val="22"/>
          <w:szCs w:val="22"/>
          <w:lang w:val="es-ES_tradnl"/>
        </w:rPr>
        <w:t xml:space="preserve"> </w:t>
      </w:r>
      <w:r w:rsidRPr="000D4FB2">
        <w:rPr>
          <w:rFonts w:ascii="Arial" w:hAnsi="Arial" w:cs="Arial"/>
          <w:sz w:val="22"/>
          <w:szCs w:val="22"/>
          <w:lang w:val="es-ES_tradnl"/>
        </w:rPr>
        <w:t>sujetos y protagonistas de la acción promovida, concretamente en el caso de personas que por las sus características personales o sociales tengan más difícil su participación en la vida pública.</w:t>
      </w:r>
    </w:p>
    <w:p w:rsidR="00B975C3" w:rsidRPr="000D4FB2" w:rsidRDefault="00B975C3" w:rsidP="00AA6DB6">
      <w:pPr>
        <w:ind w:left="708"/>
        <w:rPr>
          <w:rFonts w:ascii="Arial" w:hAnsi="Arial" w:cs="Arial"/>
          <w:sz w:val="22"/>
          <w:szCs w:val="22"/>
          <w:lang w:val="es-ES_tradnl"/>
        </w:rPr>
      </w:pPr>
      <w:r w:rsidRPr="000D4FB2">
        <w:rPr>
          <w:rFonts w:ascii="Arial" w:hAnsi="Arial" w:cs="Arial"/>
          <w:sz w:val="22"/>
          <w:szCs w:val="22"/>
          <w:lang w:val="es-ES_tradnl"/>
        </w:rPr>
        <w:t>3. Se considerarán prioritarios los proyectos que contemplen, la recuperación y mantenimiento de tradiciones singulares de la localidad.</w:t>
      </w:r>
    </w:p>
    <w:p w:rsidR="00B975C3" w:rsidRPr="000D4FB2" w:rsidRDefault="00B975C3" w:rsidP="00AA6DB6">
      <w:pPr>
        <w:ind w:left="708"/>
        <w:rPr>
          <w:rFonts w:ascii="Arial" w:hAnsi="Arial" w:cs="Arial"/>
          <w:sz w:val="22"/>
          <w:szCs w:val="22"/>
          <w:lang w:val="es-ES_tradnl"/>
        </w:rPr>
      </w:pPr>
      <w:r w:rsidRPr="000D4FB2">
        <w:rPr>
          <w:rFonts w:ascii="Arial" w:hAnsi="Arial" w:cs="Arial"/>
          <w:sz w:val="22"/>
          <w:szCs w:val="22"/>
          <w:lang w:val="es-ES_tradnl"/>
        </w:rPr>
        <w:t>4. También se tendrá en cuenta el alcance de la actuación proyectada, es decir, número de beneficiarios a los que se extiende el programa, servicio o actividad a realizar, sobre todo si ese alcance consigue llegar a personas, que por sus características, personales o sociales tengan menos posibilidades de participación social. Y que la entidad posea plan de igualdad o haya realizado actividades, o tenga previsto realizar, que promuevan la igualdad y/o la inclusión.</w:t>
      </w:r>
    </w:p>
    <w:p w:rsidR="00B975C3" w:rsidRPr="000D4FB2" w:rsidRDefault="00B975C3" w:rsidP="00AA6DB6">
      <w:pPr>
        <w:ind w:left="708"/>
        <w:rPr>
          <w:rFonts w:ascii="Arial" w:hAnsi="Arial" w:cs="Arial"/>
          <w:sz w:val="22"/>
          <w:szCs w:val="22"/>
          <w:lang w:val="es-ES_tradnl"/>
        </w:rPr>
      </w:pPr>
      <w:r w:rsidRPr="000D4FB2">
        <w:rPr>
          <w:rFonts w:ascii="Arial" w:hAnsi="Arial" w:cs="Arial"/>
          <w:sz w:val="22"/>
          <w:szCs w:val="22"/>
          <w:lang w:val="es-ES_tradnl"/>
        </w:rPr>
        <w:t>5. Continuidad en la prestación del servicio o actividad. Es decir, tendrán preferencia aquellas actividades que puedan producir efectos duraderos o que puedan tener continuidad en ejercicios siguientes.</w:t>
      </w:r>
    </w:p>
    <w:p w:rsidR="00B975C3" w:rsidRPr="000D4FB2" w:rsidRDefault="00B975C3" w:rsidP="00AA6DB6">
      <w:pPr>
        <w:ind w:firstLine="708"/>
        <w:rPr>
          <w:rFonts w:ascii="Arial" w:hAnsi="Arial" w:cs="Arial"/>
          <w:sz w:val="22"/>
          <w:szCs w:val="22"/>
          <w:lang w:val="es-ES_tradnl"/>
        </w:rPr>
      </w:pPr>
      <w:r w:rsidRPr="000D4FB2">
        <w:rPr>
          <w:rFonts w:ascii="Arial" w:hAnsi="Arial" w:cs="Arial"/>
          <w:sz w:val="22"/>
          <w:szCs w:val="22"/>
          <w:lang w:val="es-ES_tradnl"/>
        </w:rPr>
        <w:t>6. Se valorará positivamente el uso y fomento del valenciano.</w:t>
      </w:r>
    </w:p>
    <w:p w:rsidR="00152DEC" w:rsidRDefault="00B975C3" w:rsidP="00AA6DB6">
      <w:pPr>
        <w:ind w:left="708"/>
        <w:rPr>
          <w:rFonts w:ascii="Arial" w:hAnsi="Arial" w:cs="Arial"/>
          <w:sz w:val="22"/>
          <w:szCs w:val="22"/>
          <w:lang w:val="es-ES_tradnl"/>
        </w:rPr>
      </w:pPr>
      <w:r w:rsidRPr="000D4FB2">
        <w:rPr>
          <w:rFonts w:ascii="Arial" w:hAnsi="Arial" w:cs="Arial"/>
          <w:sz w:val="22"/>
          <w:szCs w:val="22"/>
          <w:lang w:val="es-ES_tradnl"/>
        </w:rPr>
        <w:lastRenderedPageBreak/>
        <w:t>7. Y la adecuación de los programas presentados a los medios de que dispone la organización.</w:t>
      </w:r>
    </w:p>
    <w:p w:rsidR="005C19B1" w:rsidRPr="0056330E" w:rsidRDefault="00AA6DB6" w:rsidP="00AA6DB6">
      <w:pPr>
        <w:rPr>
          <w:rFonts w:ascii="Arial" w:hAnsi="Arial" w:cs="Arial"/>
          <w:sz w:val="22"/>
          <w:szCs w:val="22"/>
          <w:lang w:val="es-ES_tradnl"/>
        </w:rPr>
      </w:pPr>
      <w:r w:rsidRPr="00AA6DB6">
        <w:rPr>
          <w:rFonts w:ascii="Arial" w:hAnsi="Arial" w:cs="Arial"/>
          <w:sz w:val="22"/>
          <w:szCs w:val="22"/>
          <w:lang w:val="es-ES_tradnl"/>
        </w:rPr>
        <w:t xml:space="preserve">CLÁUSULA </w:t>
      </w:r>
      <w:r w:rsidR="0056330E" w:rsidRPr="0056330E">
        <w:rPr>
          <w:rFonts w:ascii="Arial" w:hAnsi="Arial" w:cs="Arial"/>
          <w:sz w:val="22"/>
          <w:szCs w:val="22"/>
          <w:lang w:val="es-ES_tradnl"/>
        </w:rPr>
        <w:t xml:space="preserve">6. ÓRGANOS COMPETENTES PARA LA INSTRUCCIÓN Y RESOLUCIÓN, PLAZO </w:t>
      </w:r>
      <w:r>
        <w:rPr>
          <w:rFonts w:ascii="Arial" w:hAnsi="Arial" w:cs="Arial"/>
          <w:sz w:val="22"/>
          <w:szCs w:val="22"/>
          <w:lang w:val="es-ES_tradnl"/>
        </w:rPr>
        <w:t>DE RESOLUCIÓN Y NOTIFICACIÓN: La</w:t>
      </w:r>
      <w:r w:rsidR="005C19B1" w:rsidRPr="0056330E">
        <w:rPr>
          <w:rFonts w:ascii="Arial" w:hAnsi="Arial" w:cs="Arial"/>
          <w:sz w:val="22"/>
          <w:szCs w:val="22"/>
          <w:lang w:val="es-ES_tradnl"/>
        </w:rPr>
        <w:t xml:space="preserve"> tramitación de las solicitudes, emisión de los requerimientos, resolución, notificación y recursos y cuantos actos sean precisos hasta llegar a la finalización del procedimiento, se ajustarán a lo establecido en la Ley 39/2015, de 1 de octubre, del Procedimiento Administrativo Común.</w:t>
      </w:r>
    </w:p>
    <w:p w:rsidR="005C19B1" w:rsidRPr="0056330E" w:rsidRDefault="005C19B1" w:rsidP="005C19B1">
      <w:pPr>
        <w:rPr>
          <w:rFonts w:ascii="Arial" w:hAnsi="Arial" w:cs="Arial"/>
          <w:sz w:val="22"/>
          <w:szCs w:val="22"/>
          <w:lang w:val="es-ES_tradnl"/>
        </w:rPr>
      </w:pPr>
      <w:r w:rsidRPr="0056330E">
        <w:rPr>
          <w:rFonts w:ascii="Arial" w:hAnsi="Arial" w:cs="Arial"/>
          <w:sz w:val="22"/>
          <w:szCs w:val="22"/>
          <w:lang w:val="es-ES_tradnl"/>
        </w:rPr>
        <w:t xml:space="preserve">La competencia para la instrucción del procedimiento de concesión corresponde a la Concejalía de </w:t>
      </w:r>
      <w:proofErr w:type="spellStart"/>
      <w:r w:rsidRPr="0056330E">
        <w:rPr>
          <w:rFonts w:ascii="Arial" w:hAnsi="Arial" w:cs="Arial"/>
          <w:sz w:val="22"/>
          <w:szCs w:val="22"/>
          <w:lang w:val="es-ES_tradnl"/>
        </w:rPr>
        <w:t>Tradicions</w:t>
      </w:r>
      <w:proofErr w:type="spellEnd"/>
      <w:r w:rsidRPr="0056330E">
        <w:rPr>
          <w:rFonts w:ascii="Arial" w:hAnsi="Arial" w:cs="Arial"/>
          <w:sz w:val="22"/>
          <w:szCs w:val="22"/>
          <w:lang w:val="es-ES_tradnl"/>
        </w:rPr>
        <w:t xml:space="preserve"> del Ayuntamiento de Vila-real y, de conformidad con lo dispuesto en el artículo 24 de la Ley General de Subvenciones, realizará de oficio cuantas actuaciones estime necesarias para la determinación, conocimiento y comprobación de los datos y documentos en virtud de los cuales debe formularse la propuesta de resolución a la Alcaldía, órgano competente para su resolución.</w:t>
      </w:r>
    </w:p>
    <w:p w:rsidR="00B975C3" w:rsidRPr="000D4FB2" w:rsidRDefault="00B975C3" w:rsidP="00B975C3">
      <w:pPr>
        <w:rPr>
          <w:rFonts w:ascii="Arial" w:hAnsi="Arial" w:cs="Arial"/>
          <w:sz w:val="22"/>
          <w:szCs w:val="22"/>
          <w:lang w:val="es-ES_tradnl"/>
        </w:rPr>
      </w:pPr>
      <w:r w:rsidRPr="0056330E">
        <w:rPr>
          <w:rFonts w:ascii="Arial" w:hAnsi="Arial" w:cs="Arial"/>
          <w:sz w:val="22"/>
          <w:szCs w:val="22"/>
          <w:lang w:val="es-ES_tradnl"/>
        </w:rPr>
        <w:t>El plazo máximo para resolver y notificar la resolución no podrá exceder de seis meses desde la publicación de la convocatoria de la subvención. Transcurrido este plazo sin que haya recaído resolución expresa se podrá entender desestimada, por silencio administrativo, la solicitud de concesión de subvención, a efectos de interposición de</w:t>
      </w:r>
      <w:r w:rsidRPr="000D4FB2">
        <w:rPr>
          <w:rFonts w:ascii="Arial" w:hAnsi="Arial" w:cs="Arial"/>
          <w:sz w:val="22"/>
          <w:szCs w:val="22"/>
          <w:lang w:val="es-ES_tradnl"/>
        </w:rPr>
        <w:t xml:space="preserve"> los recursos administrativos o jurisdiccionales que procedan.</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La resolución definitiva, además de contener la asociación solicitante o relación de asociaciones solicitantes a las que se concede subvención, hará constar, en su caso, de forma expresa la desestimación del resto de solicitudes. Esta resolución se notificará a las asociaciones interesadas de conformidad con lo que dispone el artículo 40 de la Ley 39/2015, de 1 de octubre, del procedimiento administrativo común de las administraciones públicas.</w:t>
      </w:r>
    </w:p>
    <w:p w:rsidR="00B975C3" w:rsidRPr="000D4FB2" w:rsidRDefault="00AA6DB6" w:rsidP="00B975C3">
      <w:pPr>
        <w:rPr>
          <w:rFonts w:ascii="Arial" w:hAnsi="Arial" w:cs="Arial"/>
          <w:sz w:val="22"/>
          <w:szCs w:val="22"/>
          <w:lang w:val="es-ES_tradnl"/>
        </w:rPr>
      </w:pPr>
      <w:r w:rsidRPr="00AA6DB6">
        <w:rPr>
          <w:rFonts w:ascii="Arial" w:hAnsi="Arial" w:cs="Arial"/>
          <w:sz w:val="22"/>
          <w:szCs w:val="22"/>
          <w:lang w:val="es-ES_tradnl"/>
        </w:rPr>
        <w:t xml:space="preserve">CLÁUSULA </w:t>
      </w:r>
      <w:r w:rsidR="00B975C3" w:rsidRPr="000D4FB2">
        <w:rPr>
          <w:rFonts w:ascii="Arial" w:hAnsi="Arial" w:cs="Arial"/>
          <w:sz w:val="22"/>
          <w:szCs w:val="22"/>
          <w:lang w:val="es-ES_tradnl"/>
        </w:rPr>
        <w:t>7. PLAZO DE JUSTIFICACIÓN: El plazo para justificar la subvención finalizará el 31 de enero siguiente a la fecha de publicación de la convocatoria. El incumplimiento de la obligación de justificar o la justificación insuficiente comportará el reintegro de las cantidades percibidas y la exigencia del interés de demora correspondiente desde el momento del pago de la subvención hasta la fecha en que se acuerde su procedencia del reintegro.</w:t>
      </w:r>
    </w:p>
    <w:p w:rsidR="00B975C3" w:rsidRPr="000D4FB2" w:rsidRDefault="00AA6DB6" w:rsidP="00B975C3">
      <w:pPr>
        <w:rPr>
          <w:rFonts w:ascii="Arial" w:hAnsi="Arial" w:cs="Arial"/>
          <w:sz w:val="22"/>
          <w:szCs w:val="22"/>
          <w:lang w:val="es-ES_tradnl"/>
        </w:rPr>
      </w:pPr>
      <w:r w:rsidRPr="00AA6DB6">
        <w:rPr>
          <w:rFonts w:ascii="Arial" w:hAnsi="Arial" w:cs="Arial"/>
          <w:sz w:val="22"/>
          <w:szCs w:val="22"/>
          <w:lang w:val="es-ES_tradnl"/>
        </w:rPr>
        <w:t xml:space="preserve">CLÁUSULA </w:t>
      </w:r>
      <w:r w:rsidR="00B975C3" w:rsidRPr="000D4FB2">
        <w:rPr>
          <w:rFonts w:ascii="Arial" w:hAnsi="Arial" w:cs="Arial"/>
          <w:sz w:val="22"/>
          <w:szCs w:val="22"/>
          <w:lang w:val="es-ES_tradnl"/>
        </w:rPr>
        <w:t>8. COMISIÓN DE VALORACIÓN:</w:t>
      </w:r>
      <w:r>
        <w:rPr>
          <w:rFonts w:ascii="Arial" w:hAnsi="Arial" w:cs="Arial"/>
          <w:sz w:val="22"/>
          <w:szCs w:val="22"/>
          <w:lang w:val="es-ES_tradnl"/>
        </w:rPr>
        <w:t xml:space="preserve"> </w:t>
      </w:r>
      <w:r w:rsidR="00B975C3" w:rsidRPr="000D4FB2">
        <w:rPr>
          <w:rFonts w:ascii="Arial" w:hAnsi="Arial" w:cs="Arial"/>
          <w:sz w:val="22"/>
          <w:szCs w:val="22"/>
          <w:lang w:val="es-ES_tradnl"/>
        </w:rPr>
        <w:t>Se designan como miembr</w:t>
      </w:r>
      <w:r>
        <w:rPr>
          <w:rFonts w:ascii="Arial" w:hAnsi="Arial" w:cs="Arial"/>
          <w:sz w:val="22"/>
          <w:szCs w:val="22"/>
          <w:lang w:val="es-ES_tradnl"/>
        </w:rPr>
        <w:t>os de la Comisión de Valoración.</w:t>
      </w:r>
    </w:p>
    <w:p w:rsidR="00AA6DB6" w:rsidRDefault="00AA6DB6" w:rsidP="00B975C3">
      <w:pPr>
        <w:rPr>
          <w:rFonts w:ascii="Arial" w:hAnsi="Arial" w:cs="Arial"/>
          <w:sz w:val="22"/>
          <w:szCs w:val="22"/>
          <w:lang w:val="es-ES_tradnl"/>
        </w:rPr>
      </w:pPr>
      <w:r>
        <w:rPr>
          <w:rFonts w:ascii="Arial" w:hAnsi="Arial" w:cs="Arial"/>
          <w:sz w:val="22"/>
          <w:szCs w:val="22"/>
          <w:lang w:val="es-ES_tradnl"/>
        </w:rPr>
        <w:t>Presidenta:</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 xml:space="preserve">Noelia </w:t>
      </w:r>
      <w:proofErr w:type="spellStart"/>
      <w:r w:rsidRPr="000D4FB2">
        <w:rPr>
          <w:rFonts w:ascii="Arial" w:hAnsi="Arial" w:cs="Arial"/>
          <w:sz w:val="22"/>
          <w:szCs w:val="22"/>
          <w:lang w:val="es-ES_tradnl"/>
        </w:rPr>
        <w:t>Samblás</w:t>
      </w:r>
      <w:proofErr w:type="spellEnd"/>
      <w:r w:rsidRPr="000D4FB2">
        <w:rPr>
          <w:rFonts w:ascii="Arial" w:hAnsi="Arial" w:cs="Arial"/>
          <w:sz w:val="22"/>
          <w:szCs w:val="22"/>
          <w:lang w:val="es-ES_tradnl"/>
        </w:rPr>
        <w:t xml:space="preserve"> </w:t>
      </w:r>
      <w:proofErr w:type="spellStart"/>
      <w:r w:rsidRPr="000D4FB2">
        <w:rPr>
          <w:rFonts w:ascii="Arial" w:hAnsi="Arial" w:cs="Arial"/>
          <w:sz w:val="22"/>
          <w:szCs w:val="22"/>
          <w:lang w:val="es-ES_tradnl"/>
        </w:rPr>
        <w:t>Gurrea</w:t>
      </w:r>
      <w:proofErr w:type="spellEnd"/>
      <w:r w:rsidRPr="000D4FB2">
        <w:rPr>
          <w:rFonts w:ascii="Arial" w:hAnsi="Arial" w:cs="Arial"/>
          <w:sz w:val="22"/>
          <w:szCs w:val="22"/>
          <w:lang w:val="es-ES_tradnl"/>
        </w:rPr>
        <w:t>, concejala de Tradiciones, Relaciones Institucionales y Normalización Lingüística; suplente, Diego Armando Villa Reina, concejal de Fiestas, Turismo y Congresos</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Vocales:</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1.</w:t>
      </w:r>
      <w:r w:rsidR="00152DEC">
        <w:rPr>
          <w:rFonts w:ascii="Arial" w:hAnsi="Arial" w:cs="Arial"/>
          <w:sz w:val="22"/>
          <w:szCs w:val="22"/>
          <w:lang w:val="es-ES_tradnl"/>
        </w:rPr>
        <w:t xml:space="preserve"> </w:t>
      </w:r>
      <w:r w:rsidRPr="000D4FB2">
        <w:rPr>
          <w:rFonts w:ascii="Arial" w:hAnsi="Arial" w:cs="Arial"/>
          <w:sz w:val="22"/>
          <w:szCs w:val="22"/>
          <w:lang w:val="es-ES_tradnl"/>
        </w:rPr>
        <w:t>Carme Martí Herrera, funcionaria de la Concejalía de Normalización Lingüística; suplente, Carmen Falomir Ventura funcionaria de la Concejalía de Cultura, Museos</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lastRenderedPageBreak/>
        <w:t>2.</w:t>
      </w:r>
      <w:r w:rsidR="00152DEC">
        <w:rPr>
          <w:rFonts w:ascii="Arial" w:hAnsi="Arial" w:cs="Arial"/>
          <w:sz w:val="22"/>
          <w:szCs w:val="22"/>
          <w:lang w:val="es-ES_tradnl"/>
        </w:rPr>
        <w:t xml:space="preserve"> </w:t>
      </w:r>
      <w:r w:rsidRPr="000D4FB2">
        <w:rPr>
          <w:rFonts w:ascii="Arial" w:hAnsi="Arial" w:cs="Arial"/>
          <w:sz w:val="22"/>
          <w:szCs w:val="22"/>
          <w:lang w:val="es-ES_tradnl"/>
        </w:rPr>
        <w:t xml:space="preserve">William </w:t>
      </w:r>
      <w:proofErr w:type="spellStart"/>
      <w:r w:rsidRPr="000D4FB2">
        <w:rPr>
          <w:rFonts w:ascii="Arial" w:hAnsi="Arial" w:cs="Arial"/>
          <w:sz w:val="22"/>
          <w:szCs w:val="22"/>
          <w:lang w:val="es-ES_tradnl"/>
        </w:rPr>
        <w:t>Gundin</w:t>
      </w:r>
      <w:proofErr w:type="spellEnd"/>
      <w:r w:rsidRPr="000D4FB2">
        <w:rPr>
          <w:rFonts w:ascii="Arial" w:hAnsi="Arial" w:cs="Arial"/>
          <w:sz w:val="22"/>
          <w:szCs w:val="22"/>
          <w:lang w:val="es-ES_tradnl"/>
        </w:rPr>
        <w:t xml:space="preserve"> Bellas, funcionario de la Concejalía de Juventud; suplente, Mónica Soler Beltrán, funcionaria de la Concejalía de Normalización Lingüística</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3.</w:t>
      </w:r>
      <w:r w:rsidR="00152DEC">
        <w:rPr>
          <w:rFonts w:ascii="Arial" w:hAnsi="Arial" w:cs="Arial"/>
          <w:sz w:val="22"/>
          <w:szCs w:val="22"/>
          <w:lang w:val="es-ES_tradnl"/>
        </w:rPr>
        <w:t xml:space="preserve"> </w:t>
      </w:r>
      <w:r w:rsidRPr="000D4FB2">
        <w:rPr>
          <w:rFonts w:ascii="Arial" w:hAnsi="Arial" w:cs="Arial"/>
          <w:sz w:val="22"/>
          <w:szCs w:val="22"/>
          <w:lang w:val="es-ES_tradnl"/>
        </w:rPr>
        <w:t>Carlos Martín Gil, funcionario de la Concejalía de Relaciones Institucionales, Congresos; suplente Elena Chiva Roca, funcionaria de la Concejalía de Normalización Lingüística.</w:t>
      </w:r>
    </w:p>
    <w:p w:rsidR="00B975C3" w:rsidRPr="000D4FB2" w:rsidRDefault="00152DEC" w:rsidP="00B975C3">
      <w:pPr>
        <w:rPr>
          <w:rFonts w:ascii="Arial" w:hAnsi="Arial" w:cs="Arial"/>
          <w:sz w:val="22"/>
          <w:szCs w:val="22"/>
          <w:lang w:val="es-ES_tradnl"/>
        </w:rPr>
      </w:pPr>
      <w:r>
        <w:rPr>
          <w:rFonts w:ascii="Arial" w:hAnsi="Arial" w:cs="Arial"/>
          <w:sz w:val="22"/>
          <w:szCs w:val="22"/>
          <w:lang w:val="es-ES_tradnl"/>
        </w:rPr>
        <w:t>Secretarí</w:t>
      </w:r>
      <w:r w:rsidR="00B975C3" w:rsidRPr="000D4FB2">
        <w:rPr>
          <w:rFonts w:ascii="Arial" w:hAnsi="Arial" w:cs="Arial"/>
          <w:sz w:val="22"/>
          <w:szCs w:val="22"/>
          <w:lang w:val="es-ES_tradnl"/>
        </w:rPr>
        <w:t>a:</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Sonia Rubert Planes, funcionaria de la Concejalía de Tradiciones; suplente, Lluís Juan Nebot, funcionario de la Concejalía de Economía</w:t>
      </w:r>
    </w:p>
    <w:p w:rsidR="00B975C3" w:rsidRPr="000D4FB2" w:rsidRDefault="00152DEC" w:rsidP="00B975C3">
      <w:pPr>
        <w:rPr>
          <w:rFonts w:ascii="Arial" w:hAnsi="Arial" w:cs="Arial"/>
          <w:sz w:val="22"/>
          <w:szCs w:val="22"/>
          <w:lang w:val="es-ES_tradnl"/>
        </w:rPr>
      </w:pPr>
      <w:r>
        <w:rPr>
          <w:rFonts w:ascii="Arial" w:hAnsi="Arial" w:cs="Arial"/>
          <w:sz w:val="22"/>
          <w:szCs w:val="22"/>
          <w:lang w:val="es-ES_tradnl"/>
        </w:rPr>
        <w:t>La secretarí</w:t>
      </w:r>
      <w:r w:rsidR="00B975C3" w:rsidRPr="000D4FB2">
        <w:rPr>
          <w:rFonts w:ascii="Arial" w:hAnsi="Arial" w:cs="Arial"/>
          <w:sz w:val="22"/>
          <w:szCs w:val="22"/>
          <w:lang w:val="es-ES_tradnl"/>
        </w:rPr>
        <w:t xml:space="preserve">a extenderá un acta de cada sesión, en la que se harán constar las </w:t>
      </w:r>
      <w:proofErr w:type="spellStart"/>
      <w:r>
        <w:rPr>
          <w:rFonts w:ascii="Arial" w:hAnsi="Arial" w:cs="Arial"/>
          <w:sz w:val="22"/>
          <w:szCs w:val="22"/>
          <w:lang w:val="es-ES_tradnl"/>
        </w:rPr>
        <w:t>baremacio</w:t>
      </w:r>
      <w:r w:rsidRPr="000D4FB2">
        <w:rPr>
          <w:rFonts w:ascii="Arial" w:hAnsi="Arial" w:cs="Arial"/>
          <w:sz w:val="22"/>
          <w:szCs w:val="22"/>
          <w:lang w:val="es-ES_tradnl"/>
        </w:rPr>
        <w:t>n</w:t>
      </w:r>
      <w:r>
        <w:rPr>
          <w:rFonts w:ascii="Arial" w:hAnsi="Arial" w:cs="Arial"/>
          <w:sz w:val="22"/>
          <w:szCs w:val="22"/>
          <w:lang w:val="es-ES_tradnl"/>
        </w:rPr>
        <w:t>es</w:t>
      </w:r>
      <w:proofErr w:type="spellEnd"/>
      <w:r w:rsidR="00B975C3" w:rsidRPr="000D4FB2">
        <w:rPr>
          <w:rFonts w:ascii="Arial" w:hAnsi="Arial" w:cs="Arial"/>
          <w:sz w:val="22"/>
          <w:szCs w:val="22"/>
          <w:lang w:val="es-ES_tradnl"/>
        </w:rPr>
        <w:t>, incidencias y valoraciones que se produzcan.</w:t>
      </w:r>
    </w:p>
    <w:p w:rsidR="00B975C3" w:rsidRPr="000D4FB2" w:rsidRDefault="00AA6DB6" w:rsidP="00B975C3">
      <w:pPr>
        <w:rPr>
          <w:rFonts w:ascii="Arial" w:hAnsi="Arial" w:cs="Arial"/>
          <w:sz w:val="22"/>
          <w:szCs w:val="22"/>
          <w:lang w:val="es-ES_tradnl"/>
        </w:rPr>
      </w:pPr>
      <w:r w:rsidRPr="00AA6DB6">
        <w:rPr>
          <w:rFonts w:ascii="Arial" w:hAnsi="Arial" w:cs="Arial"/>
          <w:sz w:val="22"/>
          <w:szCs w:val="22"/>
          <w:lang w:val="es-ES_tradnl"/>
        </w:rPr>
        <w:t xml:space="preserve">CLÁUSULA </w:t>
      </w:r>
      <w:r w:rsidR="00B975C3" w:rsidRPr="000D4FB2">
        <w:rPr>
          <w:rFonts w:ascii="Arial" w:hAnsi="Arial" w:cs="Arial"/>
          <w:sz w:val="22"/>
          <w:szCs w:val="22"/>
          <w:lang w:val="es-ES_tradnl"/>
        </w:rPr>
        <w:t>9. PUBLICACIÓN</w:t>
      </w:r>
      <w:r>
        <w:rPr>
          <w:rFonts w:ascii="Arial" w:hAnsi="Arial" w:cs="Arial"/>
          <w:sz w:val="22"/>
          <w:szCs w:val="22"/>
          <w:lang w:val="es-ES_tradnl"/>
        </w:rPr>
        <w:t xml:space="preserve">: </w:t>
      </w:r>
      <w:r w:rsidR="00B975C3" w:rsidRPr="000D4FB2">
        <w:rPr>
          <w:rFonts w:ascii="Arial" w:hAnsi="Arial" w:cs="Arial"/>
          <w:sz w:val="22"/>
          <w:szCs w:val="22"/>
          <w:lang w:val="es-ES_tradnl"/>
        </w:rPr>
        <w:t>Esta convocatoria se publicará en la Base de Datos Nacional de Subvenciones (BDNS), el Boletín Oficial de la Provincia (BOP) y el Tablón de anuncios y edictos de la sede electrónica del Ayuntamiento de Vila-real.</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Según lo que establece el artículo 20.8 de la Ley general de subvenciones, se comunicará a la Base de Datos Nacional de Subvenciones el texto de la convocatoria. Posteriormente, la BDNS trasladará al BOP el extracto de la misma para su publicación.</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El plazo para presentar las solicitudes de ayudas se abrirá a partir del día siguiente de la publicación del extracto de la convocatoria en el BOP.</w:t>
      </w:r>
    </w:p>
    <w:p w:rsidR="00B975C3" w:rsidRPr="000D4FB2" w:rsidRDefault="00AA6DB6" w:rsidP="00B975C3">
      <w:pPr>
        <w:rPr>
          <w:rFonts w:ascii="Arial" w:hAnsi="Arial" w:cs="Arial"/>
          <w:sz w:val="22"/>
          <w:szCs w:val="22"/>
          <w:lang w:val="es-ES_tradnl"/>
        </w:rPr>
      </w:pPr>
      <w:r w:rsidRPr="00AA6DB6">
        <w:rPr>
          <w:rFonts w:ascii="Arial" w:hAnsi="Arial" w:cs="Arial"/>
          <w:sz w:val="22"/>
          <w:szCs w:val="22"/>
          <w:lang w:val="es-ES_tradnl"/>
        </w:rPr>
        <w:t xml:space="preserve">CLÁUSULA </w:t>
      </w:r>
      <w:r w:rsidR="00B975C3" w:rsidRPr="000D4FB2">
        <w:rPr>
          <w:rFonts w:ascii="Arial" w:hAnsi="Arial" w:cs="Arial"/>
          <w:sz w:val="22"/>
          <w:szCs w:val="22"/>
          <w:lang w:val="es-ES_tradnl"/>
        </w:rPr>
        <w:t>10. PROTECCIÓN DE DATOS</w:t>
      </w:r>
      <w:r>
        <w:rPr>
          <w:rFonts w:ascii="Arial" w:hAnsi="Arial" w:cs="Arial"/>
          <w:sz w:val="22"/>
          <w:szCs w:val="22"/>
          <w:lang w:val="es-ES_tradnl"/>
        </w:rPr>
        <w:t xml:space="preserve">: </w:t>
      </w:r>
      <w:r w:rsidR="00B975C3" w:rsidRPr="000D4FB2">
        <w:rPr>
          <w:rFonts w:ascii="Arial" w:hAnsi="Arial" w:cs="Arial"/>
          <w:sz w:val="22"/>
          <w:szCs w:val="22"/>
          <w:lang w:val="es-ES_tradnl"/>
        </w:rPr>
        <w:t>Los datos de carácter personal recogidos en esta convocatoria de bases, así como de las personas que participan en la prestación de los servicios, serán tratados por las partes, según el Reglamento general de protección de datos (UE) 2016/679, con el fin de mantenimiento de la relación convenida y no serán tratadas ulteriormente de forma incompatible a tal fin. Estos datos son necesarios, de modo que si no son facilitados, no se podrá crear la relación deseada entre las partes.</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La base jurídica que legitima el tratamiento es la relación contractual entre las partes. Los datos no se cederán a ningún tercero salvo por obligaciones legales. Se mantendrán actualizadas y mientras dure la relación contractual y al menos durante otros 5 años o hasta que se cumplan las obligaciones administrativas, fiscales o de otra índole legal. En el caso del Ayuntamiento, posteriormente se mantendrán con fines de archivo en interés público.</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Las personas interesadas podrán ejercitar sus derechos de protección de datos dirigiéndose por escrito al domicilio social de las partes señaladas al principio, indicando su DNI o equivalente. En su caso, podrán presentar reclamación ante la Agencia Española de Protección de Datos.</w:t>
      </w:r>
    </w:p>
    <w:p w:rsidR="00B975C3" w:rsidRPr="000D4FB2" w:rsidRDefault="00B975C3" w:rsidP="00B975C3">
      <w:pPr>
        <w:rPr>
          <w:rFonts w:ascii="Arial" w:hAnsi="Arial" w:cs="Arial"/>
          <w:sz w:val="22"/>
          <w:szCs w:val="22"/>
          <w:lang w:val="es-ES_tradnl"/>
        </w:rPr>
      </w:pPr>
      <w:r w:rsidRPr="000D4FB2">
        <w:rPr>
          <w:rFonts w:ascii="Arial" w:hAnsi="Arial" w:cs="Arial"/>
          <w:sz w:val="22"/>
          <w:szCs w:val="22"/>
          <w:lang w:val="es-ES_tradnl"/>
        </w:rPr>
        <w:t xml:space="preserve">En el caso del Ayuntamiento, pueden ejercer sus derechos por medios electrónicos en https://seuelectronica.vila-real.es y pueden contactar con la persona delegada de Protección de Datos en la siguiente dirección: </w:t>
      </w:r>
      <w:proofErr w:type="spellStart"/>
      <w:r w:rsidRPr="000D4FB2">
        <w:rPr>
          <w:rFonts w:ascii="Arial" w:hAnsi="Arial" w:cs="Arial"/>
          <w:sz w:val="22"/>
          <w:szCs w:val="22"/>
          <w:lang w:val="es-ES_tradnl"/>
        </w:rPr>
        <w:t>dpd@vila-real</w:t>
      </w:r>
      <w:proofErr w:type="spellEnd"/>
      <w:r w:rsidRPr="000D4FB2">
        <w:rPr>
          <w:rFonts w:ascii="Arial" w:hAnsi="Arial" w:cs="Arial"/>
          <w:sz w:val="22"/>
          <w:szCs w:val="22"/>
          <w:lang w:val="es-ES_tradnl"/>
        </w:rPr>
        <w:t xml:space="preserve"> .es.</w:t>
      </w:r>
    </w:p>
    <w:p w:rsidR="005C19B1" w:rsidRPr="0056330E" w:rsidRDefault="005C19B1" w:rsidP="005C19B1">
      <w:pPr>
        <w:rPr>
          <w:rFonts w:ascii="Arial" w:hAnsi="Arial" w:cs="Arial"/>
          <w:sz w:val="22"/>
          <w:szCs w:val="22"/>
          <w:lang w:val="es-ES_tradnl"/>
        </w:rPr>
      </w:pPr>
      <w:r w:rsidRPr="0056330E">
        <w:rPr>
          <w:rFonts w:ascii="Arial" w:hAnsi="Arial" w:cs="Arial"/>
          <w:sz w:val="22"/>
          <w:szCs w:val="22"/>
          <w:lang w:val="es-ES_tradnl"/>
        </w:rPr>
        <w:t xml:space="preserve">CLÁUSULA 11. </w:t>
      </w:r>
      <w:r w:rsidR="006C7463" w:rsidRPr="0056330E">
        <w:rPr>
          <w:rFonts w:ascii="Arial" w:hAnsi="Arial" w:cs="Arial"/>
          <w:sz w:val="22"/>
          <w:szCs w:val="22"/>
          <w:lang w:val="es-ES_tradnl"/>
        </w:rPr>
        <w:t xml:space="preserve">BASES REGULADORAS Y NORMATIVA DE </w:t>
      </w:r>
      <w:r w:rsidRPr="0056330E">
        <w:rPr>
          <w:rFonts w:ascii="Arial" w:hAnsi="Arial" w:cs="Arial"/>
          <w:sz w:val="22"/>
          <w:szCs w:val="22"/>
          <w:lang w:val="es-ES_tradnl"/>
        </w:rPr>
        <w:t>APLICACIÓ</w:t>
      </w:r>
      <w:r w:rsidR="006C7463" w:rsidRPr="0056330E">
        <w:rPr>
          <w:rFonts w:ascii="Arial" w:hAnsi="Arial" w:cs="Arial"/>
          <w:sz w:val="22"/>
          <w:szCs w:val="22"/>
          <w:lang w:val="es-ES_tradnl"/>
        </w:rPr>
        <w:t>N</w:t>
      </w:r>
      <w:r w:rsidR="00AA6DB6">
        <w:rPr>
          <w:rFonts w:ascii="Arial" w:hAnsi="Arial" w:cs="Arial"/>
          <w:sz w:val="22"/>
          <w:szCs w:val="22"/>
          <w:lang w:val="es-ES_tradnl"/>
        </w:rPr>
        <w:t xml:space="preserve">: </w:t>
      </w:r>
      <w:r w:rsidRPr="0056330E">
        <w:rPr>
          <w:rFonts w:ascii="Arial" w:hAnsi="Arial" w:cs="Arial"/>
          <w:sz w:val="22"/>
          <w:szCs w:val="22"/>
          <w:lang w:val="es-ES_tradnl"/>
        </w:rPr>
        <w:t xml:space="preserve">Las bases reguladoras de esta subvención las constituye la Ordenanza de Concesión de </w:t>
      </w:r>
      <w:r w:rsidRPr="0056330E">
        <w:rPr>
          <w:rFonts w:ascii="Arial" w:hAnsi="Arial" w:cs="Arial"/>
          <w:sz w:val="22"/>
          <w:szCs w:val="22"/>
          <w:lang w:val="es-ES_tradnl"/>
        </w:rPr>
        <w:lastRenderedPageBreak/>
        <w:t>subvenciones económicas a asociaciones sin ánimo de lucro de ámbito local para la afirmación y consolidación de tradiciones locales, aprobada por el Ayuntamiento Pleno en la sesión celebrada el 30 de agosto de 2022 y publicada en el Boletín Oficial de la Provincia núm. 128 de 25 de octubre de 2022.</w:t>
      </w:r>
    </w:p>
    <w:p w:rsidR="00B975C3" w:rsidRPr="005C19B1" w:rsidRDefault="0056330E" w:rsidP="0056330E">
      <w:pPr>
        <w:rPr>
          <w:rFonts w:ascii="Arial" w:hAnsi="Arial" w:cs="Arial"/>
          <w:sz w:val="22"/>
          <w:szCs w:val="22"/>
          <w:lang w:val="es-ES_tradnl"/>
        </w:rPr>
      </w:pPr>
      <w:r w:rsidRPr="0056330E">
        <w:rPr>
          <w:rFonts w:ascii="Arial" w:hAnsi="Arial" w:cs="Arial"/>
          <w:sz w:val="22"/>
          <w:szCs w:val="22"/>
          <w:lang w:val="es-ES_tradnl"/>
        </w:rPr>
        <w:t>En todo lo no previsto en estas bases reguladoras, se estará a lo dispuesto en la Ley 38/2003, de 17 de diciembre, general de subvenciones; el Real decreto 887/2006, Reglamento que desarrolla la Ley de Subvenciones; la Ley 39/2015, de 1 de octubre, del procedimiento administrativo común de las administraciones públicas, y la Ordenanza general de subvenciones del Ayuntamiento de Vila-real, aprobada por el Ayuntamiento Pleno en la sesión celebrada el 29 de septiembre de 2020 y publicada íntegramente en el Boletín Oficial de la Provincia número 147, de 8 de diciembre de 2020.</w:t>
      </w:r>
      <w:bookmarkStart w:id="0" w:name="_GoBack"/>
      <w:bookmarkEnd w:id="0"/>
    </w:p>
    <w:sectPr w:rsidR="00B975C3" w:rsidRPr="005C19B1" w:rsidSect="00B926FD">
      <w:pgSz w:w="11906" w:h="16838"/>
      <w:pgMar w:top="2552" w:right="1134" w:bottom="1701" w:left="1985" w:header="709" w:footer="709" w:gutter="28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5C3"/>
    <w:rsid w:val="000D4FB2"/>
    <w:rsid w:val="000E172E"/>
    <w:rsid w:val="00152DEC"/>
    <w:rsid w:val="005604D9"/>
    <w:rsid w:val="0056330E"/>
    <w:rsid w:val="005C19B1"/>
    <w:rsid w:val="006C7463"/>
    <w:rsid w:val="00753CCB"/>
    <w:rsid w:val="00826957"/>
    <w:rsid w:val="008E0767"/>
    <w:rsid w:val="00AA6DB6"/>
    <w:rsid w:val="00B926FD"/>
    <w:rsid w:val="00B975C3"/>
    <w:rsid w:val="00F9775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6FD"/>
    <w:pPr>
      <w:spacing w:after="180" w:line="240" w:lineRule="auto"/>
      <w:jc w:val="both"/>
    </w:pPr>
    <w:rPr>
      <w:rFonts w:ascii="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6FD"/>
    <w:pPr>
      <w:spacing w:after="180" w:line="240" w:lineRule="auto"/>
      <w:jc w:val="both"/>
    </w:pPr>
    <w:rPr>
      <w:rFonts w:ascii="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556CA60E</Template>
  <TotalTime>64</TotalTime>
  <Pages>5</Pages>
  <Words>1926</Words>
  <Characters>10596</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srubert</dc:creator>
  <cp:lastModifiedBy>srubert</cp:lastModifiedBy>
  <cp:revision>5</cp:revision>
  <dcterms:created xsi:type="dcterms:W3CDTF">2022-11-08T07:58:00Z</dcterms:created>
  <dcterms:modified xsi:type="dcterms:W3CDTF">2022-11-09T09:58:00Z</dcterms:modified>
</cp:coreProperties>
</file>