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rFonts w:ascii="Arial" w:hAnsi="Arial"/>
          <w:sz w:val="22"/>
          <w:szCs w:val="22"/>
        </w:rPr>
      </w:pPr>
      <w:r>
        <mc:AlternateContent>
          <mc:Choice Requires="wps">
            <w:drawing>
              <wp:anchor behindDoc="0" distT="0" distB="0" distL="0" distR="0" simplePos="0" locked="0" layoutInCell="0" allowOverlap="1" relativeHeight="3">
                <wp:simplePos x="0" y="0"/>
                <wp:positionH relativeFrom="column">
                  <wp:posOffset>716280</wp:posOffset>
                </wp:positionH>
                <wp:positionV relativeFrom="paragraph">
                  <wp:posOffset>-980440</wp:posOffset>
                </wp:positionV>
                <wp:extent cx="3010535" cy="463550"/>
                <wp:effectExtent l="0" t="0" r="0" b="0"/>
                <wp:wrapNone/>
                <wp:docPr id="1" name="Imagen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09960" cy="462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pStyle w:val="Ttulo3"/>
                              <w:rPr/>
                            </w:pPr>
                            <w:r>
                              <w:rPr>
                                <w:color w:val="auto"/>
                              </w:rPr>
                              <w:t>Excmo. Ayuntamiento de Segorbe</w:t>
                            </w:r>
                          </w:p>
                        </w:txbxContent>
                      </wps:txbx>
                      <wps:bodyPr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Imagen1" path="m0,0l-2147483645,0l-2147483645,-2147483646l0,-2147483646xe" stroked="f" style="position:absolute;margin-left:56.4pt;margin-top:-77.2pt;width:236.95pt;height:36.4pt;mso-wrap-style:square;v-text-anchor:top">
                <v:fill o:detectmouseclick="t" on="false"/>
                <v:stroke color="#3465a4" joinstyle="round" endcap="flat"/>
                <v:textbox>
                  <w:txbxContent>
                    <w:p>
                      <w:pPr>
                        <w:pStyle w:val="Ttulo3"/>
                        <w:rPr/>
                      </w:pPr>
                      <w:r>
                        <w:rPr>
                          <w:color w:val="auto"/>
                        </w:rPr>
                        <w:t>Excmo. Ayuntamiento de Segorbe</w:t>
                      </w:r>
                    </w:p>
                  </w:txbxContent>
                </v:textbox>
                <w10:wrap type="none"/>
              </v:rect>
            </w:pict>
          </mc:Fallback>
        </mc:AlternateContent>
        <mc:AlternateContent>
          <mc:Choice Requires="wps">
            <w:drawing>
              <wp:anchor behindDoc="0" distT="0" distB="0" distL="0" distR="0" simplePos="0" locked="0" layoutInCell="0" allowOverlap="1" relativeHeight="5">
                <wp:simplePos x="0" y="0"/>
                <wp:positionH relativeFrom="column">
                  <wp:posOffset>3945255</wp:posOffset>
                </wp:positionH>
                <wp:positionV relativeFrom="paragraph">
                  <wp:posOffset>-1437640</wp:posOffset>
                </wp:positionV>
                <wp:extent cx="1899285" cy="971550"/>
                <wp:effectExtent l="0" t="0" r="0" b="0"/>
                <wp:wrapNone/>
                <wp:docPr id="3" name="Imagen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98640" cy="9709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72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pStyle w:val="Contenidodelmarco"/>
                              <w:spacing w:lineRule="auto" w:line="240" w:before="0" w:after="0"/>
                              <w:contextualSpacing/>
                              <w:jc w:val="center"/>
                              <w:rPr>
                                <w:rFonts w:ascii="Calibri" w:hAnsi="Calibri" w:eastAsia="Times New Roman" w:cs="Times New Roman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eastAsia="Times New Roman" w:cs="Times New Roman"/>
                                <w:color w:val="auto"/>
                                <w:sz w:val="18"/>
                                <w:szCs w:val="18"/>
                              </w:rPr>
                              <w:t>SECRETARÍA DEL EXCMO.</w:t>
                            </w:r>
                          </w:p>
                          <w:p>
                            <w:pPr>
                              <w:pStyle w:val="Contenidodelmarco"/>
                              <w:spacing w:lineRule="auto" w:line="240" w:before="0" w:after="0"/>
                              <w:contextualSpacing/>
                              <w:jc w:val="center"/>
                              <w:rPr>
                                <w:rFonts w:ascii="Calibri" w:hAnsi="Calibri" w:eastAsia="Times New Roman" w:cs="Times New Roman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eastAsia="Times New Roman" w:cs="Times New Roman"/>
                                <w:color w:val="auto"/>
                                <w:sz w:val="18"/>
                                <w:szCs w:val="18"/>
                              </w:rPr>
                              <w:t>AYUNTAMIENTO DE SEGORBE</w:t>
                            </w:r>
                          </w:p>
                          <w:p>
                            <w:pPr>
                              <w:pStyle w:val="Ttulo2"/>
                              <w:tabs>
                                <w:tab w:val="clear" w:pos="1780"/>
                              </w:tabs>
                              <w:spacing w:lineRule="auto" w:line="240" w:before="0" w:after="0"/>
                              <w:contextualSpacing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>E N T R A D A</w:t>
                            </w:r>
                          </w:p>
                          <w:p>
                            <w:pPr>
                              <w:pStyle w:val="Contenidodelmarco"/>
                              <w:spacing w:lineRule="auto" w:line="240" w:before="0" w:after="0"/>
                              <w:contextualSpacing/>
                              <w:rPr>
                                <w:rFonts w:ascii="Calibri" w:hAnsi="Calibri" w:eastAsia="Times New Roman" w:cs="Times New Roman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eastAsia="Times New Roman" w:cs="Times New Roman"/>
                                <w:color w:val="auto"/>
                                <w:sz w:val="18"/>
                                <w:szCs w:val="18"/>
                              </w:rPr>
                              <w:t>Fecha ...............................................</w:t>
                            </w:r>
                          </w:p>
                          <w:p>
                            <w:pPr>
                              <w:pStyle w:val="Contenidodelmarco"/>
                              <w:spacing w:lineRule="auto" w:line="240" w:before="0" w:after="0"/>
                              <w:contextualSpacing/>
                              <w:rPr/>
                            </w:pPr>
                            <w:r>
                              <w:rPr>
                                <w:rFonts w:eastAsia="Times New Roman" w:cs="Times New Roman"/>
                                <w:color w:val="auto"/>
                                <w:sz w:val="18"/>
                                <w:szCs w:val="18"/>
                              </w:rPr>
                              <w:t xml:space="preserve">Nº..................................................... </w:t>
                            </w:r>
                          </w:p>
                        </w:txbxContent>
                      </wps:txbx>
                      <wps:bodyPr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Imagen2" path="m0,0l-2147483645,0l-2147483645,-2147483646l0,-2147483646xe" fillcolor="white" stroked="t" style="position:absolute;margin-left:310.65pt;margin-top:-113.2pt;width:149.45pt;height:76.4pt;mso-wrap-style:square;v-text-anchor:top">
                <v:fill o:detectmouseclick="t" type="solid" color2="black"/>
                <v:stroke color="black" weight="720" joinstyle="round" endcap="flat"/>
                <v:textbox>
                  <w:txbxContent>
                    <w:p>
                      <w:pPr>
                        <w:pStyle w:val="Contenidodelmarco"/>
                        <w:spacing w:lineRule="auto" w:line="240" w:before="0" w:after="0"/>
                        <w:contextualSpacing/>
                        <w:jc w:val="center"/>
                        <w:rPr>
                          <w:rFonts w:ascii="Calibri" w:hAnsi="Calibri" w:eastAsia="Times New Roman" w:cs="Times New Roman"/>
                          <w:sz w:val="18"/>
                          <w:szCs w:val="18"/>
                        </w:rPr>
                      </w:pPr>
                      <w:r>
                        <w:rPr>
                          <w:rFonts w:eastAsia="Times New Roman" w:cs="Times New Roman"/>
                          <w:color w:val="auto"/>
                          <w:sz w:val="18"/>
                          <w:szCs w:val="18"/>
                        </w:rPr>
                        <w:t>SECRETARÍA DEL EXCMO.</w:t>
                      </w:r>
                    </w:p>
                    <w:p>
                      <w:pPr>
                        <w:pStyle w:val="Contenidodelmarco"/>
                        <w:spacing w:lineRule="auto" w:line="240" w:before="0" w:after="0"/>
                        <w:contextualSpacing/>
                        <w:jc w:val="center"/>
                        <w:rPr>
                          <w:rFonts w:ascii="Calibri" w:hAnsi="Calibri" w:eastAsia="Times New Roman" w:cs="Times New Roman"/>
                          <w:sz w:val="18"/>
                          <w:szCs w:val="18"/>
                        </w:rPr>
                      </w:pPr>
                      <w:r>
                        <w:rPr>
                          <w:rFonts w:eastAsia="Times New Roman" w:cs="Times New Roman"/>
                          <w:color w:val="auto"/>
                          <w:sz w:val="18"/>
                          <w:szCs w:val="18"/>
                        </w:rPr>
                        <w:t>AYUNTAMIENTO DE SEGORBE</w:t>
                      </w:r>
                    </w:p>
                    <w:p>
                      <w:pPr>
                        <w:pStyle w:val="Ttulo2"/>
                        <w:tabs>
                          <w:tab w:val="clear" w:pos="1780"/>
                        </w:tabs>
                        <w:spacing w:lineRule="auto" w:line="240" w:before="0" w:after="0"/>
                        <w:contextualSpacing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color w:val="auto"/>
                          <w:sz w:val="18"/>
                          <w:szCs w:val="18"/>
                        </w:rPr>
                        <w:t>E N T R A D A</w:t>
                      </w:r>
                    </w:p>
                    <w:p>
                      <w:pPr>
                        <w:pStyle w:val="Contenidodelmarco"/>
                        <w:spacing w:lineRule="auto" w:line="240" w:before="0" w:after="0"/>
                        <w:contextualSpacing/>
                        <w:rPr>
                          <w:rFonts w:ascii="Calibri" w:hAnsi="Calibri" w:eastAsia="Times New Roman" w:cs="Times New Roman"/>
                          <w:sz w:val="18"/>
                          <w:szCs w:val="18"/>
                        </w:rPr>
                      </w:pPr>
                      <w:r>
                        <w:rPr>
                          <w:rFonts w:eastAsia="Times New Roman" w:cs="Times New Roman"/>
                          <w:color w:val="auto"/>
                          <w:sz w:val="18"/>
                          <w:szCs w:val="18"/>
                        </w:rPr>
                        <w:t>Fecha ...............................................</w:t>
                      </w:r>
                    </w:p>
                    <w:p>
                      <w:pPr>
                        <w:pStyle w:val="Contenidodelmarco"/>
                        <w:spacing w:lineRule="auto" w:line="240" w:before="0" w:after="0"/>
                        <w:contextualSpacing/>
                        <w:rPr/>
                      </w:pPr>
                      <w:r>
                        <w:rPr>
                          <w:rFonts w:eastAsia="Times New Roman" w:cs="Times New Roman"/>
                          <w:color w:val="auto"/>
                          <w:sz w:val="18"/>
                          <w:szCs w:val="18"/>
                        </w:rPr>
                        <w:t xml:space="preserve">Nº..................................................... </w:t>
                      </w:r>
                    </w:p>
                  </w:txbxContent>
                </v:textbox>
                <w10:wrap type="none"/>
              </v:rect>
            </w:pict>
          </mc:Fallback>
        </mc:AlternateContent>
        <w:drawing>
          <wp:anchor behindDoc="0" distT="0" distB="0" distL="0" distR="0" simplePos="0" locked="0" layoutInCell="0" allowOverlap="1" relativeHeight="2">
            <wp:simplePos x="0" y="0"/>
            <wp:positionH relativeFrom="column">
              <wp:posOffset>77470</wp:posOffset>
            </wp:positionH>
            <wp:positionV relativeFrom="paragraph">
              <wp:posOffset>-1119505</wp:posOffset>
            </wp:positionV>
            <wp:extent cx="431800" cy="646430"/>
            <wp:effectExtent l="0" t="0" r="0" b="0"/>
            <wp:wrapNone/>
            <wp:docPr id="5" name="Imagen 8" descr="escudo nuevo segorbe pequeñ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n 8" descr="escudo nuevo segorbe pequeño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800" cy="6464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hAnsi="Arial"/>
          <w:b/>
          <w:sz w:val="22"/>
          <w:szCs w:val="22"/>
          <w:u w:val="single"/>
        </w:rPr>
        <w:t>ADHESIÓN A LA CAMPAÑA COMERCIAL</w:t>
      </w:r>
    </w:p>
    <w:p>
      <w:pPr>
        <w:pStyle w:val="Normal"/>
        <w:jc w:val="center"/>
        <w:rPr>
          <w:rFonts w:ascii="Arial" w:hAnsi="Arial"/>
          <w:sz w:val="22"/>
          <w:szCs w:val="22"/>
        </w:rPr>
      </w:pPr>
      <w:r>
        <w:rPr>
          <w:rFonts w:ascii="Arial" w:hAnsi="Arial"/>
          <w:b/>
          <w:sz w:val="22"/>
          <w:szCs w:val="22"/>
          <w:u w:val="single"/>
        </w:rPr>
        <w:t>“</w:t>
      </w:r>
      <w:r>
        <w:rPr>
          <w:rFonts w:eastAsia="Calibri" w:cs="" w:ascii="Arial" w:hAnsi="Arial" w:cstheme="minorBidi" w:eastAsiaTheme="minorHAnsi"/>
          <w:b/>
          <w:i/>
          <w:iCs/>
          <w:color w:val="auto"/>
          <w:kern w:val="0"/>
          <w:sz w:val="22"/>
          <w:szCs w:val="22"/>
          <w:u w:val="single"/>
          <w:lang w:val="es-ES" w:eastAsia="en-US" w:bidi="ar-SA"/>
        </w:rPr>
        <w:t>Estas Navidades, compra en Segorbe</w:t>
      </w:r>
      <w:r>
        <w:rPr>
          <w:rFonts w:ascii="Arial" w:hAnsi="Arial"/>
          <w:b/>
          <w:sz w:val="22"/>
          <w:szCs w:val="22"/>
          <w:u w:val="single"/>
        </w:rPr>
        <w:t>”</w:t>
      </w:r>
    </w:p>
    <w:p>
      <w:pPr>
        <w:pStyle w:val="Normal"/>
        <w:jc w:val="both"/>
        <w:rPr/>
      </w:pPr>
      <w:r>
        <w:rPr>
          <w:rFonts w:ascii="Arial" w:hAnsi="Arial"/>
          <w:sz w:val="22"/>
          <w:szCs w:val="22"/>
        </w:rPr>
        <w:t>Antes de rellenar la inscripción para adherirte a la campaña comercial “</w:t>
      </w:r>
      <w:r>
        <w:rPr>
          <w:rFonts w:eastAsia="Calibri" w:cs="" w:ascii="Arial" w:hAnsi="Arial" w:cstheme="minorBidi" w:eastAsiaTheme="minorHAnsi"/>
          <w:b/>
          <w:i/>
          <w:iCs/>
          <w:color w:val="auto"/>
          <w:kern w:val="0"/>
          <w:sz w:val="22"/>
          <w:szCs w:val="22"/>
          <w:u w:val="single"/>
          <w:lang w:val="es-ES" w:eastAsia="en-US" w:bidi="ar-SA"/>
        </w:rPr>
        <w:t>Estas Navidades, compra en Segorbe</w:t>
      </w:r>
      <w:r>
        <w:rPr>
          <w:rFonts w:ascii="Arial" w:hAnsi="Arial"/>
          <w:sz w:val="22"/>
          <w:szCs w:val="22"/>
        </w:rPr>
        <w:t xml:space="preserve">”, debes leer con atención la información de interés y la </w:t>
      </w:r>
      <w:r>
        <w:rPr>
          <w:rFonts w:ascii="Arial" w:hAnsi="Arial"/>
          <w:sz w:val="22"/>
          <w:szCs w:val="22"/>
        </w:rPr>
        <w:t xml:space="preserve">convocatoria </w:t>
      </w:r>
      <w:r>
        <w:rPr>
          <w:rFonts w:ascii="Arial" w:hAnsi="Arial"/>
          <w:sz w:val="22"/>
          <w:szCs w:val="22"/>
        </w:rPr>
        <w:t>publicada.</w:t>
      </w:r>
    </w:p>
    <w:p>
      <w:pPr>
        <w:pStyle w:val="Normal"/>
        <w:rPr>
          <w:rFonts w:ascii="Arial" w:hAnsi="Arial"/>
          <w:sz w:val="22"/>
          <w:szCs w:val="22"/>
        </w:rPr>
      </w:pPr>
      <w:r>
        <w:rPr>
          <w:rFonts w:ascii="Arial" w:hAnsi="Arial"/>
          <w:b/>
          <w:sz w:val="22"/>
          <w:szCs w:val="22"/>
        </w:rPr>
        <w:t>ESTABLECIMIENTO:</w:t>
      </w:r>
    </w:p>
    <w:tbl>
      <w:tblPr>
        <w:tblStyle w:val="Tablaconcuadrcula"/>
        <w:tblW w:w="8644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658"/>
        <w:gridCol w:w="5985"/>
      </w:tblGrid>
      <w:tr>
        <w:trPr/>
        <w:tc>
          <w:tcPr>
            <w:tcW w:w="2658" w:type="dxa"/>
            <w:tcBorders/>
            <w:shd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Arial" w:hAnsi="Arial"/>
                <w:b/>
                <w:b/>
                <w:bCs/>
                <w:sz w:val="22"/>
                <w:szCs w:val="22"/>
              </w:rPr>
            </w:pPr>
            <w:r>
              <w:rPr>
                <w:rFonts w:ascii="Arial" w:hAnsi="Arial"/>
                <w:b/>
                <w:bCs/>
                <w:sz w:val="22"/>
                <w:szCs w:val="22"/>
              </w:rPr>
              <w:t>Nombre comercial</w:t>
            </w:r>
          </w:p>
        </w:tc>
        <w:tc>
          <w:tcPr>
            <w:tcW w:w="5985" w:type="dxa"/>
            <w:tcBorders/>
            <w:shd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0"/>
                <w:szCs w:val="22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0"/>
                <w:szCs w:val="22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0"/>
                <w:szCs w:val="22"/>
              </w:rPr>
            </w:r>
          </w:p>
        </w:tc>
      </w:tr>
      <w:tr>
        <w:trPr/>
        <w:tc>
          <w:tcPr>
            <w:tcW w:w="2658" w:type="dxa"/>
            <w:tcBorders/>
            <w:shd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Arial" w:hAnsi="Arial"/>
                <w:b/>
                <w:b/>
                <w:bCs/>
                <w:sz w:val="22"/>
                <w:szCs w:val="22"/>
              </w:rPr>
            </w:pPr>
            <w:r>
              <w:rPr>
                <w:rFonts w:ascii="Arial" w:hAnsi="Arial"/>
                <w:b/>
                <w:bCs/>
                <w:sz w:val="22"/>
                <w:szCs w:val="22"/>
              </w:rPr>
              <w:t>Titular</w:t>
            </w:r>
          </w:p>
        </w:tc>
        <w:tc>
          <w:tcPr>
            <w:tcW w:w="5985" w:type="dxa"/>
            <w:tcBorders/>
            <w:shd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0"/>
                <w:szCs w:val="22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0"/>
                <w:szCs w:val="22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0"/>
                <w:szCs w:val="22"/>
              </w:rPr>
            </w:r>
          </w:p>
        </w:tc>
      </w:tr>
      <w:tr>
        <w:trPr/>
        <w:tc>
          <w:tcPr>
            <w:tcW w:w="2658" w:type="dxa"/>
            <w:tcBorders/>
            <w:shd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Arial" w:hAnsi="Arial"/>
                <w:b/>
                <w:b/>
                <w:bCs/>
                <w:sz w:val="22"/>
                <w:szCs w:val="22"/>
              </w:rPr>
            </w:pPr>
            <w:r>
              <w:rPr>
                <w:rFonts w:ascii="Arial" w:hAnsi="Arial"/>
                <w:b/>
                <w:bCs/>
                <w:sz w:val="22"/>
                <w:szCs w:val="22"/>
              </w:rPr>
              <w:t>Persona de contacto (</w:t>
            </w:r>
            <w:r>
              <w:rPr>
                <w:rFonts w:ascii="Arial" w:hAnsi="Arial"/>
                <w:b/>
                <w:bCs/>
                <w:i/>
                <w:iCs/>
                <w:sz w:val="22"/>
                <w:szCs w:val="22"/>
              </w:rPr>
              <w:t>si no es el mismo/a que el/la titular)</w:t>
            </w:r>
          </w:p>
        </w:tc>
        <w:tc>
          <w:tcPr>
            <w:tcW w:w="5985" w:type="dxa"/>
            <w:tcBorders/>
            <w:shd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0"/>
                <w:szCs w:val="22"/>
              </w:rPr>
            </w:r>
          </w:p>
        </w:tc>
      </w:tr>
      <w:tr>
        <w:trPr/>
        <w:tc>
          <w:tcPr>
            <w:tcW w:w="2658" w:type="dxa"/>
            <w:tcBorders/>
            <w:shd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Arial" w:hAnsi="Arial"/>
                <w:b/>
                <w:b/>
                <w:bCs/>
                <w:sz w:val="22"/>
                <w:szCs w:val="22"/>
              </w:rPr>
            </w:pPr>
            <w:r>
              <w:rPr>
                <w:rFonts w:ascii="Arial" w:hAnsi="Arial"/>
                <w:b/>
                <w:bCs/>
                <w:sz w:val="22"/>
                <w:szCs w:val="22"/>
              </w:rPr>
              <w:t>Actividad comercial</w:t>
            </w:r>
          </w:p>
        </w:tc>
        <w:tc>
          <w:tcPr>
            <w:tcW w:w="5985" w:type="dxa"/>
            <w:tcBorders/>
            <w:shd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0"/>
                <w:szCs w:val="22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0"/>
                <w:szCs w:val="22"/>
              </w:rPr>
            </w:r>
          </w:p>
        </w:tc>
      </w:tr>
      <w:tr>
        <w:trPr/>
        <w:tc>
          <w:tcPr>
            <w:tcW w:w="2658" w:type="dxa"/>
            <w:tcBorders>
              <w:top w:val="nil"/>
            </w:tcBorders>
            <w:shd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Arial" w:hAnsi="Arial"/>
                <w:b/>
                <w:b/>
                <w:bCs/>
                <w:sz w:val="22"/>
                <w:szCs w:val="22"/>
              </w:rPr>
            </w:pPr>
            <w:r>
              <w:rPr>
                <w:rFonts w:ascii="Arial" w:hAnsi="Arial"/>
                <w:b/>
                <w:bCs/>
                <w:sz w:val="22"/>
                <w:szCs w:val="22"/>
              </w:rPr>
              <w:t>Dirección</w:t>
            </w:r>
          </w:p>
        </w:tc>
        <w:tc>
          <w:tcPr>
            <w:tcW w:w="5985" w:type="dxa"/>
            <w:tcBorders>
              <w:top w:val="nil"/>
            </w:tcBorders>
            <w:shd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0"/>
                <w:szCs w:val="22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0"/>
                <w:szCs w:val="22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0"/>
                <w:szCs w:val="22"/>
              </w:rPr>
            </w:r>
          </w:p>
        </w:tc>
      </w:tr>
      <w:tr>
        <w:trPr/>
        <w:tc>
          <w:tcPr>
            <w:tcW w:w="2658" w:type="dxa"/>
            <w:tcBorders/>
            <w:shd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Arial" w:hAnsi="Arial"/>
                <w:b/>
                <w:b/>
                <w:bCs/>
                <w:sz w:val="22"/>
                <w:szCs w:val="22"/>
              </w:rPr>
            </w:pPr>
            <w:r>
              <w:rPr>
                <w:rFonts w:ascii="Arial" w:hAnsi="Arial"/>
                <w:b/>
                <w:bCs/>
                <w:sz w:val="22"/>
                <w:szCs w:val="22"/>
              </w:rPr>
              <w:t>Teléfono</w:t>
            </w:r>
          </w:p>
        </w:tc>
        <w:tc>
          <w:tcPr>
            <w:tcW w:w="5985" w:type="dxa"/>
            <w:tcBorders/>
            <w:shd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0"/>
                <w:szCs w:val="22"/>
              </w:rPr>
            </w:r>
          </w:p>
        </w:tc>
      </w:tr>
      <w:tr>
        <w:trPr/>
        <w:tc>
          <w:tcPr>
            <w:tcW w:w="2658" w:type="dxa"/>
            <w:tcBorders/>
            <w:shd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Arial" w:hAnsi="Arial"/>
                <w:b/>
                <w:b/>
                <w:bCs/>
                <w:sz w:val="22"/>
                <w:szCs w:val="22"/>
              </w:rPr>
            </w:pPr>
            <w:r>
              <w:rPr>
                <w:rFonts w:ascii="Arial" w:hAnsi="Arial"/>
                <w:b/>
                <w:bCs/>
                <w:sz w:val="22"/>
                <w:szCs w:val="22"/>
              </w:rPr>
              <w:t>Teléfono 2</w:t>
            </w:r>
          </w:p>
        </w:tc>
        <w:tc>
          <w:tcPr>
            <w:tcW w:w="5985" w:type="dxa"/>
            <w:tcBorders/>
            <w:shd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0"/>
                <w:szCs w:val="22"/>
              </w:rPr>
            </w:r>
          </w:p>
        </w:tc>
      </w:tr>
      <w:tr>
        <w:trPr/>
        <w:tc>
          <w:tcPr>
            <w:tcW w:w="2658" w:type="dxa"/>
            <w:tcBorders>
              <w:top w:val="nil"/>
            </w:tcBorders>
            <w:shd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Arial" w:hAnsi="Arial"/>
                <w:b/>
                <w:b/>
                <w:bCs/>
                <w:sz w:val="22"/>
                <w:szCs w:val="22"/>
              </w:rPr>
            </w:pPr>
            <w:r>
              <w:rPr>
                <w:rFonts w:ascii="Arial" w:hAnsi="Arial"/>
                <w:b/>
                <w:bCs/>
                <w:sz w:val="22"/>
                <w:szCs w:val="22"/>
              </w:rPr>
              <w:t>E-mail</w:t>
            </w:r>
          </w:p>
        </w:tc>
        <w:tc>
          <w:tcPr>
            <w:tcW w:w="5985" w:type="dxa"/>
            <w:tcBorders>
              <w:top w:val="nil"/>
            </w:tcBorders>
            <w:shd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0"/>
                <w:szCs w:val="22"/>
              </w:rPr>
            </w:r>
          </w:p>
        </w:tc>
      </w:tr>
    </w:tbl>
    <w:p>
      <w:pPr>
        <w:pStyle w:val="Normal"/>
        <w:spacing w:lineRule="auto" w:line="240" w:before="0" w:after="0"/>
        <w:rPr>
          <w:b/>
          <w:b/>
        </w:rPr>
      </w:pPr>
      <w:r>
        <w:rPr>
          <w:b/>
        </w:rPr>
      </w:r>
    </w:p>
    <w:p>
      <w:pPr>
        <w:pStyle w:val="Normal"/>
        <w:spacing w:lineRule="auto" w:line="240" w:before="0" w:after="0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</w:r>
    </w:p>
    <w:p>
      <w:pPr>
        <w:pStyle w:val="Normal"/>
        <w:spacing w:lineRule="auto" w:line="240" w:before="0" w:after="0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b w:val="false"/>
          <w:bCs w:val="false"/>
          <w:sz w:val="22"/>
          <w:szCs w:val="22"/>
          <w:u w:val="none"/>
        </w:rPr>
        <w:t xml:space="preserve">Declaro recibir en este momento </w:t>
      </w:r>
      <w:r>
        <w:rPr>
          <w:rFonts w:ascii="Arial" w:hAnsi="Arial"/>
          <w:b/>
          <w:bCs/>
          <w:sz w:val="22"/>
          <w:szCs w:val="22"/>
          <w:u w:val="none"/>
        </w:rPr>
        <w:t>200 papeletas</w:t>
      </w:r>
      <w:r>
        <w:rPr>
          <w:rFonts w:ascii="Arial" w:hAnsi="Arial"/>
          <w:b w:val="false"/>
          <w:bCs w:val="false"/>
          <w:sz w:val="22"/>
          <w:szCs w:val="22"/>
          <w:u w:val="none"/>
        </w:rPr>
        <w:t xml:space="preserve"> de participación en el sorteo y un cartel promocional de la campaña, a</w:t>
      </w:r>
      <w:r>
        <w:rPr>
          <w:rFonts w:ascii="Arial" w:hAnsi="Arial"/>
          <w:b w:val="false"/>
          <w:bCs w:val="false"/>
          <w:sz w:val="22"/>
          <w:szCs w:val="22"/>
        </w:rPr>
        <w:t>si</w:t>
      </w:r>
      <w:r>
        <w:rPr>
          <w:rFonts w:ascii="Arial" w:hAnsi="Arial"/>
          <w:sz w:val="22"/>
          <w:szCs w:val="22"/>
        </w:rPr>
        <w:t>mismo declaro estar al corriente y conocer todos los puntos de las bases reguladoras de esta campaña que me comprometo a cumplir.</w:t>
      </w:r>
    </w:p>
    <w:p>
      <w:pPr>
        <w:pStyle w:val="Normal"/>
        <w:spacing w:lineRule="auto" w:line="240" w:before="0" w:after="0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</w:r>
    </w:p>
    <w:p>
      <w:pPr>
        <w:pStyle w:val="Normal"/>
        <w:spacing w:lineRule="auto" w:line="240" w:before="0" w:after="0"/>
        <w:jc w:val="center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En Segorbe, a_______________de__________________de 2022</w:t>
      </w:r>
    </w:p>
    <w:p>
      <w:pPr>
        <w:pStyle w:val="Normal"/>
        <w:spacing w:lineRule="auto" w:line="240" w:before="0" w:after="0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</w:r>
    </w:p>
    <w:p>
      <w:pPr>
        <w:pStyle w:val="Normal"/>
        <w:spacing w:lineRule="auto" w:line="240" w:before="0" w:after="0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</w:r>
    </w:p>
    <w:p>
      <w:pPr>
        <w:pStyle w:val="Normal"/>
        <w:spacing w:lineRule="auto" w:line="240" w:before="0" w:after="0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</w:r>
    </w:p>
    <w:p>
      <w:pPr>
        <w:pStyle w:val="Normal"/>
        <w:spacing w:lineRule="auto" w:line="240" w:before="0" w:after="0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</w:r>
    </w:p>
    <w:p>
      <w:pPr>
        <w:pStyle w:val="Normal"/>
        <w:spacing w:lineRule="auto" w:line="240" w:before="0" w:after="0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</w:r>
    </w:p>
    <w:p>
      <w:pPr>
        <w:pStyle w:val="Normal"/>
        <w:spacing w:lineRule="auto" w:line="240" w:before="0" w:after="0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</w:r>
    </w:p>
    <w:p>
      <w:pPr>
        <w:pStyle w:val="Normal"/>
        <w:spacing w:lineRule="auto" w:line="240" w:before="0" w:after="0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</w:r>
    </w:p>
    <w:p>
      <w:pPr>
        <w:pStyle w:val="Normal"/>
        <w:spacing w:lineRule="auto" w:line="240" w:before="0" w:after="0"/>
        <w:jc w:val="center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Fdo:______________________________</w:t>
      </w:r>
    </w:p>
    <w:p>
      <w:pPr>
        <w:pStyle w:val="Normal"/>
        <w:spacing w:lineRule="auto" w:line="240" w:before="0" w:after="0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</w:r>
    </w:p>
    <w:p>
      <w:pPr>
        <w:pStyle w:val="Normal"/>
        <w:spacing w:lineRule="auto" w:line="240" w:before="0" w:after="0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De conformidad con lo establecido en la Ley Orgánica 15/1999, de protección de datos de carácter personal, se le informa de que los datos personales recogidos, serán incluidos en un fichero cuya finalidad consiste en remitir información relacionada con este cross.</w:t>
      </w:r>
    </w:p>
    <w:p>
      <w:pPr>
        <w:pStyle w:val="Normal"/>
        <w:spacing w:lineRule="auto" w:line="240" w:before="0" w:after="0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</w:r>
    </w:p>
    <w:p>
      <w:pPr>
        <w:pStyle w:val="Normal"/>
        <w:spacing w:lineRule="auto" w:line="240" w:before="0" w:after="0"/>
        <w:jc w:val="both"/>
        <w:rPr>
          <w:rFonts w:ascii="Arial" w:hAnsi="Arial" w:eastAsia="Arial Unicode MS" w:cs="Arial Unicode MS"/>
          <w:sz w:val="22"/>
          <w:szCs w:val="22"/>
        </w:rPr>
      </w:pPr>
      <w:r>
        <w:rPr>
          <w:rFonts w:eastAsia="Arial Unicode MS" w:cs="Arial Unicode MS" w:ascii="Arial" w:hAnsi="Arial"/>
          <w:sz w:val="22"/>
          <w:szCs w:val="22"/>
        </w:rPr>
      </w:r>
    </w:p>
    <w:p>
      <w:pPr>
        <w:pStyle w:val="Normal"/>
        <w:spacing w:lineRule="auto" w:line="240" w:before="0" w:after="0"/>
        <w:jc w:val="both"/>
        <w:rPr>
          <w:rFonts w:ascii="Arial" w:hAnsi="Arial"/>
          <w:b w:val="false"/>
          <w:b w:val="false"/>
          <w:bCs w:val="false"/>
          <w:sz w:val="22"/>
          <w:szCs w:val="22"/>
        </w:rPr>
      </w:pPr>
      <w:r>
        <w:rPr>
          <w:rFonts w:eastAsia="Arial Unicode MS" w:cs="Arial Unicode MS" w:ascii="Arial" w:hAnsi="Arial"/>
          <w:b w:val="false"/>
          <w:bCs w:val="false"/>
          <w:color w:val="auto"/>
          <w:kern w:val="0"/>
          <w:sz w:val="22"/>
          <w:szCs w:val="22"/>
          <w:lang w:val="es-ES" w:eastAsia="en-US" w:bidi="ar-SA"/>
        </w:rPr>
        <w:t>Convocatotia publicada</w:t>
      </w:r>
      <w:r>
        <w:rPr>
          <w:rFonts w:eastAsia="Arial Unicode MS" w:cs="Arial Unicode MS" w:ascii="Arial" w:hAnsi="Arial"/>
          <w:b w:val="false"/>
          <w:bCs w:val="false"/>
          <w:sz w:val="22"/>
          <w:szCs w:val="22"/>
        </w:rPr>
        <w:t xml:space="preserve"> en el tablón de anuncios y web Ayuntamiento de Segorbe</w:t>
      </w:r>
    </w:p>
    <w:p>
      <w:pPr>
        <w:pStyle w:val="Normal"/>
        <w:spacing w:lineRule="auto" w:line="240" w:before="0" w:after="0"/>
        <w:jc w:val="both"/>
        <w:rPr>
          <w:rFonts w:ascii="Arial" w:hAnsi="Arial"/>
          <w:b w:val="false"/>
          <w:b w:val="false"/>
          <w:bCs w:val="false"/>
          <w:sz w:val="22"/>
          <w:szCs w:val="22"/>
        </w:rPr>
      </w:pPr>
      <w:r>
        <w:rPr>
          <w:rFonts w:ascii="Arial" w:hAnsi="Arial"/>
          <w:b w:val="false"/>
          <w:bCs w:val="false"/>
          <w:sz w:val="22"/>
          <w:szCs w:val="22"/>
        </w:rPr>
      </w:r>
    </w:p>
    <w:p>
      <w:pPr>
        <w:pStyle w:val="Normal"/>
        <w:spacing w:lineRule="auto" w:line="240" w:before="0" w:after="0"/>
        <w:jc w:val="both"/>
        <w:rPr>
          <w:rFonts w:ascii="Arial" w:hAnsi="Arial"/>
          <w:b w:val="false"/>
          <w:b w:val="false"/>
          <w:bCs w:val="false"/>
          <w:sz w:val="22"/>
          <w:szCs w:val="22"/>
        </w:rPr>
      </w:pPr>
      <w:r>
        <w:rPr>
          <w:rFonts w:ascii="Arial" w:hAnsi="Arial"/>
          <w:b w:val="false"/>
          <w:bCs w:val="false"/>
          <w:sz w:val="22"/>
          <w:szCs w:val="22"/>
        </w:rPr>
      </w:r>
    </w:p>
    <w:p>
      <w:pPr>
        <w:pStyle w:val="Normal"/>
        <w:spacing w:lineRule="auto" w:line="240" w:before="0" w:after="0"/>
        <w:jc w:val="both"/>
        <w:rPr>
          <w:rFonts w:ascii="Arial" w:hAnsi="Arial"/>
          <w:b w:val="false"/>
          <w:b w:val="false"/>
          <w:bCs w:val="false"/>
          <w:sz w:val="22"/>
          <w:szCs w:val="22"/>
        </w:rPr>
      </w:pPr>
      <w:r>
        <w:rPr>
          <w:rFonts w:ascii="Arial" w:hAnsi="Arial"/>
          <w:b w:val="false"/>
          <w:bCs w:val="false"/>
          <w:sz w:val="22"/>
          <w:szCs w:val="22"/>
        </w:rPr>
      </w:r>
    </w:p>
    <w:p>
      <w:pPr>
        <w:pStyle w:val="Normal"/>
        <w:spacing w:lineRule="auto" w:line="240" w:before="0" w:after="0"/>
        <w:jc w:val="both"/>
        <w:rPr>
          <w:rFonts w:ascii="Arial" w:hAnsi="Arial"/>
          <w:b w:val="false"/>
          <w:b w:val="false"/>
          <w:bCs w:val="false"/>
          <w:sz w:val="22"/>
          <w:szCs w:val="22"/>
        </w:rPr>
      </w:pPr>
      <w:r>
        <w:rPr>
          <w:rFonts w:ascii="Arial" w:hAnsi="Arial"/>
          <w:b w:val="false"/>
          <w:bCs w:val="false"/>
          <w:sz w:val="22"/>
          <w:szCs w:val="22"/>
        </w:rPr>
      </w:r>
    </w:p>
    <w:p>
      <w:pPr>
        <w:pStyle w:val="Normal"/>
        <w:spacing w:lineRule="auto" w:line="240" w:before="0" w:after="0"/>
        <w:rPr>
          <w:rFonts w:ascii="Arial" w:hAnsi="Arial"/>
          <w:sz w:val="20"/>
          <w:szCs w:val="20"/>
        </w:rPr>
      </w:pPr>
      <w:r>
        <w:rPr>
          <w:rFonts w:ascii="Arial" w:hAnsi="Arial"/>
          <w:b/>
          <w:sz w:val="21"/>
          <w:szCs w:val="21"/>
          <w:u w:val="single"/>
        </w:rPr>
        <w:t>INFORMACIÓN DE INTERÉS:</w:t>
      </w:r>
    </w:p>
    <w:p>
      <w:pPr>
        <w:pStyle w:val="Normal"/>
        <w:spacing w:lineRule="auto" w:line="240" w:before="0" w:after="0"/>
        <w:rPr>
          <w:b/>
          <w:b/>
        </w:rPr>
      </w:pPr>
      <w:r>
        <w:rPr>
          <w:b/>
        </w:rPr>
      </w:r>
    </w:p>
    <w:p>
      <w:pPr>
        <w:pStyle w:val="Normal"/>
        <w:spacing w:lineRule="auto" w:line="240" w:before="0" w:after="0"/>
        <w:ind w:firstLine="708"/>
        <w:contextualSpacing/>
        <w:jc w:val="both"/>
        <w:rPr>
          <w:rFonts w:ascii="Arial" w:hAnsi="Arial"/>
          <w:sz w:val="20"/>
          <w:szCs w:val="20"/>
          <w:u w:val="none"/>
        </w:rPr>
      </w:pPr>
      <w:r>
        <w:rPr>
          <w:rFonts w:eastAsia="Arial Unicode MS" w:cs="Arial" w:ascii="Arial" w:hAnsi="Arial"/>
          <w:b w:val="false"/>
          <w:bCs w:val="false"/>
          <w:sz w:val="21"/>
          <w:szCs w:val="21"/>
          <w:u w:val="none"/>
        </w:rPr>
        <w:t xml:space="preserve">1) La adhesión del comerciante en esta campaña supone el </w:t>
      </w:r>
      <w:r>
        <w:rPr>
          <w:rFonts w:eastAsia="Arial Unicode MS" w:cs="Arial" w:ascii="Arial" w:hAnsi="Arial"/>
          <w:b/>
          <w:bCs/>
          <w:sz w:val="21"/>
          <w:szCs w:val="21"/>
          <w:u w:val="single"/>
        </w:rPr>
        <w:t>compromiso de ofrecer</w:t>
      </w:r>
      <w:r>
        <w:rPr>
          <w:rFonts w:eastAsia="Arial Unicode MS" w:cs="Arial" w:ascii="Arial" w:hAnsi="Arial"/>
          <w:b w:val="false"/>
          <w:bCs w:val="false"/>
          <w:sz w:val="21"/>
          <w:szCs w:val="21"/>
          <w:u w:val="none"/>
        </w:rPr>
        <w:t xml:space="preserve"> durante el plazo comprendido desde el </w:t>
      </w:r>
      <w:r>
        <w:rPr>
          <w:rFonts w:eastAsia="Arial Unicode MS" w:cs="Arial" w:ascii="Arial" w:hAnsi="Arial"/>
          <w:b/>
          <w:bCs/>
          <w:color w:val="auto"/>
          <w:kern w:val="0"/>
          <w:sz w:val="21"/>
          <w:szCs w:val="21"/>
          <w:u w:val="none"/>
          <w:lang w:val="es-ES" w:eastAsia="en-US" w:bidi="ar-SA"/>
        </w:rPr>
        <w:t>5</w:t>
      </w:r>
      <w:r>
        <w:rPr>
          <w:rFonts w:eastAsia="Arial Unicode MS" w:cs="Arial" w:ascii="Arial" w:hAnsi="Arial"/>
          <w:b/>
          <w:bCs/>
          <w:sz w:val="21"/>
          <w:szCs w:val="21"/>
          <w:u w:val="none"/>
        </w:rPr>
        <w:t xml:space="preserve"> de diciembre de 2022 hasta el día 8 de enero de 2023</w:t>
      </w:r>
      <w:r>
        <w:rPr>
          <w:rFonts w:eastAsia="Arial Unicode MS" w:cs="Arial" w:ascii="Arial" w:hAnsi="Arial"/>
          <w:b w:val="false"/>
          <w:bCs w:val="false"/>
          <w:sz w:val="21"/>
          <w:szCs w:val="21"/>
          <w:u w:val="none"/>
        </w:rPr>
        <w:t>, las papeletas a los clientes que realicen en su establecimiento una compra de importe</w:t>
      </w:r>
      <w:r>
        <w:rPr>
          <w:rFonts w:eastAsia="Arial Unicode MS" w:cs="Arial" w:ascii="Arial" w:hAnsi="Arial"/>
          <w:b/>
          <w:bCs/>
          <w:sz w:val="21"/>
          <w:szCs w:val="21"/>
          <w:u w:val="none"/>
        </w:rPr>
        <w:t xml:space="preserve"> igual o superior a 20€</w:t>
      </w:r>
      <w:r>
        <w:rPr>
          <w:rFonts w:eastAsia="Arial Unicode MS" w:cs="Arial" w:ascii="Arial" w:hAnsi="Arial"/>
          <w:b w:val="false"/>
          <w:bCs w:val="false"/>
          <w:sz w:val="21"/>
          <w:szCs w:val="21"/>
          <w:u w:val="none"/>
        </w:rPr>
        <w:t xml:space="preserve"> para que las cumplimenten.</w:t>
      </w:r>
    </w:p>
    <w:p>
      <w:pPr>
        <w:pStyle w:val="Normal"/>
        <w:spacing w:lineRule="auto" w:line="240" w:before="0" w:after="0"/>
        <w:ind w:firstLine="708"/>
        <w:contextualSpacing/>
        <w:jc w:val="both"/>
        <w:rPr>
          <w:rFonts w:ascii="Arial" w:hAnsi="Arial"/>
          <w:sz w:val="20"/>
          <w:szCs w:val="20"/>
          <w:u w:val="none"/>
        </w:rPr>
      </w:pPr>
      <w:r>
        <w:rPr>
          <w:rFonts w:ascii="Arial" w:hAnsi="Arial"/>
          <w:sz w:val="20"/>
          <w:szCs w:val="20"/>
          <w:u w:val="none"/>
        </w:rPr>
      </w:r>
    </w:p>
    <w:p>
      <w:pPr>
        <w:pStyle w:val="Normal"/>
        <w:spacing w:lineRule="auto" w:line="240" w:before="0" w:after="0"/>
        <w:ind w:firstLine="708"/>
        <w:contextualSpacing/>
        <w:jc w:val="both"/>
        <w:rPr>
          <w:sz w:val="20"/>
          <w:szCs w:val="20"/>
        </w:rPr>
      </w:pPr>
      <w:r>
        <w:rPr>
          <w:rFonts w:eastAsia="Arial Unicode MS" w:cs="Arial" w:ascii="Arial" w:hAnsi="Arial"/>
          <w:b w:val="false"/>
          <w:bCs w:val="false"/>
          <w:sz w:val="21"/>
          <w:szCs w:val="21"/>
        </w:rPr>
        <w:t xml:space="preserve">2) Los comercios adheridos a la campaña deberán recoger las papeletas rellenadas por sus clientes, y estamparán su sello comercial en la parte trasera de cada papeleta para identificar </w:t>
      </w:r>
      <w:r>
        <w:rPr>
          <w:rFonts w:eastAsia="Arial Unicode MS" w:cs="Arial" w:ascii="Arial" w:hAnsi="Arial"/>
          <w:b w:val="false"/>
          <w:bCs w:val="false"/>
          <w:color w:val="00000A"/>
          <w:sz w:val="21"/>
          <w:szCs w:val="21"/>
          <w:lang w:val="es-ES" w:eastAsia="en-US" w:bidi="ar-SA"/>
        </w:rPr>
        <w:t xml:space="preserve">el establecimiento en el que se ha realizado la compra y las conservarán </w:t>
      </w:r>
      <w:r>
        <w:rPr>
          <w:rFonts w:eastAsia="Arial Unicode MS" w:cs="Arial" w:ascii="Arial" w:hAnsi="Arial"/>
          <w:b w:val="false"/>
          <w:bCs w:val="false"/>
          <w:color w:val="00000A"/>
          <w:sz w:val="21"/>
          <w:szCs w:val="21"/>
          <w:u w:val="none"/>
          <w:lang w:val="es-ES" w:eastAsia="en-US" w:bidi="ar-SA"/>
        </w:rPr>
        <w:t>en su comercio con el debido cuidado hasta el momento de entrega en el Ayuntamiento.</w:t>
      </w:r>
    </w:p>
    <w:p>
      <w:pPr>
        <w:pStyle w:val="Normal"/>
        <w:spacing w:lineRule="auto" w:line="240" w:before="0" w:after="0"/>
        <w:ind w:firstLine="708"/>
        <w:contextualSpacing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lineRule="auto" w:line="240" w:before="0" w:after="0"/>
        <w:ind w:firstLine="708"/>
        <w:contextualSpacing/>
        <w:jc w:val="both"/>
        <w:rPr>
          <w:sz w:val="20"/>
          <w:szCs w:val="20"/>
        </w:rPr>
      </w:pPr>
      <w:r>
        <w:rPr>
          <w:rFonts w:eastAsia="Arial Unicode MS" w:cs="Arial" w:ascii="Arial" w:hAnsi="Arial"/>
          <w:b w:val="false"/>
          <w:bCs w:val="false"/>
          <w:sz w:val="21"/>
          <w:szCs w:val="21"/>
        </w:rPr>
        <w:t xml:space="preserve">3) En las papeletas asimismo se especificará la fecha de compra y el importe de la misma, no pudiéndose rellenar más de una papeleta por persona, día y compra. Duplicar o falsear los datos puede ser objeto de penalización al establecimiento, es por ello que, los comerciantes adheridos </w:t>
      </w:r>
      <w:r>
        <w:rPr>
          <w:rFonts w:eastAsia="Arial Unicode MS" w:cs="Arial" w:ascii="Arial" w:hAnsi="Arial"/>
          <w:b/>
          <w:bCs/>
          <w:sz w:val="21"/>
          <w:szCs w:val="21"/>
          <w:u w:val="single"/>
        </w:rPr>
        <w:t>deberán revisar la correcta cumplimentación</w:t>
      </w:r>
      <w:r>
        <w:rPr>
          <w:rFonts w:eastAsia="Arial Unicode MS" w:cs="Arial" w:ascii="Arial" w:hAnsi="Arial"/>
          <w:b w:val="false"/>
          <w:bCs w:val="false"/>
          <w:sz w:val="21"/>
          <w:szCs w:val="21"/>
        </w:rPr>
        <w:t xml:space="preserve"> de la papeleta rellenada de la que se responsabilizan.</w:t>
      </w:r>
    </w:p>
    <w:p>
      <w:pPr>
        <w:pStyle w:val="Normal"/>
        <w:spacing w:lineRule="auto" w:line="240" w:before="0" w:after="0"/>
        <w:ind w:firstLine="708"/>
        <w:contextualSpacing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lineRule="auto" w:line="240" w:before="0" w:after="0"/>
        <w:ind w:firstLine="708"/>
        <w:contextualSpacing/>
        <w:jc w:val="both"/>
        <w:rPr>
          <w:sz w:val="20"/>
          <w:szCs w:val="20"/>
        </w:rPr>
      </w:pPr>
      <w:r>
        <w:rPr>
          <w:rFonts w:eastAsia="Arial Unicode MS" w:cs="Arial" w:ascii="Arial" w:hAnsi="Arial"/>
          <w:b w:val="false"/>
          <w:bCs w:val="false"/>
          <w:sz w:val="21"/>
          <w:szCs w:val="21"/>
        </w:rPr>
        <w:t>4) Finalizado el día 8</w:t>
      </w:r>
      <w:r>
        <w:rPr>
          <w:rFonts w:eastAsia="Arial Unicode MS" w:cs="Arial" w:ascii="Arial" w:hAnsi="Arial"/>
          <w:b/>
          <w:bCs/>
          <w:sz w:val="21"/>
          <w:szCs w:val="21"/>
        </w:rPr>
        <w:t xml:space="preserve"> de enero de 2023</w:t>
      </w:r>
      <w:r>
        <w:rPr>
          <w:rFonts w:eastAsia="Arial Unicode MS" w:cs="Arial" w:ascii="Arial" w:hAnsi="Arial"/>
          <w:b w:val="false"/>
          <w:bCs w:val="false"/>
          <w:sz w:val="21"/>
          <w:szCs w:val="21"/>
        </w:rPr>
        <w:t xml:space="preserve">, el plazo para la cumplimentación de papeletas por los ciudadanos y, hasta el </w:t>
      </w:r>
      <w:r>
        <w:rPr>
          <w:rFonts w:eastAsia="Arial Unicode MS" w:cs="Arial" w:ascii="Arial" w:hAnsi="Arial"/>
          <w:b/>
          <w:bCs/>
          <w:sz w:val="21"/>
          <w:szCs w:val="21"/>
        </w:rPr>
        <w:t>16 de enero de 2022</w:t>
      </w:r>
      <w:r>
        <w:rPr>
          <w:rFonts w:eastAsia="Arial Unicode MS" w:cs="Arial" w:ascii="Arial" w:hAnsi="Arial"/>
          <w:b w:val="false"/>
          <w:bCs w:val="false"/>
          <w:sz w:val="21"/>
          <w:szCs w:val="21"/>
        </w:rPr>
        <w:t xml:space="preserve">, serán los comercios adheridos los que deberán presentar en </w:t>
      </w:r>
      <w:r>
        <w:rPr>
          <w:rFonts w:eastAsia="Arial Unicode MS" w:cs="Arial" w:ascii="Arial" w:hAnsi="Arial"/>
          <w:b w:val="false"/>
          <w:bCs w:val="false"/>
          <w:color w:val="00000A"/>
          <w:sz w:val="21"/>
          <w:szCs w:val="21"/>
          <w:lang w:val="es-ES" w:eastAsia="en-US" w:bidi="ar-SA"/>
        </w:rPr>
        <w:t>el</w:t>
      </w:r>
      <w:r>
        <w:rPr>
          <w:rFonts w:eastAsia="Arial Unicode MS" w:cs="Arial" w:ascii="Arial" w:hAnsi="Arial"/>
          <w:b w:val="false"/>
          <w:bCs w:val="false"/>
          <w:sz w:val="21"/>
          <w:szCs w:val="21"/>
        </w:rPr>
        <w:t xml:space="preserve"> Ayuntamiento de Segorbe, las papeletas que sus clientes han rellenado, </w:t>
      </w:r>
      <w:r>
        <w:rPr>
          <w:rFonts w:eastAsia="Arial Unicode MS" w:cs="Arial" w:ascii="Arial" w:hAnsi="Arial"/>
          <w:b/>
          <w:bCs/>
          <w:sz w:val="21"/>
          <w:szCs w:val="21"/>
          <w:u w:val="single"/>
        </w:rPr>
        <w:t>expresando el número de papeletas debidamente cumplimentadas que presentan</w:t>
      </w:r>
      <w:r>
        <w:rPr>
          <w:rFonts w:eastAsia="Arial Unicode MS" w:cs="Arial" w:ascii="Arial" w:hAnsi="Arial"/>
          <w:b w:val="false"/>
          <w:bCs w:val="false"/>
          <w:sz w:val="21"/>
          <w:szCs w:val="21"/>
        </w:rPr>
        <w:t xml:space="preserve"> para ser depositadas en una urna.</w:t>
      </w:r>
    </w:p>
    <w:p>
      <w:pPr>
        <w:pStyle w:val="Normal"/>
        <w:spacing w:lineRule="auto" w:line="240" w:before="0" w:after="0"/>
        <w:ind w:firstLine="708"/>
        <w:contextualSpacing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lineRule="auto" w:line="240" w:before="0" w:after="0"/>
        <w:ind w:firstLine="708"/>
        <w:contextualSpacing/>
        <w:jc w:val="both"/>
        <w:rPr>
          <w:sz w:val="20"/>
          <w:szCs w:val="20"/>
        </w:rPr>
      </w:pPr>
      <w:r>
        <w:rPr>
          <w:rFonts w:eastAsia="Arial Unicode MS" w:cs="Arial" w:ascii="Arial" w:hAnsi="Arial"/>
          <w:b w:val="false"/>
          <w:bCs w:val="false"/>
          <w:sz w:val="21"/>
          <w:szCs w:val="21"/>
        </w:rPr>
        <w:t xml:space="preserve">5) La </w:t>
      </w:r>
      <w:r>
        <w:rPr>
          <w:rFonts w:eastAsia="Arial Unicode MS" w:cs="Arial" w:ascii="Arial" w:hAnsi="Arial"/>
          <w:b w:val="false"/>
          <w:bCs w:val="false"/>
          <w:sz w:val="21"/>
          <w:szCs w:val="21"/>
          <w:u w:val="none"/>
        </w:rPr>
        <w:t xml:space="preserve">presentación fuera de este último plazo </w:t>
      </w:r>
      <w:r>
        <w:rPr>
          <w:rFonts w:eastAsia="Arial Unicode MS" w:cs="Arial" w:ascii="Arial" w:hAnsi="Arial"/>
          <w:b w:val="false"/>
          <w:bCs w:val="false"/>
          <w:sz w:val="21"/>
          <w:szCs w:val="21"/>
        </w:rPr>
        <w:t>de las papeletas en el Ayuntamiento, dará lugar a la exclusión del sorteo.</w:t>
      </w:r>
    </w:p>
    <w:p>
      <w:pPr>
        <w:pStyle w:val="Normal"/>
        <w:spacing w:lineRule="auto" w:line="240" w:before="0" w:after="0"/>
        <w:ind w:firstLine="708"/>
        <w:contextualSpacing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lineRule="auto" w:line="240" w:before="0" w:after="0"/>
        <w:ind w:firstLine="708"/>
        <w:contextualSpacing/>
        <w:jc w:val="both"/>
        <w:rPr>
          <w:sz w:val="20"/>
          <w:szCs w:val="20"/>
        </w:rPr>
      </w:pPr>
      <w:r>
        <w:rPr>
          <w:rFonts w:eastAsia="Arial Unicode MS" w:cs="Arial" w:ascii="Arial" w:hAnsi="Arial"/>
          <w:b w:val="false"/>
          <w:bCs w:val="false"/>
          <w:sz w:val="21"/>
          <w:szCs w:val="21"/>
        </w:rPr>
        <w:t>6) Será necesario que en la papeleta figure claramente el nombre, apellidos, DNI  y teléfono del participante, así como el nombre del establecimiento en el que se ha realizado la compra, fecha e importe de la compra, debiendo ser retiradas aquellas papeletas que contengan datos erróneos, ilegibles, estén rotos o incompletos.</w:t>
      </w:r>
    </w:p>
    <w:p>
      <w:pPr>
        <w:pStyle w:val="Normal"/>
        <w:spacing w:lineRule="auto" w:line="240" w:before="0" w:after="0"/>
        <w:ind w:firstLine="708"/>
        <w:contextualSpacing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Prrafodelista"/>
        <w:spacing w:lineRule="auto" w:line="240" w:before="0" w:after="0"/>
        <w:ind w:left="0" w:right="0" w:firstLine="360"/>
        <w:contextualSpacing/>
        <w:jc w:val="both"/>
        <w:rPr>
          <w:rFonts w:ascii="Arial" w:hAnsi="Arial"/>
          <w:sz w:val="21"/>
          <w:szCs w:val="21"/>
        </w:rPr>
      </w:pPr>
      <w:r>
        <w:rPr>
          <w:rFonts w:eastAsia="Arial Unicode MS" w:cs="Arial" w:ascii="Arial" w:hAnsi="Arial"/>
          <w:b w:val="false"/>
          <w:bCs w:val="false"/>
          <w:sz w:val="21"/>
          <w:szCs w:val="21"/>
          <w:u w:val="none"/>
        </w:rPr>
        <w:t>7)  De conformidad con lo establecido en la Ley Orgánica 15/1999, de protección de datos de carácter personal, se le informa de que los datos personales recogidos, serán incluidos en un fichero cuya finalidad consiste en remitir información relacionada con este concurso.</w:t>
      </w:r>
    </w:p>
    <w:p>
      <w:pPr>
        <w:pStyle w:val="Prrafodelista"/>
        <w:spacing w:lineRule="auto" w:line="240" w:before="0" w:after="0"/>
        <w:ind w:left="0" w:right="0" w:firstLine="360"/>
        <w:contextualSpacing/>
        <w:jc w:val="both"/>
        <w:rPr>
          <w:rFonts w:ascii="Arial" w:hAnsi="Arial"/>
          <w:sz w:val="21"/>
          <w:szCs w:val="21"/>
        </w:rPr>
      </w:pPr>
      <w:r>
        <w:rPr>
          <w:rFonts w:ascii="Arial" w:hAnsi="Arial"/>
          <w:sz w:val="21"/>
          <w:szCs w:val="21"/>
        </w:rPr>
      </w:r>
    </w:p>
    <w:p>
      <w:pPr>
        <w:pStyle w:val="Normal"/>
        <w:pBdr>
          <w:bottom w:val="single" w:sz="6" w:space="31" w:color="00000A"/>
        </w:pBdr>
        <w:spacing w:lineRule="auto" w:line="240" w:before="0" w:after="0"/>
        <w:ind w:firstLine="708"/>
        <w:contextualSpacing/>
        <w:jc w:val="both"/>
        <w:rPr>
          <w:sz w:val="20"/>
          <w:szCs w:val="20"/>
        </w:rPr>
      </w:pPr>
      <w:r>
        <w:rPr>
          <w:rFonts w:eastAsia="Arial Unicode MS" w:cs="Arial Unicode MS" w:ascii="Arial" w:hAnsi="Arial"/>
          <w:color w:val="auto"/>
          <w:sz w:val="21"/>
          <w:szCs w:val="21"/>
        </w:rPr>
        <w:t xml:space="preserve">8) Realizado el sorteo de los vales el día 25 de enero de 2023, podrán ser canjeados en los comercios adheridos </w:t>
      </w:r>
      <w:r>
        <w:rPr>
          <w:rFonts w:eastAsia="Arial Unicode MS" w:cs="Arial Unicode MS" w:ascii="Arial" w:hAnsi="Arial"/>
          <w:color w:val="auto"/>
          <w:sz w:val="21"/>
          <w:szCs w:val="21"/>
          <w:lang w:val="es-ES" w:eastAsia="en-US" w:bidi="ar-SA"/>
        </w:rPr>
        <w:t>como</w:t>
      </w:r>
      <w:r>
        <w:rPr>
          <w:rFonts w:eastAsia="Arial Unicode MS" w:cs="Arial Unicode MS" w:ascii="Arial" w:hAnsi="Arial"/>
          <w:color w:val="auto"/>
          <w:sz w:val="21"/>
          <w:szCs w:val="21"/>
        </w:rPr>
        <w:t xml:space="preserve"> máximo hasta el 28 de febrero de 2023. Sólo serán válidos si están en perfecto estado, cualquier  vale dañado o dudoso será considerado nulo, no debiendo aceptar el comerciante la entrega de ningún vale dañado, roto o dudoso, en su caso, consultar con la concejalía de comercio.</w:t>
      </w:r>
    </w:p>
    <w:p>
      <w:pPr>
        <w:pStyle w:val="Normal"/>
        <w:pBdr>
          <w:bottom w:val="single" w:sz="6" w:space="31" w:color="00000A"/>
        </w:pBdr>
        <w:spacing w:lineRule="auto" w:line="240" w:before="0" w:after="0"/>
        <w:ind w:firstLine="708"/>
        <w:contextualSpacing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pBdr>
          <w:bottom w:val="single" w:sz="6" w:space="31" w:color="00000A"/>
        </w:pBdr>
        <w:spacing w:lineRule="auto" w:line="240" w:before="0" w:after="0"/>
        <w:ind w:firstLine="708"/>
        <w:contextualSpacing/>
        <w:jc w:val="both"/>
        <w:rPr>
          <w:sz w:val="20"/>
          <w:szCs w:val="20"/>
        </w:rPr>
      </w:pPr>
      <w:r>
        <w:rPr>
          <w:rFonts w:eastAsia="Arial Unicode MS" w:cs="Arial Unicode MS" w:ascii="Arial" w:hAnsi="Arial"/>
          <w:sz w:val="21"/>
          <w:szCs w:val="21"/>
        </w:rPr>
        <w:t>9) El premiado podrá gastar los vales otorgados, en un único o en varios de los establecimientos adheridos a la campaña que desee, por un gasto de uno o varios de los vales de los que disponga hasta agotarlos, entregando los vales  en pago de las compras, y pagando en efectivo en su caso y por su cuenta, el exceso.</w:t>
      </w:r>
    </w:p>
    <w:p>
      <w:pPr>
        <w:pStyle w:val="Normal"/>
        <w:pBdr>
          <w:bottom w:val="single" w:sz="6" w:space="31" w:color="00000A"/>
        </w:pBdr>
        <w:spacing w:lineRule="auto" w:line="240" w:before="0" w:after="0"/>
        <w:ind w:firstLine="708"/>
        <w:contextualSpacing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pBdr>
          <w:bottom w:val="single" w:sz="6" w:space="31" w:color="00000A"/>
        </w:pBdr>
        <w:spacing w:lineRule="auto" w:line="240" w:before="0" w:after="0"/>
        <w:ind w:firstLine="708"/>
        <w:contextualSpacing/>
        <w:jc w:val="both"/>
        <w:rPr>
          <w:rFonts w:ascii="Arial" w:hAnsi="Arial"/>
          <w:sz w:val="20"/>
          <w:szCs w:val="20"/>
          <w:u w:val="none"/>
        </w:rPr>
      </w:pPr>
      <w:r>
        <w:rPr>
          <w:rFonts w:eastAsia="Arial Unicode MS" w:cs="Arial Unicode MS" w:ascii="Arial" w:hAnsi="Arial"/>
          <w:b w:val="false"/>
          <w:bCs w:val="false"/>
          <w:sz w:val="21"/>
          <w:szCs w:val="21"/>
          <w:u w:val="none"/>
        </w:rPr>
        <w:t xml:space="preserve">10) El comercio recibirá en pago </w:t>
      </w:r>
      <w:r>
        <w:rPr>
          <w:rFonts w:eastAsia="Arial Unicode MS" w:cs="Arial Unicode MS" w:ascii="Arial" w:hAnsi="Arial"/>
          <w:b w:val="false"/>
          <w:bCs w:val="false"/>
          <w:color w:val="00000A"/>
          <w:sz w:val="21"/>
          <w:szCs w:val="21"/>
          <w:u w:val="none"/>
          <w:lang w:val="es-ES" w:eastAsia="en-US" w:bidi="ar-SA"/>
        </w:rPr>
        <w:t>los vales</w:t>
      </w:r>
      <w:r>
        <w:rPr>
          <w:rFonts w:eastAsia="Arial Unicode MS" w:cs="Arial Unicode MS" w:ascii="Arial" w:hAnsi="Arial"/>
          <w:b w:val="false"/>
          <w:bCs w:val="false"/>
          <w:sz w:val="21"/>
          <w:szCs w:val="21"/>
          <w:u w:val="none"/>
        </w:rPr>
        <w:t xml:space="preserve"> que le entregará el cliente premiado y emitirá una factura a nombre del premiado, guardando copia en su establecimiento, siendo conocedor de que será el Ayuntamiento de Segorbe el que abonará los importes de los vales canjeados.</w:t>
      </w:r>
    </w:p>
    <w:p>
      <w:pPr>
        <w:pStyle w:val="Normal"/>
        <w:pBdr>
          <w:bottom w:val="single" w:sz="6" w:space="31" w:color="00000A"/>
        </w:pBdr>
        <w:spacing w:lineRule="auto" w:line="240" w:before="0" w:after="0"/>
        <w:ind w:firstLine="708"/>
        <w:contextualSpacing/>
        <w:jc w:val="both"/>
        <w:rPr>
          <w:rFonts w:ascii="Arial" w:hAnsi="Arial"/>
          <w:sz w:val="20"/>
          <w:szCs w:val="20"/>
          <w:u w:val="none"/>
        </w:rPr>
      </w:pPr>
      <w:r>
        <w:rPr>
          <w:rFonts w:ascii="Arial" w:hAnsi="Arial"/>
          <w:sz w:val="20"/>
          <w:szCs w:val="20"/>
          <w:u w:val="none"/>
        </w:rPr>
      </w:r>
    </w:p>
    <w:p>
      <w:pPr>
        <w:pStyle w:val="Normal"/>
        <w:pBdr>
          <w:bottom w:val="single" w:sz="6" w:space="31" w:color="00000A"/>
        </w:pBdr>
        <w:spacing w:lineRule="auto" w:line="240" w:before="0" w:after="0"/>
        <w:ind w:firstLine="708"/>
        <w:contextualSpacing/>
        <w:jc w:val="both"/>
        <w:rPr>
          <w:rFonts w:ascii="Arial" w:hAnsi="Arial"/>
          <w:sz w:val="20"/>
          <w:szCs w:val="20"/>
          <w:u w:val="none"/>
        </w:rPr>
      </w:pPr>
      <w:r>
        <w:rPr>
          <w:rFonts w:eastAsia="Arial Unicode MS" w:cs="Arial Unicode MS" w:ascii="Arial" w:hAnsi="Arial"/>
          <w:b w:val="false"/>
          <w:bCs w:val="false"/>
          <w:sz w:val="21"/>
          <w:szCs w:val="21"/>
          <w:u w:val="none"/>
        </w:rPr>
        <w:t xml:space="preserve">11) Para poder proceder al cobro del importe de los vales canjeados, el comerciante deberá presentar como máximo hasta el día </w:t>
      </w:r>
      <w:r>
        <w:rPr>
          <w:rFonts w:eastAsia="Arial Unicode MS" w:cs="Arial Unicode MS" w:ascii="Arial" w:hAnsi="Arial"/>
          <w:b/>
          <w:bCs/>
          <w:sz w:val="21"/>
          <w:szCs w:val="21"/>
          <w:u w:val="none"/>
        </w:rPr>
        <w:t xml:space="preserve">13 de </w:t>
      </w:r>
      <w:r>
        <w:rPr>
          <w:rFonts w:eastAsia="Arial Unicode MS" w:cs="Arial Unicode MS" w:ascii="Arial" w:hAnsi="Arial"/>
          <w:b/>
          <w:bCs/>
          <w:color w:val="00000A"/>
          <w:kern w:val="0"/>
          <w:sz w:val="21"/>
          <w:szCs w:val="21"/>
          <w:u w:val="none"/>
          <w:lang w:val="es-ES" w:eastAsia="en-US" w:bidi="ar-SA"/>
        </w:rPr>
        <w:t>marzo</w:t>
      </w:r>
      <w:r>
        <w:rPr>
          <w:rFonts w:eastAsia="Arial Unicode MS" w:cs="Arial Unicode MS" w:ascii="Arial" w:hAnsi="Arial"/>
          <w:b/>
          <w:bCs/>
          <w:sz w:val="21"/>
          <w:szCs w:val="21"/>
          <w:u w:val="none"/>
        </w:rPr>
        <w:t xml:space="preserve"> de 2023</w:t>
      </w:r>
      <w:r>
        <w:rPr>
          <w:rFonts w:eastAsia="Arial Unicode MS" w:cs="Arial Unicode MS" w:ascii="Arial" w:hAnsi="Arial"/>
          <w:b w:val="false"/>
          <w:bCs w:val="false"/>
          <w:sz w:val="21"/>
          <w:szCs w:val="21"/>
          <w:u w:val="none"/>
        </w:rPr>
        <w:t xml:space="preserve"> inclusive, el/los vales premiados de los que disponga y la/s copia/s de las factura/as emitidas </w:t>
      </w:r>
      <w:r>
        <w:rPr>
          <w:rFonts w:eastAsia="Arial Unicode MS" w:cs="Arial Unicode MS" w:ascii="Arial" w:hAnsi="Arial"/>
          <w:b/>
          <w:bCs/>
          <w:sz w:val="21"/>
          <w:szCs w:val="21"/>
          <w:u w:val="single"/>
        </w:rPr>
        <w:t>a nombre de los premiados</w:t>
      </w:r>
      <w:r>
        <w:rPr>
          <w:rFonts w:eastAsia="Arial Unicode MS" w:cs="Arial Unicode MS" w:ascii="Arial" w:hAnsi="Arial"/>
          <w:b w:val="false"/>
          <w:bCs w:val="false"/>
          <w:sz w:val="21"/>
          <w:szCs w:val="21"/>
          <w:u w:val="none"/>
        </w:rPr>
        <w:t>, así como de un impreso de domiciliación bancaria debidamente cumplimentado y todo ello, en el Registro del Ayuntamiento y dentro del mencionado plazo.</w:t>
      </w:r>
    </w:p>
    <w:p>
      <w:pPr>
        <w:pStyle w:val="Normal"/>
        <w:spacing w:lineRule="auto" w:line="240" w:before="0" w:after="0"/>
        <w:rPr>
          <w:rFonts w:ascii="Arial" w:hAnsi="Arial"/>
          <w:sz w:val="22"/>
          <w:szCs w:val="22"/>
        </w:rPr>
      </w:pPr>
      <w:r>
        <w:rPr/>
      </w:r>
    </w:p>
    <w:sectPr>
      <w:type w:val="nextPage"/>
      <w:pgSz w:w="11906" w:h="16838"/>
      <w:pgMar w:left="1701" w:right="1701" w:header="0" w:top="2836" w:footer="0" w:bottom="283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Tahoma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Verdana">
    <w:charset w:val="00"/>
    <w:family w:val="roman"/>
    <w:pitch w:val="variable"/>
  </w:font>
  <w:font w:name="Arial">
    <w:charset w:val="00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autoHyphenation w:val="true"/>
  <w:compat>
    <w:compatSetting w:name="compatibilityMode" w:uri="http://schemas.microsoft.com/office/word" w:val="12"/>
  </w:compat>
  <w:themeFontLang w:val="es-E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es-E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Normal (Web)" w:uiPriority="0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83347f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es-ES" w:eastAsia="en-US" w:bidi="ar-SA"/>
    </w:rPr>
  </w:style>
  <w:style w:type="paragraph" w:styleId="Ttulo2">
    <w:name w:val="Heading 2"/>
    <w:basedOn w:val="Normal"/>
    <w:next w:val="Normal"/>
    <w:link w:val="Ttulo2Car"/>
    <w:qFormat/>
    <w:rsid w:val="00947c4d"/>
    <w:pPr>
      <w:keepNext w:val="true"/>
      <w:tabs>
        <w:tab w:val="clear" w:pos="708"/>
        <w:tab w:val="left" w:pos="1780" w:leader="none"/>
      </w:tabs>
      <w:spacing w:lineRule="auto" w:line="240" w:before="0" w:after="0"/>
      <w:jc w:val="center"/>
      <w:outlineLvl w:val="1"/>
    </w:pPr>
    <w:rPr>
      <w:rFonts w:ascii="Times New Roman" w:hAnsi="Times New Roman" w:eastAsia="Times New Roman" w:cs="Times New Roman"/>
      <w:b/>
      <w:bCs/>
      <w:sz w:val="24"/>
      <w:szCs w:val="24"/>
      <w:lang w:eastAsia="es-ES"/>
    </w:rPr>
  </w:style>
  <w:style w:type="paragraph" w:styleId="Ttulo3">
    <w:name w:val="Heading 3"/>
    <w:basedOn w:val="Normal"/>
    <w:next w:val="Normal"/>
    <w:link w:val="Ttulo3Car"/>
    <w:qFormat/>
    <w:rsid w:val="00947c4d"/>
    <w:pPr>
      <w:keepNext w:val="true"/>
      <w:spacing w:lineRule="auto" w:line="240" w:before="0" w:after="0"/>
      <w:outlineLvl w:val="2"/>
    </w:pPr>
    <w:rPr>
      <w:rFonts w:ascii="Times New Roman" w:hAnsi="Times New Roman" w:eastAsia="Times New Roman" w:cs="Times New Roman"/>
      <w:b/>
      <w:bCs/>
      <w:sz w:val="28"/>
      <w:szCs w:val="24"/>
      <w:lang w:eastAsia="es-ES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extodegloboCar" w:customStyle="1">
    <w:name w:val="Texto de globo Car"/>
    <w:basedOn w:val="DefaultParagraphFont"/>
    <w:link w:val="Textodeglobo"/>
    <w:uiPriority w:val="99"/>
    <w:semiHidden/>
    <w:qFormat/>
    <w:rsid w:val="00c57dee"/>
    <w:rPr>
      <w:rFonts w:ascii="Tahoma" w:hAnsi="Tahoma" w:cs="Tahoma"/>
      <w:sz w:val="16"/>
      <w:szCs w:val="16"/>
    </w:rPr>
  </w:style>
  <w:style w:type="character" w:styleId="Ttulo3Car" w:customStyle="1">
    <w:name w:val="Título 3 Car"/>
    <w:basedOn w:val="DefaultParagraphFont"/>
    <w:link w:val="Ttulo3"/>
    <w:qFormat/>
    <w:rsid w:val="00947c4d"/>
    <w:rPr>
      <w:rFonts w:ascii="Times New Roman" w:hAnsi="Times New Roman" w:eastAsia="Times New Roman" w:cs="Times New Roman"/>
      <w:b/>
      <w:bCs/>
      <w:sz w:val="28"/>
      <w:szCs w:val="24"/>
      <w:lang w:eastAsia="es-ES"/>
    </w:rPr>
  </w:style>
  <w:style w:type="character" w:styleId="Ttulo2Car" w:customStyle="1">
    <w:name w:val="Título 2 Car"/>
    <w:basedOn w:val="DefaultParagraphFont"/>
    <w:link w:val="Ttulo2"/>
    <w:qFormat/>
    <w:rsid w:val="00947c4d"/>
    <w:rPr>
      <w:rFonts w:ascii="Times New Roman" w:hAnsi="Times New Roman" w:eastAsia="Times New Roman" w:cs="Times New Roman"/>
      <w:b/>
      <w:bCs/>
      <w:sz w:val="24"/>
      <w:szCs w:val="24"/>
      <w:lang w:eastAsia="es-ES"/>
    </w:rPr>
  </w:style>
  <w:style w:type="paragraph" w:styleId="Ttulo">
    <w:name w:val="Título"/>
    <w:basedOn w:val="Normal"/>
    <w:next w:val="Cuerpode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uerpode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uerpodetexto"/>
    <w:pPr/>
    <w:rPr>
      <w:rFonts w:cs="Arial"/>
    </w:rPr>
  </w:style>
  <w:style w:type="paragraph" w:styleId="Ley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ListParagraph">
    <w:name w:val="List Paragraph"/>
    <w:basedOn w:val="Normal"/>
    <w:uiPriority w:val="34"/>
    <w:qFormat/>
    <w:rsid w:val="0061446c"/>
    <w:pPr>
      <w:spacing w:before="0" w:after="200"/>
      <w:ind w:left="720" w:hanging="0"/>
      <w:contextualSpacing/>
    </w:pPr>
    <w:rPr/>
  </w:style>
  <w:style w:type="paragraph" w:styleId="BalloonText">
    <w:name w:val="Balloon Text"/>
    <w:basedOn w:val="Normal"/>
    <w:link w:val="TextodegloboCar"/>
    <w:uiPriority w:val="99"/>
    <w:semiHidden/>
    <w:unhideWhenUsed/>
    <w:qFormat/>
    <w:rsid w:val="00c57dee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qFormat/>
    <w:rsid w:val="00f904cb"/>
    <w:pPr>
      <w:spacing w:lineRule="auto" w:line="360" w:before="0" w:after="0"/>
      <w:ind w:left="528" w:right="71" w:firstLine="600"/>
      <w:jc w:val="both"/>
    </w:pPr>
    <w:rPr>
      <w:rFonts w:ascii="Verdana" w:hAnsi="Verdana" w:eastAsia="Times New Roman" w:cs="Arial"/>
      <w:sz w:val="20"/>
      <w:szCs w:val="24"/>
      <w:lang w:eastAsia="es-ES"/>
    </w:rPr>
  </w:style>
  <w:style w:type="paragraph" w:styleId="Contenidodelmarco">
    <w:name w:val="Contenido del marco"/>
    <w:basedOn w:val="Normal"/>
    <w:qFormat/>
    <w:pPr/>
    <w:rPr/>
  </w:style>
  <w:style w:type="paragraph" w:styleId="Prrafodelista">
    <w:name w:val="Párrafo de lista"/>
    <w:basedOn w:val="Normal"/>
    <w:qFormat/>
    <w:pPr>
      <w:spacing w:lineRule="auto" w:line="252" w:before="0" w:after="160"/>
      <w:ind w:left="720" w:right="0" w:hanging="0"/>
      <w:contextualSpacing/>
    </w:pPr>
    <w:rPr>
      <w:rFonts w:ascii="Calibri" w:hAnsi="Calibri" w:eastAsia="Calibri" w:cs="Calibri"/>
      <w:sz w:val="22"/>
      <w:szCs w:val="22"/>
    </w:rPr>
  </w:style>
  <w:style w:type="paragraph" w:styleId="Cabeceraypie">
    <w:name w:val="Cabecera y pie"/>
    <w:basedOn w:val="Normal"/>
    <w:qFormat/>
    <w:pPr>
      <w:suppressLineNumbers/>
      <w:tabs>
        <w:tab w:val="clear" w:pos="708"/>
        <w:tab w:val="center" w:pos="4252" w:leader="none"/>
        <w:tab w:val="right" w:pos="8504" w:leader="none"/>
      </w:tabs>
    </w:pPr>
    <w:rPr/>
  </w:style>
  <w:style w:type="paragraph" w:styleId="Piedepgina">
    <w:name w:val="Footer"/>
    <w:basedOn w:val="Cabeceraypie"/>
    <w:pPr>
      <w:suppressLineNumbers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la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ablaconcuadrcula">
    <w:name w:val="Table Grid"/>
    <w:basedOn w:val="Tablanormal"/>
    <w:uiPriority w:val="59"/>
    <w:rsid w:val="00783182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E8A175A-C3E1-480B-8591-EC5B2457D6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164</TotalTime>
  <Application>LibreOffice/7.1.5.2$Windows_X86_64 LibreOffice_project/85f04e9f809797b8199d13c421bd8a2b025d52b5</Application>
  <AppVersion>15.0000</AppVersion>
  <Pages>3</Pages>
  <Words>775</Words>
  <Characters>4087</Characters>
  <CharactersWithSpaces>4832</CharactersWithSpaces>
  <Paragraphs>35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2016-04-12T10:21:00Z</dcterms:created>
  <dc:creator>mcampos</dc:creator>
  <dc:description/>
  <dc:language>es-ES</dc:language>
  <cp:lastModifiedBy/>
  <cp:lastPrinted>2022-11-03T10:22:35Z</cp:lastPrinted>
  <dcterms:modified xsi:type="dcterms:W3CDTF">2022-11-10T10:01:44Z</dcterms:modified>
  <cp:revision>19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