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C7A" w:rsidRDefault="00491C7A" w:rsidP="00EF6C22">
      <w:pPr>
        <w:jc w:val="both"/>
        <w:rPr>
          <w:rFonts w:ascii="Atheleas" w:hAnsi="Atheleas" w:hint="eastAsia"/>
          <w:b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CONVOCATÒRIA PER A LA CONCESSIÓ </w:t>
      </w:r>
      <w:r w:rsidR="008E09B5">
        <w:rPr>
          <w:rFonts w:ascii="Atheleas" w:hAnsi="Atheleas"/>
          <w:b/>
          <w:sz w:val="22"/>
          <w:szCs w:val="22"/>
        </w:rPr>
        <w:t>DELS PREMIS DE CULTURA DEL BERGUEDÀ 202</w:t>
      </w:r>
      <w:r w:rsidR="00952D8A">
        <w:rPr>
          <w:rFonts w:ascii="Atheleas" w:hAnsi="Atheleas"/>
          <w:b/>
          <w:sz w:val="22"/>
          <w:szCs w:val="22"/>
        </w:rPr>
        <w:t>2</w:t>
      </w:r>
    </w:p>
    <w:p w:rsidR="00EF6C22" w:rsidRDefault="00EF6C22" w:rsidP="00EF6C22">
      <w:pPr>
        <w:jc w:val="both"/>
        <w:rPr>
          <w:rFonts w:ascii="Atheleas" w:hAnsi="Atheleas" w:hint="eastAsia"/>
          <w:b/>
          <w:sz w:val="22"/>
          <w:szCs w:val="22"/>
        </w:rPr>
      </w:pPr>
    </w:p>
    <w:p w:rsidR="00E30954" w:rsidRDefault="00E30954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Primer.- </w:t>
      </w:r>
      <w:r>
        <w:rPr>
          <w:rFonts w:ascii="Atheleas" w:hAnsi="Atheleas"/>
          <w:sz w:val="22"/>
          <w:szCs w:val="22"/>
        </w:rPr>
        <w:t>Obrir la convocatòria per a la concessió de</w:t>
      </w:r>
      <w:r w:rsidR="008E09B5">
        <w:rPr>
          <w:rFonts w:ascii="Atheleas" w:hAnsi="Atheleas"/>
          <w:sz w:val="22"/>
          <w:szCs w:val="22"/>
        </w:rPr>
        <w:t>ls Premis de Cultura del Berguedà</w:t>
      </w:r>
      <w:r w:rsidR="00B32CC2">
        <w:rPr>
          <w:rFonts w:ascii="Atheleas" w:hAnsi="Atheleas"/>
          <w:sz w:val="22"/>
          <w:szCs w:val="22"/>
        </w:rPr>
        <w:t>,</w:t>
      </w:r>
      <w:r>
        <w:rPr>
          <w:rFonts w:ascii="Atheleas" w:hAnsi="Atheleas"/>
          <w:sz w:val="22"/>
          <w:szCs w:val="22"/>
        </w:rPr>
        <w:t xml:space="preserve"> mitjançant concurrència competitiva</w:t>
      </w:r>
      <w:r w:rsidR="00734B9A">
        <w:rPr>
          <w:rFonts w:ascii="Atheleas" w:hAnsi="Atheleas"/>
          <w:sz w:val="22"/>
          <w:szCs w:val="22"/>
        </w:rPr>
        <w:t>,</w:t>
      </w:r>
      <w:r w:rsidR="00B32CC2">
        <w:rPr>
          <w:rFonts w:ascii="Atheleas" w:hAnsi="Atheleas"/>
          <w:sz w:val="22"/>
          <w:szCs w:val="22"/>
        </w:rPr>
        <w:t xml:space="preserve"> d’acord amb les bases regulad</w:t>
      </w:r>
      <w:r w:rsidR="001B0089">
        <w:rPr>
          <w:rFonts w:ascii="Atheleas" w:hAnsi="Atheleas"/>
          <w:sz w:val="22"/>
          <w:szCs w:val="22"/>
        </w:rPr>
        <w:t>ores corresponents, aprovades pel Ple del Consell Comarcal d</w:t>
      </w:r>
      <w:bookmarkStart w:id="0" w:name="_GoBack"/>
      <w:bookmarkEnd w:id="0"/>
      <w:r w:rsidR="001B0089">
        <w:rPr>
          <w:rFonts w:ascii="Atheleas" w:hAnsi="Atheleas"/>
          <w:sz w:val="22"/>
          <w:szCs w:val="22"/>
        </w:rPr>
        <w:t xml:space="preserve">el Berguedà el dia </w:t>
      </w:r>
      <w:r w:rsidR="00830D30">
        <w:rPr>
          <w:rFonts w:ascii="Atheleas" w:hAnsi="Atheleas"/>
          <w:sz w:val="22"/>
          <w:szCs w:val="22"/>
        </w:rPr>
        <w:t>8</w:t>
      </w:r>
      <w:r w:rsidR="00A620FE">
        <w:rPr>
          <w:rFonts w:ascii="Atheleas" w:hAnsi="Atheleas"/>
          <w:sz w:val="22"/>
          <w:szCs w:val="22"/>
        </w:rPr>
        <w:t xml:space="preserve"> de </w:t>
      </w:r>
      <w:r w:rsidR="00830D30">
        <w:rPr>
          <w:rFonts w:ascii="Atheleas" w:hAnsi="Atheleas"/>
          <w:sz w:val="22"/>
          <w:szCs w:val="22"/>
        </w:rPr>
        <w:t>juliol</w:t>
      </w:r>
      <w:r w:rsidR="00A620FE">
        <w:rPr>
          <w:rFonts w:ascii="Atheleas" w:hAnsi="Atheleas"/>
          <w:sz w:val="22"/>
          <w:szCs w:val="22"/>
        </w:rPr>
        <w:t xml:space="preserve"> de 2020, i publicades al BOPB el dia </w:t>
      </w:r>
      <w:r w:rsidR="00830D30">
        <w:rPr>
          <w:rFonts w:ascii="Atheleas" w:hAnsi="Atheleas"/>
          <w:sz w:val="22"/>
          <w:szCs w:val="22"/>
        </w:rPr>
        <w:t>23 de setembre de 2020.</w:t>
      </w:r>
    </w:p>
    <w:p w:rsidR="00B32CC2" w:rsidRDefault="00B32CC2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B32CC2" w:rsidRPr="006E0826" w:rsidRDefault="00B32CC2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Segon.- </w:t>
      </w:r>
      <w:r w:rsidR="000E7808">
        <w:rPr>
          <w:rFonts w:ascii="Atheleas" w:hAnsi="Atheleas"/>
          <w:sz w:val="22"/>
          <w:szCs w:val="22"/>
        </w:rPr>
        <w:t xml:space="preserve">Indicar que </w:t>
      </w:r>
      <w:r w:rsidR="000E7808" w:rsidRPr="006E0826">
        <w:rPr>
          <w:rFonts w:ascii="Atheleas" w:hAnsi="Atheleas"/>
          <w:sz w:val="22"/>
          <w:szCs w:val="22"/>
        </w:rPr>
        <w:t>les partides pressupostàries per a les subvencions són les següents</w:t>
      </w:r>
      <w:r w:rsidR="000C4C6B" w:rsidRPr="006E0826">
        <w:rPr>
          <w:rFonts w:ascii="Atheleas" w:hAnsi="Atheleas"/>
          <w:sz w:val="22"/>
          <w:szCs w:val="22"/>
        </w:rPr>
        <w:t>, estant les corresponents al 202</w:t>
      </w:r>
      <w:r w:rsidR="00952D8A" w:rsidRPr="006E0826">
        <w:rPr>
          <w:rFonts w:ascii="Atheleas" w:hAnsi="Atheleas"/>
          <w:sz w:val="22"/>
          <w:szCs w:val="22"/>
        </w:rPr>
        <w:t>2</w:t>
      </w:r>
      <w:r w:rsidR="000C4C6B" w:rsidRPr="006E0826">
        <w:rPr>
          <w:rFonts w:ascii="Atheleas" w:hAnsi="Atheleas"/>
          <w:sz w:val="22"/>
          <w:szCs w:val="22"/>
        </w:rPr>
        <w:t xml:space="preserve"> condicionades a l’existència de consignació pressupostària</w:t>
      </w:r>
      <w:r w:rsidR="000E7808" w:rsidRPr="006E0826">
        <w:rPr>
          <w:rFonts w:ascii="Atheleas" w:hAnsi="Atheleas"/>
          <w:sz w:val="22"/>
          <w:szCs w:val="22"/>
        </w:rPr>
        <w:t>:</w:t>
      </w:r>
    </w:p>
    <w:p w:rsidR="000E7808" w:rsidRPr="006E0826" w:rsidRDefault="000E7808" w:rsidP="00EF6C22">
      <w:pPr>
        <w:jc w:val="both"/>
        <w:rPr>
          <w:rFonts w:ascii="Atheleas" w:hAnsi="Atheleas" w:hint="eastAsia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6E0826" w:rsidRPr="006E0826" w:rsidTr="000E7808">
        <w:tc>
          <w:tcPr>
            <w:tcW w:w="2829" w:type="dxa"/>
          </w:tcPr>
          <w:p w:rsidR="000E7808" w:rsidRPr="006E0826" w:rsidRDefault="000E7808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 w:rsidRPr="006E0826">
              <w:rPr>
                <w:rFonts w:ascii="Atheleas" w:hAnsi="Atheleas"/>
                <w:sz w:val="22"/>
                <w:szCs w:val="22"/>
              </w:rPr>
              <w:t>Partida pressupostària</w:t>
            </w:r>
          </w:p>
        </w:tc>
        <w:tc>
          <w:tcPr>
            <w:tcW w:w="2829" w:type="dxa"/>
          </w:tcPr>
          <w:p w:rsidR="000E7808" w:rsidRPr="006E0826" w:rsidRDefault="0054661D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 w:rsidRPr="006E0826">
              <w:rPr>
                <w:rFonts w:ascii="Atheleas" w:hAnsi="Atheleas"/>
                <w:sz w:val="22"/>
                <w:szCs w:val="22"/>
              </w:rPr>
              <w:t>Categoria de Premis</w:t>
            </w:r>
          </w:p>
        </w:tc>
        <w:tc>
          <w:tcPr>
            <w:tcW w:w="2830" w:type="dxa"/>
          </w:tcPr>
          <w:p w:rsidR="000E7808" w:rsidRPr="006E0826" w:rsidRDefault="000E7808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 w:rsidRPr="006E0826">
              <w:rPr>
                <w:rFonts w:ascii="Atheleas" w:hAnsi="Atheleas"/>
                <w:sz w:val="22"/>
                <w:szCs w:val="22"/>
              </w:rPr>
              <w:t>Quantitat</w:t>
            </w:r>
          </w:p>
        </w:tc>
      </w:tr>
      <w:tr w:rsidR="006E0826" w:rsidRPr="006E0826" w:rsidTr="000E7808">
        <w:tc>
          <w:tcPr>
            <w:tcW w:w="2829" w:type="dxa"/>
          </w:tcPr>
          <w:p w:rsidR="000E7808" w:rsidRPr="006E0826" w:rsidRDefault="00E25773" w:rsidP="005E7135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 w:rsidRPr="006E0826">
              <w:rPr>
                <w:rFonts w:ascii="Atheleas" w:hAnsi="Atheleas"/>
                <w:sz w:val="22"/>
                <w:szCs w:val="22"/>
              </w:rPr>
              <w:t>07/334/481.01</w:t>
            </w:r>
          </w:p>
        </w:tc>
        <w:tc>
          <w:tcPr>
            <w:tcW w:w="2829" w:type="dxa"/>
          </w:tcPr>
          <w:p w:rsidR="000E7808" w:rsidRPr="006E0826" w:rsidRDefault="0054661D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 w:rsidRPr="006E0826">
              <w:rPr>
                <w:rFonts w:ascii="Atheleas" w:hAnsi="Atheleas"/>
                <w:sz w:val="22"/>
                <w:szCs w:val="22"/>
              </w:rPr>
              <w:t>Premi a la Difusió Cultural</w:t>
            </w:r>
          </w:p>
        </w:tc>
        <w:tc>
          <w:tcPr>
            <w:tcW w:w="2830" w:type="dxa"/>
          </w:tcPr>
          <w:p w:rsidR="000E7808" w:rsidRPr="006E0826" w:rsidRDefault="00E25773" w:rsidP="000127CE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 w:rsidRPr="006E0826">
              <w:rPr>
                <w:rFonts w:ascii="Atheleas" w:hAnsi="Atheleas"/>
                <w:sz w:val="22"/>
                <w:szCs w:val="22"/>
              </w:rPr>
              <w:t>750€</w:t>
            </w:r>
          </w:p>
        </w:tc>
      </w:tr>
      <w:tr w:rsidR="000E7808" w:rsidRPr="006E0826" w:rsidTr="000E7808">
        <w:tc>
          <w:tcPr>
            <w:tcW w:w="2829" w:type="dxa"/>
          </w:tcPr>
          <w:p w:rsidR="000E7808" w:rsidRPr="006E0826" w:rsidRDefault="00E25773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 w:rsidRPr="006E0826">
              <w:rPr>
                <w:rFonts w:ascii="Atheleas" w:hAnsi="Atheleas"/>
                <w:sz w:val="22"/>
                <w:szCs w:val="22"/>
              </w:rPr>
              <w:t>07/334/481.01</w:t>
            </w:r>
          </w:p>
        </w:tc>
        <w:tc>
          <w:tcPr>
            <w:tcW w:w="2829" w:type="dxa"/>
          </w:tcPr>
          <w:p w:rsidR="000E7808" w:rsidRPr="006E0826" w:rsidRDefault="0054661D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 w:rsidRPr="006E0826">
              <w:rPr>
                <w:rFonts w:ascii="Atheleas" w:hAnsi="Atheleas"/>
                <w:sz w:val="22"/>
                <w:szCs w:val="22"/>
              </w:rPr>
              <w:t>Premi a la Creació Artística</w:t>
            </w:r>
          </w:p>
        </w:tc>
        <w:tc>
          <w:tcPr>
            <w:tcW w:w="2830" w:type="dxa"/>
          </w:tcPr>
          <w:p w:rsidR="000E7808" w:rsidRPr="006E0826" w:rsidRDefault="00E25773" w:rsidP="000127CE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 w:rsidRPr="006E0826">
              <w:rPr>
                <w:rFonts w:ascii="Atheleas" w:hAnsi="Atheleas"/>
                <w:sz w:val="22"/>
                <w:szCs w:val="22"/>
              </w:rPr>
              <w:t>750€</w:t>
            </w:r>
          </w:p>
        </w:tc>
      </w:tr>
    </w:tbl>
    <w:p w:rsidR="000E7808" w:rsidRPr="006E0826" w:rsidRDefault="000E7808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B32CC2" w:rsidRPr="006E0826" w:rsidRDefault="00C338BF" w:rsidP="00EF6C22">
      <w:pPr>
        <w:jc w:val="both"/>
        <w:rPr>
          <w:rFonts w:ascii="Atheleas" w:hAnsi="Atheleas" w:hint="eastAsia"/>
          <w:sz w:val="22"/>
          <w:szCs w:val="22"/>
        </w:rPr>
      </w:pPr>
      <w:r w:rsidRPr="006E0826">
        <w:rPr>
          <w:rFonts w:ascii="Atheleas" w:hAnsi="Atheleas"/>
          <w:b/>
          <w:sz w:val="22"/>
          <w:szCs w:val="22"/>
        </w:rPr>
        <w:t>Tercer.</w:t>
      </w:r>
      <w:r w:rsidRPr="006E0826">
        <w:rPr>
          <w:rFonts w:ascii="Atheleas" w:hAnsi="Atheleas"/>
          <w:sz w:val="22"/>
          <w:szCs w:val="22"/>
        </w:rPr>
        <w:t xml:space="preserve">- Establir que l’objecte d’aquesta convocatòria és la concessió </w:t>
      </w:r>
      <w:r w:rsidR="0054661D" w:rsidRPr="006E0826">
        <w:rPr>
          <w:rFonts w:ascii="Atheleas" w:hAnsi="Atheleas"/>
          <w:sz w:val="22"/>
          <w:szCs w:val="22"/>
        </w:rPr>
        <w:t>dels Premis de Cultura del Berguedà per a l’any 202</w:t>
      </w:r>
      <w:r w:rsidR="00952D8A" w:rsidRPr="006E0826">
        <w:rPr>
          <w:rFonts w:ascii="Atheleas" w:hAnsi="Atheleas"/>
          <w:sz w:val="22"/>
          <w:szCs w:val="22"/>
        </w:rPr>
        <w:t>2</w:t>
      </w:r>
      <w:r w:rsidR="0054661D" w:rsidRPr="006E0826">
        <w:rPr>
          <w:rFonts w:ascii="Atheleas" w:hAnsi="Atheleas"/>
          <w:sz w:val="22"/>
          <w:szCs w:val="22"/>
        </w:rPr>
        <w:t>, adreçats a persones majors de 18 o entitats, empreses i col·lectius que</w:t>
      </w:r>
      <w:r w:rsidR="00301649" w:rsidRPr="006E0826">
        <w:rPr>
          <w:rFonts w:ascii="Atheleas" w:hAnsi="Atheleas"/>
          <w:sz w:val="22"/>
          <w:szCs w:val="22"/>
        </w:rPr>
        <w:t xml:space="preserve"> compleixin els requisits, condicions i les finalitats establertes a les bases reguladores</w:t>
      </w:r>
      <w:r w:rsidR="00CC32F5" w:rsidRPr="006E0826">
        <w:rPr>
          <w:rFonts w:ascii="Atheleas" w:hAnsi="Atheleas"/>
          <w:sz w:val="22"/>
          <w:szCs w:val="22"/>
        </w:rPr>
        <w:t>, i presentin els documents que s’</w:t>
      </w:r>
      <w:r w:rsidR="0069516B" w:rsidRPr="006E0826">
        <w:rPr>
          <w:rFonts w:ascii="Atheleas" w:hAnsi="Atheleas"/>
          <w:sz w:val="22"/>
          <w:szCs w:val="22"/>
        </w:rPr>
        <w:t>hi detallen</w:t>
      </w:r>
      <w:r w:rsidR="00301649" w:rsidRPr="006E0826">
        <w:rPr>
          <w:rFonts w:ascii="Atheleas" w:hAnsi="Atheleas"/>
          <w:sz w:val="22"/>
          <w:szCs w:val="22"/>
        </w:rPr>
        <w:t xml:space="preserve">. </w:t>
      </w:r>
      <w:r w:rsidR="00CC32F5" w:rsidRPr="006E0826">
        <w:rPr>
          <w:rFonts w:ascii="Atheleas" w:hAnsi="Atheleas"/>
          <w:sz w:val="22"/>
          <w:szCs w:val="22"/>
        </w:rPr>
        <w:t>Establir també que els criteris de valoració de les sol·licituds són els indicats a les bases.</w:t>
      </w:r>
      <w:r w:rsidR="00734B9A" w:rsidRPr="006E0826">
        <w:rPr>
          <w:rFonts w:ascii="Atheleas" w:hAnsi="Atheleas"/>
          <w:sz w:val="22"/>
          <w:szCs w:val="22"/>
        </w:rPr>
        <w:t xml:space="preserve"> </w:t>
      </w:r>
    </w:p>
    <w:p w:rsidR="00301649" w:rsidRPr="006E0826" w:rsidRDefault="00301649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301649" w:rsidRPr="006E0826" w:rsidRDefault="00301649" w:rsidP="00EF6C22">
      <w:pPr>
        <w:jc w:val="both"/>
        <w:rPr>
          <w:rFonts w:ascii="Atheleas" w:hAnsi="Atheleas" w:hint="eastAsia"/>
          <w:sz w:val="22"/>
          <w:szCs w:val="22"/>
        </w:rPr>
      </w:pPr>
      <w:r w:rsidRPr="006E0826">
        <w:rPr>
          <w:rFonts w:ascii="Atheleas" w:hAnsi="Atheleas"/>
          <w:b/>
          <w:sz w:val="22"/>
          <w:szCs w:val="22"/>
        </w:rPr>
        <w:t xml:space="preserve">Quart.- </w:t>
      </w:r>
      <w:r w:rsidR="005E4E18" w:rsidRPr="006E0826">
        <w:rPr>
          <w:rFonts w:ascii="Atheleas" w:hAnsi="Atheleas"/>
          <w:sz w:val="22"/>
          <w:szCs w:val="22"/>
        </w:rPr>
        <w:t>L’òrgan</w:t>
      </w:r>
      <w:r w:rsidRPr="006E0826">
        <w:rPr>
          <w:rFonts w:ascii="Atheleas" w:hAnsi="Atheleas"/>
          <w:sz w:val="22"/>
          <w:szCs w:val="22"/>
        </w:rPr>
        <w:t xml:space="preserve"> competent per a la instrucció i resolució del procediment</w:t>
      </w:r>
      <w:r w:rsidR="005E4E18" w:rsidRPr="006E0826">
        <w:rPr>
          <w:rFonts w:ascii="Atheleas" w:hAnsi="Atheleas"/>
          <w:sz w:val="22"/>
          <w:szCs w:val="22"/>
        </w:rPr>
        <w:t xml:space="preserve"> és l’Àrea de Cultura del Consell Comarcal del Berguedà</w:t>
      </w:r>
      <w:r w:rsidRPr="006E0826">
        <w:rPr>
          <w:rFonts w:ascii="Atheleas" w:hAnsi="Atheleas"/>
          <w:sz w:val="22"/>
          <w:szCs w:val="22"/>
        </w:rPr>
        <w:t xml:space="preserve">. El </w:t>
      </w:r>
      <w:r w:rsidR="005E4E18" w:rsidRPr="006E0826">
        <w:rPr>
          <w:rFonts w:ascii="Atheleas" w:hAnsi="Atheleas"/>
          <w:sz w:val="22"/>
          <w:szCs w:val="22"/>
        </w:rPr>
        <w:t>Jurat dels Premis de Cultura, nomenat pel President del Consell Comarcal del Berguedà,</w:t>
      </w:r>
      <w:r w:rsidRPr="006E0826">
        <w:rPr>
          <w:rFonts w:ascii="Atheleas" w:hAnsi="Atheleas"/>
          <w:sz w:val="22"/>
          <w:szCs w:val="22"/>
        </w:rPr>
        <w:t xml:space="preserve"> serà l’encarregat de fer l’aprovació definitiva.</w:t>
      </w:r>
    </w:p>
    <w:p w:rsidR="00CC32F5" w:rsidRPr="006E0826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CC32F5" w:rsidRPr="006E0826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  <w:r w:rsidRPr="006E0826">
        <w:rPr>
          <w:rFonts w:ascii="Atheleas" w:hAnsi="Atheleas"/>
          <w:b/>
          <w:sz w:val="22"/>
          <w:szCs w:val="22"/>
        </w:rPr>
        <w:t>Cinquè.</w:t>
      </w:r>
      <w:r w:rsidRPr="006E0826">
        <w:rPr>
          <w:rFonts w:ascii="Atheleas" w:hAnsi="Atheleas"/>
          <w:sz w:val="22"/>
          <w:szCs w:val="22"/>
        </w:rPr>
        <w:t>- Establir que el termini de presentació de sol·licituds serà de 30 dies naturals a partir de l’endemà de la publicació de la convocatòria al BOPB</w:t>
      </w:r>
      <w:r w:rsidR="000C4C6B" w:rsidRPr="006E0826">
        <w:rPr>
          <w:rFonts w:ascii="Atheleas" w:hAnsi="Atheleas"/>
          <w:sz w:val="22"/>
          <w:szCs w:val="22"/>
        </w:rPr>
        <w:t xml:space="preserve"> per mitjà de la comunicació a la Base de </w:t>
      </w:r>
      <w:proofErr w:type="spellStart"/>
      <w:r w:rsidR="000C4C6B" w:rsidRPr="006E0826">
        <w:rPr>
          <w:rFonts w:ascii="Atheleas" w:hAnsi="Atheleas"/>
          <w:sz w:val="22"/>
          <w:szCs w:val="22"/>
        </w:rPr>
        <w:t>Datos</w:t>
      </w:r>
      <w:proofErr w:type="spellEnd"/>
      <w:r w:rsidR="000C4C6B" w:rsidRPr="006E0826">
        <w:rPr>
          <w:rFonts w:ascii="Atheleas" w:hAnsi="Atheleas"/>
          <w:sz w:val="22"/>
          <w:szCs w:val="22"/>
        </w:rPr>
        <w:t xml:space="preserve"> Nacional de Subvenciones</w:t>
      </w:r>
      <w:r w:rsidRPr="006E0826">
        <w:rPr>
          <w:rFonts w:ascii="Atheleas" w:hAnsi="Atheleas"/>
          <w:sz w:val="22"/>
          <w:szCs w:val="22"/>
        </w:rPr>
        <w:t>.</w:t>
      </w:r>
    </w:p>
    <w:p w:rsidR="00CC32F5" w:rsidRPr="006E0826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69516B" w:rsidRPr="00CC32F5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  <w:r w:rsidRPr="006E0826">
        <w:rPr>
          <w:rFonts w:ascii="Atheleas" w:hAnsi="Atheleas"/>
          <w:b/>
          <w:sz w:val="22"/>
          <w:szCs w:val="22"/>
        </w:rPr>
        <w:t>Sisè.</w:t>
      </w:r>
      <w:r w:rsidRPr="006E0826">
        <w:rPr>
          <w:rFonts w:ascii="Atheleas" w:hAnsi="Atheleas"/>
          <w:sz w:val="22"/>
          <w:szCs w:val="22"/>
        </w:rPr>
        <w:t>- E</w:t>
      </w:r>
      <w:r w:rsidRPr="006E0826">
        <w:rPr>
          <w:rFonts w:ascii="Atheleas" w:hAnsi="Atheleas" w:hint="eastAsia"/>
          <w:sz w:val="22"/>
          <w:szCs w:val="22"/>
        </w:rPr>
        <w:t>s</w:t>
      </w:r>
      <w:r w:rsidRPr="006E0826">
        <w:rPr>
          <w:rFonts w:ascii="Atheleas" w:hAnsi="Atheleas"/>
          <w:sz w:val="22"/>
          <w:szCs w:val="22"/>
        </w:rPr>
        <w:t xml:space="preserve">tablir que </w:t>
      </w:r>
      <w:r w:rsidR="00414121" w:rsidRPr="006E0826">
        <w:rPr>
          <w:rFonts w:ascii="Atheleas" w:hAnsi="Atheleas"/>
          <w:sz w:val="22"/>
          <w:szCs w:val="22"/>
        </w:rPr>
        <w:t>el Jurat dels Premis de Cultura</w:t>
      </w:r>
      <w:r w:rsidRPr="006E0826">
        <w:rPr>
          <w:rFonts w:ascii="Atheleas" w:hAnsi="Atheleas"/>
          <w:sz w:val="22"/>
          <w:szCs w:val="22"/>
        </w:rPr>
        <w:t xml:space="preserve"> ha de r</w:t>
      </w:r>
      <w:r w:rsidR="00BB3D57" w:rsidRPr="006E0826">
        <w:rPr>
          <w:rFonts w:ascii="Atheleas" w:hAnsi="Atheleas"/>
          <w:sz w:val="22"/>
          <w:szCs w:val="22"/>
        </w:rPr>
        <w:t>esoldre en el termini màxim de 3</w:t>
      </w:r>
      <w:r w:rsidRPr="006E0826">
        <w:rPr>
          <w:rFonts w:ascii="Atheleas" w:hAnsi="Atheleas"/>
          <w:sz w:val="22"/>
          <w:szCs w:val="22"/>
        </w:rPr>
        <w:t xml:space="preserve"> mesos a comptar de l’endemà de la data de pu</w:t>
      </w:r>
      <w:r w:rsidR="0069516B" w:rsidRPr="006E0826">
        <w:rPr>
          <w:rFonts w:ascii="Atheleas" w:hAnsi="Atheleas"/>
          <w:sz w:val="22"/>
          <w:szCs w:val="22"/>
        </w:rPr>
        <w:t xml:space="preserve">blicació de la convocatòria. </w:t>
      </w:r>
      <w:r w:rsidR="000C4C6B" w:rsidRPr="006E0826">
        <w:rPr>
          <w:rFonts w:ascii="Atheleas" w:hAnsi="Atheleas"/>
          <w:sz w:val="22"/>
          <w:szCs w:val="22"/>
        </w:rPr>
        <w:t xml:space="preserve">La resolució posa fi a la via administrativa. </w:t>
      </w:r>
      <w:r w:rsidR="0069516B" w:rsidRPr="006E0826">
        <w:rPr>
          <w:rFonts w:ascii="Atheleas" w:hAnsi="Atheleas"/>
          <w:sz w:val="22"/>
          <w:szCs w:val="22"/>
        </w:rPr>
        <w:t xml:space="preserve">S’utilitzarà la notificació electrònica </w:t>
      </w:r>
      <w:r w:rsidR="0069516B">
        <w:rPr>
          <w:rFonts w:ascii="Atheleas" w:hAnsi="Atheleas"/>
          <w:sz w:val="22"/>
          <w:szCs w:val="22"/>
        </w:rPr>
        <w:t>per als tràmits relacionats amb la convocatòria. Tots els documents seran penjats a la pàgina web del Consell Comarcal del Berguedà (</w:t>
      </w:r>
      <w:hyperlink r:id="rId7" w:history="1">
        <w:r w:rsidR="0069516B" w:rsidRPr="006E1DD6">
          <w:rPr>
            <w:rStyle w:val="Hipervnculo"/>
            <w:rFonts w:ascii="Atheleas" w:hAnsi="Atheleas"/>
            <w:sz w:val="22"/>
            <w:szCs w:val="22"/>
          </w:rPr>
          <w:t>www.bergueda.cat</w:t>
        </w:r>
      </w:hyperlink>
      <w:r w:rsidR="0069516B">
        <w:rPr>
          <w:rFonts w:ascii="Atheleas" w:hAnsi="Atheleas"/>
          <w:sz w:val="22"/>
          <w:szCs w:val="22"/>
        </w:rPr>
        <w:t xml:space="preserve">). </w:t>
      </w:r>
    </w:p>
    <w:sectPr w:rsidR="0069516B" w:rsidRPr="00CC32F5" w:rsidSect="00793824">
      <w:headerReference w:type="default" r:id="rId8"/>
      <w:foot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109" w:rsidRDefault="004B5109" w:rsidP="007E7AE1">
      <w:r>
        <w:separator/>
      </w:r>
    </w:p>
  </w:endnote>
  <w:endnote w:type="continuationSeparator" w:id="0">
    <w:p w:rsidR="004B5109" w:rsidRDefault="004B5109" w:rsidP="007E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theleas">
    <w:altName w:val="Times New Roman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193" w:rsidRDefault="00D74193" w:rsidP="007E7AE1">
    <w:pPr>
      <w:pStyle w:val="Piedepgina"/>
      <w:jc w:val="right"/>
      <w:rPr>
        <w:sz w:val="20"/>
      </w:rPr>
    </w:pPr>
    <w:r>
      <w:rPr>
        <w:noProof/>
        <w:sz w:val="20"/>
        <w:lang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4953635</wp:posOffset>
          </wp:positionH>
          <wp:positionV relativeFrom="paragraph">
            <wp:posOffset>83185</wp:posOffset>
          </wp:positionV>
          <wp:extent cx="375285" cy="633730"/>
          <wp:effectExtent l="0" t="0" r="5715" b="1270"/>
          <wp:wrapNone/>
          <wp:docPr id="3" name="Imagen 1" descr="EMAS_NumReg_CAT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MAS_NumReg_CAT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sz w:val="20"/>
        <w:lang w:eastAsia="ca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5390971</wp:posOffset>
          </wp:positionH>
          <wp:positionV relativeFrom="paragraph">
            <wp:posOffset>83185</wp:posOffset>
          </wp:positionV>
          <wp:extent cx="309245" cy="635635"/>
          <wp:effectExtent l="0" t="0" r="0" b="0"/>
          <wp:wrapNone/>
          <wp:docPr id="2" name="Imagen 2" descr="LOGO_AEN_C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AEN_C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245" cy="635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4193" w:rsidRDefault="00D74193" w:rsidP="00023B81">
    <w:pPr>
      <w:pStyle w:val="Encabezado"/>
      <w:rPr>
        <w:sz w:val="20"/>
      </w:rPr>
    </w:pPr>
  </w:p>
  <w:p w:rsidR="00D74193" w:rsidRDefault="00D74193" w:rsidP="00023B81">
    <w:pPr>
      <w:pStyle w:val="Encabezado"/>
      <w:rPr>
        <w:sz w:val="20"/>
      </w:rPr>
    </w:pPr>
  </w:p>
  <w:p w:rsidR="00D74193" w:rsidRPr="0021728D" w:rsidRDefault="00D74193" w:rsidP="00023B81">
    <w:pPr>
      <w:pStyle w:val="Encabezado"/>
      <w:rPr>
        <w:rFonts w:ascii="Arial" w:hAnsi="Arial"/>
        <w:sz w:val="22"/>
      </w:rPr>
    </w:pPr>
    <w:r>
      <w:rPr>
        <w:sz w:val="20"/>
      </w:rPr>
      <w:tab/>
    </w:r>
  </w:p>
  <w:p w:rsidR="00D74193" w:rsidRPr="00C04A36" w:rsidRDefault="00D74193" w:rsidP="00C04A36">
    <w:pPr>
      <w:pStyle w:val="Encabezado"/>
      <w:jc w:val="both"/>
      <w:rPr>
        <w:rFonts w:ascii="Arial" w:hAnsi="Arial"/>
        <w:color w:val="00792E"/>
        <w:sz w:val="22"/>
      </w:rPr>
    </w:pPr>
    <w:r w:rsidRPr="00C04A36">
      <w:rPr>
        <w:rFonts w:ascii="Arial" w:hAnsi="Arial"/>
        <w:color w:val="00792E"/>
        <w:sz w:val="16"/>
      </w:rPr>
      <w:t>C/</w:t>
    </w:r>
    <w:r>
      <w:rPr>
        <w:rFonts w:ascii="Arial" w:hAnsi="Arial"/>
        <w:color w:val="00792E"/>
        <w:sz w:val="16"/>
      </w:rPr>
      <w:t xml:space="preserve"> </w:t>
    </w:r>
    <w:r w:rsidRPr="00C04A36">
      <w:rPr>
        <w:rFonts w:ascii="Arial" w:hAnsi="Arial"/>
        <w:color w:val="00792E"/>
        <w:sz w:val="16"/>
      </w:rPr>
      <w:t xml:space="preserve">Barcelona, 49 3r  08600 Berga · </w:t>
    </w:r>
    <w:r>
      <w:rPr>
        <w:rFonts w:ascii="Arial" w:hAnsi="Arial"/>
        <w:color w:val="00792E"/>
        <w:sz w:val="16"/>
      </w:rPr>
      <w:t>9382135</w:t>
    </w:r>
    <w:r w:rsidRPr="00C04A36">
      <w:rPr>
        <w:rFonts w:ascii="Arial" w:hAnsi="Arial"/>
        <w:color w:val="00792E"/>
        <w:sz w:val="16"/>
      </w:rPr>
      <w:t>53 - www.bergueda.cat</w:t>
    </w:r>
    <w:r w:rsidRPr="00C04A36">
      <w:rPr>
        <w:rFonts w:ascii="Arial" w:hAnsi="Arial"/>
        <w:color w:val="00792E"/>
        <w:sz w:val="22"/>
      </w:rPr>
      <w:tab/>
    </w:r>
  </w:p>
  <w:p w:rsidR="00D74193" w:rsidRDefault="00D74193" w:rsidP="00023B81">
    <w:pPr>
      <w:pStyle w:val="Piedepgina"/>
      <w:tabs>
        <w:tab w:val="left" w:pos="858"/>
        <w:tab w:val="right" w:pos="8498"/>
      </w:tabs>
    </w:pPr>
    <w:r>
      <w:rPr>
        <w:sz w:val="20"/>
      </w:rPr>
      <w:tab/>
    </w:r>
    <w:r>
      <w:rPr>
        <w:sz w:val="20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109" w:rsidRDefault="004B5109" w:rsidP="007E7AE1">
      <w:r>
        <w:separator/>
      </w:r>
    </w:p>
  </w:footnote>
  <w:footnote w:type="continuationSeparator" w:id="0">
    <w:p w:rsidR="004B5109" w:rsidRDefault="004B5109" w:rsidP="007E7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193" w:rsidRPr="00C76E23" w:rsidRDefault="00D74193">
    <w:pPr>
      <w:pStyle w:val="Encabezado"/>
      <w:rPr>
        <w:i/>
      </w:rPr>
    </w:pPr>
    <w:r>
      <w:rPr>
        <w:noProof/>
        <w:lang w:eastAsia="ca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-23495</wp:posOffset>
          </wp:positionH>
          <wp:positionV relativeFrom="paragraph">
            <wp:posOffset>33541</wp:posOffset>
          </wp:positionV>
          <wp:extent cx="1581785" cy="901065"/>
          <wp:effectExtent l="0" t="0" r="0" b="0"/>
          <wp:wrapNone/>
          <wp:docPr id="1" name="Imagen 1" descr="PaulaGnf©:CCBERGUEDA:IMATGE CORPORATIVA CONSELL:MARCA_CCBERGUEDA:PNG:HORITZONTAL:MONOCROM_VE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ulaGnf©:CCBERGUEDA:IMATGE CORPORATIVA CONSELL:MARCA_CCBERGUEDA:PNG:HORITZONTAL:MONOCROM_VER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937" b="21079"/>
                  <a:stretch/>
                </pic:blipFill>
                <pic:spPr bwMode="auto">
                  <a:xfrm>
                    <a:off x="0" y="0"/>
                    <a:ext cx="158178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  <w:r w:rsidR="00C76E23">
      <w:tab/>
    </w:r>
  </w:p>
  <w:p w:rsidR="00D74193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Pr="0021728D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Default="00D74193" w:rsidP="00FD5C66">
    <w:pPr>
      <w:pStyle w:val="Encabezado"/>
      <w:jc w:val="right"/>
    </w:pPr>
    <w:r>
      <w:tab/>
    </w:r>
  </w:p>
  <w:p w:rsidR="00D74193" w:rsidRDefault="00D74193" w:rsidP="00B03E08">
    <w:pPr>
      <w:pStyle w:val="Encabezado"/>
      <w:tabs>
        <w:tab w:val="clear" w:pos="4419"/>
        <w:tab w:val="clear" w:pos="8838"/>
        <w:tab w:val="left" w:pos="20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5558"/>
    <w:multiLevelType w:val="hybridMultilevel"/>
    <w:tmpl w:val="78329C58"/>
    <w:lvl w:ilvl="0" w:tplc="45424CB6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05D7C"/>
    <w:multiLevelType w:val="hybridMultilevel"/>
    <w:tmpl w:val="D696B7E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14B8C"/>
    <w:multiLevelType w:val="hybridMultilevel"/>
    <w:tmpl w:val="3200A6F8"/>
    <w:lvl w:ilvl="0" w:tplc="8EFAA63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61617"/>
    <w:multiLevelType w:val="hybridMultilevel"/>
    <w:tmpl w:val="15467A3A"/>
    <w:lvl w:ilvl="0" w:tplc="9AC03D2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B21C2"/>
    <w:multiLevelType w:val="hybridMultilevel"/>
    <w:tmpl w:val="80A8328A"/>
    <w:lvl w:ilvl="0" w:tplc="9AC03D2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AE1"/>
    <w:rsid w:val="000127CE"/>
    <w:rsid w:val="00016968"/>
    <w:rsid w:val="000225CE"/>
    <w:rsid w:val="00023B81"/>
    <w:rsid w:val="00041188"/>
    <w:rsid w:val="000A6390"/>
    <w:rsid w:val="000C4C6B"/>
    <w:rsid w:val="000E7808"/>
    <w:rsid w:val="000F6DDD"/>
    <w:rsid w:val="00116F4E"/>
    <w:rsid w:val="001300E7"/>
    <w:rsid w:val="00156E82"/>
    <w:rsid w:val="001B0089"/>
    <w:rsid w:val="001B201B"/>
    <w:rsid w:val="001B3265"/>
    <w:rsid w:val="0020649F"/>
    <w:rsid w:val="0021728D"/>
    <w:rsid w:val="00231D16"/>
    <w:rsid w:val="002F36E4"/>
    <w:rsid w:val="00301649"/>
    <w:rsid w:val="00353316"/>
    <w:rsid w:val="0039741B"/>
    <w:rsid w:val="003B410A"/>
    <w:rsid w:val="003D292E"/>
    <w:rsid w:val="00407464"/>
    <w:rsid w:val="00412A68"/>
    <w:rsid w:val="00414121"/>
    <w:rsid w:val="00427E3F"/>
    <w:rsid w:val="00431B72"/>
    <w:rsid w:val="004324F2"/>
    <w:rsid w:val="004374AB"/>
    <w:rsid w:val="00457AAE"/>
    <w:rsid w:val="00491C7A"/>
    <w:rsid w:val="004B5109"/>
    <w:rsid w:val="004E3FBC"/>
    <w:rsid w:val="00530674"/>
    <w:rsid w:val="0054661D"/>
    <w:rsid w:val="0055574F"/>
    <w:rsid w:val="00585BBF"/>
    <w:rsid w:val="005A5AA1"/>
    <w:rsid w:val="005D61EC"/>
    <w:rsid w:val="005D6B5A"/>
    <w:rsid w:val="005E4E18"/>
    <w:rsid w:val="005E5835"/>
    <w:rsid w:val="005E7135"/>
    <w:rsid w:val="006651B9"/>
    <w:rsid w:val="0069516B"/>
    <w:rsid w:val="006E0826"/>
    <w:rsid w:val="00734B9A"/>
    <w:rsid w:val="00737007"/>
    <w:rsid w:val="00741A1B"/>
    <w:rsid w:val="00757392"/>
    <w:rsid w:val="00793824"/>
    <w:rsid w:val="007E7AE1"/>
    <w:rsid w:val="007F3AA2"/>
    <w:rsid w:val="008042D8"/>
    <w:rsid w:val="00830D30"/>
    <w:rsid w:val="00857ABD"/>
    <w:rsid w:val="008D03E7"/>
    <w:rsid w:val="008E09B5"/>
    <w:rsid w:val="00952D8A"/>
    <w:rsid w:val="00955C10"/>
    <w:rsid w:val="009B0A99"/>
    <w:rsid w:val="009D1A0C"/>
    <w:rsid w:val="009E2F37"/>
    <w:rsid w:val="009E5110"/>
    <w:rsid w:val="009E55A0"/>
    <w:rsid w:val="00A60956"/>
    <w:rsid w:val="00A620FE"/>
    <w:rsid w:val="00AF23B1"/>
    <w:rsid w:val="00B03E08"/>
    <w:rsid w:val="00B32CC2"/>
    <w:rsid w:val="00B50FC6"/>
    <w:rsid w:val="00BB3D57"/>
    <w:rsid w:val="00BC2A2B"/>
    <w:rsid w:val="00C04A36"/>
    <w:rsid w:val="00C338BF"/>
    <w:rsid w:val="00C76E23"/>
    <w:rsid w:val="00C8479C"/>
    <w:rsid w:val="00CB215E"/>
    <w:rsid w:val="00CC32F5"/>
    <w:rsid w:val="00D03415"/>
    <w:rsid w:val="00D45A3C"/>
    <w:rsid w:val="00D74193"/>
    <w:rsid w:val="00D91E40"/>
    <w:rsid w:val="00D9559F"/>
    <w:rsid w:val="00DA6327"/>
    <w:rsid w:val="00DB4F2A"/>
    <w:rsid w:val="00E07DAF"/>
    <w:rsid w:val="00E247FA"/>
    <w:rsid w:val="00E25773"/>
    <w:rsid w:val="00E30954"/>
    <w:rsid w:val="00E91756"/>
    <w:rsid w:val="00E93219"/>
    <w:rsid w:val="00E962AD"/>
    <w:rsid w:val="00ED773A"/>
    <w:rsid w:val="00EF6C22"/>
    <w:rsid w:val="00F1073E"/>
    <w:rsid w:val="00F13B7E"/>
    <w:rsid w:val="00FB0245"/>
    <w:rsid w:val="00FC3A22"/>
    <w:rsid w:val="00FD5C66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7B0D904"/>
  <w15:docId w15:val="{433888EA-B20D-4B07-8279-5E6A457D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79C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7AE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7AE1"/>
    <w:rPr>
      <w:lang w:val="ca-ES"/>
    </w:rPr>
  </w:style>
  <w:style w:type="paragraph" w:styleId="Piedepgina">
    <w:name w:val="footer"/>
    <w:basedOn w:val="Normal"/>
    <w:link w:val="PiedepginaCar"/>
    <w:unhideWhenUsed/>
    <w:rsid w:val="007E7AE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AE1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7AE1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7AE1"/>
    <w:rPr>
      <w:rFonts w:ascii="Lucida Grande" w:hAnsi="Lucida Grande"/>
      <w:sz w:val="18"/>
      <w:szCs w:val="18"/>
      <w:lang w:val="ca-ES"/>
    </w:rPr>
  </w:style>
  <w:style w:type="paragraph" w:styleId="Prrafodelista">
    <w:name w:val="List Paragraph"/>
    <w:basedOn w:val="Normal"/>
    <w:uiPriority w:val="34"/>
    <w:qFormat/>
    <w:rsid w:val="00EF6C22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D74193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0E78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rgueda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Paula Gonfaus Soler</dc:creator>
  <cp:lastModifiedBy>Joan Zamora</cp:lastModifiedBy>
  <cp:revision>21</cp:revision>
  <cp:lastPrinted>2019-02-11T11:51:00Z</cp:lastPrinted>
  <dcterms:created xsi:type="dcterms:W3CDTF">2020-04-08T06:19:00Z</dcterms:created>
  <dcterms:modified xsi:type="dcterms:W3CDTF">2022-10-24T10:17:00Z</dcterms:modified>
</cp:coreProperties>
</file>