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A78" w:rsidRDefault="004C1A78" w:rsidP="000732FC">
      <w:pPr>
        <w:jc w:val="both"/>
      </w:pPr>
    </w:p>
    <w:p w:rsidR="00AD16BD" w:rsidRDefault="00AD16BD" w:rsidP="000732FC">
      <w:pPr>
        <w:jc w:val="both"/>
      </w:pPr>
    </w:p>
    <w:p w:rsidR="00052D48" w:rsidRDefault="00052D48" w:rsidP="000732FC">
      <w:pPr>
        <w:jc w:val="both"/>
      </w:pPr>
    </w:p>
    <w:p w:rsidR="004C1A78" w:rsidRPr="00E62081" w:rsidRDefault="004C1A78" w:rsidP="000732FC">
      <w:pPr>
        <w:ind w:firstLine="708"/>
        <w:jc w:val="both"/>
      </w:pPr>
      <w:r w:rsidRPr="00E62081">
        <w:t>BDNS (</w:t>
      </w:r>
      <w:proofErr w:type="spellStart"/>
      <w:r w:rsidRPr="00E62081">
        <w:t>identif</w:t>
      </w:r>
      <w:proofErr w:type="spellEnd"/>
      <w:r w:rsidRPr="00E62081">
        <w:t>.):</w:t>
      </w:r>
    </w:p>
    <w:p w:rsidR="004C1A78" w:rsidRDefault="004C1A78" w:rsidP="000732FC">
      <w:pPr>
        <w:ind w:firstLine="708"/>
        <w:jc w:val="both"/>
      </w:pPr>
      <w:r>
        <w:t>De conformidad</w:t>
      </w:r>
      <w:r w:rsidR="008C7C14">
        <w:t xml:space="preserve"> </w:t>
      </w:r>
      <w:r w:rsidR="000732FC">
        <w:t xml:space="preserve">con lo previsto en los artículos 17.3.b y 20.8.a de la Ley 38/2003, de 17 de noviembre, General de Subvenciones, se publica el extracto de la convocatoria de </w:t>
      </w:r>
      <w:r w:rsidR="00CC2120">
        <w:t>subvenciones a</w:t>
      </w:r>
      <w:r w:rsidR="00F12576">
        <w:t xml:space="preserve"> ganaderos y agricultores</w:t>
      </w:r>
      <w:r w:rsidR="000732FC">
        <w:t>, cuyo texto completo se puede consultar en la Base de Datos Nacional de Subvenciones:</w:t>
      </w:r>
      <w:r w:rsidR="00B42AD8">
        <w:t xml:space="preserve"> </w:t>
      </w:r>
      <w:r w:rsidR="00B42AD8" w:rsidRPr="00B42AD8">
        <w:t>http://www.pap.</w:t>
      </w:r>
      <w:r w:rsidR="002B5AF7">
        <w:t>hacienda</w:t>
      </w:r>
      <w:r w:rsidR="00B42AD8" w:rsidRPr="00B42AD8">
        <w:t>.gob.es/bdnstrans/</w:t>
      </w:r>
      <w:r w:rsidR="00211143">
        <w:t>GE/es/</w:t>
      </w:r>
      <w:r w:rsidR="00B42AD8" w:rsidRPr="00B42AD8">
        <w:t>index</w:t>
      </w:r>
    </w:p>
    <w:p w:rsidR="000732FC" w:rsidRDefault="000732FC" w:rsidP="000732FC">
      <w:pPr>
        <w:ind w:firstLine="708"/>
        <w:jc w:val="both"/>
      </w:pPr>
    </w:p>
    <w:p w:rsidR="000732FC" w:rsidRDefault="000732FC" w:rsidP="000732FC">
      <w:pPr>
        <w:ind w:firstLine="708"/>
        <w:jc w:val="both"/>
      </w:pPr>
      <w:r>
        <w:t xml:space="preserve">Primero. </w:t>
      </w:r>
      <w:r w:rsidR="008D169D">
        <w:t>Personas beneficiarias: Podrán ser beneficiaria</w:t>
      </w:r>
      <w:r>
        <w:t xml:space="preserve">s de las subvenciones reguladas en esta convocatoria las personas </w:t>
      </w:r>
      <w:r w:rsidR="009F6F6E">
        <w:t xml:space="preserve">que cumplan los requisitos establecidos en la base </w:t>
      </w:r>
      <w:r w:rsidR="00A22109">
        <w:t>se</w:t>
      </w:r>
      <w:r w:rsidR="00CC2120">
        <w:t>gunda</w:t>
      </w:r>
      <w:r w:rsidR="009F6F6E">
        <w:t xml:space="preserve"> de las bases reguladoras de la convocatoria.</w:t>
      </w:r>
    </w:p>
    <w:p w:rsidR="001D49B8" w:rsidRDefault="001D49B8" w:rsidP="000732FC">
      <w:pPr>
        <w:ind w:firstLine="708"/>
        <w:jc w:val="both"/>
      </w:pPr>
    </w:p>
    <w:p w:rsidR="00E36EF8" w:rsidRPr="002A2C4F" w:rsidRDefault="001D49B8" w:rsidP="00E36EF8">
      <w:pPr>
        <w:ind w:firstLine="708"/>
        <w:jc w:val="both"/>
      </w:pPr>
      <w:r>
        <w:t xml:space="preserve">Segundo. Finalidad: </w:t>
      </w:r>
      <w:r w:rsidR="00ED7454">
        <w:t xml:space="preserve">La </w:t>
      </w:r>
      <w:r w:rsidR="00347055">
        <w:t>concesión de subvenciones directas</w:t>
      </w:r>
      <w:r w:rsidR="00CB56C4" w:rsidRPr="002A2C4F">
        <w:t xml:space="preserve"> a ganaderos y agricultores para paliar los efectos de la sequía y la inflación del año 2022.</w:t>
      </w:r>
      <w:r w:rsidR="00E36EF8">
        <w:t xml:space="preserve"> Éstas </w:t>
      </w:r>
      <w:r w:rsidR="00E36EF8" w:rsidRPr="002A2C4F">
        <w:t>han provocado un fuerte incremento de los costes de producción en el sector agropecuario, con las consiguientes pérdidas económicas para las explotaciones. Con estas subvenciones el Ayuntamiento pretende paliar los negativos efectos económicos que la sequía y la inflación han tenido en el sector, y ayudar al mantenimiento de su actividad durante el año 2022.</w:t>
      </w:r>
    </w:p>
    <w:p w:rsidR="001D49B8" w:rsidRDefault="00347055" w:rsidP="000732FC">
      <w:pPr>
        <w:ind w:firstLine="708"/>
        <w:jc w:val="both"/>
      </w:pPr>
      <w:bookmarkStart w:id="0" w:name="_GoBack"/>
      <w:bookmarkEnd w:id="0"/>
      <w:r>
        <w:t xml:space="preserve"> </w:t>
      </w:r>
      <w:r w:rsidR="00A22109">
        <w:t xml:space="preserve"> </w:t>
      </w:r>
    </w:p>
    <w:p w:rsidR="00DA2010" w:rsidRPr="0052395D" w:rsidRDefault="00DA2010" w:rsidP="00CB56C4">
      <w:pPr>
        <w:ind w:firstLine="708"/>
        <w:jc w:val="both"/>
      </w:pPr>
      <w:r w:rsidRPr="0052395D">
        <w:t xml:space="preserve">Tercero. Bases reguladoras. Resolución de Alcaldía número </w:t>
      </w:r>
      <w:r w:rsidR="00CB56C4">
        <w:t>112</w:t>
      </w:r>
      <w:r w:rsidRPr="0052395D">
        <w:t>/20</w:t>
      </w:r>
      <w:r w:rsidR="00111A91">
        <w:t>2</w:t>
      </w:r>
      <w:r w:rsidR="00CB56C4">
        <w:t>2</w:t>
      </w:r>
      <w:r w:rsidRPr="0052395D">
        <w:t xml:space="preserve">, de </w:t>
      </w:r>
      <w:r w:rsidR="00CB56C4">
        <w:t>1</w:t>
      </w:r>
      <w:r w:rsidR="00CC2120">
        <w:t>8</w:t>
      </w:r>
      <w:r w:rsidRPr="0052395D">
        <w:t xml:space="preserve"> de </w:t>
      </w:r>
      <w:r w:rsidR="00CC2120">
        <w:t>octu</w:t>
      </w:r>
      <w:r w:rsidR="00111A91">
        <w:t>bre</w:t>
      </w:r>
      <w:r w:rsidRPr="0052395D">
        <w:t xml:space="preserve">, por la que se aprueban </w:t>
      </w:r>
      <w:r w:rsidR="00CB56C4">
        <w:t xml:space="preserve">la convocatoria y </w:t>
      </w:r>
      <w:r w:rsidRPr="0052395D">
        <w:t xml:space="preserve">las bases reguladoras </w:t>
      </w:r>
      <w:r w:rsidR="000354DD" w:rsidRPr="0052395D">
        <w:t xml:space="preserve">de </w:t>
      </w:r>
      <w:r w:rsidR="00CB56C4">
        <w:t xml:space="preserve">la </w:t>
      </w:r>
      <w:r w:rsidR="000354DD" w:rsidRPr="0052395D">
        <w:t>concesión</w:t>
      </w:r>
      <w:r w:rsidR="00CC2120">
        <w:t xml:space="preserve"> de subvenciones directas a </w:t>
      </w:r>
      <w:r w:rsidR="00CB56C4" w:rsidRPr="002A2C4F">
        <w:t>ganaderos y agricultores para paliar los efectos de la seq</w:t>
      </w:r>
      <w:r w:rsidR="00CB56C4">
        <w:t>uía y la inflación del año 2022</w:t>
      </w:r>
      <w:r w:rsidR="00CB56C4" w:rsidRPr="0052395D">
        <w:t xml:space="preserve"> </w:t>
      </w:r>
      <w:r w:rsidRPr="0052395D">
        <w:t xml:space="preserve">(publicadas en el Boletín Oficial de Cantabria </w:t>
      </w:r>
      <w:r w:rsidRPr="007C5C9D">
        <w:t xml:space="preserve">número </w:t>
      </w:r>
      <w:r w:rsidR="00CC2120">
        <w:t>2</w:t>
      </w:r>
      <w:r w:rsidR="00CB56C4">
        <w:t>05</w:t>
      </w:r>
      <w:r w:rsidRPr="0052395D">
        <w:t xml:space="preserve">, de </w:t>
      </w:r>
      <w:r w:rsidR="00CB56C4">
        <w:t>2</w:t>
      </w:r>
      <w:r w:rsidR="00CC2120">
        <w:t>5</w:t>
      </w:r>
      <w:r w:rsidRPr="0052395D">
        <w:t xml:space="preserve"> de </w:t>
      </w:r>
      <w:r w:rsidR="00CB56C4">
        <w:t>octubre</w:t>
      </w:r>
      <w:r w:rsidRPr="0052395D">
        <w:t xml:space="preserve"> de 20</w:t>
      </w:r>
      <w:r w:rsidR="00111A91">
        <w:t>2</w:t>
      </w:r>
      <w:r w:rsidR="00CB56C4">
        <w:t>2</w:t>
      </w:r>
      <w:r w:rsidRPr="0052395D">
        <w:t>)</w:t>
      </w:r>
      <w:r w:rsidR="00CB56C4">
        <w:t>.</w:t>
      </w:r>
    </w:p>
    <w:p w:rsidR="00DA2010" w:rsidRDefault="00DA2010" w:rsidP="00052D48">
      <w:pPr>
        <w:ind w:firstLine="708"/>
        <w:jc w:val="both"/>
      </w:pPr>
    </w:p>
    <w:p w:rsidR="00052D48" w:rsidRDefault="00DA2010" w:rsidP="00052D48">
      <w:pPr>
        <w:ind w:firstLine="708"/>
        <w:jc w:val="both"/>
      </w:pPr>
      <w:r>
        <w:t>Cuarto</w:t>
      </w:r>
      <w:r w:rsidR="001D49B8">
        <w:t xml:space="preserve">. Importe: </w:t>
      </w:r>
      <w:r w:rsidR="00052D48">
        <w:t xml:space="preserve">El crédito total que se destina a la concesión de las subvenciones reguladas en esta convocatoria se fija en la cantidad de </w:t>
      </w:r>
      <w:r w:rsidR="00CB56C4">
        <w:t xml:space="preserve">noventa </w:t>
      </w:r>
      <w:r w:rsidR="008D169D">
        <w:t>mil (</w:t>
      </w:r>
      <w:r w:rsidR="00CB56C4">
        <w:t>9</w:t>
      </w:r>
      <w:r w:rsidR="00CC2120">
        <w:t>0</w:t>
      </w:r>
      <w:r w:rsidR="00982B11">
        <w:t>.0</w:t>
      </w:r>
      <w:r w:rsidR="00052D48">
        <w:t xml:space="preserve">00,00) euros, que se financia con cargo a la aplicación 0 </w:t>
      </w:r>
      <w:r w:rsidR="00CB56C4">
        <w:t>419</w:t>
      </w:r>
      <w:r w:rsidR="00052D48">
        <w:t xml:space="preserve"> 4</w:t>
      </w:r>
      <w:r w:rsidR="00CC2120">
        <w:t>79</w:t>
      </w:r>
      <w:r w:rsidR="00052D48">
        <w:t xml:space="preserve"> del Presupuesto General del Ayuntamiento de Selaya del ejercicio 20</w:t>
      </w:r>
      <w:r w:rsidR="00111A91">
        <w:t>2</w:t>
      </w:r>
      <w:r w:rsidR="00CB56C4">
        <w:t>2</w:t>
      </w:r>
      <w:r w:rsidR="00CC2120">
        <w:t>.</w:t>
      </w:r>
      <w:r w:rsidR="00052D48">
        <w:t xml:space="preserve"> La ayuda máxima que se podrá conceder por solicitud será de </w:t>
      </w:r>
      <w:r w:rsidR="00CB56C4">
        <w:t>mil</w:t>
      </w:r>
      <w:r w:rsidR="00111A91">
        <w:t xml:space="preserve"> </w:t>
      </w:r>
      <w:r w:rsidR="00052D48">
        <w:t>(</w:t>
      </w:r>
      <w:r w:rsidR="00CB56C4">
        <w:t>1.0</w:t>
      </w:r>
      <w:r w:rsidR="000354DD">
        <w:t>0</w:t>
      </w:r>
      <w:r w:rsidR="00052D48">
        <w:t xml:space="preserve">0,00) euros. </w:t>
      </w:r>
    </w:p>
    <w:p w:rsidR="00052D48" w:rsidRDefault="00052D48" w:rsidP="00052D48">
      <w:pPr>
        <w:ind w:firstLine="708"/>
        <w:jc w:val="both"/>
      </w:pPr>
    </w:p>
    <w:p w:rsidR="00052D48" w:rsidRDefault="00DA2010" w:rsidP="00052D48">
      <w:pPr>
        <w:ind w:firstLine="708"/>
        <w:jc w:val="both"/>
      </w:pPr>
      <w:r>
        <w:t>Quinto</w:t>
      </w:r>
      <w:r w:rsidR="00052D48">
        <w:t>. Plazo de presentación de solicitudes: El plazo de presentación de las solicitudes es</w:t>
      </w:r>
      <w:r w:rsidR="000F4374">
        <w:t xml:space="preserve"> </w:t>
      </w:r>
      <w:r w:rsidR="00B81C2A">
        <w:t>de</w:t>
      </w:r>
      <w:r w:rsidR="00982B11">
        <w:t xml:space="preserve"> </w:t>
      </w:r>
      <w:r w:rsidR="00CB56C4">
        <w:t>veinte</w:t>
      </w:r>
      <w:r w:rsidR="000354DD">
        <w:t xml:space="preserve"> días naturales</w:t>
      </w:r>
      <w:r w:rsidR="00982B11">
        <w:t>, a contar de</w:t>
      </w:r>
      <w:r w:rsidR="00B81C2A">
        <w:t>sde el</w:t>
      </w:r>
      <w:r w:rsidR="000F4374">
        <w:t xml:space="preserve"> </w:t>
      </w:r>
      <w:r w:rsidR="00052D48">
        <w:t>día</w:t>
      </w:r>
      <w:r w:rsidR="00982B11">
        <w:t xml:space="preserve"> siguiente al</w:t>
      </w:r>
      <w:r w:rsidR="00052D48">
        <w:t xml:space="preserve"> de la publicación del presente extracto de la convocatoria en </w:t>
      </w:r>
      <w:r w:rsidR="000F4374">
        <w:t>e</w:t>
      </w:r>
      <w:r w:rsidR="00982B11">
        <w:t xml:space="preserve">l Boletín Oficial de Cantabria. </w:t>
      </w:r>
    </w:p>
    <w:p w:rsidR="00052D48" w:rsidRDefault="00052D48" w:rsidP="00052D48">
      <w:pPr>
        <w:ind w:firstLine="708"/>
        <w:jc w:val="both"/>
      </w:pPr>
    </w:p>
    <w:p w:rsidR="00052D48" w:rsidRDefault="00DA2010" w:rsidP="00A2740B">
      <w:pPr>
        <w:ind w:firstLine="708"/>
      </w:pPr>
      <w:r>
        <w:t xml:space="preserve">                                </w:t>
      </w:r>
    </w:p>
    <w:p w:rsidR="001D49B8" w:rsidRDefault="001D49B8" w:rsidP="000732FC">
      <w:pPr>
        <w:ind w:firstLine="708"/>
        <w:jc w:val="both"/>
      </w:pPr>
    </w:p>
    <w:p w:rsidR="004C1A78" w:rsidRDefault="004C1A78" w:rsidP="000732FC">
      <w:pPr>
        <w:jc w:val="both"/>
      </w:pPr>
    </w:p>
    <w:sectPr w:rsidR="004C1A7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A78"/>
    <w:rsid w:val="0003467E"/>
    <w:rsid w:val="000354DD"/>
    <w:rsid w:val="00052D48"/>
    <w:rsid w:val="000732FC"/>
    <w:rsid w:val="000A195E"/>
    <w:rsid w:val="000B5724"/>
    <w:rsid w:val="000F4374"/>
    <w:rsid w:val="00111A91"/>
    <w:rsid w:val="001D49B8"/>
    <w:rsid w:val="00211143"/>
    <w:rsid w:val="002B5AF7"/>
    <w:rsid w:val="00347055"/>
    <w:rsid w:val="004B46F8"/>
    <w:rsid w:val="004C1A78"/>
    <w:rsid w:val="0052395D"/>
    <w:rsid w:val="005C1F37"/>
    <w:rsid w:val="007C5C9D"/>
    <w:rsid w:val="008C7C14"/>
    <w:rsid w:val="008D169D"/>
    <w:rsid w:val="00982B11"/>
    <w:rsid w:val="009F6F6E"/>
    <w:rsid w:val="00A22109"/>
    <w:rsid w:val="00A2740B"/>
    <w:rsid w:val="00A3376D"/>
    <w:rsid w:val="00AC7C9A"/>
    <w:rsid w:val="00AD16BD"/>
    <w:rsid w:val="00B230E3"/>
    <w:rsid w:val="00B42AD8"/>
    <w:rsid w:val="00B81C2A"/>
    <w:rsid w:val="00C129C3"/>
    <w:rsid w:val="00CB56C4"/>
    <w:rsid w:val="00CC2120"/>
    <w:rsid w:val="00CF4660"/>
    <w:rsid w:val="00DA2010"/>
    <w:rsid w:val="00E36EF8"/>
    <w:rsid w:val="00E62081"/>
    <w:rsid w:val="00ED7454"/>
    <w:rsid w:val="00EE55DC"/>
    <w:rsid w:val="00F12576"/>
    <w:rsid w:val="00FE50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6B969D"/>
  <w15:chartTrackingRefBased/>
  <w15:docId w15:val="{6E477D00-3B21-4A7E-A020-7911784BC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320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327</Words>
  <Characters>1828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Título: Extracto de la convocatoria de becas y ayudas al estudio para el curso 2016-2017</vt:lpstr>
    </vt:vector>
  </TitlesOfParts>
  <Company>PC NEW &amp; Services</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Extracto de la convocatoria de becas y ayudas al estudio para el curso 2016-2017</dc:title>
  <dc:subject/>
  <dc:creator>Secretario</dc:creator>
  <cp:keywords/>
  <dc:description/>
  <cp:lastModifiedBy>Puesto1</cp:lastModifiedBy>
  <cp:revision>12</cp:revision>
  <dcterms:created xsi:type="dcterms:W3CDTF">2020-09-10T07:04:00Z</dcterms:created>
  <dcterms:modified xsi:type="dcterms:W3CDTF">2022-10-25T06:47:00Z</dcterms:modified>
</cp:coreProperties>
</file>