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909" w:rsidRPr="00093594" w:rsidRDefault="008C3909" w:rsidP="008C3909">
      <w:pPr>
        <w:shd w:val="clear" w:color="auto" w:fill="808080"/>
        <w:spacing w:before="60" w:after="60"/>
        <w:jc w:val="both"/>
        <w:outlineLvl w:val="0"/>
        <w:rPr>
          <w:rFonts w:ascii="Cambria" w:hAnsi="Cambria"/>
          <w:sz w:val="24"/>
          <w:szCs w:val="24"/>
        </w:rPr>
      </w:pPr>
      <w:r w:rsidRPr="00093594">
        <w:rPr>
          <w:rFonts w:ascii="Cambria" w:hAnsi="Cambria" w:cs="Arial"/>
          <w:b/>
          <w:sz w:val="24"/>
          <w:szCs w:val="24"/>
        </w:rPr>
        <w:tab/>
      </w:r>
      <w:r w:rsidR="0056799C" w:rsidRPr="00093594">
        <w:rPr>
          <w:rFonts w:ascii="Cambria" w:hAnsi="Cambria" w:cs="Arial"/>
          <w:b/>
          <w:color w:val="FFFFFF"/>
          <w:spacing w:val="40"/>
          <w:sz w:val="24"/>
          <w:szCs w:val="24"/>
        </w:rPr>
        <w:t xml:space="preserve">ANEXO </w:t>
      </w:r>
      <w:r w:rsidR="00897158" w:rsidRPr="00093594">
        <w:rPr>
          <w:rFonts w:ascii="Cambria" w:hAnsi="Cambria" w:cs="Arial"/>
          <w:b/>
          <w:color w:val="FFFFFF"/>
          <w:spacing w:val="40"/>
          <w:sz w:val="24"/>
          <w:szCs w:val="24"/>
        </w:rPr>
        <w:t>I</w:t>
      </w:r>
      <w:r w:rsidR="0056799C" w:rsidRPr="00093594">
        <w:rPr>
          <w:rFonts w:ascii="Cambria" w:hAnsi="Cambria" w:cs="Arial"/>
          <w:b/>
          <w:color w:val="FFFFFF"/>
          <w:spacing w:val="40"/>
          <w:sz w:val="24"/>
          <w:szCs w:val="24"/>
        </w:rPr>
        <w:t>V</w:t>
      </w:r>
      <w:r w:rsidR="0056799C" w:rsidRPr="00093594">
        <w:rPr>
          <w:rFonts w:ascii="Cambria" w:hAnsi="Cambria" w:cs="Arial"/>
          <w:b/>
          <w:sz w:val="24"/>
          <w:szCs w:val="24"/>
          <w:lang w:val="es-ES_tradnl"/>
        </w:rPr>
        <w:t xml:space="preserve"> </w:t>
      </w:r>
      <w:r w:rsidR="001F717C" w:rsidRPr="00093594">
        <w:rPr>
          <w:rFonts w:ascii="Cambria" w:hAnsi="Cambria" w:cs="Arial"/>
          <w:b/>
          <w:sz w:val="24"/>
          <w:szCs w:val="24"/>
          <w:lang w:val="es-ES_tradnl"/>
        </w:rPr>
        <w:t xml:space="preserve">LISTADO DE </w:t>
      </w:r>
      <w:r w:rsidR="00F05DF0" w:rsidRPr="00093594">
        <w:rPr>
          <w:rFonts w:ascii="Cambria" w:hAnsi="Cambria" w:cs="Arial"/>
          <w:b/>
          <w:sz w:val="24"/>
          <w:szCs w:val="24"/>
          <w:lang w:val="es-ES_tradnl"/>
        </w:rPr>
        <w:t xml:space="preserve">ZONAS </w:t>
      </w:r>
      <w:r w:rsidR="00DC4A5C" w:rsidRPr="00093594">
        <w:rPr>
          <w:rFonts w:ascii="Cambria" w:hAnsi="Cambria" w:cs="Arial"/>
          <w:b/>
          <w:sz w:val="24"/>
          <w:szCs w:val="24"/>
          <w:lang w:val="es-ES_tradnl"/>
        </w:rPr>
        <w:t>BLANCAS</w:t>
      </w:r>
    </w:p>
    <w:p w:rsidR="00B809CD" w:rsidRPr="00093594" w:rsidRDefault="00B809CD" w:rsidP="008C3909">
      <w:pPr>
        <w:pStyle w:val="Encabezado"/>
        <w:spacing w:before="60" w:after="60"/>
        <w:jc w:val="both"/>
        <w:rPr>
          <w:rFonts w:ascii="Cambria" w:eastAsia="SimSun" w:hAnsi="Cambria" w:cs="Arial"/>
          <w:sz w:val="24"/>
          <w:szCs w:val="24"/>
        </w:rPr>
      </w:pPr>
    </w:p>
    <w:p w:rsidR="008C3909" w:rsidRPr="00093594" w:rsidRDefault="001F717C" w:rsidP="008C3909">
      <w:pPr>
        <w:pStyle w:val="Encabezado"/>
        <w:spacing w:before="60" w:after="60"/>
        <w:jc w:val="both"/>
        <w:rPr>
          <w:rFonts w:ascii="Cambria" w:eastAsia="SimSun" w:hAnsi="Cambria" w:cs="Arial"/>
          <w:sz w:val="24"/>
          <w:szCs w:val="24"/>
        </w:rPr>
      </w:pPr>
      <w:r w:rsidRPr="00093594">
        <w:rPr>
          <w:rFonts w:ascii="Cambria" w:eastAsia="SimSun" w:hAnsi="Cambria" w:cs="Arial"/>
          <w:sz w:val="24"/>
          <w:szCs w:val="24"/>
        </w:rPr>
        <w:t>Listado de zonas</w:t>
      </w:r>
      <w:r w:rsidR="00DC4A5C" w:rsidRPr="00093594">
        <w:rPr>
          <w:rFonts w:ascii="Cambria" w:eastAsia="SimSun" w:hAnsi="Cambria" w:cs="Arial"/>
          <w:sz w:val="24"/>
          <w:szCs w:val="24"/>
        </w:rPr>
        <w:t xml:space="preserve"> blancas</w:t>
      </w:r>
      <w:r w:rsidRPr="00093594">
        <w:rPr>
          <w:rFonts w:ascii="Cambria" w:eastAsia="SimSun" w:hAnsi="Cambria" w:cs="Arial"/>
          <w:sz w:val="24"/>
          <w:szCs w:val="24"/>
        </w:rPr>
        <w:t xml:space="preserve"> elegibles</w:t>
      </w:r>
      <w:r w:rsidR="00B1345F" w:rsidRPr="00093594">
        <w:rPr>
          <w:rFonts w:ascii="Cambria" w:eastAsia="SimSun" w:hAnsi="Cambria" w:cs="Arial"/>
          <w:sz w:val="24"/>
          <w:szCs w:val="24"/>
        </w:rPr>
        <w:t xml:space="preserve">, </w:t>
      </w:r>
      <w:r w:rsidR="00586710" w:rsidRPr="00093594">
        <w:rPr>
          <w:rFonts w:ascii="Cambria" w:eastAsia="SimSun" w:hAnsi="Cambria" w:cs="Arial"/>
          <w:sz w:val="24"/>
          <w:szCs w:val="24"/>
        </w:rPr>
        <w:t xml:space="preserve">obtenido a partir de los datos publicados por el Ministerio de Asuntos Económicos y Transformación Digital sobre zonas blancas y grises </w:t>
      </w:r>
      <w:r w:rsidR="00B1345F" w:rsidRPr="00093594">
        <w:rPr>
          <w:rFonts w:ascii="Cambria" w:eastAsia="SimSun" w:hAnsi="Cambria" w:cs="Arial"/>
          <w:sz w:val="24"/>
          <w:szCs w:val="24"/>
        </w:rPr>
        <w:t xml:space="preserve">NGA </w:t>
      </w:r>
      <w:r w:rsidR="00586710" w:rsidRPr="00093594">
        <w:rPr>
          <w:rFonts w:ascii="Cambria" w:eastAsia="SimSun" w:hAnsi="Cambria" w:cs="Arial"/>
          <w:sz w:val="24"/>
          <w:szCs w:val="24"/>
        </w:rPr>
        <w:t>para el año</w:t>
      </w:r>
      <w:r w:rsidR="00A52C43">
        <w:rPr>
          <w:rFonts w:ascii="Cambria" w:eastAsia="SimSun" w:hAnsi="Cambria" w:cs="Arial"/>
          <w:sz w:val="24"/>
          <w:szCs w:val="24"/>
        </w:rPr>
        <w:t>s</w:t>
      </w:r>
      <w:r w:rsidR="00586710" w:rsidRPr="00093594">
        <w:rPr>
          <w:rFonts w:ascii="Cambria" w:eastAsia="SimSun" w:hAnsi="Cambria" w:cs="Arial"/>
          <w:sz w:val="24"/>
          <w:szCs w:val="24"/>
        </w:rPr>
        <w:t xml:space="preserve"> 2022 (</w:t>
      </w:r>
      <w:hyperlink r:id="rId8" w:history="1">
        <w:r w:rsidR="00586710" w:rsidRPr="00093594">
          <w:rPr>
            <w:rStyle w:val="Hipervnculo"/>
            <w:rFonts w:ascii="Cambria" w:hAnsi="Cambria"/>
          </w:rPr>
          <w:t>Zonas elegibles definitivas para el año 2022 (arcgis.com)</w:t>
        </w:r>
      </w:hyperlink>
      <w:r w:rsidR="00586710" w:rsidRPr="00093594">
        <w:rPr>
          <w:rFonts w:ascii="Cambria" w:eastAsia="SimSun" w:hAnsi="Cambria" w:cs="Arial"/>
          <w:sz w:val="24"/>
          <w:szCs w:val="24"/>
        </w:rPr>
        <w:t>)</w:t>
      </w:r>
      <w:r w:rsidR="00897158" w:rsidRPr="00093594">
        <w:rPr>
          <w:rFonts w:ascii="Cambria" w:eastAsia="SimSun" w:hAnsi="Cambria" w:cs="Arial"/>
          <w:sz w:val="24"/>
          <w:szCs w:val="24"/>
        </w:rPr>
        <w:t>.</w:t>
      </w:r>
      <w:r w:rsidR="0056799C" w:rsidRPr="00093594">
        <w:rPr>
          <w:rFonts w:ascii="Cambria" w:eastAsia="SimSun" w:hAnsi="Cambria" w:cs="Arial"/>
          <w:sz w:val="24"/>
          <w:szCs w:val="24"/>
        </w:rPr>
        <w:t xml:space="preserve"> </w:t>
      </w:r>
    </w:p>
    <w:p w:rsidR="00D10E23" w:rsidRPr="00093594" w:rsidRDefault="00D10E23" w:rsidP="008C3909">
      <w:pPr>
        <w:pStyle w:val="Encabezado"/>
        <w:spacing w:before="60" w:after="60"/>
        <w:jc w:val="both"/>
        <w:rPr>
          <w:rFonts w:ascii="Cambria" w:eastAsia="SimSun" w:hAnsi="Cambria" w:cs="Arial"/>
          <w:sz w:val="24"/>
          <w:szCs w:val="24"/>
        </w:rPr>
      </w:pPr>
      <w:r w:rsidRPr="00093594">
        <w:rPr>
          <w:rFonts w:ascii="Cambria" w:eastAsia="SimSun" w:hAnsi="Cambria" w:cs="Arial"/>
          <w:sz w:val="24"/>
          <w:szCs w:val="24"/>
        </w:rPr>
        <w:t>Las zonas incluidas en las concesiones de subvención de la línea de actuación 1 de la Orden IND/21/2022 mediante acuerdo de Consejo de Gobierno de 1 de septiembre de 2022 únicamente podrán ser elegibles</w:t>
      </w:r>
      <w:r w:rsidR="00E807AA" w:rsidRPr="00093594">
        <w:rPr>
          <w:rFonts w:ascii="Cambria" w:eastAsia="SimSun" w:hAnsi="Cambria" w:cs="Arial"/>
          <w:sz w:val="24"/>
          <w:szCs w:val="24"/>
        </w:rPr>
        <w:t>, en su caso,</w:t>
      </w:r>
      <w:r w:rsidRPr="00093594">
        <w:rPr>
          <w:rFonts w:ascii="Cambria" w:eastAsia="SimSun" w:hAnsi="Cambria" w:cs="Arial"/>
          <w:sz w:val="24"/>
          <w:szCs w:val="24"/>
        </w:rPr>
        <w:t xml:space="preserve"> para la línea de actuación 2.</w:t>
      </w:r>
      <w:r w:rsidR="00B26FA5" w:rsidRPr="00A52C43">
        <w:rPr>
          <w:rFonts w:ascii="Cambria" w:eastAsia="SimSun" w:hAnsi="Cambria" w:cs="Arial"/>
          <w:sz w:val="24"/>
          <w:szCs w:val="24"/>
        </w:rPr>
        <w:t>i</w:t>
      </w:r>
      <w:r w:rsidRPr="00093594">
        <w:rPr>
          <w:rFonts w:ascii="Cambria" w:eastAsia="SimSun" w:hAnsi="Cambria" w:cs="Arial"/>
          <w:sz w:val="24"/>
          <w:szCs w:val="24"/>
        </w:rPr>
        <w:t xml:space="preserve">. </w:t>
      </w:r>
    </w:p>
    <w:p w:rsidR="00295683" w:rsidRPr="00093594" w:rsidRDefault="00295683" w:rsidP="00295683">
      <w:pPr>
        <w:autoSpaceDE w:val="0"/>
        <w:autoSpaceDN w:val="0"/>
        <w:adjustRightInd w:val="0"/>
        <w:spacing w:before="120" w:after="120"/>
        <w:jc w:val="both"/>
        <w:rPr>
          <w:rFonts w:ascii="Cambria" w:eastAsia="SimSun" w:hAnsi="Cambria" w:cs="Arial"/>
          <w:sz w:val="24"/>
          <w:szCs w:val="24"/>
        </w:rPr>
      </w:pPr>
      <w:r w:rsidRPr="00093594">
        <w:rPr>
          <w:rFonts w:ascii="Cambria" w:eastAsia="SimSun" w:hAnsi="Cambria" w:cs="Arial"/>
          <w:sz w:val="24"/>
          <w:szCs w:val="24"/>
        </w:rPr>
        <w:t xml:space="preserve">Todo ello, sin perjuicio de aquellas zonas que hayan de ser excluidas por haber sido elegidas en el marco de las convocatorias del programa de ayudas regulado en la Orden ETD/348/2020, de 13 de abril, por la que se establecen las bases reguladoras de la concesión de ayudas con cargo al Programa de extensión de la banda ancha de nueva generación, modificada por la Orden ETD/704/2021 de 25 de junio (nuevo Programa de Universalización de Infraestructuras Digitales para la Cohesión). </w:t>
      </w:r>
    </w:p>
    <w:p w:rsidR="00DC4A5C" w:rsidRPr="00A52C43" w:rsidRDefault="00DC4A5C" w:rsidP="00DC4A5C">
      <w:pPr>
        <w:autoSpaceDE w:val="0"/>
        <w:autoSpaceDN w:val="0"/>
        <w:adjustRightInd w:val="0"/>
        <w:spacing w:before="120" w:after="120"/>
        <w:jc w:val="both"/>
        <w:rPr>
          <w:rFonts w:ascii="Cambria" w:eastAsia="SimSun" w:hAnsi="Cambria" w:cs="Arial"/>
          <w:sz w:val="24"/>
          <w:szCs w:val="24"/>
        </w:rPr>
      </w:pPr>
      <w:r w:rsidRPr="00A52C43">
        <w:rPr>
          <w:rFonts w:ascii="Cambria" w:eastAsia="SimSun" w:hAnsi="Cambria" w:cs="Arial"/>
          <w:sz w:val="24"/>
          <w:szCs w:val="24"/>
        </w:rPr>
        <w:t xml:space="preserve">El operador solicitante deberá justificar en su solicitud que la actuación objeto de subvención se corresponde con una zona incluida dentro de los ámbitos materiales de actuación descritos en el punto primero de esta Orden. </w:t>
      </w:r>
    </w:p>
    <w:p w:rsidR="001F3415" w:rsidRPr="00A52C43" w:rsidRDefault="00D10E23" w:rsidP="008C3909">
      <w:pPr>
        <w:pStyle w:val="Encabezado"/>
        <w:spacing w:before="60" w:after="60"/>
        <w:jc w:val="both"/>
        <w:rPr>
          <w:rFonts w:ascii="Cambria" w:eastAsia="SimSun" w:hAnsi="Cambria" w:cs="Arial"/>
          <w:sz w:val="24"/>
          <w:szCs w:val="24"/>
        </w:rPr>
      </w:pPr>
      <w:r w:rsidRPr="00A52C43">
        <w:rPr>
          <w:rFonts w:ascii="Cambria" w:eastAsia="SimSun" w:hAnsi="Cambria" w:cs="Arial"/>
          <w:sz w:val="24"/>
          <w:szCs w:val="24"/>
        </w:rPr>
        <w:t>(*) Únicamente elegible, en su caso, para la línea de actuación 2.</w:t>
      </w:r>
      <w:r w:rsidR="00B26FA5" w:rsidRPr="00A52C43">
        <w:rPr>
          <w:rFonts w:ascii="Cambria" w:eastAsia="SimSun" w:hAnsi="Cambria" w:cs="Arial"/>
          <w:sz w:val="24"/>
          <w:szCs w:val="24"/>
        </w:rPr>
        <w:t>i</w:t>
      </w:r>
      <w:r w:rsidRPr="00A52C43">
        <w:rPr>
          <w:rFonts w:ascii="Cambria" w:eastAsia="SimSun" w:hAnsi="Cambria" w:cs="Arial"/>
          <w:sz w:val="24"/>
          <w:szCs w:val="24"/>
        </w:rPr>
        <w:t xml:space="preserve">. </w:t>
      </w:r>
    </w:p>
    <w:p w:rsidR="00093594" w:rsidRPr="00093594" w:rsidRDefault="00093594" w:rsidP="008C3909">
      <w:pPr>
        <w:pStyle w:val="Encabezado"/>
        <w:spacing w:before="60" w:after="60"/>
        <w:jc w:val="both"/>
        <w:rPr>
          <w:rFonts w:ascii="Cambria" w:eastAsia="SimSun" w:hAnsi="Cambria" w:cs="Arial"/>
          <w:sz w:val="24"/>
          <w:szCs w:val="24"/>
        </w:rPr>
      </w:pPr>
    </w:p>
    <w:tbl>
      <w:tblPr>
        <w:tblW w:w="6658" w:type="dxa"/>
        <w:jc w:val="center"/>
        <w:tblCellMar>
          <w:left w:w="70" w:type="dxa"/>
          <w:right w:w="70" w:type="dxa"/>
        </w:tblCellMar>
        <w:tblLook w:val="04A0" w:firstRow="1" w:lastRow="0" w:firstColumn="1" w:lastColumn="0" w:noHBand="0" w:noVBand="1"/>
      </w:tblPr>
      <w:tblGrid>
        <w:gridCol w:w="3100"/>
        <w:gridCol w:w="3558"/>
      </w:tblGrid>
      <w:tr w:rsidR="00D10E23" w:rsidRPr="00093594" w:rsidTr="00307486">
        <w:trPr>
          <w:trHeight w:val="300"/>
          <w:tblHeader/>
          <w:jc w:val="center"/>
        </w:trPr>
        <w:tc>
          <w:tcPr>
            <w:tcW w:w="3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D10E23" w:rsidRPr="00093594" w:rsidRDefault="00D10E23" w:rsidP="00093594">
            <w:pPr>
              <w:spacing w:after="0" w:line="240" w:lineRule="auto"/>
              <w:jc w:val="center"/>
              <w:rPr>
                <w:rFonts w:ascii="Cambria" w:eastAsia="Times New Roman" w:hAnsi="Cambria" w:cs="Calibri"/>
                <w:b/>
                <w:lang w:eastAsia="es-ES"/>
              </w:rPr>
            </w:pPr>
            <w:r w:rsidRPr="00093594">
              <w:rPr>
                <w:rFonts w:ascii="Cambria" w:eastAsia="Times New Roman" w:hAnsi="Cambria" w:cs="Calibri"/>
                <w:b/>
                <w:lang w:eastAsia="es-ES"/>
              </w:rPr>
              <w:t>Municipio</w:t>
            </w:r>
          </w:p>
        </w:tc>
        <w:tc>
          <w:tcPr>
            <w:tcW w:w="355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D10E23" w:rsidRPr="00093594" w:rsidRDefault="00D10E23" w:rsidP="00B41AE3">
            <w:pPr>
              <w:spacing w:after="0" w:line="240" w:lineRule="auto"/>
              <w:jc w:val="center"/>
              <w:rPr>
                <w:rFonts w:ascii="Cambria" w:eastAsia="Times New Roman" w:hAnsi="Cambria" w:cs="Calibri"/>
                <w:b/>
                <w:lang w:eastAsia="es-ES"/>
              </w:rPr>
            </w:pPr>
            <w:r w:rsidRPr="00093594">
              <w:rPr>
                <w:rFonts w:ascii="Cambria" w:eastAsia="Times New Roman" w:hAnsi="Cambria" w:cs="Calibri"/>
                <w:b/>
                <w:lang w:eastAsia="es-ES"/>
              </w:rPr>
              <w:t>Código zona</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Alfoz de Lloredo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39001000000-2022-000020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39002000000-2022-000029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39002000000-2022-000039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39002000000-2022-000049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39002000000-2022-000059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39002000000-2022-000069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39002000000-2022-000077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39002000000-2022-000086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Ampuero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39002000000-2022-000090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Anievas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39003000000-2022-000001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Anievas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39003000000-2022-000002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Anievas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39003000000-2022-000003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Anievas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39003000000-2022-000004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Anievas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39003000000-2022-000005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Arenas de Iguña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39004000000-2022-000018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Argoños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39005000000-2022-000001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Argoños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39005000000-2022-000004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Argoños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39005000000-2022-000005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Argoños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39005000000-2022-000007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39006000000-2022-000021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39006000000-2022-000024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39006000000-2022-000027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39006000000-2022-000029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39006000000-2022-000033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39006000000-2022-000034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39006000000-2022-000035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39006000000-2022-000036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39006000000-2022-000037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39006000000-2022-000046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39006000000-2022-000049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39006000000-2022-000050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Arnuero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39006000000-2022-000055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Cicero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39009000000-2022-000013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Pie de Concha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39010000000-2022-000002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Bárcena de Pie de Concha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39010000000-2022-000003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Bareyo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39011000000-2022-000010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0E23"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0E23" w:rsidRPr="00093594" w:rsidRDefault="00F71B65" w:rsidP="00B41AE3">
            <w:pPr>
              <w:spacing w:after="0" w:line="240" w:lineRule="auto"/>
              <w:jc w:val="center"/>
              <w:rPr>
                <w:rFonts w:ascii="Cambria" w:eastAsia="Times New Roman" w:hAnsi="Cambria" w:cs="Calibri"/>
              </w:rPr>
            </w:pPr>
            <w:r w:rsidRPr="00093594">
              <w:rPr>
                <w:rFonts w:ascii="Cambria" w:hAnsi="Cambria" w:cs="Calibri"/>
              </w:rPr>
              <w:t>39012000000-2022-000002</w:t>
            </w:r>
            <w:r w:rsidRPr="00093594">
              <w:rPr>
                <w:rFonts w:ascii="Cambria" w:eastAsia="Times New Roman" w:hAnsi="Cambria" w:cs="Calibri"/>
              </w:rPr>
              <w:t xml:space="preserve"> </w:t>
            </w:r>
            <w:r w:rsidRPr="00093594">
              <w:rPr>
                <w:rFonts w:ascii="Cambria" w:eastAsia="Times New Roman" w:hAnsi="Cambria" w:cs="Calibri"/>
                <w:lang w:eastAsia="es-ES"/>
              </w:rPr>
              <w:t>(*)</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rPr>
            </w:pPr>
            <w:r w:rsidRPr="00093594">
              <w:rPr>
                <w:rFonts w:ascii="Cambria" w:hAnsi="Cambria" w:cs="Calibri"/>
              </w:rPr>
              <w:t>39012000000-2022-000009</w:t>
            </w:r>
            <w:r w:rsidRPr="00093594">
              <w:rPr>
                <w:rFonts w:ascii="Cambria" w:eastAsia="Times New Roman" w:hAnsi="Cambria" w:cs="Calibri"/>
              </w:rPr>
              <w:t xml:space="preserve"> </w:t>
            </w:r>
            <w:r w:rsidRPr="00093594">
              <w:rPr>
                <w:rFonts w:ascii="Cambria" w:eastAsia="Times New Roman" w:hAnsi="Cambria" w:cs="Calibri"/>
                <w:lang w:eastAsia="es-ES"/>
              </w:rPr>
              <w:t>(*)</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rPr>
            </w:pPr>
            <w:r w:rsidRPr="00093594">
              <w:rPr>
                <w:rFonts w:ascii="Cambria" w:hAnsi="Cambria" w:cs="Calibri"/>
              </w:rPr>
              <w:t>39012000000-2022-000024</w:t>
            </w:r>
            <w:r w:rsidRPr="00093594">
              <w:rPr>
                <w:rFonts w:ascii="Cambria" w:eastAsia="Times New Roman" w:hAnsi="Cambria" w:cs="Calibri"/>
              </w:rPr>
              <w:t xml:space="preserve"> </w:t>
            </w:r>
            <w:r w:rsidRPr="00093594">
              <w:rPr>
                <w:rFonts w:ascii="Cambria" w:eastAsia="Times New Roman" w:hAnsi="Cambria" w:cs="Calibri"/>
                <w:lang w:eastAsia="es-ES"/>
              </w:rPr>
              <w:t>(*)</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Cabezón de la Sal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39012000000-2022-000026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Cabuérniga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39014000000-2022-000001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Cabuérniga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39014000000-2022-000002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Cabuérniga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39014000000-2022-000003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Cabuérniga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39014000000-2022-000004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Cabuérniga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39014000000-2022-000005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39015000000-2022-000029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Camaleño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39015000000-2022-000039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39016000000-2022-000004</w:t>
            </w:r>
          </w:p>
        </w:tc>
        <w:bookmarkStart w:id="0" w:name="_GoBack"/>
        <w:bookmarkEnd w:id="0"/>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39016000000-2022-000005 (*)</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39016000000-2022-000028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39016000000-2022-000029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39016000000-2022-000033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39016000000-2022-000036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39016000000-2022-000041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39016000000-2022-000042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39016000000-2022-000047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39016000001-2022-000048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39016000000-2022-000049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39016000000-2022-000056 (*)</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39016000000-2022-000061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39016000000-2022-000073 (*)</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39016000000-2022-000078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39016000000-2022-000082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39016000001-2022-000086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39016000000-2022-000092 (*)</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39016000000-2022-000094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39016000000-2022-000096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Camargo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39016000000-2022-000097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Campoo de Enmedio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39027000000-2022-000022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39018000000-2022-000038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Cartes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39018000000-2022-000039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39019000000-2022-000029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39019000000-2022-000039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39019000000-2022-000049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39019000000-2022-000051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39019000000-2022-000052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39019000000-2022-000053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39019000000-2022-000054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Castañeda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39019000000-2022-000057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39020000000-2022-000041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39020000000-2022-000047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39020000000-2022-000049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39020000000-2022-000056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39020000000-2022-000058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39020000000-2022-000069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39020000000-2022-000085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39020000000-2022-000093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39020000000-2022-000096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39020000000-2022-000098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39020000000-2022-000099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39020000000-2022-000100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39020000000-2022-000127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39020000000-2022-000134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39020000000-2022-000141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39020000000-2022-000152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39020000000-2022-000170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39020000000-2022-000174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39020000000-2022-000176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39020000000-2022-000180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39020000000-2022-000181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39020000000-2022-000182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39020000000-2022-000193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39020000001-2022-000004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Castro-Urdiales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39020000001-2022-000140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Cieza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39021000000-2022-000011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39022000000-2022-000019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Cillorigo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39022000000-2022-000020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39023000000-2022-000017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39023000000-2022-000020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39023000000-2022-000022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Colindres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39023000000-2022-000025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39024000000-2022-000009</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39024000000-2022-000010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39024000000-2022-000012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39024000000-2022-000013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39024000000-2022-000015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39024000000-2022-000018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39024000000-2022-000021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39024000000-2022-000024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39024000000-2022-000025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Comillas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39024000000-2022-000030</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39026000000-2022-000001</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39026000000-2022-000002</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39026000000-2022-000003</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39026000000-2022-000004</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39026000000-2022-000005</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39026000000-2022-000006</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39026000000-2022-000007</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39026000000-2022-000008</w:t>
            </w:r>
          </w:p>
        </w:tc>
      </w:tr>
      <w:tr w:rsidR="00D10E23"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DC4A5C">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E23" w:rsidRPr="00093594" w:rsidRDefault="00D10E23"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39026000000-2022-000010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Corvera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39026000000-2022-000015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El Astillero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El Astillero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39008000001-2022-000004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El Astillero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39008000001-2022-000024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El Astillero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39008000000-2022-000037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39028000000-2022-000044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Entrambasaguas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39028000000-2022-000047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39029000000-2022-000015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Escalante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39029000000-2022-000027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Guriezo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39030000000-2022-000031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Hazas de Cesto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Hazas de Cesto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39031000000-2022-000002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Hazas de Cesto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Hazas de Cesto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Hazas de Cesto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Hermandad de Campoo de Suso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Herrerías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Herrerías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39033000000-2022-000004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Herrerías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39033000000-2022-000006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Herrerías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39033000000-2022-000007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Herrerías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39033000000-2022-000010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Lamasón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39034000000-2022-000007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39035000000-2022-000053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39035000000-2022-000056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39035000000-2022-000058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39035000000-2022-000060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39035000000-2022-000062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39035000000-2022-000067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Laredo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39035000000-2022-000082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Liendo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Liendo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39036000000-2022-000002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Liendo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39036000000-2022-000016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Liérganes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39037000000-2022-000026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Limpias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39038000000-2022-000010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Corrales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39025000000-2022-000013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Los Tojos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39086000000-2022-000011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Luena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39039000000-2022-000015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Marina de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39040000000-2022-000023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39041000001-2022-000010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39041000001-2022-000011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Mazcuerras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39041000000-2022-000012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39042000000-2022-000027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39042000000-2022-000051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Medio Cudeyo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39042000000-2022-000053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Meruelo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39043000000-2022-000009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39044000000-2022-000006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Miengo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39044000000-2022-000016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Molledo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39046000000-2022-000021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Noja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39047000000-2022-000011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39048000000-2022-000051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39048000000-2022-000052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39048000000-2022-000053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Penagos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39048000000-2022-000054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Peñarrubia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39049000000-2022-000011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Pesquera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Pesquera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Pesquera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Pesquera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39052000000-2022-000048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39052000000-2022-000054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39052000000-2022-000055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39052000000-2022-000056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39052000000-2022-000063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39052000000-2022-000064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39052000000-2022-000065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Piélagos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39052000000-2022-000077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Polaciones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39053000000-2022-000008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39054000000-2022-000010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39054000000-2022-000011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39054000000-2022-000014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39054000000-2022-000020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39054000000-2022-000035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39054000000-2022-000036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39054000000-2022-000037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Polanco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39054000000-2022-000039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39055000000-2022-000001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Potes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39055000000-2022-000002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Puente Viesgo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39056000000-2022-000012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Ramales de la Victoria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Ramales de la Victoria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Rasines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39058000000-2022-000018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39059000000-2022-000007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39059000000-2022-000008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39060000001-2022-000012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39060000000-2022-000067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39060000000-2022-000070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39060000000-2022-000074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39060000000-2022-000078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39060000001-2022-000084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Reocín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39060000000-2022-000091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39061000000-2022-000044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39061000000-2022-000045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Ribamontán al Monte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39062000000-2022-000037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Rionansa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39063000000-2022-000001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Rionansa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Riotuerto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39064000000-2022-000009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Riotuerto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39064000000-2022-000016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Riotuerto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39064000000-2022-000017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Riotuerto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39064000000-2022-000012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Riotuerto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39064000000-2022-000021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39066000000-2022-000017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Ruesga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39067000000-2022-000026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Ruiloba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39068000000-2022-000045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39069000000-2022-000007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Felices de Buelna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39069000000-2022-000009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39071000000-2022-000058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39071000000-2022-000069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39071000000-2022-000079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Pedro del Romeral</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39071000000-2022-000080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Vicente de la Barquera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39080000000-2022-000001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Vicente de la Barquera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39080000000-2022-000002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Vicente de la Barquera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39080000000-2022-000003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Vicente de la Barquera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39080000000-2022-000005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 Vicente de la Barquera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39080000000-2022-000006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39073000000-2022-000022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Cruz de Bezana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39073000000-2022-000026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39074000000-2022-000059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39074000000-2022-000060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 María de Cayón</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39074000000-2022-000061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39075000000-2022-000012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39075000001-2022-000016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39075000000-2022-000017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39075000000-2022-000047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39075000001-2022-000052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39075000000-2022-000060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39075000000-2022-000068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39075000000-2022-000076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39075000000-2022-000079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39075000000-2022-000084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39075000001-2022-000089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39075000000-2022-000091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39075000000-2022-000096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39075000000-2022-000097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39075000001-2022-000130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39075000000-2022-000151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39075000000-2022-000156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39075000000-2022-000158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39075000000-2022-000164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39075000000-2022-000171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39075000000-2022-000176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39075000000-2022-000178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39075000000-2022-000179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39075000000-2022-000181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39075000000-2022-000182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39075000000-2022-000185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39075000000-2022-000186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39075000000-2022-000190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39075000000-2022-000196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39075000001-2022-000211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Santander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39075000000-2022-000227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Santillana del Mar</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39076000000-2022-000001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Reinosa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39077000000-2022-000003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Santiurde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39078000000-2022-000003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39078000000-2022-000004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Santiurde de Toranzo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39078000000-2022-000005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39079000000-2022-000018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Santoña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39079000000-2022-000034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Saro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Selaya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39082000000-2022-000019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Soba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39083000000-2022-000018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Solórzano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39084000000-2022-000017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39085000000-2022-000020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39085000000-2022-000049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39085000000-2022-000050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39085000000-2022-000059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39085000000-2022-000068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Suances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39085000000-2022-000069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39087000000-2022-000002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39087000000-2022-000045</w:t>
            </w:r>
          </w:p>
        </w:tc>
      </w:tr>
      <w:tr w:rsidR="00E807AA"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E807AA">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39087000000-2022-000055 (*)</w:t>
            </w:r>
          </w:p>
        </w:tc>
      </w:tr>
      <w:tr w:rsidR="00E807AA"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E807AA">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39087000000-2022-000059 (*)</w:t>
            </w:r>
          </w:p>
        </w:tc>
      </w:tr>
      <w:tr w:rsidR="00E807AA"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E807AA">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07AA"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39087000000-2022-000066 (*)</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39087000000-2022-000067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39087000000-2022-000081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39087000001-2022-000104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39087000000-2022-000138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39087000000-2022-000142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39087000000-2022-000144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Torrelavega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39087000001-2022-000145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Tresviso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39088000000-2022-000001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Tresviso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Tresviso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39088000000-2022-000003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Tudanca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39089000000-2022-000001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Udías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39090000000-2022-000022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 de San Vicente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39095000000-2022-000026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Valdáliga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39091000000-2022-000030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39092000000-2022-000018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Valdeolea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39092000000-2022-000025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Valdeprado del Río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39093000000-2022-000001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Valdeprado del Río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39093000000-2022-000002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Valdeprado del Río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39093000000-2022-000003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Valdeprado del Río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39093000000-2022-000004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Valderredible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39094000000-2022-000001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Valderredible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39094000000-2022-000002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Valderredible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39094000000-2022-000003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Valderredible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39094000000-2022-000004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Valderredible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39094000000-2022-000007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Valle de Villaverde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39101000000-2022-000001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Valle de Villaverde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39101000001-2022-000002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Vega de Liébana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39096000000-2022-000002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Vega de Pas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39097000000-2022-000001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Vega de Pas</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39097000000-2022-000002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Villacarriedo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39098000000-2022-000014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39099000000-2022-000027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39099000000-2022-000028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39099000000-2022-000029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39099000000-2022-000039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39099000000-2022-000048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39099000000-2022-000051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39099000000-2022-000059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39099000000-2022-000060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39099000000-2022-000062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39099000000-2022-000063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39099000000-2022-000064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39099000000-2022-000065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Villaescusa</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39099000001-2022-000016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lastRenderedPageBreak/>
              <w:t>Villafufre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39100000000-2022-000001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Villafufre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39100000000-2022-000002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Villafufre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39100000000-2022-000003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Villafufre</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39100000000-2022-000004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39102000000-2022-000009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E807AA"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 xml:space="preserve">39102000000-2022-000012 </w:t>
            </w:r>
            <w:r w:rsidR="00F71B65" w:rsidRPr="00093594">
              <w:rPr>
                <w:rFonts w:ascii="Cambria" w:eastAsia="Times New Roman" w:hAnsi="Cambria" w:cs="Calibri"/>
                <w:lang w:eastAsia="es-ES"/>
              </w:rPr>
              <w:t>(*)</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39102000000-2022-000017</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39102000000-2022-000018</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39102000000-2022-000019</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39102000000-2022-000020</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39102000000-2022-000021</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39102000000-2022-000022</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39102000000-2022-000023</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39102000000-2022-000024</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39102000000-2022-000025</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39102000000-2022-000026</w:t>
            </w:r>
          </w:p>
        </w:tc>
      </w:tr>
      <w:tr w:rsidR="00F71B65" w:rsidRPr="00093594" w:rsidTr="00307486">
        <w:trPr>
          <w:trHeight w:val="30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F71B65">
            <w:pPr>
              <w:spacing w:after="0" w:line="240" w:lineRule="auto"/>
              <w:rPr>
                <w:rFonts w:ascii="Cambria" w:eastAsia="Times New Roman" w:hAnsi="Cambria" w:cs="Calibri"/>
                <w:lang w:eastAsia="es-ES"/>
              </w:rPr>
            </w:pPr>
            <w:r w:rsidRPr="00093594">
              <w:rPr>
                <w:rFonts w:ascii="Cambria" w:eastAsia="Times New Roman" w:hAnsi="Cambria" w:cs="Calibri"/>
                <w:lang w:eastAsia="es-ES"/>
              </w:rPr>
              <w:t>Voto</w:t>
            </w:r>
          </w:p>
        </w:tc>
        <w:tc>
          <w:tcPr>
            <w:tcW w:w="3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B65" w:rsidRPr="00093594" w:rsidRDefault="00F71B65" w:rsidP="00B41AE3">
            <w:pPr>
              <w:spacing w:after="0" w:line="240" w:lineRule="auto"/>
              <w:jc w:val="center"/>
              <w:rPr>
                <w:rFonts w:ascii="Cambria" w:eastAsia="Times New Roman" w:hAnsi="Cambria" w:cs="Calibri"/>
                <w:lang w:eastAsia="es-ES"/>
              </w:rPr>
            </w:pPr>
            <w:r w:rsidRPr="00093594">
              <w:rPr>
                <w:rFonts w:ascii="Cambria" w:eastAsia="Times New Roman" w:hAnsi="Cambria" w:cs="Calibri"/>
                <w:lang w:eastAsia="es-ES"/>
              </w:rPr>
              <w:t>39102000000-2022-000027</w:t>
            </w:r>
          </w:p>
        </w:tc>
      </w:tr>
    </w:tbl>
    <w:p w:rsidR="00B809CD" w:rsidRPr="00093594" w:rsidRDefault="00B809CD" w:rsidP="008C3909">
      <w:pPr>
        <w:pStyle w:val="Encabezado"/>
        <w:spacing w:before="60" w:after="60"/>
        <w:jc w:val="both"/>
        <w:rPr>
          <w:rFonts w:ascii="Cambria" w:eastAsia="SimSun" w:hAnsi="Cambria" w:cs="Arial"/>
          <w:sz w:val="24"/>
          <w:szCs w:val="24"/>
        </w:rPr>
      </w:pPr>
    </w:p>
    <w:sectPr w:rsidR="00B809CD" w:rsidRPr="0009359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B65" w:rsidRDefault="00F71B65" w:rsidP="008C3909">
      <w:pPr>
        <w:spacing w:after="0" w:line="240" w:lineRule="auto"/>
      </w:pPr>
      <w:r>
        <w:separator/>
      </w:r>
    </w:p>
  </w:endnote>
  <w:endnote w:type="continuationSeparator" w:id="0">
    <w:p w:rsidR="00F71B65" w:rsidRDefault="00F71B65" w:rsidP="008C3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B65" w:rsidRDefault="00F71B65" w:rsidP="008C3909">
      <w:pPr>
        <w:spacing w:after="0" w:line="240" w:lineRule="auto"/>
      </w:pPr>
      <w:r>
        <w:separator/>
      </w:r>
    </w:p>
  </w:footnote>
  <w:footnote w:type="continuationSeparator" w:id="0">
    <w:p w:rsidR="00F71B65" w:rsidRDefault="00F71B65" w:rsidP="008C3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B65" w:rsidRPr="00A52C43" w:rsidRDefault="00A52C43" w:rsidP="00A52C43">
    <w:pPr>
      <w:pStyle w:val="Encabezado"/>
    </w:pPr>
    <w:r>
      <w:rPr>
        <w:noProof/>
        <w:lang w:eastAsia="es-ES"/>
      </w:rPr>
      <w:drawing>
        <wp:inline distT="0" distB="0" distL="0" distR="0">
          <wp:extent cx="5400040" cy="13500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_Logos_NEXTGENENRATIONEU_fondo_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13500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909"/>
    <w:rsid w:val="00093594"/>
    <w:rsid w:val="000E3A10"/>
    <w:rsid w:val="00144BE0"/>
    <w:rsid w:val="001D6D51"/>
    <w:rsid w:val="001F3415"/>
    <w:rsid w:val="001F717C"/>
    <w:rsid w:val="002606F1"/>
    <w:rsid w:val="00295683"/>
    <w:rsid w:val="00307486"/>
    <w:rsid w:val="003C2F16"/>
    <w:rsid w:val="00465C81"/>
    <w:rsid w:val="004F15EB"/>
    <w:rsid w:val="004F61AC"/>
    <w:rsid w:val="0056799C"/>
    <w:rsid w:val="00586710"/>
    <w:rsid w:val="006863F3"/>
    <w:rsid w:val="007E0DE8"/>
    <w:rsid w:val="00897158"/>
    <w:rsid w:val="008C3909"/>
    <w:rsid w:val="00901BFD"/>
    <w:rsid w:val="00A52C43"/>
    <w:rsid w:val="00AB42DD"/>
    <w:rsid w:val="00B1345F"/>
    <w:rsid w:val="00B26FA5"/>
    <w:rsid w:val="00B331DE"/>
    <w:rsid w:val="00B41AE3"/>
    <w:rsid w:val="00B809CD"/>
    <w:rsid w:val="00D10E23"/>
    <w:rsid w:val="00DA7B96"/>
    <w:rsid w:val="00DC2023"/>
    <w:rsid w:val="00DC4A5C"/>
    <w:rsid w:val="00E807AA"/>
    <w:rsid w:val="00F05DF0"/>
    <w:rsid w:val="00F71B65"/>
    <w:rsid w:val="00F77554"/>
    <w:rsid w:val="00FB1D5B"/>
    <w:rsid w:val="00FE7E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ABF83"/>
  <w15:chartTrackingRefBased/>
  <w15:docId w15:val="{2DC588DC-E3C0-4B86-A755-C2BECBCDE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90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C3909"/>
    <w:pPr>
      <w:tabs>
        <w:tab w:val="center" w:pos="4252"/>
        <w:tab w:val="right" w:pos="8504"/>
      </w:tabs>
      <w:spacing w:after="0" w:line="240" w:lineRule="auto"/>
    </w:pPr>
  </w:style>
  <w:style w:type="character" w:customStyle="1" w:styleId="EncabezadoCar">
    <w:name w:val="Encabezado Car"/>
    <w:basedOn w:val="Fuentedeprrafopredeter"/>
    <w:link w:val="Encabezado"/>
    <w:rsid w:val="008C3909"/>
  </w:style>
  <w:style w:type="paragraph" w:styleId="Piedepgina">
    <w:name w:val="footer"/>
    <w:basedOn w:val="Normal"/>
    <w:link w:val="PiedepginaCar"/>
    <w:uiPriority w:val="99"/>
    <w:unhideWhenUsed/>
    <w:rsid w:val="008C39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C3909"/>
  </w:style>
  <w:style w:type="table" w:styleId="Tablaconcuadrcula">
    <w:name w:val="Table Grid"/>
    <w:basedOn w:val="Tablanormal"/>
    <w:uiPriority w:val="59"/>
    <w:rsid w:val="008C3909"/>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C3909"/>
    <w:pPr>
      <w:spacing w:before="100" w:beforeAutospacing="1" w:after="100" w:afterAutospacing="1" w:line="284" w:lineRule="atLeast"/>
      <w:jc w:val="both"/>
    </w:pPr>
    <w:rPr>
      <w:rFonts w:ascii="Times New Roman" w:eastAsia="Times New Roman" w:hAnsi="Times New Roman"/>
      <w:sz w:val="18"/>
      <w:szCs w:val="18"/>
      <w:lang w:eastAsia="es-ES"/>
    </w:rPr>
  </w:style>
  <w:style w:type="paragraph" w:styleId="Textodeglobo">
    <w:name w:val="Balloon Text"/>
    <w:basedOn w:val="Normal"/>
    <w:link w:val="TextodegloboCar"/>
    <w:uiPriority w:val="99"/>
    <w:semiHidden/>
    <w:unhideWhenUsed/>
    <w:rsid w:val="00AB42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2DD"/>
    <w:rPr>
      <w:rFonts w:ascii="Segoe UI" w:eastAsia="Calibri" w:hAnsi="Segoe UI" w:cs="Segoe UI"/>
      <w:sz w:val="18"/>
      <w:szCs w:val="18"/>
    </w:rPr>
  </w:style>
  <w:style w:type="character" w:styleId="Hipervnculo">
    <w:name w:val="Hyperlink"/>
    <w:basedOn w:val="Fuentedeprrafopredeter"/>
    <w:uiPriority w:val="99"/>
    <w:semiHidden/>
    <w:unhideWhenUsed/>
    <w:rsid w:val="00586710"/>
    <w:rPr>
      <w:color w:val="0000FF"/>
      <w:u w:val="single"/>
    </w:rPr>
  </w:style>
  <w:style w:type="numbering" w:customStyle="1" w:styleId="Sinlista1">
    <w:name w:val="Sin lista1"/>
    <w:next w:val="Sinlista"/>
    <w:uiPriority w:val="99"/>
    <w:semiHidden/>
    <w:unhideWhenUsed/>
    <w:rsid w:val="006863F3"/>
  </w:style>
  <w:style w:type="character" w:styleId="Hipervnculovisitado">
    <w:name w:val="FollowedHyperlink"/>
    <w:basedOn w:val="Fuentedeprrafopredeter"/>
    <w:uiPriority w:val="99"/>
    <w:semiHidden/>
    <w:unhideWhenUsed/>
    <w:rsid w:val="006863F3"/>
    <w:rPr>
      <w:color w:val="954F72"/>
      <w:u w:val="single"/>
    </w:rPr>
  </w:style>
  <w:style w:type="paragraph" w:customStyle="1" w:styleId="msonormal0">
    <w:name w:val="msonormal"/>
    <w:basedOn w:val="Normal"/>
    <w:rsid w:val="006863F3"/>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rsid w:val="006863F3"/>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27582">
      <w:bodyDiv w:val="1"/>
      <w:marLeft w:val="0"/>
      <w:marRight w:val="0"/>
      <w:marTop w:val="0"/>
      <w:marBottom w:val="0"/>
      <w:divBdr>
        <w:top w:val="none" w:sz="0" w:space="0" w:color="auto"/>
        <w:left w:val="none" w:sz="0" w:space="0" w:color="auto"/>
        <w:bottom w:val="none" w:sz="0" w:space="0" w:color="auto"/>
        <w:right w:val="none" w:sz="0" w:space="0" w:color="auto"/>
      </w:divBdr>
    </w:div>
    <w:div w:id="490829901">
      <w:bodyDiv w:val="1"/>
      <w:marLeft w:val="0"/>
      <w:marRight w:val="0"/>
      <w:marTop w:val="0"/>
      <w:marBottom w:val="0"/>
      <w:divBdr>
        <w:top w:val="none" w:sz="0" w:space="0" w:color="auto"/>
        <w:left w:val="none" w:sz="0" w:space="0" w:color="auto"/>
        <w:bottom w:val="none" w:sz="0" w:space="0" w:color="auto"/>
        <w:right w:val="none" w:sz="0" w:space="0" w:color="auto"/>
      </w:divBdr>
    </w:div>
    <w:div w:id="506595756">
      <w:bodyDiv w:val="1"/>
      <w:marLeft w:val="0"/>
      <w:marRight w:val="0"/>
      <w:marTop w:val="0"/>
      <w:marBottom w:val="0"/>
      <w:divBdr>
        <w:top w:val="none" w:sz="0" w:space="0" w:color="auto"/>
        <w:left w:val="none" w:sz="0" w:space="0" w:color="auto"/>
        <w:bottom w:val="none" w:sz="0" w:space="0" w:color="auto"/>
        <w:right w:val="none" w:sz="0" w:space="0" w:color="auto"/>
      </w:divBdr>
    </w:div>
    <w:div w:id="527643570">
      <w:bodyDiv w:val="1"/>
      <w:marLeft w:val="0"/>
      <w:marRight w:val="0"/>
      <w:marTop w:val="0"/>
      <w:marBottom w:val="0"/>
      <w:divBdr>
        <w:top w:val="none" w:sz="0" w:space="0" w:color="auto"/>
        <w:left w:val="none" w:sz="0" w:space="0" w:color="auto"/>
        <w:bottom w:val="none" w:sz="0" w:space="0" w:color="auto"/>
        <w:right w:val="none" w:sz="0" w:space="0" w:color="auto"/>
      </w:divBdr>
    </w:div>
    <w:div w:id="1891455504">
      <w:bodyDiv w:val="1"/>
      <w:marLeft w:val="0"/>
      <w:marRight w:val="0"/>
      <w:marTop w:val="0"/>
      <w:marBottom w:val="0"/>
      <w:divBdr>
        <w:top w:val="none" w:sz="0" w:space="0" w:color="auto"/>
        <w:left w:val="none" w:sz="0" w:space="0" w:color="auto"/>
        <w:bottom w:val="none" w:sz="0" w:space="0" w:color="auto"/>
        <w:right w:val="none" w:sz="0" w:space="0" w:color="auto"/>
      </w:divBdr>
    </w:div>
    <w:div w:id="190094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vancedigital.maps.arcgis.com/apps/webappviewer/index.html?id=0ac10917cf3d47fc91b6113ea92c95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863D1-30E0-4264-9D28-48C01087D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9098</Words>
  <Characters>50045</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Beatriz Quijano</cp:lastModifiedBy>
  <cp:revision>7</cp:revision>
  <cp:lastPrinted>2022-04-07T06:06:00Z</cp:lastPrinted>
  <dcterms:created xsi:type="dcterms:W3CDTF">2022-09-12T12:04:00Z</dcterms:created>
  <dcterms:modified xsi:type="dcterms:W3CDTF">2022-09-13T12:47:00Z</dcterms:modified>
</cp:coreProperties>
</file>