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40"/>
        <w:ind w:right="0" w:left="0" w:firstLine="0"/>
        <w:jc w:val="left"/>
        <w:rPr>
          <w:rFonts w:ascii="Calibri" w:hAnsi="Calibri" w:cs="Calibri" w:eastAsia="Calibri"/>
          <w:color w:val="auto"/>
          <w:spacing w:val="0"/>
          <w:position w:val="0"/>
          <w:sz w:val="22"/>
          <w:shd w:fill="auto" w:val="clear"/>
        </w:rPr>
      </w:pPr>
    </w:p>
    <w:p>
      <w:pPr>
        <w:spacing w:before="0" w:after="200" w:line="240"/>
        <w:ind w:right="0" w:left="0" w:firstLine="0"/>
        <w:jc w:val="left"/>
        <w:rPr>
          <w:rFonts w:ascii="Calibri" w:hAnsi="Calibri" w:cs="Calibri" w:eastAsia="Calibri"/>
          <w:color w:val="auto"/>
          <w:spacing w:val="0"/>
          <w:position w:val="0"/>
          <w:sz w:val="22"/>
          <w:shd w:fill="auto" w:val="clear"/>
        </w:rPr>
      </w:pPr>
      <w:r>
        <w:object w:dxaOrig="4130" w:dyaOrig="1194">
          <v:rect xmlns:o="urn:schemas-microsoft-com:office:office" xmlns:v="urn:schemas-microsoft-com:vml" id="rectole0000000000" style="width:206.500000pt;height:59.7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CONVENI DE COL.LABORACIÓ A SUBSCRIURE ENTRE L’AJUNTAMENT DE VANDELLÒS I L’HOSPITALET DE L’INFANT I EL CENTRE CULTURAL ESPORTIU I RECREATIU DE VANDELLÒS.</w:t>
      </w:r>
    </w:p>
    <w:p>
      <w:pPr>
        <w:tabs>
          <w:tab w:val="left" w:pos="1200" w:leader="none"/>
        </w:tabs>
        <w:spacing w:before="0" w:after="200" w:line="276"/>
        <w:ind w:right="0" w:left="0" w:firstLine="0"/>
        <w:jc w:val="center"/>
        <w:rPr>
          <w:rFonts w:ascii="Calibri" w:hAnsi="Calibri" w:cs="Calibri" w:eastAsia="Calibri"/>
          <w:b/>
          <w:color w:val="auto"/>
          <w:spacing w:val="0"/>
          <w:position w:val="0"/>
          <w:sz w:val="28"/>
          <w:shd w:fill="auto" w:val="clear"/>
        </w:rPr>
      </w:pP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b/>
          <w:color w:val="auto"/>
          <w:spacing w:val="0"/>
          <w:position w:val="0"/>
          <w:sz w:val="28"/>
          <w:shd w:fill="auto" w:val="clear"/>
        </w:rPr>
        <w:t xml:space="preserve">Reunits</w:t>
      </w:r>
      <w:r>
        <w:rPr>
          <w:rFonts w:ascii="Calibri" w:hAnsi="Calibri" w:cs="Calibri" w:eastAsia="Calibri"/>
          <w:color w:val="auto"/>
          <w:spacing w:val="0"/>
          <w:position w:val="0"/>
          <w:sz w:val="28"/>
          <w:shd w:fill="auto" w:val="clear"/>
        </w:rPr>
        <w:t xml:space="preserve">,  d’una banda el Sr. Alfons García Rodríguez  amb DNI  40914565-A en qualitat  d’ Alcalde de l’Ajuntament  de Vandellòs i l’Hospitalet de l’Infant.</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I d’altra ,  la Sra.Rosa Maria Saladie Espelta, major d’edat, amb NIF 39852026-H, en qualitat de presidenta del Centre Cultural Esportiu i Recreatiu de Vandellòs.</w:t>
      </w:r>
    </w:p>
    <w:p>
      <w:pPr>
        <w:spacing w:before="0" w:after="200" w:line="276"/>
        <w:ind w:right="0" w:left="0" w:firstLine="0"/>
        <w:jc w:val="both"/>
        <w:rPr>
          <w:rFonts w:ascii="Calibri" w:hAnsi="Calibri" w:cs="Calibri" w:eastAsia="Calibri"/>
          <w:color w:val="auto"/>
          <w:spacing w:val="0"/>
          <w:position w:val="0"/>
          <w:sz w:val="28"/>
          <w:shd w:fill="auto" w:val="clear"/>
        </w:rPr>
      </w:pPr>
    </w:p>
    <w:p>
      <w:pPr>
        <w:spacing w:before="0" w:after="200" w:line="276"/>
        <w:ind w:right="0" w:left="0" w:firstLine="0"/>
        <w:jc w:val="center"/>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EXPOSEN</w:t>
      </w:r>
    </w:p>
    <w:p>
      <w:pPr>
        <w:spacing w:before="0" w:after="200" w:line="276"/>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b/>
          <w:color w:val="auto"/>
          <w:spacing w:val="0"/>
          <w:position w:val="0"/>
          <w:sz w:val="28"/>
          <w:shd w:fill="auto" w:val="clear"/>
        </w:rPr>
        <w:t xml:space="preserve">Primer.-   </w:t>
      </w:r>
      <w:r>
        <w:rPr>
          <w:rFonts w:ascii="Calibri" w:hAnsi="Calibri" w:cs="Calibri" w:eastAsia="Calibri"/>
          <w:color w:val="auto"/>
          <w:spacing w:val="0"/>
          <w:position w:val="0"/>
          <w:sz w:val="28"/>
          <w:shd w:fill="auto" w:val="clear"/>
        </w:rPr>
        <w:t xml:space="preserve"> Que l’Ajuntament de Vandellòs i l’Hospitalet de l’Infant té com a objecte promocionar l’activitat lúdico-festiva del municipi i donar suport a les entitats  que en formen part, promovent  el teixit associatiu i afavorint la cooperació entre aquest i el sector públic.</w:t>
      </w:r>
    </w:p>
    <w:p>
      <w:pPr>
        <w:spacing w:before="0" w:after="200" w:line="276"/>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b/>
          <w:color w:val="auto"/>
          <w:spacing w:val="0"/>
          <w:position w:val="0"/>
          <w:sz w:val="28"/>
          <w:shd w:fill="auto" w:val="clear"/>
        </w:rPr>
        <w:t xml:space="preserve">Segon.-</w:t>
      </w:r>
      <w:r>
        <w:rPr>
          <w:rFonts w:ascii="Calibri" w:hAnsi="Calibri" w:cs="Calibri" w:eastAsia="Calibri"/>
          <w:color w:val="auto"/>
          <w:spacing w:val="0"/>
          <w:position w:val="0"/>
          <w:sz w:val="28"/>
          <w:shd w:fill="auto" w:val="clear"/>
        </w:rPr>
        <w:t xml:space="preserve">    Que El Centre cultura Esportiu i Recreatiu de Vandellòs, és una entitat  sense ànim de lucre l’objectiu de la qual és la realització d’un programa d’activitats vinculades amb l’àmbit lúdic-festiu dutes a terme al nucli de Vandellòs.</w:t>
      </w:r>
    </w:p>
    <w:p>
      <w:pPr>
        <w:spacing w:before="0" w:after="200" w:line="276"/>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b/>
          <w:color w:val="auto"/>
          <w:spacing w:val="0"/>
          <w:position w:val="0"/>
          <w:sz w:val="28"/>
          <w:shd w:fill="auto" w:val="clear"/>
        </w:rPr>
        <w:t xml:space="preserve">Tercer.-</w:t>
      </w:r>
      <w:r>
        <w:rPr>
          <w:rFonts w:ascii="Calibri" w:hAnsi="Calibri" w:cs="Calibri" w:eastAsia="Calibri"/>
          <w:color w:val="auto"/>
          <w:spacing w:val="0"/>
          <w:position w:val="0"/>
          <w:sz w:val="28"/>
          <w:shd w:fill="auto" w:val="clear"/>
        </w:rPr>
        <w:t xml:space="preserve">     Que ambdues parts promouen, possibilitar el creixement cultural i festiu del municipi.</w:t>
      </w:r>
    </w:p>
    <w:p>
      <w:pPr>
        <w:spacing w:before="0" w:after="200" w:line="276"/>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b/>
          <w:color w:val="auto"/>
          <w:spacing w:val="0"/>
          <w:position w:val="0"/>
          <w:sz w:val="28"/>
          <w:shd w:fill="auto" w:val="clear"/>
        </w:rPr>
        <w:t xml:space="preserve">Quart.- </w:t>
      </w:r>
      <w:r>
        <w:rPr>
          <w:rFonts w:ascii="Calibri" w:hAnsi="Calibri" w:cs="Calibri" w:eastAsia="Calibri"/>
          <w:color w:val="auto"/>
          <w:spacing w:val="0"/>
          <w:position w:val="0"/>
          <w:sz w:val="28"/>
          <w:shd w:fill="auto" w:val="clear"/>
        </w:rPr>
        <w:t xml:space="preserve">    Que l'article 22 de la Llei 38/2003, de 17 de novembre, General de Subvencions, preveu com a supòsit de concessió directa de subvencions el de les previstes nominativament en els pressupostos municipals, de conformitat amb el què estableixen els convenis i en la normativa reguladora de les mateixes: "S'entén per subvenció prevista nominativament en els Pressupostos Generals de l'Estat aquella en què almenys la seva dotació pressupostària i beneficiari apareguin determinats en els estats de despesa del pressupost. L'objecte d'aquestes subvencions ha de quedar determinat expressament en el corresponent conveni de col·laboració o resolució de concessió que, en tot cas, haurà de ser congruent amb la classificació funcional i econòmica del corresponent crèdit pressupostari ".</w:t>
      </w:r>
    </w:p>
    <w:p>
      <w:pPr>
        <w:spacing w:before="0" w:after="200" w:line="276"/>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b/>
          <w:color w:val="auto"/>
          <w:spacing w:val="0"/>
          <w:position w:val="0"/>
          <w:sz w:val="28"/>
          <w:shd w:fill="auto" w:val="clear"/>
        </w:rPr>
        <w:t xml:space="preserve">cinquè.-</w:t>
      </w:r>
      <w:r>
        <w:rPr>
          <w:rFonts w:ascii="Calibri" w:hAnsi="Calibri" w:cs="Calibri" w:eastAsia="Calibri"/>
          <w:color w:val="auto"/>
          <w:spacing w:val="0"/>
          <w:position w:val="0"/>
          <w:sz w:val="28"/>
          <w:shd w:fill="auto" w:val="clear"/>
        </w:rPr>
        <w:t xml:space="preserve">   Que l'article 65.3 del real Decret 887/2006, de 21 de juliol, pel qual s'aprova el Reglament de la Llei General de Subvencions, disposa que el conveni de concessió d'una subvenció nominativa tindrà el caràcter de bases reguladores de la concessió als efectes d'allò que es disposa a la Llei General de Subvencions.</w:t>
      </w:r>
    </w:p>
    <w:p>
      <w:pPr>
        <w:spacing w:before="0" w:after="200" w:line="276"/>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b/>
          <w:color w:val="auto"/>
          <w:spacing w:val="0"/>
          <w:position w:val="0"/>
          <w:sz w:val="28"/>
          <w:shd w:fill="auto" w:val="clear"/>
        </w:rPr>
        <w:t xml:space="preserve">Sisè.- </w:t>
      </w:r>
      <w:r>
        <w:rPr>
          <w:rFonts w:ascii="Calibri" w:hAnsi="Calibri" w:cs="Calibri" w:eastAsia="Calibri"/>
          <w:color w:val="auto"/>
          <w:spacing w:val="0"/>
          <w:position w:val="0"/>
          <w:sz w:val="28"/>
          <w:shd w:fill="auto" w:val="clear"/>
        </w:rPr>
        <w:t xml:space="preserve">Que el Centre Cultural Esportiu i Recreatiu de Vandellòs compleix amb tots els requesits necessaris per tal de poder ser beneficiari de la sibvenció regulada pel present conveni, d'acord amb el contingut dels articles 11 i 13 de la Llei 385/2003, de 17 de novembre, General de Subvencions.</w:t>
      </w:r>
    </w:p>
    <w:p>
      <w:pPr>
        <w:spacing w:before="0" w:after="200" w:line="276"/>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b/>
          <w:color w:val="auto"/>
          <w:spacing w:val="0"/>
          <w:position w:val="0"/>
          <w:sz w:val="28"/>
          <w:shd w:fill="auto" w:val="clear"/>
        </w:rPr>
        <w:t xml:space="preserve">Setè.- </w:t>
      </w:r>
      <w:r>
        <w:rPr>
          <w:rFonts w:ascii="Calibri" w:hAnsi="Calibri" w:cs="Calibri" w:eastAsia="Calibri"/>
          <w:color w:val="auto"/>
          <w:spacing w:val="0"/>
          <w:position w:val="0"/>
          <w:sz w:val="28"/>
          <w:shd w:fill="auto" w:val="clear"/>
        </w:rPr>
        <w:t xml:space="preserve">Que el pressupost municipal d'aquest Ajuntament, per a l'exercici 2022, preveu l'atorgament d'una subvenció a favor del Centre Cultural, Esportiu i Recreatiu de Vandellòs, amb càrrec a la partida 2022-23-338-48001/338-4  amb la finalitat de col.laborar econòmicament, amb la quantia de 45.000€,  en </w:t>
      </w:r>
      <w:r>
        <w:rPr>
          <w:rFonts w:ascii="Calibri" w:hAnsi="Calibri" w:cs="Calibri" w:eastAsia="Calibri"/>
          <w:color w:val="auto"/>
          <w:spacing w:val="0"/>
          <w:position w:val="0"/>
          <w:sz w:val="28"/>
          <w:shd w:fill="auto" w:val="clear"/>
        </w:rPr>
        <w:t xml:space="preserve">les despeses originades de les activitats lúdic-festives  organitzades per la mateixa entitat.</w:t>
      </w:r>
    </w:p>
    <w:p>
      <w:pPr>
        <w:spacing w:before="0" w:after="200" w:line="276"/>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b/>
          <w:color w:val="auto"/>
          <w:spacing w:val="0"/>
          <w:position w:val="0"/>
          <w:sz w:val="28"/>
          <w:shd w:fill="auto" w:val="clear"/>
        </w:rPr>
        <w:t xml:space="preserve">Vuitè.- </w:t>
      </w:r>
      <w:r>
        <w:rPr>
          <w:rFonts w:ascii="Calibri" w:hAnsi="Calibri" w:cs="Calibri" w:eastAsia="Calibri"/>
          <w:color w:val="auto"/>
          <w:spacing w:val="0"/>
          <w:position w:val="0"/>
          <w:sz w:val="28"/>
          <w:shd w:fill="auto" w:val="clear"/>
        </w:rPr>
        <w:t xml:space="preserve">La Concessió dels ajuts regulats en el present conveni són compatibles amb l'obtenció d'altres subvencions o ajudes per a la mateixa finalitat procedents de qualsevol entitat pública o privada, nacional o internacional. L'import de la subvenció regulada en el present conveni en cap cas podrà, aïlladament o amb concurrència amb altres subvencions o ajuts d'altres Administracions Públiques o d'altres eens públics o privats, superar el cost de l'activitat què desenvolupa l'entitat beneficiària.</w:t>
      </w:r>
    </w:p>
    <w:p>
      <w:pPr>
        <w:spacing w:before="0" w:after="200" w:line="276"/>
        <w:ind w:right="0" w:left="0" w:firstLine="0"/>
        <w:jc w:val="both"/>
        <w:rPr>
          <w:rFonts w:ascii="Calibri" w:hAnsi="Calibri" w:cs="Calibri" w:eastAsia="Calibri"/>
          <w:color w:val="auto"/>
          <w:spacing w:val="0"/>
          <w:position w:val="0"/>
          <w:sz w:val="28"/>
          <w:shd w:fill="auto" w:val="clear"/>
        </w:rPr>
      </w:pPr>
    </w:p>
    <w:p>
      <w:pPr>
        <w:spacing w:before="0" w:after="200" w:line="276"/>
        <w:ind w:right="0" w:left="0" w:firstLine="0"/>
        <w:jc w:val="both"/>
        <w:rPr>
          <w:rFonts w:ascii="Calibri" w:hAnsi="Calibri" w:cs="Calibri" w:eastAsia="Calibri"/>
          <w:b/>
          <w:color w:val="auto"/>
          <w:spacing w:val="0"/>
          <w:position w:val="0"/>
          <w:sz w:val="28"/>
          <w:shd w:fill="auto" w:val="clear"/>
        </w:rPr>
      </w:pPr>
    </w:p>
    <w:p>
      <w:pPr>
        <w:spacing w:before="0" w:after="200" w:line="276"/>
        <w:ind w:right="0" w:left="0" w:firstLine="0"/>
        <w:jc w:val="both"/>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Per tot això,</w:t>
      </w:r>
    </w:p>
    <w:p>
      <w:pPr>
        <w:spacing w:before="0" w:after="200" w:line="276"/>
        <w:ind w:right="0" w:left="0" w:firstLine="0"/>
        <w:jc w:val="center"/>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CONVENEN  I PACTEN</w:t>
      </w:r>
    </w:p>
    <w:p>
      <w:pPr>
        <w:spacing w:before="0" w:after="200" w:line="276"/>
        <w:ind w:right="0" w:left="0" w:firstLine="0"/>
        <w:jc w:val="both"/>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Primer.-</w:t>
      </w:r>
      <w:r>
        <w:rPr>
          <w:rFonts w:ascii="Calibri" w:hAnsi="Calibri" w:cs="Calibri" w:eastAsia="Calibri"/>
          <w:color w:val="auto"/>
          <w:spacing w:val="0"/>
          <w:position w:val="0"/>
          <w:sz w:val="28"/>
          <w:shd w:fill="auto" w:val="clear"/>
        </w:rPr>
        <w:t xml:space="preserve">  El centre Cultural Esportiu i Recreatiu  de Vandellòs es compromet a promocionar  activitats lúdico-festives a través de l’organització de diversos  actes festius.</w:t>
      </w:r>
    </w:p>
    <w:p>
      <w:pPr>
        <w:spacing w:before="0" w:after="200" w:line="276"/>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b/>
          <w:color w:val="auto"/>
          <w:spacing w:val="0"/>
          <w:position w:val="0"/>
          <w:sz w:val="28"/>
          <w:shd w:fill="auto" w:val="clear"/>
        </w:rPr>
        <w:t xml:space="preserve">Segon.-</w:t>
      </w:r>
      <w:r>
        <w:rPr>
          <w:rFonts w:ascii="Calibri" w:hAnsi="Calibri" w:cs="Calibri" w:eastAsia="Calibri"/>
          <w:color w:val="auto"/>
          <w:spacing w:val="0"/>
          <w:position w:val="0"/>
          <w:sz w:val="28"/>
          <w:shd w:fill="auto" w:val="clear"/>
        </w:rPr>
        <w:t xml:space="preserve">    Per tal d’ajudar a finançar les actuacions que organitza el Centre Cultural Esportiu i Recreatiu de </w:t>
      </w:r>
      <w:r>
        <w:rPr>
          <w:rFonts w:ascii="Calibri" w:hAnsi="Calibri" w:cs="Calibri" w:eastAsia="Calibri"/>
          <w:color w:val="auto"/>
          <w:spacing w:val="0"/>
          <w:position w:val="0"/>
          <w:sz w:val="28"/>
          <w:shd w:fill="auto" w:val="clear"/>
        </w:rPr>
        <w:t xml:space="preserve">Vandellòs,</w:t>
      </w:r>
      <w:r>
        <w:rPr>
          <w:rFonts w:ascii="Calibri" w:hAnsi="Calibri" w:cs="Calibri" w:eastAsia="Calibri"/>
          <w:color w:val="FF0000"/>
          <w:spacing w:val="0"/>
          <w:position w:val="0"/>
          <w:sz w:val="28"/>
          <w:shd w:fill="auto" w:val="clear"/>
        </w:rPr>
        <w:t xml:space="preserve"> </w:t>
      </w:r>
      <w:r>
        <w:rPr>
          <w:rFonts w:ascii="Calibri" w:hAnsi="Calibri" w:cs="Calibri" w:eastAsia="Calibri"/>
          <w:color w:val="auto"/>
          <w:spacing w:val="0"/>
          <w:position w:val="0"/>
          <w:sz w:val="28"/>
          <w:shd w:fill="auto" w:val="clear"/>
        </w:rPr>
        <w:t xml:space="preserve">l’Ajuntament es compromet a aportar 45.000€,  durant el segon trimestre de l’any 2022. L’</w:t>
      </w:r>
      <w:r>
        <w:rPr>
          <w:rFonts w:ascii="Calibri" w:hAnsi="Calibri" w:cs="Calibri" w:eastAsia="Calibri"/>
          <w:color w:val="auto"/>
          <w:spacing w:val="0"/>
          <w:position w:val="0"/>
          <w:sz w:val="28"/>
          <w:shd w:fill="auto" w:val="clear"/>
        </w:rPr>
        <w:t xml:space="preserve">import  d’aquesta aportació s’abonarà pel sistema de pagament anticipat per tal de que el Centre Cultural Esportiu i Recreatiu  de Vandellòs pugui assumir les despeses  que es vagin originant  objecte del conveni.</w:t>
      </w:r>
    </w:p>
    <w:p>
      <w:pPr>
        <w:spacing w:before="0" w:after="200" w:line="276"/>
        <w:ind w:right="0" w:left="0" w:firstLine="0"/>
        <w:jc w:val="both"/>
        <w:rPr>
          <w:rFonts w:ascii="Calibri" w:hAnsi="Calibri" w:cs="Calibri" w:eastAsia="Calibri"/>
          <w:b/>
          <w:color w:val="auto"/>
          <w:spacing w:val="0"/>
          <w:position w:val="0"/>
          <w:sz w:val="28"/>
          <w:shd w:fill="auto" w:val="clear"/>
        </w:rPr>
      </w:pPr>
      <w:r>
        <w:rPr>
          <w:rFonts w:ascii="Calibri" w:hAnsi="Calibri" w:cs="Calibri" w:eastAsia="Calibri"/>
          <w:color w:val="auto"/>
          <w:spacing w:val="0"/>
          <w:position w:val="0"/>
          <w:sz w:val="28"/>
          <w:shd w:fill="auto" w:val="clear"/>
        </w:rPr>
        <w:t xml:space="preserve">L’aportació  anticipada és imprescindible per a la realització de les activitats que es porten a terme des del Centre Cultural Esportiu i Recreatiu de Vandellòs atès que aquesta no té capacitat financer per a generar ingressos que li permetin la realització de les mateixes.</w:t>
      </w:r>
    </w:p>
    <w:p>
      <w:pPr>
        <w:spacing w:before="0" w:after="200" w:line="276"/>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b/>
          <w:color w:val="auto"/>
          <w:spacing w:val="0"/>
          <w:position w:val="0"/>
          <w:sz w:val="28"/>
          <w:shd w:fill="auto" w:val="clear"/>
        </w:rPr>
        <w:t xml:space="preserve">Tercer.-</w:t>
      </w:r>
      <w:r>
        <w:rPr>
          <w:rFonts w:ascii="Calibri" w:hAnsi="Calibri" w:cs="Calibri" w:eastAsia="Calibri"/>
          <w:color w:val="auto"/>
          <w:spacing w:val="0"/>
          <w:position w:val="0"/>
          <w:sz w:val="28"/>
          <w:shd w:fill="auto" w:val="clear"/>
        </w:rPr>
        <w:t xml:space="preserve">     El Centre Cultural Esportiu i Recreatiu de Vandellòs haurà de justificar documentalment a l’Ajuntament, abans del 1 de març de 2023,  l'aportació econòmica rebuda per un import de 45.000€, així com la compensació pendent de 36.530€ generades el darrer any.</w:t>
      </w:r>
    </w:p>
    <w:p>
      <w:pPr>
        <w:spacing w:before="0" w:after="200" w:line="276"/>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Aquestes despeses i les actuacions portades a terme, s'hauran de justificar,  mitjançant la presentació d’una memòria.</w:t>
      </w:r>
    </w:p>
    <w:p>
      <w:pPr>
        <w:spacing w:before="0" w:after="200" w:line="276"/>
        <w:ind w:right="0" w:left="0" w:firstLine="36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La memòria haurà de contenir com a mínim:</w:t>
      </w:r>
    </w:p>
    <w:p>
      <w:pPr>
        <w:numPr>
          <w:ilvl w:val="0"/>
          <w:numId w:val="12"/>
        </w:numPr>
        <w:spacing w:before="0" w:after="200" w:line="276"/>
        <w:ind w:right="0" w:left="720" w:hanging="36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La relació de les actuacions portades a terme (programa).</w:t>
      </w:r>
    </w:p>
    <w:p>
      <w:pPr>
        <w:numPr>
          <w:ilvl w:val="0"/>
          <w:numId w:val="12"/>
        </w:numPr>
        <w:spacing w:before="0" w:after="200" w:line="276"/>
        <w:ind w:right="0" w:left="720" w:hanging="36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La relació de les factures i comprovants de pagament de les despeses.</w:t>
      </w:r>
    </w:p>
    <w:p>
      <w:pPr>
        <w:numPr>
          <w:ilvl w:val="0"/>
          <w:numId w:val="12"/>
        </w:numPr>
        <w:spacing w:before="0" w:after="200" w:line="276"/>
        <w:ind w:right="0" w:left="720" w:hanging="36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Balanç d’ingressos i despeses.</w:t>
      </w:r>
    </w:p>
    <w:p>
      <w:pPr>
        <w:spacing w:before="0" w:after="200" w:line="276"/>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b/>
          <w:color w:val="auto"/>
          <w:spacing w:val="0"/>
          <w:position w:val="0"/>
          <w:sz w:val="28"/>
          <w:shd w:fill="auto" w:val="clear"/>
        </w:rPr>
        <w:t xml:space="preserve">Quart.-  </w:t>
      </w:r>
      <w:r>
        <w:rPr>
          <w:rFonts w:ascii="Calibri" w:hAnsi="Calibri" w:cs="Calibri" w:eastAsia="Calibri"/>
          <w:color w:val="auto"/>
          <w:spacing w:val="0"/>
          <w:position w:val="0"/>
          <w:sz w:val="28"/>
          <w:shd w:fill="auto" w:val="clear"/>
        </w:rPr>
        <w:t xml:space="preserve"> Les despeses que es podran justificar amb l'aprovació d'aquest conveni, seran les generades fins els quatre anys anteriors de l'any vigent del conveni.</w:t>
      </w:r>
    </w:p>
    <w:p>
      <w:pPr>
        <w:spacing w:before="0" w:after="200" w:line="276"/>
        <w:ind w:right="0" w:left="0" w:firstLine="0"/>
        <w:jc w:val="both"/>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Cinquè.-</w:t>
      </w:r>
      <w:r>
        <w:rPr>
          <w:rFonts w:ascii="Calibri" w:hAnsi="Calibri" w:cs="Calibri" w:eastAsia="Calibri"/>
          <w:color w:val="auto"/>
          <w:spacing w:val="0"/>
          <w:position w:val="0"/>
          <w:sz w:val="28"/>
          <w:shd w:fill="auto" w:val="clear"/>
        </w:rPr>
        <w:t xml:space="preserve">El Centre Cultural Esportiu i Recreatiu de Vandellòs haurà de fer constar </w:t>
      </w:r>
      <w:r>
        <w:rPr>
          <w:rFonts w:ascii="Calibri" w:hAnsi="Calibri" w:cs="Calibri" w:eastAsia="Calibri"/>
          <w:color w:val="auto"/>
          <w:spacing w:val="0"/>
          <w:position w:val="0"/>
          <w:sz w:val="28"/>
          <w:shd w:fill="auto" w:val="clear"/>
        </w:rPr>
        <w:t xml:space="preserve">com a entitat col.laboradora el nom de l’Ajuntament de Vandellòs  i l’Hospitalet de l’Infant – Regidoria de Festes- en tot el material que editin per difondre els actes lúdic-festius .</w:t>
      </w:r>
    </w:p>
    <w:p>
      <w:pPr>
        <w:spacing w:before="0" w:after="200" w:line="276"/>
        <w:ind w:right="0" w:left="0" w:firstLine="0"/>
        <w:jc w:val="both"/>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Sisè.-      </w:t>
      </w:r>
      <w:r>
        <w:rPr>
          <w:rFonts w:ascii="Calibri" w:hAnsi="Calibri" w:cs="Calibri" w:eastAsia="Calibri"/>
          <w:color w:val="auto"/>
          <w:spacing w:val="0"/>
          <w:position w:val="0"/>
          <w:sz w:val="28"/>
          <w:shd w:fill="auto" w:val="clear"/>
        </w:rPr>
        <w:t xml:space="preserve">L'aportació concedida haurà de ser justificada, pel que fa a les factures, amb la presentació de les factures corresponents originals o fotocòpies compulsades d'acord amb el RD 1619/2012, de 30 de novembre, en el qual s'aprova el Reglament on es regulen les obligacions de facturació. </w:t>
      </w:r>
    </w:p>
    <w:p>
      <w:pPr>
        <w:spacing w:before="0" w:after="200" w:line="276"/>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b/>
          <w:color w:val="auto"/>
          <w:spacing w:val="0"/>
          <w:position w:val="0"/>
          <w:sz w:val="28"/>
          <w:shd w:fill="auto" w:val="clear"/>
        </w:rPr>
        <w:t xml:space="preserve">Setè.-</w:t>
      </w:r>
      <w:r>
        <w:rPr>
          <w:rFonts w:ascii="Calibri" w:hAnsi="Calibri" w:cs="Calibri" w:eastAsia="Calibri"/>
          <w:color w:val="auto"/>
          <w:spacing w:val="0"/>
          <w:position w:val="0"/>
          <w:sz w:val="28"/>
          <w:shd w:fill="auto" w:val="clear"/>
        </w:rPr>
        <w:t xml:space="preserve">    El temini de finalització d’aquest conveni serà el</w:t>
      </w:r>
      <w:r>
        <w:rPr>
          <w:rFonts w:ascii="Calibri" w:hAnsi="Calibri" w:cs="Calibri" w:eastAsia="Calibri"/>
          <w:color w:val="FF0000"/>
          <w:spacing w:val="0"/>
          <w:position w:val="0"/>
          <w:sz w:val="28"/>
          <w:shd w:fill="auto" w:val="clear"/>
        </w:rPr>
        <w:t xml:space="preserve"> </w:t>
      </w:r>
      <w:r>
        <w:rPr>
          <w:rFonts w:ascii="Calibri" w:hAnsi="Calibri" w:cs="Calibri" w:eastAsia="Calibri"/>
          <w:color w:val="auto"/>
          <w:spacing w:val="0"/>
          <w:position w:val="0"/>
          <w:sz w:val="28"/>
          <w:shd w:fill="auto" w:val="clear"/>
        </w:rPr>
        <w:t xml:space="preserve">31 de desembre 2022  i la voluntat de les dues partts és renovar-lo.</w:t>
      </w:r>
    </w:p>
    <w:p>
      <w:pPr>
        <w:spacing w:before="0" w:after="200" w:line="276"/>
        <w:ind w:right="0" w:left="0" w:firstLine="0"/>
        <w:jc w:val="both"/>
        <w:rPr>
          <w:rFonts w:ascii="Calibri" w:hAnsi="Calibri" w:cs="Calibri" w:eastAsia="Calibri"/>
          <w:b/>
          <w:color w:val="auto"/>
          <w:spacing w:val="0"/>
          <w:position w:val="0"/>
          <w:sz w:val="28"/>
          <w:shd w:fill="auto" w:val="clear"/>
        </w:rPr>
      </w:pPr>
    </w:p>
    <w:p>
      <w:pPr>
        <w:spacing w:before="0" w:after="200" w:line="276"/>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b/>
          <w:color w:val="auto"/>
          <w:spacing w:val="0"/>
          <w:position w:val="0"/>
          <w:sz w:val="28"/>
          <w:shd w:fill="auto" w:val="clear"/>
        </w:rPr>
        <w:t xml:space="preserve">I, en prova de conformitat</w:t>
      </w:r>
      <w:r>
        <w:rPr>
          <w:rFonts w:ascii="Calibri" w:hAnsi="Calibri" w:cs="Calibri" w:eastAsia="Calibri"/>
          <w:color w:val="auto"/>
          <w:spacing w:val="0"/>
          <w:position w:val="0"/>
          <w:sz w:val="28"/>
          <w:shd w:fill="auto" w:val="clear"/>
        </w:rPr>
        <w:t xml:space="preserve">, ambdues parts signen per duplicat aquest conveni, a Vandellòs i l'Hospitalet de l'Infant,</w:t>
      </w:r>
    </w:p>
    <w:p>
      <w:pPr>
        <w:spacing w:before="0" w:after="200" w:line="276"/>
        <w:ind w:right="0" w:left="0" w:firstLine="0"/>
        <w:jc w:val="both"/>
        <w:rPr>
          <w:rFonts w:ascii="Calibri" w:hAnsi="Calibri" w:cs="Calibri" w:eastAsia="Calibri"/>
          <w:color w:val="auto"/>
          <w:spacing w:val="0"/>
          <w:position w:val="0"/>
          <w:sz w:val="28"/>
          <w:shd w:fill="auto" w:val="clear"/>
        </w:rPr>
      </w:pPr>
    </w:p>
    <w:p>
      <w:pPr>
        <w:spacing w:before="0" w:after="200" w:line="276"/>
        <w:ind w:right="0" w:left="0" w:firstLine="0"/>
        <w:jc w:val="both"/>
        <w:rPr>
          <w:rFonts w:ascii="Calibri" w:hAnsi="Calibri" w:cs="Calibri" w:eastAsia="Calibri"/>
          <w:color w:val="auto"/>
          <w:spacing w:val="0"/>
          <w:position w:val="0"/>
          <w:sz w:val="28"/>
          <w:shd w:fill="auto" w:val="clear"/>
        </w:rPr>
      </w:pPr>
    </w:p>
    <w:p>
      <w:pPr>
        <w:spacing w:before="0" w:after="200" w:line="276"/>
        <w:ind w:right="0" w:left="0" w:firstLine="0"/>
        <w:jc w:val="both"/>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Alfons García Rodríguez                                        Rosa Maria Saladie Espelta</w:t>
      </w:r>
    </w:p>
    <w:p>
      <w:pPr>
        <w:tabs>
          <w:tab w:val="left" w:pos="5250" w:leader="none"/>
        </w:tabs>
        <w:spacing w:before="0" w:after="0" w:line="240"/>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Alcalde de                                                                  Presidenta Centre Cultural  </w:t>
      </w:r>
    </w:p>
    <w:p>
      <w:pPr>
        <w:tabs>
          <w:tab w:val="left" w:pos="5250" w:leader="none"/>
        </w:tabs>
        <w:spacing w:before="0" w:after="0" w:line="240"/>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Ajuntament de Vandellòs i                                  Esportiu i Recreatiu de </w:t>
      </w:r>
    </w:p>
    <w:p>
      <w:pPr>
        <w:tabs>
          <w:tab w:val="left" w:pos="5250" w:leader="none"/>
        </w:tabs>
        <w:spacing w:before="0" w:after="0" w:line="240"/>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l’Hospitalet de l’Infant                                          Vandellòs</w:t>
      </w:r>
    </w:p>
  </w:body>
</w:document>
</file>

<file path=word/numbering.xml><?xml version="1.0" encoding="utf-8"?>
<w:numbering xmlns:w="http://schemas.openxmlformats.org/wordprocessingml/2006/main">
  <w:abstractNum w:abstractNumId="0">
    <w:lvl w:ilvl="0">
      <w:start w:val="1"/>
      <w:numFmt w:val="bullet"/>
      <w:lvlText w:val="•"/>
    </w:lvl>
  </w:abstractNum>
  <w:num w:numId="12">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embeddings/oleObject0.bin" Id="docRId0" Type="http://schemas.openxmlformats.org/officeDocument/2006/relationships/oleObject"/><Relationship Target="media/image0.wmf" Id="docRId1" Type="http://schemas.openxmlformats.org/officeDocument/2006/relationships/image"/><Relationship Target="numbering.xml" Id="docRId2" Type="http://schemas.openxmlformats.org/officeDocument/2006/relationships/numbering"/><Relationship Target="styles.xml" Id="docRId3" Type="http://schemas.openxmlformats.org/officeDocument/2006/relationships/styles"/></Relationships>
</file>