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78085C" w14:textId="25BC13B4" w:rsidR="0035303A" w:rsidRPr="00263EAC" w:rsidRDefault="00831DE4" w:rsidP="0035303A">
      <w:pPr>
        <w:jc w:val="both"/>
        <w:rPr>
          <w:b/>
          <w:sz w:val="24"/>
          <w:szCs w:val="24"/>
          <w:lang w:val="es-ES"/>
        </w:rPr>
      </w:pPr>
      <w:r w:rsidRPr="00263EAC">
        <w:rPr>
          <w:rFonts w:eastAsia="Times New Roman"/>
          <w:b/>
          <w:bCs/>
          <w:sz w:val="24"/>
          <w:szCs w:val="24"/>
          <w:lang w:val="es-ES" w:eastAsia="ca-ES"/>
        </w:rPr>
        <w:t>CONVOCAT</w:t>
      </w:r>
      <w:r w:rsidR="00263EAC">
        <w:rPr>
          <w:rFonts w:eastAsia="Times New Roman"/>
          <w:b/>
          <w:bCs/>
          <w:sz w:val="24"/>
          <w:szCs w:val="24"/>
          <w:lang w:val="es-ES" w:eastAsia="ca-ES"/>
        </w:rPr>
        <w:t>O</w:t>
      </w:r>
      <w:r w:rsidRPr="00263EAC">
        <w:rPr>
          <w:rFonts w:eastAsia="Times New Roman"/>
          <w:b/>
          <w:bCs/>
          <w:sz w:val="24"/>
          <w:szCs w:val="24"/>
          <w:lang w:val="es-ES" w:eastAsia="ca-ES"/>
        </w:rPr>
        <w:t xml:space="preserve">RIA </w:t>
      </w:r>
      <w:r w:rsidR="00263EAC">
        <w:rPr>
          <w:rFonts w:eastAsia="Times New Roman"/>
          <w:b/>
          <w:bCs/>
          <w:sz w:val="24"/>
          <w:szCs w:val="24"/>
          <w:lang w:val="es-ES" w:eastAsia="ca-ES"/>
        </w:rPr>
        <w:t xml:space="preserve">PARA </w:t>
      </w:r>
      <w:r w:rsidR="0035303A" w:rsidRPr="00263EAC">
        <w:rPr>
          <w:rFonts w:eastAsia="Times New Roman"/>
          <w:b/>
          <w:bCs/>
          <w:sz w:val="24"/>
          <w:szCs w:val="24"/>
          <w:lang w:val="es-ES" w:eastAsia="ca-ES"/>
        </w:rPr>
        <w:t xml:space="preserve">LA </w:t>
      </w:r>
      <w:r w:rsidR="00263EAC">
        <w:rPr>
          <w:b/>
          <w:sz w:val="24"/>
          <w:szCs w:val="24"/>
          <w:lang w:val="es-ES"/>
        </w:rPr>
        <w:t>CONCES</w:t>
      </w:r>
      <w:r w:rsidR="0035303A" w:rsidRPr="00263EAC">
        <w:rPr>
          <w:b/>
          <w:sz w:val="24"/>
          <w:szCs w:val="24"/>
          <w:lang w:val="es-ES"/>
        </w:rPr>
        <w:t>IÓ</w:t>
      </w:r>
      <w:r w:rsidR="00263EAC">
        <w:rPr>
          <w:b/>
          <w:sz w:val="24"/>
          <w:szCs w:val="24"/>
          <w:lang w:val="es-ES"/>
        </w:rPr>
        <w:t>N DE AYUDAS</w:t>
      </w:r>
      <w:r w:rsidR="0035303A" w:rsidRPr="00263EAC">
        <w:rPr>
          <w:b/>
          <w:sz w:val="24"/>
          <w:szCs w:val="24"/>
          <w:shd w:val="clear" w:color="auto" w:fill="FFFFFF" w:themeFill="background1"/>
          <w:lang w:val="es-ES"/>
        </w:rPr>
        <w:t xml:space="preserve"> COMPLEMENTARI</w:t>
      </w:r>
      <w:r w:rsidR="00263EAC">
        <w:rPr>
          <w:b/>
          <w:sz w:val="24"/>
          <w:szCs w:val="24"/>
          <w:shd w:val="clear" w:color="auto" w:fill="FFFFFF" w:themeFill="background1"/>
          <w:lang w:val="es-ES"/>
        </w:rPr>
        <w:t>A</w:t>
      </w:r>
      <w:r w:rsidR="0035303A" w:rsidRPr="00263EAC">
        <w:rPr>
          <w:b/>
          <w:sz w:val="24"/>
          <w:szCs w:val="24"/>
          <w:shd w:val="clear" w:color="auto" w:fill="FFFFFF" w:themeFill="background1"/>
          <w:lang w:val="es-ES"/>
        </w:rPr>
        <w:t>S</w:t>
      </w:r>
      <w:r w:rsidR="00263EAC">
        <w:rPr>
          <w:b/>
          <w:sz w:val="24"/>
          <w:szCs w:val="24"/>
          <w:lang w:val="es-ES"/>
        </w:rPr>
        <w:t xml:space="preserve"> P</w:t>
      </w:r>
      <w:r w:rsidR="0035303A" w:rsidRPr="00263EAC">
        <w:rPr>
          <w:b/>
          <w:sz w:val="24"/>
          <w:szCs w:val="24"/>
          <w:lang w:val="es-ES"/>
        </w:rPr>
        <w:t>A</w:t>
      </w:r>
      <w:r w:rsidR="00263EAC">
        <w:rPr>
          <w:b/>
          <w:sz w:val="24"/>
          <w:szCs w:val="24"/>
          <w:lang w:val="es-ES"/>
        </w:rPr>
        <w:t>RA LA</w:t>
      </w:r>
      <w:r w:rsidR="0035303A" w:rsidRPr="00263EAC">
        <w:rPr>
          <w:b/>
          <w:sz w:val="24"/>
          <w:szCs w:val="24"/>
          <w:lang w:val="es-ES"/>
        </w:rPr>
        <w:t xml:space="preserve"> FORMACIÓ</w:t>
      </w:r>
      <w:r w:rsidR="00263EAC">
        <w:rPr>
          <w:b/>
          <w:sz w:val="24"/>
          <w:szCs w:val="24"/>
          <w:lang w:val="es-ES"/>
        </w:rPr>
        <w:t xml:space="preserve">N EN UN IDIOMA EXTRANJERO 2021 DEL AYUNTAMIENTO DE TORDERA </w:t>
      </w:r>
    </w:p>
    <w:p w14:paraId="3AC11A19" w14:textId="65E57AC6" w:rsidR="00B33A4E" w:rsidRPr="00263EAC" w:rsidRDefault="00831D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</w:pPr>
      <w:r w:rsidRPr="00263EAC">
        <w:rPr>
          <w:rFonts w:eastAsia="Times New Roman"/>
          <w:b/>
          <w:bCs/>
          <w:sz w:val="24"/>
          <w:szCs w:val="24"/>
          <w:lang w:val="es-ES" w:eastAsia="ca-ES"/>
        </w:rPr>
        <w:t>_______________________________________________________________________</w:t>
      </w:r>
    </w:p>
    <w:p w14:paraId="1D13030E" w14:textId="77777777" w:rsidR="00B33A4E" w:rsidRPr="00263EAC" w:rsidRDefault="00B33A4E">
      <w:pPr>
        <w:spacing w:after="0" w:line="240" w:lineRule="auto"/>
        <w:rPr>
          <w:rFonts w:eastAsia="Times New Roman"/>
          <w:b/>
          <w:bCs/>
          <w:sz w:val="24"/>
          <w:szCs w:val="24"/>
          <w:lang w:val="es-ES" w:eastAsia="ca-ES"/>
        </w:rPr>
      </w:pPr>
    </w:p>
    <w:p w14:paraId="7D68FEFB" w14:textId="77777777" w:rsidR="00B33A4E" w:rsidRPr="00263EAC" w:rsidRDefault="00B33A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</w:pPr>
    </w:p>
    <w:p w14:paraId="7E4BECEA" w14:textId="1499E906" w:rsidR="00B33A4E" w:rsidRPr="00263EAC" w:rsidRDefault="0035303A">
      <w:pPr>
        <w:spacing w:after="0" w:line="240" w:lineRule="auto"/>
        <w:jc w:val="both"/>
        <w:rPr>
          <w:rFonts w:eastAsia="Times New Roman"/>
          <w:b/>
          <w:bCs/>
          <w:sz w:val="24"/>
          <w:szCs w:val="24"/>
          <w:lang w:val="es-ES" w:eastAsia="ca-ES"/>
        </w:rPr>
      </w:pPr>
      <w:r w:rsidRPr="00263EAC">
        <w:rPr>
          <w:rFonts w:asciiTheme="minorHAnsi" w:hAnsiTheme="minorHAnsi" w:cstheme="minorHAnsi"/>
          <w:b/>
          <w:color w:val="000000"/>
          <w:lang w:val="es-ES" w:eastAsia="es-ES"/>
        </w:rPr>
        <w:t xml:space="preserve">1.-  Bases </w:t>
      </w:r>
      <w:r w:rsidR="00263EAC">
        <w:rPr>
          <w:rFonts w:asciiTheme="minorHAnsi" w:hAnsiTheme="minorHAnsi" w:cstheme="minorHAnsi"/>
          <w:b/>
          <w:color w:val="000000"/>
          <w:lang w:val="es-ES" w:eastAsia="es-ES"/>
        </w:rPr>
        <w:t>especificas reguladora</w:t>
      </w:r>
      <w:r w:rsidRPr="00263EAC">
        <w:rPr>
          <w:rFonts w:asciiTheme="minorHAnsi" w:hAnsiTheme="minorHAnsi" w:cstheme="minorHAnsi"/>
          <w:b/>
          <w:color w:val="000000"/>
          <w:lang w:val="es-ES" w:eastAsia="es-ES"/>
        </w:rPr>
        <w:t xml:space="preserve">s de la </w:t>
      </w:r>
      <w:r w:rsidR="00263EAC">
        <w:rPr>
          <w:rFonts w:asciiTheme="minorHAnsi" w:hAnsiTheme="minorHAnsi" w:cstheme="minorHAnsi"/>
          <w:b/>
          <w:color w:val="000000"/>
          <w:lang w:val="es-ES" w:eastAsia="es-ES"/>
        </w:rPr>
        <w:t>convocato</w:t>
      </w:r>
      <w:r w:rsidRPr="00263EAC">
        <w:rPr>
          <w:rFonts w:asciiTheme="minorHAnsi" w:hAnsiTheme="minorHAnsi" w:cstheme="minorHAnsi"/>
          <w:b/>
          <w:color w:val="000000"/>
          <w:lang w:val="es-ES" w:eastAsia="es-ES"/>
        </w:rPr>
        <w:t>ria</w:t>
      </w:r>
      <w:r w:rsidR="00831DE4" w:rsidRPr="00263EAC">
        <w:rPr>
          <w:rFonts w:eastAsia="Times New Roman"/>
          <w:b/>
          <w:bCs/>
          <w:sz w:val="24"/>
          <w:szCs w:val="24"/>
          <w:lang w:val="es-ES" w:eastAsia="ca-ES"/>
        </w:rPr>
        <w:t> </w:t>
      </w:r>
    </w:p>
    <w:p w14:paraId="5D91EB5A" w14:textId="77777777" w:rsidR="0035303A" w:rsidRPr="00263EAC" w:rsidRDefault="003530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</w:pPr>
    </w:p>
    <w:p w14:paraId="1ADD8330" w14:textId="065546AB" w:rsidR="00263EAC" w:rsidRPr="00263EAC" w:rsidRDefault="00263EAC" w:rsidP="00263E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Theme="minorHAnsi" w:eastAsia="Times New Roman" w:hAnsiTheme="minorHAnsi" w:cs="Courier New"/>
          <w:color w:val="202124"/>
          <w:lang w:val="es-ES" w:eastAsia="es-ES"/>
        </w:rPr>
      </w:pPr>
      <w:r w:rsidRPr="00263EAC">
        <w:rPr>
          <w:rFonts w:asciiTheme="minorHAnsi" w:eastAsia="Times New Roman" w:hAnsiTheme="minorHAnsi" w:cs="Courier New"/>
          <w:color w:val="202124"/>
          <w:lang w:val="es-ES" w:eastAsia="es-ES"/>
        </w:rPr>
        <w:t>Resultan de aplicación las bases específicas</w:t>
      </w:r>
      <w:r>
        <w:rPr>
          <w:rFonts w:asciiTheme="minorHAnsi" w:eastAsia="Times New Roman" w:hAnsiTheme="minorHAnsi" w:cs="Courier New"/>
          <w:color w:val="202124"/>
          <w:lang w:val="es-ES" w:eastAsia="es-ES"/>
        </w:rPr>
        <w:t xml:space="preserve"> para la </w:t>
      </w:r>
      <w:r w:rsidRPr="00263EAC">
        <w:rPr>
          <w:rFonts w:asciiTheme="minorHAnsi" w:eastAsia="Times New Roman" w:hAnsiTheme="minorHAnsi" w:cs="Courier New"/>
          <w:color w:val="202124"/>
          <w:lang w:val="es-ES" w:eastAsia="es-ES"/>
        </w:rPr>
        <w:t>concesión de ayudas complementarias para la formación en un idioma extranjero del ayuntamiento de Tordera condicionadas a su aprobación por la Junta de Gobierno Local y su publicación en el Boletín Oficial de la Provincia de a través de la Base de Datos Nacional de Subvenciones (BDNS)</w:t>
      </w:r>
      <w:r>
        <w:rPr>
          <w:rFonts w:asciiTheme="minorHAnsi" w:eastAsia="Times New Roman" w:hAnsiTheme="minorHAnsi" w:cs="Courier New"/>
          <w:color w:val="202124"/>
          <w:lang w:val="es-ES" w:eastAsia="es-ES"/>
        </w:rPr>
        <w:t>.</w:t>
      </w:r>
    </w:p>
    <w:p w14:paraId="2DE24362" w14:textId="77777777" w:rsidR="00263EAC" w:rsidRPr="00263EAC" w:rsidRDefault="00263EAC" w:rsidP="00F227C7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highlight w:val="yellow"/>
          <w:lang w:val="es-ES" w:eastAsia="es-ES"/>
        </w:rPr>
      </w:pPr>
    </w:p>
    <w:p w14:paraId="08A51A4B" w14:textId="7F395E1B" w:rsidR="0035303A" w:rsidRPr="00263EAC" w:rsidRDefault="0035303A" w:rsidP="0035303A">
      <w:pPr>
        <w:jc w:val="both"/>
        <w:rPr>
          <w:rFonts w:asciiTheme="minorHAnsi" w:hAnsiTheme="minorHAnsi" w:cstheme="minorHAnsi"/>
          <w:b/>
          <w:color w:val="000000"/>
          <w:lang w:val="es-ES" w:eastAsia="es-ES"/>
        </w:rPr>
      </w:pPr>
      <w:r w:rsidRPr="00263EAC">
        <w:rPr>
          <w:rFonts w:asciiTheme="minorHAnsi" w:hAnsiTheme="minorHAnsi" w:cstheme="minorHAnsi"/>
          <w:lang w:val="es-ES"/>
        </w:rPr>
        <w:t> </w:t>
      </w:r>
      <w:r w:rsidR="00263EAC">
        <w:rPr>
          <w:rFonts w:asciiTheme="minorHAnsi" w:hAnsiTheme="minorHAnsi" w:cstheme="minorHAnsi"/>
          <w:b/>
          <w:color w:val="000000"/>
          <w:lang w:val="es-ES" w:eastAsia="es-ES"/>
        </w:rPr>
        <w:t>2.- Objeto de la convocato</w:t>
      </w:r>
      <w:r w:rsidRPr="00263EAC">
        <w:rPr>
          <w:rFonts w:asciiTheme="minorHAnsi" w:hAnsiTheme="minorHAnsi" w:cstheme="minorHAnsi"/>
          <w:b/>
          <w:color w:val="000000"/>
          <w:lang w:val="es-ES" w:eastAsia="es-ES"/>
        </w:rPr>
        <w:t>ria</w:t>
      </w:r>
    </w:p>
    <w:p w14:paraId="5F23DF85" w14:textId="7C45FBF7" w:rsidR="00263EAC" w:rsidRPr="00263EAC" w:rsidRDefault="00263EAC" w:rsidP="00263E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Theme="minorHAnsi" w:eastAsia="Times New Roman" w:hAnsiTheme="minorHAnsi" w:cs="Courier New"/>
          <w:color w:val="202124"/>
          <w:lang w:val="es-ES" w:eastAsia="es-ES"/>
        </w:rPr>
      </w:pPr>
      <w:r w:rsidRPr="00263EAC">
        <w:rPr>
          <w:rFonts w:asciiTheme="minorHAnsi" w:eastAsia="Times New Roman" w:hAnsiTheme="minorHAnsi" w:cs="Courier New"/>
          <w:color w:val="202124"/>
          <w:lang w:val="es-ES" w:eastAsia="es-ES"/>
        </w:rPr>
        <w:t>Esta convocatoria tiene por objeto la concesión de ayudas para promover la formación en un idioma extranjero, con el fin de dar apoyo económico a los jóvenes empadronados en el municipio con el fin de contribuir en su promoción educativa, según contempla el Plan Local de Juventud de Tordera 2.018 a 2.021.</w:t>
      </w:r>
    </w:p>
    <w:p w14:paraId="66ECB6A0" w14:textId="77777777" w:rsidR="0035303A" w:rsidRPr="00263EAC" w:rsidRDefault="0035303A" w:rsidP="0035303A">
      <w:pPr>
        <w:shd w:val="clear" w:color="auto" w:fill="FFFFFF"/>
        <w:spacing w:after="0"/>
        <w:jc w:val="both"/>
        <w:rPr>
          <w:rFonts w:eastAsia="Times New Roman"/>
          <w:color w:val="000000"/>
          <w:lang w:val="es-ES" w:eastAsia="ca-ES"/>
        </w:rPr>
      </w:pPr>
    </w:p>
    <w:p w14:paraId="30B6A6A1" w14:textId="55552F79" w:rsidR="00263EAC" w:rsidRPr="00263EAC" w:rsidRDefault="00263EAC" w:rsidP="00263E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Theme="minorHAnsi" w:eastAsia="Times New Roman" w:hAnsiTheme="minorHAnsi" w:cs="Courier New"/>
          <w:color w:val="202124"/>
          <w:lang w:val="es-ES" w:eastAsia="es-ES"/>
        </w:rPr>
      </w:pPr>
      <w:r w:rsidRPr="00263EAC">
        <w:rPr>
          <w:rFonts w:asciiTheme="minorHAnsi" w:eastAsia="Times New Roman" w:hAnsiTheme="minorHAnsi" w:cs="Courier New"/>
          <w:color w:val="202124"/>
          <w:lang w:val="es-ES" w:eastAsia="es-ES"/>
        </w:rPr>
        <w:t>Con estas ayudas se persigue, por un lado, fomentar la obtención de certificaciones en lengua extranjera de los niveles B2 (</w:t>
      </w:r>
      <w:proofErr w:type="spellStart"/>
      <w:r w:rsidRPr="00263EAC">
        <w:rPr>
          <w:rFonts w:asciiTheme="minorHAnsi" w:eastAsia="Times New Roman" w:hAnsiTheme="minorHAnsi" w:cs="Courier New"/>
          <w:color w:val="202124"/>
          <w:lang w:val="es-ES" w:eastAsia="es-ES"/>
        </w:rPr>
        <w:t>First</w:t>
      </w:r>
      <w:proofErr w:type="spellEnd"/>
      <w:r w:rsidRPr="00263EAC">
        <w:rPr>
          <w:rFonts w:asciiTheme="minorHAnsi" w:eastAsia="Times New Roman" w:hAnsiTheme="minorHAnsi" w:cs="Courier New"/>
          <w:color w:val="202124"/>
          <w:lang w:val="es-ES" w:eastAsia="es-ES"/>
        </w:rPr>
        <w:t xml:space="preserve"> </w:t>
      </w:r>
      <w:proofErr w:type="spellStart"/>
      <w:r w:rsidRPr="00263EAC">
        <w:rPr>
          <w:rFonts w:asciiTheme="minorHAnsi" w:eastAsia="Times New Roman" w:hAnsiTheme="minorHAnsi" w:cs="Courier New"/>
          <w:color w:val="202124"/>
          <w:lang w:val="es-ES" w:eastAsia="es-ES"/>
        </w:rPr>
        <w:t>Certificate</w:t>
      </w:r>
      <w:proofErr w:type="spellEnd"/>
      <w:r w:rsidRPr="00263EAC">
        <w:rPr>
          <w:rFonts w:asciiTheme="minorHAnsi" w:eastAsia="Times New Roman" w:hAnsiTheme="minorHAnsi" w:cs="Courier New"/>
          <w:color w:val="202124"/>
          <w:lang w:val="es-ES" w:eastAsia="es-ES"/>
        </w:rPr>
        <w:t xml:space="preserve"> in English, DELF ...) y C1 (</w:t>
      </w:r>
      <w:proofErr w:type="spellStart"/>
      <w:r w:rsidRPr="00263EAC">
        <w:rPr>
          <w:rFonts w:asciiTheme="minorHAnsi" w:eastAsia="Times New Roman" w:hAnsiTheme="minorHAnsi" w:cs="Courier New"/>
          <w:color w:val="202124"/>
          <w:lang w:val="es-ES" w:eastAsia="es-ES"/>
        </w:rPr>
        <w:t>Certificate</w:t>
      </w:r>
      <w:proofErr w:type="spellEnd"/>
      <w:r w:rsidRPr="00263EAC">
        <w:rPr>
          <w:rFonts w:asciiTheme="minorHAnsi" w:eastAsia="Times New Roman" w:hAnsiTheme="minorHAnsi" w:cs="Courier New"/>
          <w:color w:val="202124"/>
          <w:lang w:val="es-ES" w:eastAsia="es-ES"/>
        </w:rPr>
        <w:t xml:space="preserve"> in </w:t>
      </w:r>
      <w:proofErr w:type="spellStart"/>
      <w:r w:rsidRPr="00263EAC">
        <w:rPr>
          <w:rFonts w:asciiTheme="minorHAnsi" w:eastAsia="Times New Roman" w:hAnsiTheme="minorHAnsi" w:cs="Courier New"/>
          <w:color w:val="202124"/>
          <w:lang w:val="es-ES" w:eastAsia="es-ES"/>
        </w:rPr>
        <w:t>Advanced</w:t>
      </w:r>
      <w:proofErr w:type="spellEnd"/>
      <w:r w:rsidRPr="00263EAC">
        <w:rPr>
          <w:rFonts w:asciiTheme="minorHAnsi" w:eastAsia="Times New Roman" w:hAnsiTheme="minorHAnsi" w:cs="Courier New"/>
          <w:color w:val="202124"/>
          <w:lang w:val="es-ES" w:eastAsia="es-ES"/>
        </w:rPr>
        <w:t xml:space="preserve"> English, DALF ...) o equivalentes mediante ayudas económicas destinadas a financiar las tasas de las pruebas de competencia; y, por otro, potenciar y facilitar la movilidad de los estudiantes de Tordera hacia el extranjero otorgando ayudas económicas a las estancias formativas efectuadas mediante una escuela de idiomas.</w:t>
      </w:r>
    </w:p>
    <w:p w14:paraId="3C259ABB" w14:textId="4D9B85B1" w:rsidR="00B33A4E" w:rsidRPr="00263EAC" w:rsidRDefault="00B33A4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</w:pPr>
    </w:p>
    <w:p w14:paraId="113EBBDB" w14:textId="1839DAEF" w:rsidR="0035303A" w:rsidRPr="00263EAC" w:rsidRDefault="0035303A" w:rsidP="0035303A">
      <w:pPr>
        <w:jc w:val="both"/>
        <w:rPr>
          <w:rFonts w:asciiTheme="minorHAnsi" w:hAnsiTheme="minorHAnsi" w:cstheme="minorHAnsi"/>
          <w:b/>
          <w:color w:val="000000"/>
          <w:lang w:val="es-ES" w:eastAsia="es-ES"/>
        </w:rPr>
      </w:pPr>
      <w:r w:rsidRPr="00263EAC">
        <w:rPr>
          <w:rFonts w:asciiTheme="minorHAnsi" w:hAnsiTheme="minorHAnsi" w:cstheme="minorHAnsi"/>
          <w:b/>
          <w:color w:val="000000"/>
          <w:lang w:val="es-ES" w:eastAsia="es-ES"/>
        </w:rPr>
        <w:t xml:space="preserve">3.- </w:t>
      </w:r>
      <w:r w:rsidR="00263EAC" w:rsidRPr="00263EAC">
        <w:rPr>
          <w:rFonts w:asciiTheme="minorHAnsi" w:hAnsiTheme="minorHAnsi" w:cstheme="minorHAnsi"/>
          <w:b/>
          <w:color w:val="000000"/>
          <w:lang w:val="es-ES" w:eastAsia="es-ES"/>
        </w:rPr>
        <w:t>Crédit</w:t>
      </w:r>
      <w:r w:rsidR="00263EAC">
        <w:rPr>
          <w:rFonts w:asciiTheme="minorHAnsi" w:hAnsiTheme="minorHAnsi" w:cstheme="minorHAnsi"/>
          <w:b/>
          <w:color w:val="000000"/>
          <w:lang w:val="es-ES" w:eastAsia="es-ES"/>
        </w:rPr>
        <w:t>o pre</w:t>
      </w:r>
      <w:r w:rsidR="00263EAC" w:rsidRPr="00263EAC">
        <w:rPr>
          <w:rFonts w:asciiTheme="minorHAnsi" w:hAnsiTheme="minorHAnsi" w:cstheme="minorHAnsi"/>
          <w:b/>
          <w:color w:val="000000"/>
          <w:lang w:val="es-ES" w:eastAsia="es-ES"/>
        </w:rPr>
        <w:t>supuestario</w:t>
      </w:r>
    </w:p>
    <w:p w14:paraId="51DA69B8" w14:textId="7516E92B" w:rsidR="00B33A4E" w:rsidRPr="00263EAC" w:rsidRDefault="00263EAC" w:rsidP="00263EAC">
      <w:pPr>
        <w:shd w:val="clear" w:color="auto" w:fill="FFFFFF"/>
        <w:jc w:val="both"/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</w:pPr>
      <w:r>
        <w:rPr>
          <w:rFonts w:asciiTheme="minorHAnsi" w:hAnsiTheme="minorHAnsi" w:cstheme="minorHAnsi"/>
          <w:bCs/>
          <w:lang w:val="es-ES"/>
        </w:rPr>
        <w:t>El cré</w:t>
      </w:r>
      <w:r w:rsidR="007934C4" w:rsidRPr="00263EAC">
        <w:rPr>
          <w:rFonts w:asciiTheme="minorHAnsi" w:hAnsiTheme="minorHAnsi" w:cstheme="minorHAnsi"/>
          <w:bCs/>
          <w:lang w:val="es-ES"/>
        </w:rPr>
        <w:t>dit</w:t>
      </w:r>
      <w:r>
        <w:rPr>
          <w:rFonts w:asciiTheme="minorHAnsi" w:hAnsiTheme="minorHAnsi" w:cstheme="minorHAnsi"/>
          <w:bCs/>
          <w:lang w:val="es-ES"/>
        </w:rPr>
        <w:t>o pre</w:t>
      </w:r>
      <w:r w:rsidRPr="00263EAC">
        <w:rPr>
          <w:rFonts w:asciiTheme="minorHAnsi" w:hAnsiTheme="minorHAnsi" w:cstheme="minorHAnsi"/>
          <w:bCs/>
          <w:lang w:val="es-ES"/>
        </w:rPr>
        <w:t>supuestar</w:t>
      </w:r>
      <w:r>
        <w:rPr>
          <w:rFonts w:asciiTheme="minorHAnsi" w:hAnsiTheme="minorHAnsi" w:cstheme="minorHAnsi"/>
          <w:bCs/>
          <w:lang w:val="es-ES"/>
        </w:rPr>
        <w:t>io</w:t>
      </w:r>
      <w:r w:rsidR="007934C4" w:rsidRPr="00263EAC">
        <w:rPr>
          <w:rFonts w:asciiTheme="minorHAnsi" w:hAnsiTheme="minorHAnsi" w:cstheme="minorHAnsi"/>
          <w:bCs/>
          <w:lang w:val="es-ES"/>
        </w:rPr>
        <w:t xml:space="preserve"> </w:t>
      </w:r>
      <w:r>
        <w:rPr>
          <w:rFonts w:asciiTheme="minorHAnsi" w:hAnsiTheme="minorHAnsi" w:cstheme="minorHAnsi"/>
          <w:bCs/>
          <w:lang w:val="es-ES"/>
        </w:rPr>
        <w:t>de estas subvenciones para el año</w:t>
      </w:r>
      <w:r w:rsidR="007934C4" w:rsidRPr="00263EAC">
        <w:rPr>
          <w:rFonts w:asciiTheme="minorHAnsi" w:hAnsiTheme="minorHAnsi" w:cstheme="minorHAnsi"/>
          <w:bCs/>
          <w:lang w:val="es-ES"/>
        </w:rPr>
        <w:t xml:space="preserve"> 2021 </w:t>
      </w:r>
      <w:r w:rsidRPr="00263EAC">
        <w:rPr>
          <w:rFonts w:asciiTheme="minorHAnsi" w:hAnsiTheme="minorHAnsi" w:cstheme="minorHAnsi"/>
          <w:bCs/>
          <w:lang w:val="es-ES"/>
        </w:rPr>
        <w:t>es</w:t>
      </w:r>
      <w:r w:rsidR="007934C4" w:rsidRPr="00263EAC">
        <w:rPr>
          <w:rFonts w:asciiTheme="minorHAnsi" w:hAnsiTheme="minorHAnsi" w:cstheme="minorHAnsi"/>
          <w:bCs/>
          <w:lang w:val="es-ES"/>
        </w:rPr>
        <w:t xml:space="preserve"> de 5.000</w:t>
      </w:r>
      <w:r>
        <w:rPr>
          <w:rFonts w:asciiTheme="minorHAnsi" w:hAnsiTheme="minorHAnsi" w:cstheme="minorHAnsi"/>
          <w:bCs/>
          <w:lang w:val="es-ES"/>
        </w:rPr>
        <w:t xml:space="preserve">€ a cargo de la </w:t>
      </w:r>
      <w:r w:rsidR="007934C4" w:rsidRPr="00263EAC">
        <w:rPr>
          <w:rFonts w:asciiTheme="minorHAnsi" w:hAnsiTheme="minorHAnsi" w:cstheme="minorHAnsi"/>
          <w:bCs/>
          <w:lang w:val="es-ES"/>
        </w:rPr>
        <w:t>aplicació</w:t>
      </w:r>
      <w:r>
        <w:rPr>
          <w:rFonts w:asciiTheme="minorHAnsi" w:hAnsiTheme="minorHAnsi" w:cstheme="minorHAnsi"/>
          <w:bCs/>
          <w:lang w:val="es-ES"/>
        </w:rPr>
        <w:t>n</w:t>
      </w:r>
      <w:r w:rsidR="007934C4" w:rsidRPr="00263EAC">
        <w:rPr>
          <w:rFonts w:asciiTheme="minorHAnsi" w:hAnsiTheme="minorHAnsi" w:cstheme="minorHAnsi"/>
          <w:bCs/>
          <w:lang w:val="es-ES"/>
        </w:rPr>
        <w:t xml:space="preserve"> </w:t>
      </w:r>
      <w:r>
        <w:rPr>
          <w:rFonts w:asciiTheme="minorHAnsi" w:hAnsiTheme="minorHAnsi" w:cstheme="minorHAnsi"/>
          <w:bCs/>
          <w:lang w:val="es-ES"/>
        </w:rPr>
        <w:t>pres</w:t>
      </w:r>
      <w:r w:rsidRPr="00263EAC">
        <w:rPr>
          <w:rFonts w:asciiTheme="minorHAnsi" w:hAnsiTheme="minorHAnsi" w:cstheme="minorHAnsi"/>
          <w:bCs/>
          <w:lang w:val="es-ES"/>
        </w:rPr>
        <w:t>upuestaria</w:t>
      </w:r>
      <w:r w:rsidR="007934C4" w:rsidRPr="00263EAC">
        <w:rPr>
          <w:rFonts w:asciiTheme="minorHAnsi" w:hAnsiTheme="minorHAnsi" w:cstheme="minorHAnsi"/>
          <w:bCs/>
          <w:lang w:val="es-ES"/>
        </w:rPr>
        <w:t xml:space="preserve"> </w:t>
      </w:r>
      <w:r>
        <w:rPr>
          <w:rFonts w:eastAsia="Times New Roman"/>
          <w:sz w:val="24"/>
          <w:szCs w:val="24"/>
          <w:lang w:val="es-ES" w:eastAsia="ca-ES"/>
        </w:rPr>
        <w:t xml:space="preserve">2021/0404/326/4800001 </w:t>
      </w:r>
      <w:r>
        <w:rPr>
          <w:rFonts w:asciiTheme="minorHAnsi" w:hAnsiTheme="minorHAnsi" w:cstheme="minorHAnsi"/>
          <w:bCs/>
          <w:lang w:val="es-ES"/>
        </w:rPr>
        <w:t>en concepto</w:t>
      </w:r>
      <w:r w:rsidR="007934C4" w:rsidRPr="00263EAC">
        <w:rPr>
          <w:rFonts w:asciiTheme="minorHAnsi" w:hAnsiTheme="minorHAnsi" w:cstheme="minorHAnsi"/>
          <w:bCs/>
          <w:lang w:val="es-ES"/>
        </w:rPr>
        <w:t xml:space="preserve"> de “</w:t>
      </w:r>
      <w:r>
        <w:rPr>
          <w:rFonts w:eastAsia="Times New Roman"/>
          <w:sz w:val="24"/>
          <w:szCs w:val="24"/>
          <w:lang w:val="es-ES" w:eastAsia="ca-ES"/>
        </w:rPr>
        <w:t xml:space="preserve">Becas para el </w:t>
      </w:r>
      <w:r w:rsidR="007934C4" w:rsidRPr="00263EAC">
        <w:rPr>
          <w:rFonts w:eastAsia="Times New Roman"/>
          <w:sz w:val="24"/>
          <w:szCs w:val="24"/>
          <w:lang w:val="es-ES" w:eastAsia="ca-ES"/>
        </w:rPr>
        <w:t>estudi</w:t>
      </w:r>
      <w:r>
        <w:rPr>
          <w:rFonts w:eastAsia="Times New Roman"/>
          <w:sz w:val="24"/>
          <w:szCs w:val="24"/>
          <w:lang w:val="es-ES" w:eastAsia="ca-ES"/>
        </w:rPr>
        <w:t>o y</w:t>
      </w:r>
      <w:r w:rsidR="007934C4" w:rsidRPr="00263EAC">
        <w:rPr>
          <w:rFonts w:eastAsia="Times New Roman"/>
          <w:sz w:val="24"/>
          <w:szCs w:val="24"/>
          <w:lang w:val="es-ES" w:eastAsia="ca-ES"/>
        </w:rPr>
        <w:t xml:space="preserve"> la investigació</w:t>
      </w:r>
      <w:r>
        <w:rPr>
          <w:rFonts w:eastAsia="Times New Roman"/>
          <w:sz w:val="24"/>
          <w:szCs w:val="24"/>
          <w:lang w:val="es-ES" w:eastAsia="ca-ES"/>
        </w:rPr>
        <w:t>n”.</w:t>
      </w:r>
    </w:p>
    <w:p w14:paraId="56BCB744" w14:textId="2472581C" w:rsidR="00B33A4E" w:rsidRPr="00263EAC" w:rsidRDefault="0035303A" w:rsidP="007934C4">
      <w:pPr>
        <w:jc w:val="both"/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</w:pPr>
      <w:r w:rsidRPr="00263EAC">
        <w:rPr>
          <w:rFonts w:asciiTheme="minorHAnsi" w:hAnsiTheme="minorHAnsi" w:cstheme="minorHAnsi"/>
          <w:b/>
          <w:color w:val="000000"/>
          <w:lang w:val="es-ES" w:eastAsia="es-ES"/>
        </w:rPr>
        <w:t>4</w:t>
      </w:r>
      <w:r w:rsidR="00831DE4" w:rsidRPr="00263EAC">
        <w:rPr>
          <w:rFonts w:asciiTheme="minorHAnsi" w:hAnsiTheme="minorHAnsi" w:cstheme="minorHAnsi"/>
          <w:b/>
          <w:color w:val="000000"/>
          <w:lang w:val="es-ES" w:eastAsia="es-ES"/>
        </w:rPr>
        <w:t>.- Actuacion</w:t>
      </w:r>
      <w:r w:rsidR="00263EAC">
        <w:rPr>
          <w:rFonts w:asciiTheme="minorHAnsi" w:hAnsiTheme="minorHAnsi" w:cstheme="minorHAnsi"/>
          <w:b/>
          <w:color w:val="000000"/>
          <w:lang w:val="es-ES" w:eastAsia="es-ES"/>
        </w:rPr>
        <w:t>es subvencionables e</w:t>
      </w:r>
      <w:r w:rsidR="00831DE4" w:rsidRPr="00263EAC">
        <w:rPr>
          <w:rFonts w:asciiTheme="minorHAnsi" w:hAnsiTheme="minorHAnsi" w:cstheme="minorHAnsi"/>
          <w:b/>
          <w:color w:val="000000"/>
          <w:lang w:val="es-ES" w:eastAsia="es-ES"/>
        </w:rPr>
        <w:t xml:space="preserve"> </w:t>
      </w:r>
      <w:r w:rsidRPr="00263EAC">
        <w:rPr>
          <w:rFonts w:asciiTheme="minorHAnsi" w:hAnsiTheme="minorHAnsi" w:cstheme="minorHAnsi"/>
          <w:b/>
          <w:color w:val="000000"/>
          <w:lang w:val="es-ES" w:eastAsia="es-ES"/>
        </w:rPr>
        <w:t>import</w:t>
      </w:r>
      <w:r w:rsidR="00263EAC">
        <w:rPr>
          <w:rFonts w:asciiTheme="minorHAnsi" w:hAnsiTheme="minorHAnsi" w:cstheme="minorHAnsi"/>
          <w:b/>
          <w:color w:val="000000"/>
          <w:lang w:val="es-ES" w:eastAsia="es-ES"/>
        </w:rPr>
        <w:t>e</w:t>
      </w:r>
      <w:r w:rsidRPr="00263EAC">
        <w:rPr>
          <w:rFonts w:asciiTheme="minorHAnsi" w:hAnsiTheme="minorHAnsi" w:cstheme="minorHAnsi"/>
          <w:b/>
          <w:color w:val="000000"/>
          <w:lang w:val="es-ES" w:eastAsia="es-ES"/>
        </w:rPr>
        <w:t xml:space="preserve"> de les subvencion</w:t>
      </w:r>
      <w:r w:rsidR="00263EAC">
        <w:rPr>
          <w:rFonts w:asciiTheme="minorHAnsi" w:hAnsiTheme="minorHAnsi" w:cstheme="minorHAnsi"/>
          <w:b/>
          <w:color w:val="000000"/>
          <w:lang w:val="es-ES" w:eastAsia="es-ES"/>
        </w:rPr>
        <w:t>e</w:t>
      </w:r>
      <w:r w:rsidRPr="00263EAC">
        <w:rPr>
          <w:rFonts w:asciiTheme="minorHAnsi" w:hAnsiTheme="minorHAnsi" w:cstheme="minorHAnsi"/>
          <w:b/>
          <w:color w:val="000000"/>
          <w:lang w:val="es-ES" w:eastAsia="es-ES"/>
        </w:rPr>
        <w:t>s</w:t>
      </w:r>
    </w:p>
    <w:p w14:paraId="00DF8FEA" w14:textId="77777777" w:rsidR="00263EAC" w:rsidRDefault="00263EAC" w:rsidP="00263EAC">
      <w:pPr>
        <w:pStyle w:val="HTMLconformatoprevio"/>
        <w:spacing w:line="276" w:lineRule="auto"/>
        <w:jc w:val="both"/>
        <w:rPr>
          <w:rStyle w:val="y2iqfc"/>
          <w:rFonts w:asciiTheme="minorHAnsi" w:eastAsia="Arial" w:hAnsiTheme="minorHAnsi"/>
          <w:color w:val="202124"/>
          <w:sz w:val="22"/>
          <w:szCs w:val="22"/>
        </w:rPr>
      </w:pPr>
      <w:r w:rsidRPr="00263EAC">
        <w:rPr>
          <w:rStyle w:val="y2iqfc"/>
          <w:rFonts w:asciiTheme="minorHAnsi" w:eastAsia="Arial" w:hAnsiTheme="minorHAnsi"/>
          <w:color w:val="202124"/>
          <w:sz w:val="22"/>
          <w:szCs w:val="22"/>
        </w:rPr>
        <w:t>La dotación económica total de la presente convocatoria es de 5.000 €, a otorgar a los beneficiarios por estricto orden de llegada de las solicitudes y hasta que acabe la partida, según los siguientes criterios y con un máximo de 2.500 € para certificaciones oficiales y de 2.500 € para estancias:</w:t>
      </w:r>
    </w:p>
    <w:p w14:paraId="5982AE3F" w14:textId="77777777" w:rsidR="00A94969" w:rsidRPr="00263EAC" w:rsidRDefault="00A94969" w:rsidP="00263EAC">
      <w:pPr>
        <w:pStyle w:val="HTMLconformatoprevio"/>
        <w:spacing w:line="276" w:lineRule="auto"/>
        <w:jc w:val="both"/>
        <w:rPr>
          <w:rStyle w:val="y2iqfc"/>
          <w:rFonts w:asciiTheme="minorHAnsi" w:eastAsia="Arial" w:hAnsiTheme="minorHAnsi"/>
          <w:color w:val="202124"/>
          <w:sz w:val="22"/>
          <w:szCs w:val="22"/>
        </w:rPr>
      </w:pPr>
    </w:p>
    <w:p w14:paraId="348B031E" w14:textId="77777777" w:rsidR="00A94969" w:rsidRPr="00A94969" w:rsidRDefault="00263EAC" w:rsidP="00A94969">
      <w:pPr>
        <w:pStyle w:val="HTMLconformatoprevio"/>
        <w:numPr>
          <w:ilvl w:val="0"/>
          <w:numId w:val="5"/>
        </w:numPr>
        <w:spacing w:line="276" w:lineRule="auto"/>
        <w:jc w:val="both"/>
        <w:rPr>
          <w:rStyle w:val="y2iqfc"/>
          <w:rFonts w:asciiTheme="minorHAnsi" w:eastAsia="Arial" w:hAnsiTheme="minorHAnsi"/>
          <w:color w:val="202124"/>
          <w:sz w:val="22"/>
          <w:szCs w:val="22"/>
        </w:rPr>
      </w:pPr>
      <w:r w:rsidRPr="00A94969">
        <w:rPr>
          <w:rStyle w:val="y2iqfc"/>
          <w:rFonts w:asciiTheme="minorHAnsi" w:eastAsia="Arial" w:hAnsiTheme="minorHAnsi"/>
          <w:color w:val="202124"/>
          <w:sz w:val="22"/>
          <w:szCs w:val="22"/>
        </w:rPr>
        <w:t>Para los exámenes oficiales de un idioma extranjero del nivel B2, un máximo de 150 € en concepto de la tasa de examen.</w:t>
      </w:r>
    </w:p>
    <w:p w14:paraId="0F820E1F" w14:textId="77777777" w:rsidR="00A94969" w:rsidRPr="00A94969" w:rsidRDefault="00263EAC" w:rsidP="00A94969">
      <w:pPr>
        <w:pStyle w:val="HTMLconformatoprevio"/>
        <w:numPr>
          <w:ilvl w:val="0"/>
          <w:numId w:val="5"/>
        </w:numPr>
        <w:spacing w:line="276" w:lineRule="auto"/>
        <w:jc w:val="both"/>
        <w:rPr>
          <w:rStyle w:val="y2iqfc"/>
          <w:rFonts w:asciiTheme="minorHAnsi" w:eastAsia="Arial" w:hAnsiTheme="minorHAnsi"/>
          <w:color w:val="202124"/>
          <w:sz w:val="22"/>
          <w:szCs w:val="22"/>
        </w:rPr>
      </w:pPr>
      <w:r w:rsidRPr="00A94969">
        <w:rPr>
          <w:rStyle w:val="y2iqfc"/>
          <w:rFonts w:asciiTheme="minorHAnsi" w:eastAsia="Arial" w:hAnsiTheme="minorHAnsi"/>
          <w:color w:val="202124"/>
          <w:sz w:val="22"/>
          <w:szCs w:val="22"/>
        </w:rPr>
        <w:t>Para los exámenes oficiales de un idioma extranjero del nivel C1, un máximo de 170 € en concepto de la tasa de examen.</w:t>
      </w:r>
    </w:p>
    <w:p w14:paraId="1E0BFD29" w14:textId="542C8B46" w:rsidR="00B33A4E" w:rsidRPr="00A94969" w:rsidRDefault="00263EAC" w:rsidP="00A94969">
      <w:pPr>
        <w:pStyle w:val="HTMLconformatoprevio"/>
        <w:numPr>
          <w:ilvl w:val="0"/>
          <w:numId w:val="5"/>
        </w:numPr>
        <w:spacing w:line="276" w:lineRule="auto"/>
        <w:jc w:val="both"/>
        <w:rPr>
          <w:rFonts w:asciiTheme="minorHAnsi" w:eastAsia="Arial" w:hAnsiTheme="minorHAnsi"/>
          <w:color w:val="202124"/>
          <w:sz w:val="22"/>
          <w:szCs w:val="22"/>
        </w:rPr>
      </w:pPr>
      <w:r w:rsidRPr="00A94969">
        <w:rPr>
          <w:rStyle w:val="y2iqfc"/>
          <w:rFonts w:asciiTheme="minorHAnsi" w:eastAsia="Arial" w:hAnsiTheme="minorHAnsi"/>
          <w:color w:val="202124"/>
          <w:sz w:val="22"/>
          <w:szCs w:val="22"/>
        </w:rPr>
        <w:t xml:space="preserve">Para estancias de idiomas en el extranjero de una duración mínima de una semana de tiempo, un máximo de 200 € y </w:t>
      </w:r>
      <w:r w:rsidR="00A94969">
        <w:rPr>
          <w:rStyle w:val="y2iqfc"/>
          <w:rFonts w:asciiTheme="minorHAnsi" w:eastAsia="Arial" w:hAnsiTheme="minorHAnsi"/>
          <w:color w:val="202124"/>
          <w:sz w:val="22"/>
          <w:szCs w:val="22"/>
        </w:rPr>
        <w:t>/ o un máximo del 75% del gasto.</w:t>
      </w:r>
    </w:p>
    <w:p w14:paraId="4CFBD9B9" w14:textId="51AAFCBE" w:rsidR="00B33A4E" w:rsidRPr="00263EAC" w:rsidRDefault="003530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</w:pPr>
      <w:r w:rsidRPr="00263EAC">
        <w:rPr>
          <w:rFonts w:eastAsia="Times New Roman"/>
          <w:b/>
          <w:bCs/>
          <w:sz w:val="24"/>
          <w:szCs w:val="24"/>
          <w:lang w:val="es-ES" w:eastAsia="ca-ES"/>
        </w:rPr>
        <w:lastRenderedPageBreak/>
        <w:t>5.-</w:t>
      </w:r>
      <w:r w:rsidR="00831DE4" w:rsidRPr="00263EAC">
        <w:rPr>
          <w:rFonts w:eastAsia="Times New Roman"/>
          <w:b/>
          <w:bCs/>
          <w:sz w:val="24"/>
          <w:szCs w:val="24"/>
          <w:lang w:val="es-ES" w:eastAsia="ca-ES"/>
        </w:rPr>
        <w:t xml:space="preserve"> Condicion</w:t>
      </w:r>
      <w:r w:rsidR="00A94969">
        <w:rPr>
          <w:rFonts w:eastAsia="Times New Roman"/>
          <w:b/>
          <w:bCs/>
          <w:sz w:val="24"/>
          <w:szCs w:val="24"/>
          <w:lang w:val="es-ES" w:eastAsia="ca-ES"/>
        </w:rPr>
        <w:t>e</w:t>
      </w:r>
      <w:r w:rsidR="00831DE4" w:rsidRPr="00263EAC">
        <w:rPr>
          <w:rFonts w:eastAsia="Times New Roman"/>
          <w:b/>
          <w:bCs/>
          <w:sz w:val="24"/>
          <w:szCs w:val="24"/>
          <w:lang w:val="es-ES" w:eastAsia="ca-ES"/>
        </w:rPr>
        <w:t xml:space="preserve">s </w:t>
      </w:r>
      <w:r w:rsidR="00A94969">
        <w:rPr>
          <w:rFonts w:eastAsia="Times New Roman"/>
          <w:b/>
          <w:bCs/>
          <w:sz w:val="24"/>
          <w:szCs w:val="24"/>
          <w:lang w:val="es-ES" w:eastAsia="ca-ES"/>
        </w:rPr>
        <w:t>y</w:t>
      </w:r>
      <w:r w:rsidRPr="00263EAC">
        <w:rPr>
          <w:rFonts w:eastAsia="Times New Roman"/>
          <w:b/>
          <w:bCs/>
          <w:sz w:val="24"/>
          <w:szCs w:val="24"/>
          <w:lang w:val="es-ES" w:eastAsia="ca-ES"/>
        </w:rPr>
        <w:t xml:space="preserve"> requisit</w:t>
      </w:r>
      <w:r w:rsidR="00A94969">
        <w:rPr>
          <w:rFonts w:eastAsia="Times New Roman"/>
          <w:b/>
          <w:bCs/>
          <w:sz w:val="24"/>
          <w:szCs w:val="24"/>
          <w:lang w:val="es-ES" w:eastAsia="ca-ES"/>
        </w:rPr>
        <w:t>o</w:t>
      </w:r>
      <w:r w:rsidRPr="00263EAC">
        <w:rPr>
          <w:rFonts w:eastAsia="Times New Roman"/>
          <w:b/>
          <w:bCs/>
          <w:sz w:val="24"/>
          <w:szCs w:val="24"/>
          <w:lang w:val="es-ES" w:eastAsia="ca-ES"/>
        </w:rPr>
        <w:t>s</w:t>
      </w:r>
    </w:p>
    <w:p w14:paraId="74DC6126" w14:textId="77777777" w:rsidR="00B33A4E" w:rsidRPr="00263EAC" w:rsidRDefault="00831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</w:pPr>
      <w:r w:rsidRPr="00263EAC">
        <w:rPr>
          <w:rFonts w:eastAsia="Times New Roman"/>
          <w:sz w:val="24"/>
          <w:szCs w:val="24"/>
          <w:lang w:val="es-ES" w:eastAsia="ca-ES"/>
        </w:rPr>
        <w:t> </w:t>
      </w:r>
    </w:p>
    <w:p w14:paraId="4587F1EE" w14:textId="35E95086" w:rsidR="00B33A4E" w:rsidRPr="00263EAC" w:rsidRDefault="00A949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</w:pPr>
      <w:r>
        <w:rPr>
          <w:rFonts w:eastAsia="Times New Roman"/>
          <w:sz w:val="24"/>
          <w:szCs w:val="24"/>
          <w:lang w:val="es-ES" w:eastAsia="ca-ES"/>
        </w:rPr>
        <w:t>Las personas so</w:t>
      </w:r>
      <w:r w:rsidR="0035303A" w:rsidRPr="00263EAC">
        <w:rPr>
          <w:rFonts w:eastAsia="Times New Roman"/>
          <w:sz w:val="24"/>
          <w:szCs w:val="24"/>
          <w:lang w:val="es-ES" w:eastAsia="ca-ES"/>
        </w:rPr>
        <w:t>licitant</w:t>
      </w:r>
      <w:r>
        <w:rPr>
          <w:rFonts w:eastAsia="Times New Roman"/>
          <w:sz w:val="24"/>
          <w:szCs w:val="24"/>
          <w:lang w:val="es-ES" w:eastAsia="ca-ES"/>
        </w:rPr>
        <w:t>e</w:t>
      </w:r>
      <w:r w:rsidR="0035303A" w:rsidRPr="00263EAC">
        <w:rPr>
          <w:rFonts w:eastAsia="Times New Roman"/>
          <w:sz w:val="24"/>
          <w:szCs w:val="24"/>
          <w:lang w:val="es-ES" w:eastAsia="ca-ES"/>
        </w:rPr>
        <w:t>s</w:t>
      </w:r>
      <w:r w:rsidR="00831DE4" w:rsidRPr="00263EAC">
        <w:rPr>
          <w:rFonts w:eastAsia="Times New Roman"/>
          <w:sz w:val="24"/>
          <w:szCs w:val="24"/>
          <w:lang w:val="es-ES" w:eastAsia="ca-ES"/>
        </w:rPr>
        <w:t xml:space="preserve">, </w:t>
      </w:r>
      <w:r>
        <w:rPr>
          <w:rFonts w:eastAsia="Times New Roman"/>
          <w:sz w:val="24"/>
          <w:szCs w:val="24"/>
          <w:lang w:val="es-ES" w:eastAsia="ca-ES"/>
        </w:rPr>
        <w:t>han de cu</w:t>
      </w:r>
      <w:r w:rsidR="0035303A" w:rsidRPr="00263EAC">
        <w:rPr>
          <w:rFonts w:eastAsia="Times New Roman"/>
          <w:sz w:val="24"/>
          <w:szCs w:val="24"/>
          <w:lang w:val="es-ES" w:eastAsia="ca-ES"/>
        </w:rPr>
        <w:t>mplir</w:t>
      </w:r>
      <w:r w:rsidR="00831DE4" w:rsidRPr="00263EAC">
        <w:rPr>
          <w:rFonts w:eastAsia="Times New Roman"/>
          <w:sz w:val="24"/>
          <w:szCs w:val="24"/>
          <w:lang w:val="es-ES" w:eastAsia="ca-ES"/>
        </w:rPr>
        <w:t xml:space="preserve"> </w:t>
      </w:r>
      <w:r>
        <w:rPr>
          <w:rFonts w:eastAsia="Times New Roman"/>
          <w:sz w:val="24"/>
          <w:szCs w:val="24"/>
          <w:lang w:val="es-ES" w:eastAsia="ca-ES"/>
        </w:rPr>
        <w:t>con la</w:t>
      </w:r>
      <w:r w:rsidR="0035303A" w:rsidRPr="00263EAC">
        <w:rPr>
          <w:rFonts w:eastAsia="Times New Roman"/>
          <w:sz w:val="24"/>
          <w:szCs w:val="24"/>
          <w:lang w:val="es-ES" w:eastAsia="ca-ES"/>
        </w:rPr>
        <w:t>s condicion</w:t>
      </w:r>
      <w:r>
        <w:rPr>
          <w:rFonts w:eastAsia="Times New Roman"/>
          <w:sz w:val="24"/>
          <w:szCs w:val="24"/>
          <w:lang w:val="es-ES" w:eastAsia="ca-ES"/>
        </w:rPr>
        <w:t>es y</w:t>
      </w:r>
      <w:r w:rsidR="0035303A" w:rsidRPr="00263EAC">
        <w:rPr>
          <w:rFonts w:eastAsia="Times New Roman"/>
          <w:sz w:val="24"/>
          <w:szCs w:val="24"/>
          <w:lang w:val="es-ES" w:eastAsia="ca-ES"/>
        </w:rPr>
        <w:t xml:space="preserve"> requisit</w:t>
      </w:r>
      <w:r>
        <w:rPr>
          <w:rFonts w:eastAsia="Times New Roman"/>
          <w:sz w:val="24"/>
          <w:szCs w:val="24"/>
          <w:lang w:val="es-ES" w:eastAsia="ca-ES"/>
        </w:rPr>
        <w:t>o</w:t>
      </w:r>
      <w:r w:rsidR="0035303A" w:rsidRPr="00263EAC">
        <w:rPr>
          <w:rFonts w:eastAsia="Times New Roman"/>
          <w:sz w:val="24"/>
          <w:szCs w:val="24"/>
          <w:lang w:val="es-ES" w:eastAsia="ca-ES"/>
        </w:rPr>
        <w:t>s estab</w:t>
      </w:r>
      <w:r>
        <w:rPr>
          <w:rFonts w:eastAsia="Times New Roman"/>
          <w:sz w:val="24"/>
          <w:szCs w:val="24"/>
          <w:lang w:val="es-ES" w:eastAsia="ca-ES"/>
        </w:rPr>
        <w:t>lecidos a les Bases especificas reguladora</w:t>
      </w:r>
      <w:r w:rsidR="0035303A" w:rsidRPr="00263EAC">
        <w:rPr>
          <w:rFonts w:eastAsia="Times New Roman"/>
          <w:sz w:val="24"/>
          <w:szCs w:val="24"/>
          <w:lang w:val="es-ES" w:eastAsia="ca-ES"/>
        </w:rPr>
        <w:t>s.</w:t>
      </w:r>
    </w:p>
    <w:p w14:paraId="19EE71D2" w14:textId="30CE7EF9" w:rsidR="00B33A4E" w:rsidRPr="00263EAC" w:rsidRDefault="00831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</w:pPr>
      <w:r w:rsidRPr="00263EAC">
        <w:rPr>
          <w:rFonts w:eastAsia="Times New Roman"/>
          <w:b/>
          <w:bCs/>
          <w:sz w:val="24"/>
          <w:szCs w:val="24"/>
          <w:lang w:val="es-ES" w:eastAsia="ca-ES"/>
        </w:rPr>
        <w:t> </w:t>
      </w:r>
    </w:p>
    <w:p w14:paraId="6B91352A" w14:textId="5A6DC9B7" w:rsidR="00B33A4E" w:rsidRPr="00263EAC" w:rsidRDefault="003530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</w:pPr>
      <w:r w:rsidRPr="00263EAC">
        <w:rPr>
          <w:rFonts w:eastAsia="Times New Roman"/>
          <w:b/>
          <w:bCs/>
          <w:sz w:val="24"/>
          <w:szCs w:val="24"/>
          <w:lang w:val="es-ES" w:eastAsia="ca-ES"/>
        </w:rPr>
        <w:t>6</w:t>
      </w:r>
      <w:r w:rsidR="00831DE4" w:rsidRPr="00263EAC">
        <w:rPr>
          <w:rFonts w:eastAsia="Times New Roman"/>
          <w:b/>
          <w:bCs/>
          <w:sz w:val="24"/>
          <w:szCs w:val="24"/>
          <w:lang w:val="es-ES" w:eastAsia="ca-ES"/>
        </w:rPr>
        <w:t xml:space="preserve">.- </w:t>
      </w:r>
      <w:r w:rsidR="00A94969">
        <w:rPr>
          <w:rFonts w:asciiTheme="minorHAnsi" w:hAnsiTheme="minorHAnsi" w:cstheme="minorHAnsi"/>
          <w:b/>
          <w:bCs/>
          <w:color w:val="000000"/>
          <w:lang w:val="es-ES" w:eastAsia="es-ES"/>
        </w:rPr>
        <w:t>So</w:t>
      </w:r>
      <w:r w:rsidRPr="00263EAC">
        <w:rPr>
          <w:rFonts w:asciiTheme="minorHAnsi" w:hAnsiTheme="minorHAnsi" w:cstheme="minorHAnsi"/>
          <w:b/>
          <w:bCs/>
          <w:color w:val="000000"/>
          <w:lang w:val="es-ES" w:eastAsia="es-ES"/>
        </w:rPr>
        <w:t>licitud</w:t>
      </w:r>
      <w:r w:rsidR="00A94969">
        <w:rPr>
          <w:rFonts w:asciiTheme="minorHAnsi" w:hAnsiTheme="minorHAnsi" w:cstheme="minorHAnsi"/>
          <w:b/>
          <w:bCs/>
          <w:color w:val="000000"/>
          <w:lang w:val="es-ES" w:eastAsia="es-ES"/>
        </w:rPr>
        <w:t>es y</w:t>
      </w:r>
      <w:r w:rsidRPr="00263EAC">
        <w:rPr>
          <w:rFonts w:asciiTheme="minorHAnsi" w:hAnsiTheme="minorHAnsi" w:cstheme="minorHAnsi"/>
          <w:b/>
          <w:bCs/>
          <w:color w:val="000000"/>
          <w:lang w:val="es-ES" w:eastAsia="es-ES"/>
        </w:rPr>
        <w:t xml:space="preserve"> documentació</w:t>
      </w:r>
      <w:r w:rsidR="00A94969">
        <w:rPr>
          <w:rFonts w:asciiTheme="minorHAnsi" w:hAnsiTheme="minorHAnsi" w:cstheme="minorHAnsi"/>
          <w:b/>
          <w:bCs/>
          <w:color w:val="000000"/>
          <w:lang w:val="es-ES" w:eastAsia="es-ES"/>
        </w:rPr>
        <w:t>n</w:t>
      </w:r>
    </w:p>
    <w:p w14:paraId="3CB18F15" w14:textId="77777777" w:rsidR="00B33A4E" w:rsidRPr="00263EAC" w:rsidRDefault="00831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</w:pPr>
      <w:r w:rsidRPr="00263EAC">
        <w:rPr>
          <w:rFonts w:eastAsia="Times New Roman"/>
          <w:sz w:val="24"/>
          <w:szCs w:val="24"/>
          <w:lang w:val="es-ES" w:eastAsia="ca-ES"/>
        </w:rPr>
        <w:t> </w:t>
      </w:r>
    </w:p>
    <w:p w14:paraId="5908A6C2" w14:textId="55F08FE4" w:rsidR="00A94969" w:rsidRPr="00A94969" w:rsidRDefault="00A94969" w:rsidP="00A94969">
      <w:pPr>
        <w:pStyle w:val="HTMLconformatoprevio"/>
        <w:spacing w:line="276" w:lineRule="auto"/>
        <w:jc w:val="both"/>
        <w:rPr>
          <w:rFonts w:asciiTheme="minorHAnsi" w:hAnsiTheme="minorHAnsi"/>
          <w:color w:val="202124"/>
          <w:sz w:val="22"/>
          <w:szCs w:val="22"/>
        </w:rPr>
      </w:pPr>
      <w:r w:rsidRPr="00A94969">
        <w:rPr>
          <w:rFonts w:asciiTheme="minorHAnsi" w:hAnsiTheme="minorHAnsi"/>
          <w:color w:val="202124"/>
          <w:sz w:val="22"/>
          <w:szCs w:val="22"/>
        </w:rPr>
        <w:t>La fecha límite de presentación de solicitudes se iniciará a partir del día siguiente a la publicación del anuncio de la convocatoria en el Boletín Oficial de la Provincia de Barcelona, ​​a través de la Base de Datos Nacional de Subvenciones (BDNS) y finalizará el 15 de diciembre de 2021.</w:t>
      </w:r>
    </w:p>
    <w:p w14:paraId="3BF23539" w14:textId="77777777" w:rsidR="00A94969" w:rsidRPr="00A94969" w:rsidRDefault="00A94969" w:rsidP="00A9496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8F9FA"/>
        <w:spacing w:after="0" w:line="240" w:lineRule="auto"/>
        <w:rPr>
          <w:rFonts w:ascii="Arial" w:eastAsia="Times New Roman" w:hAnsi="Arial" w:cs="Arial"/>
          <w:i/>
          <w:iCs/>
          <w:color w:val="222222"/>
          <w:sz w:val="18"/>
          <w:szCs w:val="18"/>
          <w:lang w:val="es-ES" w:eastAsia="es-ES"/>
        </w:rPr>
      </w:pPr>
    </w:p>
    <w:p w14:paraId="30E4E070" w14:textId="77777777" w:rsidR="00A94969" w:rsidRPr="00A94969" w:rsidRDefault="00A94969" w:rsidP="00A9496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Theme="minorHAnsi" w:eastAsia="Times New Roman" w:hAnsiTheme="minorHAnsi" w:cs="Courier New"/>
          <w:color w:val="202124"/>
          <w:lang w:val="es-ES" w:eastAsia="es-ES"/>
        </w:rPr>
      </w:pPr>
      <w:r w:rsidRPr="00A94969">
        <w:rPr>
          <w:rFonts w:asciiTheme="minorHAnsi" w:eastAsia="Times New Roman" w:hAnsiTheme="minorHAnsi" w:cs="Courier New"/>
          <w:color w:val="202124"/>
          <w:lang w:val="es-ES" w:eastAsia="es-ES"/>
        </w:rPr>
        <w:t>Las solicitudes, con la documentación requerida que se adjunta como anexo 1, se presentarán en el Registro General del Ayuntamiento de Tordera según lo contempla Ley 39/2015, de 1 de octubre, del procedimiento administrativo común de las administraciones públicas.</w:t>
      </w:r>
    </w:p>
    <w:p w14:paraId="5782FCC2" w14:textId="77777777" w:rsidR="00A94969" w:rsidRPr="00A94969" w:rsidRDefault="00A94969" w:rsidP="00A9496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8F9FA"/>
        <w:spacing w:after="0" w:line="240" w:lineRule="auto"/>
        <w:rPr>
          <w:rFonts w:ascii="Arial" w:eastAsia="Times New Roman" w:hAnsi="Arial" w:cs="Arial"/>
          <w:i/>
          <w:iCs/>
          <w:color w:val="222222"/>
          <w:sz w:val="18"/>
          <w:szCs w:val="18"/>
          <w:lang w:val="es-ES" w:eastAsia="es-ES"/>
        </w:rPr>
      </w:pPr>
    </w:p>
    <w:p w14:paraId="406EA59E" w14:textId="2A8F26FE" w:rsidR="00A94969" w:rsidRDefault="00A94969" w:rsidP="00A9496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Theme="minorHAnsi" w:eastAsia="Times New Roman" w:hAnsiTheme="minorHAnsi" w:cs="Courier New"/>
          <w:color w:val="202124"/>
          <w:lang w:val="es-ES" w:eastAsia="es-ES"/>
        </w:rPr>
      </w:pPr>
      <w:r w:rsidRPr="00A94969">
        <w:rPr>
          <w:rFonts w:asciiTheme="minorHAnsi" w:eastAsia="Times New Roman" w:hAnsiTheme="minorHAnsi" w:cs="Courier New"/>
          <w:color w:val="202124"/>
          <w:lang w:val="es-ES" w:eastAsia="es-ES"/>
        </w:rPr>
        <w:t>Junto con el modelo normalizado de instancia, debidamente cumplimentado y firmado (en caso de menores de edad, también por el padre, madre o tutor legal), se deberá presentar la siguiente documentación:</w:t>
      </w:r>
    </w:p>
    <w:p w14:paraId="50D7AF45" w14:textId="77777777" w:rsidR="00A94969" w:rsidRPr="00A94969" w:rsidRDefault="00A94969" w:rsidP="00A9496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Theme="minorHAnsi" w:eastAsia="Times New Roman" w:hAnsiTheme="minorHAnsi" w:cs="Courier New"/>
          <w:color w:val="202124"/>
          <w:lang w:val="es-ES" w:eastAsia="es-ES"/>
        </w:rPr>
      </w:pPr>
    </w:p>
    <w:p w14:paraId="2B20CBD5" w14:textId="77777777" w:rsidR="00A94969" w:rsidRDefault="00A94969" w:rsidP="00A94969">
      <w:pPr>
        <w:pStyle w:val="HTMLconformatoprevio"/>
        <w:numPr>
          <w:ilvl w:val="0"/>
          <w:numId w:val="6"/>
        </w:numPr>
        <w:spacing w:line="276" w:lineRule="auto"/>
        <w:jc w:val="both"/>
        <w:rPr>
          <w:rStyle w:val="y2iqfc"/>
          <w:rFonts w:asciiTheme="minorHAnsi" w:eastAsia="Arial" w:hAnsiTheme="minorHAnsi"/>
          <w:color w:val="202124"/>
          <w:sz w:val="22"/>
          <w:szCs w:val="22"/>
        </w:rPr>
      </w:pPr>
      <w:r w:rsidRPr="00A94969">
        <w:rPr>
          <w:rStyle w:val="y2iqfc"/>
          <w:rFonts w:asciiTheme="minorHAnsi" w:eastAsia="Arial" w:hAnsiTheme="minorHAnsi"/>
          <w:color w:val="202124"/>
          <w:sz w:val="22"/>
          <w:szCs w:val="22"/>
        </w:rPr>
        <w:t>Fotocopia del DNI. En el caso de nacionales miembros de otros estados de la Unión Europea o de aquellos estados que sea de aplicación la libre circulación de trabajadores: fotocopia del documento que acredite su nacionalidad y el permiso de trabajo, en su caso.</w:t>
      </w:r>
    </w:p>
    <w:p w14:paraId="0A75E19C" w14:textId="77777777" w:rsidR="00A94969" w:rsidRDefault="00A94969" w:rsidP="00A94969">
      <w:pPr>
        <w:pStyle w:val="HTMLconformatoprevio"/>
        <w:numPr>
          <w:ilvl w:val="0"/>
          <w:numId w:val="6"/>
        </w:numPr>
        <w:spacing w:line="276" w:lineRule="auto"/>
        <w:jc w:val="both"/>
        <w:rPr>
          <w:rStyle w:val="y2iqfc"/>
          <w:rFonts w:asciiTheme="minorHAnsi" w:eastAsia="Arial" w:hAnsiTheme="minorHAnsi"/>
          <w:color w:val="202124"/>
          <w:sz w:val="22"/>
          <w:szCs w:val="22"/>
        </w:rPr>
      </w:pPr>
      <w:r w:rsidRPr="00A94969">
        <w:rPr>
          <w:rStyle w:val="y2iqfc"/>
          <w:rFonts w:asciiTheme="minorHAnsi" w:eastAsia="Arial" w:hAnsiTheme="minorHAnsi"/>
          <w:color w:val="202124"/>
          <w:sz w:val="22"/>
          <w:szCs w:val="22"/>
        </w:rPr>
        <w:t>Certificado de empadronamiento actualizado.</w:t>
      </w:r>
    </w:p>
    <w:p w14:paraId="641BCD4D" w14:textId="77777777" w:rsidR="00A94969" w:rsidRDefault="00A94969" w:rsidP="00A94969">
      <w:pPr>
        <w:pStyle w:val="HTMLconformatoprevio"/>
        <w:numPr>
          <w:ilvl w:val="0"/>
          <w:numId w:val="6"/>
        </w:numPr>
        <w:spacing w:line="276" w:lineRule="auto"/>
        <w:jc w:val="both"/>
        <w:rPr>
          <w:rStyle w:val="y2iqfc"/>
          <w:rFonts w:asciiTheme="minorHAnsi" w:eastAsia="Arial" w:hAnsiTheme="minorHAnsi"/>
          <w:color w:val="202124"/>
          <w:sz w:val="22"/>
          <w:szCs w:val="22"/>
        </w:rPr>
      </w:pPr>
      <w:r w:rsidRPr="00A94969">
        <w:rPr>
          <w:rStyle w:val="y2iqfc"/>
          <w:rFonts w:asciiTheme="minorHAnsi" w:eastAsia="Arial" w:hAnsiTheme="minorHAnsi"/>
          <w:color w:val="202124"/>
          <w:sz w:val="22"/>
          <w:szCs w:val="22"/>
        </w:rPr>
        <w:t>Para las solicitudes para ayudas a los exámenes oficiales:</w:t>
      </w:r>
    </w:p>
    <w:p w14:paraId="5C5C441A" w14:textId="77777777" w:rsidR="00A94969" w:rsidRDefault="00A94969" w:rsidP="00A94969">
      <w:pPr>
        <w:pStyle w:val="HTMLconformatoprevio"/>
        <w:numPr>
          <w:ilvl w:val="1"/>
          <w:numId w:val="6"/>
        </w:numPr>
        <w:spacing w:line="276" w:lineRule="auto"/>
        <w:jc w:val="both"/>
        <w:rPr>
          <w:rStyle w:val="y2iqfc"/>
          <w:rFonts w:asciiTheme="minorHAnsi" w:eastAsia="Arial" w:hAnsiTheme="minorHAnsi"/>
          <w:color w:val="202124"/>
          <w:sz w:val="22"/>
          <w:szCs w:val="22"/>
        </w:rPr>
      </w:pPr>
      <w:r w:rsidRPr="00A94969">
        <w:rPr>
          <w:rStyle w:val="y2iqfc"/>
          <w:rFonts w:asciiTheme="minorHAnsi" w:eastAsia="Arial" w:hAnsiTheme="minorHAnsi"/>
          <w:color w:val="202124"/>
          <w:sz w:val="22"/>
          <w:szCs w:val="22"/>
        </w:rPr>
        <w:t>Justificante de pago de la tasa de examen y documentación acreditativa de la superación de la prueba.</w:t>
      </w:r>
    </w:p>
    <w:p w14:paraId="3055C665" w14:textId="77777777" w:rsidR="00A94969" w:rsidRDefault="00A94969" w:rsidP="00A94969">
      <w:pPr>
        <w:pStyle w:val="HTMLconformatoprevio"/>
        <w:numPr>
          <w:ilvl w:val="0"/>
          <w:numId w:val="6"/>
        </w:numPr>
        <w:spacing w:line="276" w:lineRule="auto"/>
        <w:jc w:val="both"/>
        <w:rPr>
          <w:rStyle w:val="y2iqfc"/>
          <w:rFonts w:asciiTheme="minorHAnsi" w:eastAsia="Arial" w:hAnsiTheme="minorHAnsi"/>
          <w:color w:val="202124"/>
          <w:sz w:val="22"/>
          <w:szCs w:val="22"/>
        </w:rPr>
      </w:pPr>
      <w:r w:rsidRPr="00A94969">
        <w:rPr>
          <w:rStyle w:val="y2iqfc"/>
          <w:rFonts w:asciiTheme="minorHAnsi" w:eastAsia="Arial" w:hAnsiTheme="minorHAnsi"/>
          <w:color w:val="202124"/>
          <w:sz w:val="22"/>
          <w:szCs w:val="22"/>
        </w:rPr>
        <w:t>Para las solicitudes para ayudas a las estancias:</w:t>
      </w:r>
    </w:p>
    <w:p w14:paraId="27B90ED4" w14:textId="77777777" w:rsidR="00A94969" w:rsidRDefault="00A94969" w:rsidP="00A94969">
      <w:pPr>
        <w:pStyle w:val="HTMLconformatoprevio"/>
        <w:numPr>
          <w:ilvl w:val="1"/>
          <w:numId w:val="6"/>
        </w:numPr>
        <w:spacing w:line="276" w:lineRule="auto"/>
        <w:jc w:val="both"/>
        <w:rPr>
          <w:rStyle w:val="y2iqfc"/>
          <w:rFonts w:asciiTheme="minorHAnsi" w:eastAsia="Arial" w:hAnsiTheme="minorHAnsi"/>
          <w:color w:val="202124"/>
          <w:sz w:val="22"/>
          <w:szCs w:val="22"/>
        </w:rPr>
      </w:pPr>
      <w:r w:rsidRPr="00A94969">
        <w:rPr>
          <w:rStyle w:val="y2iqfc"/>
          <w:rFonts w:asciiTheme="minorHAnsi" w:eastAsia="Arial" w:hAnsiTheme="minorHAnsi"/>
          <w:color w:val="202124"/>
          <w:sz w:val="22"/>
          <w:szCs w:val="22"/>
        </w:rPr>
        <w:t>Justificante emitido por la escuela de idiomas que certifique la duración y destino de la estancia formativa de idiomas en un país extranjero.</w:t>
      </w:r>
    </w:p>
    <w:p w14:paraId="77F7F136" w14:textId="77777777" w:rsidR="00A94969" w:rsidRDefault="00A94969" w:rsidP="00A94969">
      <w:pPr>
        <w:pStyle w:val="HTMLconformatoprevio"/>
        <w:numPr>
          <w:ilvl w:val="1"/>
          <w:numId w:val="6"/>
        </w:numPr>
        <w:spacing w:line="276" w:lineRule="auto"/>
        <w:jc w:val="both"/>
        <w:rPr>
          <w:rStyle w:val="y2iqfc"/>
          <w:rFonts w:asciiTheme="minorHAnsi" w:eastAsia="Arial" w:hAnsiTheme="minorHAnsi"/>
          <w:color w:val="202124"/>
          <w:sz w:val="22"/>
          <w:szCs w:val="22"/>
        </w:rPr>
      </w:pPr>
      <w:r w:rsidRPr="00A94969">
        <w:rPr>
          <w:rStyle w:val="y2iqfc"/>
          <w:rFonts w:asciiTheme="minorHAnsi" w:eastAsia="Arial" w:hAnsiTheme="minorHAnsi"/>
          <w:color w:val="202124"/>
          <w:sz w:val="22"/>
          <w:szCs w:val="22"/>
        </w:rPr>
        <w:t>Justificante de pago de la matriculación y / o del curso de idiomas realizado.</w:t>
      </w:r>
    </w:p>
    <w:p w14:paraId="67456C08" w14:textId="77777777" w:rsidR="00763B5E" w:rsidRPr="00763B5E" w:rsidRDefault="00763B5E" w:rsidP="00A94969">
      <w:pPr>
        <w:pStyle w:val="Prrafodelista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Theme="minorHAnsi" w:eastAsia="Arial" w:hAnsiTheme="minorHAnsi"/>
          <w:color w:val="202124"/>
        </w:rPr>
      </w:pPr>
      <w:r>
        <w:rPr>
          <w:lang w:val="es-ES"/>
        </w:rPr>
        <w:t>Certificado de los datos bancarios de la persona solicitante, expedido per la entidad</w:t>
      </w:r>
      <w:r w:rsidRPr="00314BFB">
        <w:rPr>
          <w:lang w:val="es-ES"/>
        </w:rPr>
        <w:t xml:space="preserve"> bancaria</w:t>
      </w:r>
      <w:r>
        <w:rPr>
          <w:lang w:val="es-ES"/>
        </w:rPr>
        <w:t xml:space="preserve">, correspondiente a la cuenta </w:t>
      </w:r>
      <w:r w:rsidRPr="00314BFB">
        <w:rPr>
          <w:lang w:val="es-ES"/>
        </w:rPr>
        <w:t>corr</w:t>
      </w:r>
      <w:r>
        <w:rPr>
          <w:lang w:val="es-ES"/>
        </w:rPr>
        <w:t>i</w:t>
      </w:r>
      <w:r w:rsidRPr="00314BFB">
        <w:rPr>
          <w:lang w:val="es-ES"/>
        </w:rPr>
        <w:t>ent</w:t>
      </w:r>
      <w:r>
        <w:rPr>
          <w:lang w:val="es-ES"/>
        </w:rPr>
        <w:t xml:space="preserve">e o de ahorro donde se haya de </w:t>
      </w:r>
      <w:r w:rsidRPr="00314BFB">
        <w:rPr>
          <w:lang w:val="es-ES"/>
        </w:rPr>
        <w:t>efectuar la transferencia bancaria en concepto</w:t>
      </w:r>
      <w:r>
        <w:rPr>
          <w:lang w:val="es-ES"/>
        </w:rPr>
        <w:t xml:space="preserve"> de la</w:t>
      </w:r>
      <w:r w:rsidRPr="00314BFB">
        <w:rPr>
          <w:lang w:val="es-ES"/>
        </w:rPr>
        <w:t xml:space="preserve">s </w:t>
      </w:r>
      <w:r>
        <w:rPr>
          <w:lang w:val="es-ES"/>
        </w:rPr>
        <w:t>ayudas</w:t>
      </w:r>
      <w:r w:rsidRPr="00314BFB">
        <w:rPr>
          <w:lang w:val="es-ES"/>
        </w:rPr>
        <w:t xml:space="preserve"> económicas</w:t>
      </w:r>
      <w:r>
        <w:rPr>
          <w:lang w:val="es-ES"/>
        </w:rPr>
        <w:t xml:space="preserve"> que sean concedidas y donde figure</w:t>
      </w:r>
      <w:r w:rsidRPr="00314BFB">
        <w:rPr>
          <w:lang w:val="es-ES"/>
        </w:rPr>
        <w:t xml:space="preserve"> el nom</w:t>
      </w:r>
      <w:r>
        <w:rPr>
          <w:lang w:val="es-ES"/>
        </w:rPr>
        <w:t>bre</w:t>
      </w:r>
      <w:r w:rsidRPr="00314BFB">
        <w:rPr>
          <w:lang w:val="es-ES"/>
        </w:rPr>
        <w:t xml:space="preserve"> del titular.</w:t>
      </w:r>
    </w:p>
    <w:p w14:paraId="11B5F245" w14:textId="6D4E5D0C" w:rsidR="00A94969" w:rsidRPr="00763B5E" w:rsidRDefault="00A94969" w:rsidP="00A94969">
      <w:pPr>
        <w:pStyle w:val="Prrafodelista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Style w:val="y2iqfc"/>
          <w:rFonts w:asciiTheme="minorHAnsi" w:eastAsia="Arial" w:hAnsiTheme="minorHAnsi"/>
          <w:color w:val="202124"/>
        </w:rPr>
      </w:pPr>
      <w:bookmarkStart w:id="0" w:name="_GoBack"/>
      <w:bookmarkEnd w:id="0"/>
      <w:r w:rsidRPr="00763B5E">
        <w:rPr>
          <w:rStyle w:val="y2iqfc"/>
          <w:rFonts w:asciiTheme="minorHAnsi" w:eastAsia="Arial" w:hAnsiTheme="minorHAnsi"/>
          <w:color w:val="202124"/>
        </w:rPr>
        <w:t>Certificado de no tener deuda con la Agencia Estatal de Administración Tributaria (AEAT), la Tesorería General de la Seguridad Social (TGSS) y la Agencia Tributaria de Cataluña (ATC). Quedan exentos los menores de edad que no realicen actividad y / o no tengan obligaciones fiscales o tributarias.</w:t>
      </w:r>
    </w:p>
    <w:p w14:paraId="35B5D412" w14:textId="0C1C08ED" w:rsidR="00A94969" w:rsidRPr="00A94969" w:rsidRDefault="00A94969" w:rsidP="00A94969">
      <w:pPr>
        <w:pStyle w:val="HTMLconformatoprevio"/>
        <w:numPr>
          <w:ilvl w:val="0"/>
          <w:numId w:val="7"/>
        </w:numPr>
        <w:spacing w:line="276" w:lineRule="auto"/>
        <w:jc w:val="both"/>
        <w:rPr>
          <w:rFonts w:asciiTheme="minorHAnsi" w:eastAsia="Arial" w:hAnsiTheme="minorHAnsi"/>
          <w:color w:val="202124"/>
          <w:sz w:val="22"/>
          <w:szCs w:val="22"/>
        </w:rPr>
      </w:pPr>
      <w:r w:rsidRPr="00A94969">
        <w:rPr>
          <w:rStyle w:val="y2iqfc"/>
          <w:rFonts w:asciiTheme="minorHAnsi" w:eastAsia="Arial" w:hAnsiTheme="minorHAnsi"/>
          <w:color w:val="202124"/>
          <w:sz w:val="22"/>
          <w:szCs w:val="22"/>
        </w:rPr>
        <w:t>Declaración responsable de cumplimiento de los requisitos establecidos en estas bases para ser persona beneficiaria.</w:t>
      </w:r>
    </w:p>
    <w:p w14:paraId="4DAC4F61" w14:textId="77777777" w:rsidR="00BA68E0" w:rsidRDefault="00BA68E0" w:rsidP="00A94969">
      <w:pPr>
        <w:pStyle w:val="HTMLconformatoprevio"/>
        <w:spacing w:line="276" w:lineRule="auto"/>
        <w:jc w:val="both"/>
        <w:rPr>
          <w:rFonts w:ascii="Calibri" w:eastAsia="Calibri" w:hAnsi="Calibri" w:cstheme="minorHAnsi"/>
          <w:sz w:val="22"/>
          <w:szCs w:val="22"/>
          <w:shd w:val="clear" w:color="auto" w:fill="FFFFFF"/>
          <w:lang w:eastAsia="en-US"/>
        </w:rPr>
      </w:pPr>
    </w:p>
    <w:p w14:paraId="1236B0E8" w14:textId="77777777" w:rsidR="00A94969" w:rsidRPr="00A94969" w:rsidRDefault="00A94969" w:rsidP="00A94969">
      <w:pPr>
        <w:pStyle w:val="HTMLconformatoprevio"/>
        <w:spacing w:line="276" w:lineRule="auto"/>
        <w:jc w:val="both"/>
        <w:rPr>
          <w:rStyle w:val="y2iqfc"/>
          <w:rFonts w:asciiTheme="minorHAnsi" w:eastAsia="Arial" w:hAnsiTheme="minorHAnsi"/>
          <w:color w:val="202124"/>
          <w:sz w:val="22"/>
          <w:szCs w:val="22"/>
        </w:rPr>
      </w:pPr>
      <w:r w:rsidRPr="00A94969">
        <w:rPr>
          <w:rStyle w:val="y2iqfc"/>
          <w:rFonts w:asciiTheme="minorHAnsi" w:eastAsia="Arial" w:hAnsiTheme="minorHAnsi"/>
          <w:color w:val="202124"/>
          <w:sz w:val="22"/>
          <w:szCs w:val="22"/>
        </w:rPr>
        <w:t>El Ayuntamiento de Tordera podrá solicitar documentación complementaria para ampliar su conocimiento sobre la solicitud presentada.</w:t>
      </w:r>
    </w:p>
    <w:p w14:paraId="03CCF0D5" w14:textId="77777777" w:rsidR="00A94969" w:rsidRDefault="00A94969" w:rsidP="00A94969">
      <w:pPr>
        <w:pStyle w:val="HTMLconformatoprevio"/>
        <w:spacing w:line="276" w:lineRule="auto"/>
        <w:jc w:val="both"/>
        <w:rPr>
          <w:rStyle w:val="y2iqfc"/>
          <w:rFonts w:asciiTheme="minorHAnsi" w:eastAsia="Arial" w:hAnsiTheme="minorHAnsi"/>
          <w:color w:val="202124"/>
          <w:sz w:val="22"/>
          <w:szCs w:val="22"/>
        </w:rPr>
      </w:pPr>
    </w:p>
    <w:p w14:paraId="1BC58DBF" w14:textId="0E5FE054" w:rsidR="00A94969" w:rsidRPr="00A94969" w:rsidRDefault="00A94969" w:rsidP="00A94969">
      <w:pPr>
        <w:pStyle w:val="HTMLconformatoprevio"/>
        <w:spacing w:line="276" w:lineRule="auto"/>
        <w:jc w:val="both"/>
        <w:rPr>
          <w:rStyle w:val="y2iqfc"/>
          <w:rFonts w:asciiTheme="minorHAnsi" w:eastAsia="Arial" w:hAnsiTheme="minorHAnsi"/>
          <w:color w:val="202124"/>
          <w:sz w:val="22"/>
          <w:szCs w:val="22"/>
        </w:rPr>
      </w:pPr>
      <w:r>
        <w:rPr>
          <w:rStyle w:val="y2iqfc"/>
          <w:rFonts w:asciiTheme="minorHAnsi" w:eastAsia="Arial" w:hAnsiTheme="minorHAnsi"/>
          <w:color w:val="202124"/>
          <w:sz w:val="22"/>
          <w:szCs w:val="22"/>
        </w:rPr>
        <w:t>Con la formalización y presentación de la solicitud, los aspirantes dan su consentimiento al tratamiento de los datos de carácter personal que son necesarios para tomar parte en la convocatoria y para el resto de la tramitación, de acuerdo con la normativa vigente.</w:t>
      </w:r>
    </w:p>
    <w:p w14:paraId="52EF72C5" w14:textId="77777777" w:rsidR="00B33A4E" w:rsidRPr="00263EAC" w:rsidRDefault="00B33A4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</w:pPr>
    </w:p>
    <w:p w14:paraId="4712C61C" w14:textId="688E4809" w:rsidR="00B33A4E" w:rsidRPr="00263EAC" w:rsidRDefault="003530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</w:pPr>
      <w:r w:rsidRPr="00263EAC">
        <w:rPr>
          <w:rFonts w:eastAsia="Times New Roman"/>
          <w:b/>
          <w:bCs/>
          <w:sz w:val="24"/>
          <w:szCs w:val="24"/>
          <w:lang w:val="es-ES" w:eastAsia="ca-ES"/>
        </w:rPr>
        <w:t>7</w:t>
      </w:r>
      <w:r w:rsidR="00831DE4" w:rsidRPr="00263EAC">
        <w:rPr>
          <w:rFonts w:eastAsia="Times New Roman"/>
          <w:b/>
          <w:bCs/>
          <w:sz w:val="24"/>
          <w:szCs w:val="24"/>
          <w:lang w:val="es-ES" w:eastAsia="ca-ES"/>
        </w:rPr>
        <w:t xml:space="preserve">.- </w:t>
      </w:r>
      <w:r w:rsidRPr="00263EAC">
        <w:rPr>
          <w:rFonts w:asciiTheme="minorHAnsi" w:hAnsiTheme="minorHAnsi" w:cstheme="minorHAnsi"/>
          <w:b/>
          <w:bCs/>
          <w:color w:val="000000"/>
          <w:lang w:val="es-ES" w:eastAsia="es-ES"/>
        </w:rPr>
        <w:t>Justificació</w:t>
      </w:r>
      <w:r w:rsidR="00A94969">
        <w:rPr>
          <w:rFonts w:asciiTheme="minorHAnsi" w:hAnsiTheme="minorHAnsi" w:cstheme="minorHAnsi"/>
          <w:b/>
          <w:bCs/>
          <w:color w:val="000000"/>
          <w:lang w:val="es-ES" w:eastAsia="es-ES"/>
        </w:rPr>
        <w:t>n</w:t>
      </w:r>
      <w:r w:rsidRPr="00263EAC">
        <w:rPr>
          <w:rFonts w:asciiTheme="minorHAnsi" w:hAnsiTheme="minorHAnsi" w:cstheme="minorHAnsi"/>
          <w:b/>
          <w:bCs/>
          <w:color w:val="000000"/>
          <w:lang w:val="es-ES" w:eastAsia="es-ES"/>
        </w:rPr>
        <w:t xml:space="preserve"> de les subvencion</w:t>
      </w:r>
      <w:r w:rsidR="00A94969">
        <w:rPr>
          <w:rFonts w:asciiTheme="minorHAnsi" w:hAnsiTheme="minorHAnsi" w:cstheme="minorHAnsi"/>
          <w:b/>
          <w:bCs/>
          <w:color w:val="000000"/>
          <w:lang w:val="es-ES" w:eastAsia="es-ES"/>
        </w:rPr>
        <w:t>e</w:t>
      </w:r>
      <w:r w:rsidRPr="00263EAC">
        <w:rPr>
          <w:rFonts w:asciiTheme="minorHAnsi" w:hAnsiTheme="minorHAnsi" w:cstheme="minorHAnsi"/>
          <w:b/>
          <w:bCs/>
          <w:color w:val="000000"/>
          <w:lang w:val="es-ES" w:eastAsia="es-ES"/>
        </w:rPr>
        <w:t>s</w:t>
      </w:r>
    </w:p>
    <w:p w14:paraId="3646F225" w14:textId="77777777" w:rsidR="00B33A4E" w:rsidRPr="00263EAC" w:rsidRDefault="00831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</w:pPr>
      <w:r w:rsidRPr="00263EAC">
        <w:rPr>
          <w:rFonts w:eastAsia="Times New Roman"/>
          <w:sz w:val="24"/>
          <w:szCs w:val="24"/>
          <w:lang w:val="es-ES" w:eastAsia="ca-ES"/>
        </w:rPr>
        <w:t> </w:t>
      </w:r>
    </w:p>
    <w:p w14:paraId="087FF63B" w14:textId="77777777" w:rsidR="00A94969" w:rsidRPr="00A94969" w:rsidRDefault="00A94969" w:rsidP="00A94969">
      <w:pPr>
        <w:pStyle w:val="HTMLconformatoprevio"/>
        <w:spacing w:line="276" w:lineRule="auto"/>
        <w:jc w:val="both"/>
        <w:rPr>
          <w:rStyle w:val="y2iqfc"/>
          <w:rFonts w:asciiTheme="minorHAnsi" w:eastAsia="Arial" w:hAnsiTheme="minorHAnsi"/>
          <w:color w:val="202124"/>
          <w:sz w:val="22"/>
          <w:szCs w:val="22"/>
        </w:rPr>
      </w:pPr>
      <w:r w:rsidRPr="00A94969">
        <w:rPr>
          <w:rStyle w:val="y2iqfc"/>
          <w:rFonts w:asciiTheme="minorHAnsi" w:eastAsia="Arial" w:hAnsiTheme="minorHAnsi"/>
          <w:color w:val="202124"/>
          <w:sz w:val="22"/>
          <w:szCs w:val="22"/>
        </w:rPr>
        <w:t>Las subvenciones otorgadas deberán justificarse dentro del plazo que se establezca en el momento del otorgamiento, que será preferentemente de dos meses a partir de la fecha de recepción de la notificación.</w:t>
      </w:r>
    </w:p>
    <w:p w14:paraId="51E5D7B7" w14:textId="77777777" w:rsidR="00A94969" w:rsidRPr="00A94969" w:rsidRDefault="00A94969" w:rsidP="00A94969">
      <w:pPr>
        <w:pStyle w:val="HTMLconformatoprevio"/>
        <w:spacing w:line="276" w:lineRule="auto"/>
        <w:jc w:val="both"/>
        <w:rPr>
          <w:rStyle w:val="y2iqfc"/>
          <w:rFonts w:asciiTheme="minorHAnsi" w:eastAsia="Arial" w:hAnsiTheme="minorHAnsi"/>
          <w:color w:val="202124"/>
          <w:sz w:val="22"/>
          <w:szCs w:val="22"/>
        </w:rPr>
      </w:pPr>
    </w:p>
    <w:p w14:paraId="3015DDAC" w14:textId="77777777" w:rsidR="00A94969" w:rsidRPr="00A94969" w:rsidRDefault="00A94969" w:rsidP="00A94969">
      <w:pPr>
        <w:pStyle w:val="HTMLconformatoprevio"/>
        <w:spacing w:line="276" w:lineRule="auto"/>
        <w:jc w:val="both"/>
        <w:rPr>
          <w:rFonts w:asciiTheme="minorHAnsi" w:hAnsiTheme="minorHAnsi"/>
          <w:color w:val="202124"/>
          <w:sz w:val="22"/>
          <w:szCs w:val="22"/>
        </w:rPr>
      </w:pPr>
      <w:r w:rsidRPr="00A94969">
        <w:rPr>
          <w:rStyle w:val="y2iqfc"/>
          <w:rFonts w:asciiTheme="minorHAnsi" w:eastAsia="Arial" w:hAnsiTheme="minorHAnsi"/>
          <w:color w:val="202124"/>
          <w:sz w:val="22"/>
          <w:szCs w:val="22"/>
        </w:rPr>
        <w:t>El beneficiario debe cumplir todos y cada uno de los requisitos tanto para la solicitud de la ayuda como para su justificación y debe haber cumplido los compromisos asumidos con motivo de esta. En caso de incumplimiento, deberá reintegrar el total de la ayuda.</w:t>
      </w:r>
    </w:p>
    <w:p w14:paraId="3D91479D" w14:textId="77777777" w:rsidR="00B33A4E" w:rsidRDefault="00B33A4E">
      <w:pPr>
        <w:spacing w:after="0" w:line="240" w:lineRule="auto"/>
        <w:jc w:val="both"/>
        <w:rPr>
          <w:rFonts w:eastAsia="Times New Roman"/>
          <w:sz w:val="24"/>
          <w:szCs w:val="24"/>
          <w:lang w:val="es-ES" w:eastAsia="ca-ES"/>
        </w:rPr>
      </w:pPr>
    </w:p>
    <w:sectPr w:rsidR="00B33A4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F9AEC2" w14:textId="77777777" w:rsidR="00674D01" w:rsidRDefault="00674D01">
      <w:pPr>
        <w:spacing w:after="0" w:line="240" w:lineRule="auto"/>
      </w:pPr>
      <w:r>
        <w:separator/>
      </w:r>
    </w:p>
  </w:endnote>
  <w:endnote w:type="continuationSeparator" w:id="0">
    <w:p w14:paraId="0042736D" w14:textId="77777777" w:rsidR="00674D01" w:rsidRDefault="00674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D8C50C" w14:textId="77777777" w:rsidR="00674D01" w:rsidRDefault="00674D01">
      <w:pPr>
        <w:spacing w:after="0" w:line="240" w:lineRule="auto"/>
      </w:pPr>
      <w:r>
        <w:separator/>
      </w:r>
    </w:p>
  </w:footnote>
  <w:footnote w:type="continuationSeparator" w:id="0">
    <w:p w14:paraId="2DD8B5C9" w14:textId="77777777" w:rsidR="00674D01" w:rsidRDefault="00674D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9589D"/>
    <w:multiLevelType w:val="hybridMultilevel"/>
    <w:tmpl w:val="AFFE3D96"/>
    <w:lvl w:ilvl="0" w:tplc="3468D48C">
      <w:start w:val="5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B6DE1312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0701A2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E467EE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FD276FA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C124A1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23AC6C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13C65FE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1582D0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E754C1B"/>
    <w:multiLevelType w:val="hybridMultilevel"/>
    <w:tmpl w:val="84E82370"/>
    <w:lvl w:ilvl="0" w:tplc="7480B03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F5B4BBC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620C46"/>
    <w:multiLevelType w:val="hybridMultilevel"/>
    <w:tmpl w:val="2E54C7E4"/>
    <w:lvl w:ilvl="0" w:tplc="292E1C6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3">
    <w:nsid w:val="338F2AA0"/>
    <w:multiLevelType w:val="hybridMultilevel"/>
    <w:tmpl w:val="0F72DEB2"/>
    <w:lvl w:ilvl="0" w:tplc="292E1C6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4">
    <w:nsid w:val="447A3FE8"/>
    <w:multiLevelType w:val="multilevel"/>
    <w:tmpl w:val="C7D6E3A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56F81F70"/>
    <w:multiLevelType w:val="hybridMultilevel"/>
    <w:tmpl w:val="F1584294"/>
    <w:lvl w:ilvl="0" w:tplc="292E1C6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6">
    <w:nsid w:val="785E0EA1"/>
    <w:multiLevelType w:val="hybridMultilevel"/>
    <w:tmpl w:val="E98E7C3C"/>
    <w:lvl w:ilvl="0" w:tplc="292E1C6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6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A4E"/>
    <w:rsid w:val="00035732"/>
    <w:rsid w:val="00125E35"/>
    <w:rsid w:val="00263EAC"/>
    <w:rsid w:val="0035303A"/>
    <w:rsid w:val="004A2C93"/>
    <w:rsid w:val="00674D01"/>
    <w:rsid w:val="006E5FC7"/>
    <w:rsid w:val="00763B5E"/>
    <w:rsid w:val="007934C4"/>
    <w:rsid w:val="00803887"/>
    <w:rsid w:val="00831DE4"/>
    <w:rsid w:val="0085504A"/>
    <w:rsid w:val="009F0307"/>
    <w:rsid w:val="009F5519"/>
    <w:rsid w:val="00A14E11"/>
    <w:rsid w:val="00A61E21"/>
    <w:rsid w:val="00A94969"/>
    <w:rsid w:val="00B33A4E"/>
    <w:rsid w:val="00B929EA"/>
    <w:rsid w:val="00BA68E0"/>
    <w:rsid w:val="00BB34C6"/>
    <w:rsid w:val="00F227C7"/>
    <w:rsid w:val="00F93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A514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ca-ES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Pr>
      <w:rFonts w:ascii="Arial" w:eastAsia="Arial" w:hAnsi="Arial" w:cs="Arial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Pr>
      <w:rFonts w:ascii="Arial" w:eastAsia="Arial" w:hAnsi="Arial" w:cs="Arial"/>
      <w:sz w:val="34"/>
    </w:rPr>
  </w:style>
  <w:style w:type="character" w:customStyle="1" w:styleId="Ttulo3Car">
    <w:name w:val="Título 3 Car"/>
    <w:basedOn w:val="Fuentedeprrafopredeter"/>
    <w:link w:val="Ttulo3"/>
    <w:uiPriority w:val="9"/>
    <w:rPr>
      <w:rFonts w:ascii="Arial" w:eastAsia="Arial" w:hAnsi="Arial" w:cs="Arial"/>
      <w:sz w:val="30"/>
      <w:szCs w:val="30"/>
    </w:rPr>
  </w:style>
  <w:style w:type="character" w:customStyle="1" w:styleId="Ttulo4Car">
    <w:name w:val="Título 4 Car"/>
    <w:basedOn w:val="Fuentedeprrafopredeter"/>
    <w:link w:val="Ttulo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Ttulo5Car">
    <w:name w:val="Título 5 Car"/>
    <w:basedOn w:val="Fuentedeprrafopredeter"/>
    <w:link w:val="Ttulo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tulo6Car">
    <w:name w:val="Título 6 Car"/>
    <w:basedOn w:val="Fuentedeprrafopredeter"/>
    <w:link w:val="Ttulo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ar">
    <w:name w:val="Título 8 Car"/>
    <w:basedOn w:val="Fuentedeprrafopredeter"/>
    <w:link w:val="Ttulo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tulo9Car">
    <w:name w:val="Título 9 Car"/>
    <w:basedOn w:val="Fuentedeprrafopredeter"/>
    <w:link w:val="Ttulo9"/>
    <w:uiPriority w:val="9"/>
    <w:rPr>
      <w:rFonts w:ascii="Arial" w:eastAsia="Arial" w:hAnsi="Arial" w:cs="Arial"/>
      <w:i/>
      <w:iCs/>
      <w:sz w:val="21"/>
      <w:szCs w:val="21"/>
    </w:r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paragraph" w:styleId="Sinespaciado">
    <w:name w:val="No Spacing"/>
    <w:uiPriority w:val="1"/>
    <w:qFormat/>
    <w:pPr>
      <w:spacing w:after="0" w:line="240" w:lineRule="auto"/>
    </w:pPr>
  </w:style>
  <w:style w:type="paragraph" w:styleId="Ttulo">
    <w:name w:val="Title"/>
    <w:basedOn w:val="Normal"/>
    <w:next w:val="Normal"/>
    <w:link w:val="TtuloCar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TtuloCar">
    <w:name w:val="Título Car"/>
    <w:basedOn w:val="Fuentedeprrafopredeter"/>
    <w:link w:val="Ttulo"/>
    <w:uiPriority w:val="10"/>
    <w:rPr>
      <w:sz w:val="48"/>
      <w:szCs w:val="48"/>
    </w:rPr>
  </w:style>
  <w:style w:type="paragraph" w:styleId="Subttulo">
    <w:name w:val="Subtitle"/>
    <w:basedOn w:val="Normal"/>
    <w:next w:val="Normal"/>
    <w:link w:val="SubttuloCar"/>
    <w:uiPriority w:val="11"/>
    <w:qFormat/>
    <w:pPr>
      <w:spacing w:before="200"/>
    </w:pPr>
    <w:rPr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Pr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pPr>
      <w:ind w:left="720" w:right="720"/>
    </w:pPr>
    <w:rPr>
      <w:i/>
    </w:rPr>
  </w:style>
  <w:style w:type="character" w:customStyle="1" w:styleId="CitaCar">
    <w:name w:val="Cita Car"/>
    <w:link w:val="Cita"/>
    <w:uiPriority w:val="29"/>
    <w:rPr>
      <w:i/>
    </w:rPr>
  </w:style>
  <w:style w:type="paragraph" w:styleId="Citadestacada">
    <w:name w:val="Intense Quote"/>
    <w:basedOn w:val="Normal"/>
    <w:next w:val="Normal"/>
    <w:link w:val="CitadestacadaC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destacadaCar">
    <w:name w:val="Cita destacada Car"/>
    <w:link w:val="Citadestacada"/>
    <w:uiPriority w:val="30"/>
    <w:rPr>
      <w:i/>
    </w:r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Fuentedeprrafopredeter"/>
    <w:uiPriority w:val="99"/>
  </w:style>
  <w:style w:type="paragraph" w:styleId="Epgrafe">
    <w:name w:val="caption"/>
    <w:basedOn w:val="Normal"/>
    <w:next w:val="Normal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PiedepginaCar">
    <w:name w:val="Pie de página Car"/>
    <w:link w:val="Piedepgina"/>
    <w:uiPriority w:val="99"/>
  </w:style>
  <w:style w:type="table" w:styleId="Tablaconcuadrcula">
    <w:name w:val="Table Grid"/>
    <w:basedOn w:val="Tablanormal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lanormal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normal11">
    <w:name w:val="Tabla normal 11"/>
    <w:basedOn w:val="Tablanormal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Tablanormal21">
    <w:name w:val="Tabla normal 21"/>
    <w:basedOn w:val="Tabla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lanormal31">
    <w:name w:val="Tabla normal 31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Tablanormal41">
    <w:name w:val="Tabla normal 41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Tablanormal51">
    <w:name w:val="Tabla normal 51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Tablaconcuadrcula1clara1">
    <w:name w:val="Tabla con cuadrícula 1 clara1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ladecuadrcula21">
    <w:name w:val="Tabla de cuadrícula 21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Tabladecuadrcula31">
    <w:name w:val="Tabla de cuadrícula 31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Tabladecuadrcula41">
    <w:name w:val="Tabla de cuadrícula 41"/>
    <w:basedOn w:val="Tabla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Tabla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Tabla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Tabla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Tabla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Tabla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Tabla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Tablaconcuadrcula5oscura1">
    <w:name w:val="Tabla con cuadrícula 5 oscura1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Tablaconcuadrcula6concolores1">
    <w:name w:val="Tabla con cuadrícula 6 con colores1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laconcuadrcula7concolores1">
    <w:name w:val="Tabla con cuadrícula 7 con colores1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ladelista1clara1">
    <w:name w:val="Tabla de lista 1 clara1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Tabladelista21">
    <w:name w:val="Tabla de lista 21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Tabladelista31">
    <w:name w:val="Tabla de lista 31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ladelista41">
    <w:name w:val="Tabla de lista 41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Tabladelista5oscura1">
    <w:name w:val="Tabla de lista 5 oscura1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Tabladelista6concolores1">
    <w:name w:val="Tabla de lista 6 con colores1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ladelista7concolores1">
    <w:name w:val="Tabla de lista 7 con colores1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lanormal"/>
    <w:uiPriority w:val="99"/>
    <w:pPr>
      <w:spacing w:after="0" w:line="240" w:lineRule="auto"/>
    </w:pPr>
    <w:rPr>
      <w:color w:val="404040"/>
      <w:sz w:val="20"/>
      <w:szCs w:val="20"/>
      <w:lang w:eastAsia="ca-E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Tablanormal"/>
    <w:uiPriority w:val="99"/>
    <w:pPr>
      <w:spacing w:after="0" w:line="240" w:lineRule="auto"/>
    </w:pPr>
    <w:rPr>
      <w:color w:val="404040"/>
      <w:sz w:val="20"/>
      <w:szCs w:val="20"/>
      <w:lang w:eastAsia="ca-E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Tablanormal"/>
    <w:uiPriority w:val="99"/>
    <w:pPr>
      <w:spacing w:after="0" w:line="240" w:lineRule="auto"/>
    </w:pPr>
    <w:rPr>
      <w:color w:val="404040"/>
      <w:sz w:val="20"/>
      <w:szCs w:val="20"/>
      <w:lang w:eastAsia="ca-E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Tablanormal"/>
    <w:uiPriority w:val="99"/>
    <w:pPr>
      <w:spacing w:after="0" w:line="240" w:lineRule="auto"/>
    </w:pPr>
    <w:rPr>
      <w:color w:val="404040"/>
      <w:sz w:val="20"/>
      <w:szCs w:val="20"/>
      <w:lang w:eastAsia="ca-E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Tablanormal"/>
    <w:uiPriority w:val="99"/>
    <w:pPr>
      <w:spacing w:after="0" w:line="240" w:lineRule="auto"/>
    </w:pPr>
    <w:rPr>
      <w:color w:val="404040"/>
      <w:sz w:val="20"/>
      <w:szCs w:val="20"/>
      <w:lang w:eastAsia="ca-E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Tablanormal"/>
    <w:uiPriority w:val="99"/>
    <w:pPr>
      <w:spacing w:after="0" w:line="240" w:lineRule="auto"/>
    </w:pPr>
    <w:rPr>
      <w:color w:val="404040"/>
      <w:sz w:val="20"/>
      <w:szCs w:val="20"/>
      <w:lang w:eastAsia="ca-E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Tablanormal"/>
    <w:uiPriority w:val="99"/>
    <w:pPr>
      <w:spacing w:after="0" w:line="240" w:lineRule="auto"/>
    </w:pPr>
    <w:rPr>
      <w:color w:val="404040"/>
      <w:sz w:val="20"/>
      <w:szCs w:val="20"/>
      <w:lang w:eastAsia="ca-E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Tablanormal"/>
    <w:uiPriority w:val="99"/>
    <w:pPr>
      <w:spacing w:after="0" w:line="240" w:lineRule="auto"/>
    </w:pPr>
    <w:rPr>
      <w:color w:val="404040"/>
      <w:sz w:val="20"/>
      <w:szCs w:val="20"/>
      <w:lang w:eastAsia="ca-ES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Tablanormal"/>
    <w:uiPriority w:val="99"/>
    <w:pPr>
      <w:spacing w:after="0" w:line="240" w:lineRule="auto"/>
    </w:pPr>
    <w:rPr>
      <w:color w:val="404040"/>
      <w:sz w:val="20"/>
      <w:szCs w:val="20"/>
      <w:lang w:eastAsia="ca-ES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Tablanormal"/>
    <w:uiPriority w:val="99"/>
    <w:pPr>
      <w:spacing w:after="0" w:line="240" w:lineRule="auto"/>
    </w:pPr>
    <w:rPr>
      <w:color w:val="404040"/>
      <w:sz w:val="20"/>
      <w:szCs w:val="20"/>
      <w:lang w:eastAsia="ca-ES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Tablanormal"/>
    <w:uiPriority w:val="99"/>
    <w:pPr>
      <w:spacing w:after="0" w:line="240" w:lineRule="auto"/>
    </w:pPr>
    <w:rPr>
      <w:color w:val="404040"/>
      <w:sz w:val="20"/>
      <w:szCs w:val="20"/>
      <w:lang w:eastAsia="ca-ES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Tablanormal"/>
    <w:uiPriority w:val="99"/>
    <w:pPr>
      <w:spacing w:after="0" w:line="240" w:lineRule="auto"/>
    </w:pPr>
    <w:rPr>
      <w:color w:val="404040"/>
      <w:sz w:val="20"/>
      <w:szCs w:val="20"/>
      <w:lang w:eastAsia="ca-ES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Tablanormal"/>
    <w:uiPriority w:val="99"/>
    <w:pPr>
      <w:spacing w:after="0" w:line="240" w:lineRule="auto"/>
    </w:pPr>
    <w:rPr>
      <w:color w:val="404040"/>
      <w:sz w:val="20"/>
      <w:szCs w:val="20"/>
      <w:lang w:eastAsia="ca-ES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Tablanormal"/>
    <w:uiPriority w:val="99"/>
    <w:pPr>
      <w:spacing w:after="0" w:line="240" w:lineRule="auto"/>
    </w:pPr>
    <w:rPr>
      <w:color w:val="404040"/>
      <w:sz w:val="20"/>
      <w:szCs w:val="20"/>
      <w:lang w:eastAsia="ca-ES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vnculo">
    <w:name w:val="Hyperlink"/>
    <w:uiPriority w:val="99"/>
    <w:unhideWhenUsed/>
    <w:rPr>
      <w:color w:val="0000FF" w:themeColor="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TextonotapieCar">
    <w:name w:val="Texto nota pie Car"/>
    <w:link w:val="Textonotapie"/>
    <w:uiPriority w:val="99"/>
    <w:rPr>
      <w:sz w:val="18"/>
    </w:rPr>
  </w:style>
  <w:style w:type="character" w:styleId="Refdenotaalpie">
    <w:name w:val="footnote reference"/>
    <w:basedOn w:val="Fuentedeprrafopredeter"/>
    <w:uiPriority w:val="99"/>
    <w:unhideWhenUsed/>
    <w:rPr>
      <w:vertAlign w:val="superscript"/>
    </w:rPr>
  </w:style>
  <w:style w:type="paragraph" w:styleId="TDC1">
    <w:name w:val="toc 1"/>
    <w:basedOn w:val="Normal"/>
    <w:next w:val="Normal"/>
    <w:uiPriority w:val="39"/>
    <w:unhideWhenUsed/>
    <w:pPr>
      <w:spacing w:after="57"/>
    </w:pPr>
  </w:style>
  <w:style w:type="paragraph" w:styleId="TDC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TDC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TDC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TDC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TDC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TDC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TDC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TDC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TtulodeTDC">
    <w:name w:val="TOC Heading"/>
    <w:uiPriority w:val="39"/>
    <w:unhideWhenUsed/>
  </w:style>
  <w:style w:type="paragraph" w:styleId="HTMLconformatoprevio">
    <w:name w:val="HTML Preformatted"/>
    <w:basedOn w:val="Normal"/>
    <w:link w:val="HTMLconformatoprevioCar"/>
    <w:uiPriority w:val="99"/>
    <w:unhideWhenUsed/>
    <w:rsid w:val="00263EA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263EAC"/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y2iqfc">
    <w:name w:val="y2iqfc"/>
    <w:basedOn w:val="Fuentedeprrafopredeter"/>
    <w:rsid w:val="00263E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ca-ES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Pr>
      <w:rFonts w:ascii="Arial" w:eastAsia="Arial" w:hAnsi="Arial" w:cs="Arial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Pr>
      <w:rFonts w:ascii="Arial" w:eastAsia="Arial" w:hAnsi="Arial" w:cs="Arial"/>
      <w:sz w:val="34"/>
    </w:rPr>
  </w:style>
  <w:style w:type="character" w:customStyle="1" w:styleId="Ttulo3Car">
    <w:name w:val="Título 3 Car"/>
    <w:basedOn w:val="Fuentedeprrafopredeter"/>
    <w:link w:val="Ttulo3"/>
    <w:uiPriority w:val="9"/>
    <w:rPr>
      <w:rFonts w:ascii="Arial" w:eastAsia="Arial" w:hAnsi="Arial" w:cs="Arial"/>
      <w:sz w:val="30"/>
      <w:szCs w:val="30"/>
    </w:rPr>
  </w:style>
  <w:style w:type="character" w:customStyle="1" w:styleId="Ttulo4Car">
    <w:name w:val="Título 4 Car"/>
    <w:basedOn w:val="Fuentedeprrafopredeter"/>
    <w:link w:val="Ttulo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Ttulo5Car">
    <w:name w:val="Título 5 Car"/>
    <w:basedOn w:val="Fuentedeprrafopredeter"/>
    <w:link w:val="Ttulo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tulo6Car">
    <w:name w:val="Título 6 Car"/>
    <w:basedOn w:val="Fuentedeprrafopredeter"/>
    <w:link w:val="Ttulo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ar">
    <w:name w:val="Título 8 Car"/>
    <w:basedOn w:val="Fuentedeprrafopredeter"/>
    <w:link w:val="Ttulo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tulo9Car">
    <w:name w:val="Título 9 Car"/>
    <w:basedOn w:val="Fuentedeprrafopredeter"/>
    <w:link w:val="Ttulo9"/>
    <w:uiPriority w:val="9"/>
    <w:rPr>
      <w:rFonts w:ascii="Arial" w:eastAsia="Arial" w:hAnsi="Arial" w:cs="Arial"/>
      <w:i/>
      <w:iCs/>
      <w:sz w:val="21"/>
      <w:szCs w:val="21"/>
    </w:r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paragraph" w:styleId="Sinespaciado">
    <w:name w:val="No Spacing"/>
    <w:uiPriority w:val="1"/>
    <w:qFormat/>
    <w:pPr>
      <w:spacing w:after="0" w:line="240" w:lineRule="auto"/>
    </w:pPr>
  </w:style>
  <w:style w:type="paragraph" w:styleId="Ttulo">
    <w:name w:val="Title"/>
    <w:basedOn w:val="Normal"/>
    <w:next w:val="Normal"/>
    <w:link w:val="TtuloCar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TtuloCar">
    <w:name w:val="Título Car"/>
    <w:basedOn w:val="Fuentedeprrafopredeter"/>
    <w:link w:val="Ttulo"/>
    <w:uiPriority w:val="10"/>
    <w:rPr>
      <w:sz w:val="48"/>
      <w:szCs w:val="48"/>
    </w:rPr>
  </w:style>
  <w:style w:type="paragraph" w:styleId="Subttulo">
    <w:name w:val="Subtitle"/>
    <w:basedOn w:val="Normal"/>
    <w:next w:val="Normal"/>
    <w:link w:val="SubttuloCar"/>
    <w:uiPriority w:val="11"/>
    <w:qFormat/>
    <w:pPr>
      <w:spacing w:before="200"/>
    </w:pPr>
    <w:rPr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Pr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pPr>
      <w:ind w:left="720" w:right="720"/>
    </w:pPr>
    <w:rPr>
      <w:i/>
    </w:rPr>
  </w:style>
  <w:style w:type="character" w:customStyle="1" w:styleId="CitaCar">
    <w:name w:val="Cita Car"/>
    <w:link w:val="Cita"/>
    <w:uiPriority w:val="29"/>
    <w:rPr>
      <w:i/>
    </w:rPr>
  </w:style>
  <w:style w:type="paragraph" w:styleId="Citadestacada">
    <w:name w:val="Intense Quote"/>
    <w:basedOn w:val="Normal"/>
    <w:next w:val="Normal"/>
    <w:link w:val="CitadestacadaC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destacadaCar">
    <w:name w:val="Cita destacada Car"/>
    <w:link w:val="Citadestacada"/>
    <w:uiPriority w:val="30"/>
    <w:rPr>
      <w:i/>
    </w:r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Fuentedeprrafopredeter"/>
    <w:uiPriority w:val="99"/>
  </w:style>
  <w:style w:type="paragraph" w:styleId="Epgrafe">
    <w:name w:val="caption"/>
    <w:basedOn w:val="Normal"/>
    <w:next w:val="Normal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PiedepginaCar">
    <w:name w:val="Pie de página Car"/>
    <w:link w:val="Piedepgina"/>
    <w:uiPriority w:val="99"/>
  </w:style>
  <w:style w:type="table" w:styleId="Tablaconcuadrcula">
    <w:name w:val="Table Grid"/>
    <w:basedOn w:val="Tablanormal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lanormal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normal11">
    <w:name w:val="Tabla normal 11"/>
    <w:basedOn w:val="Tablanormal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Tablanormal21">
    <w:name w:val="Tabla normal 21"/>
    <w:basedOn w:val="Tabla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lanormal31">
    <w:name w:val="Tabla normal 31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Tablanormal41">
    <w:name w:val="Tabla normal 41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Tablanormal51">
    <w:name w:val="Tabla normal 51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Tablaconcuadrcula1clara1">
    <w:name w:val="Tabla con cuadrícula 1 clara1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ladecuadrcula21">
    <w:name w:val="Tabla de cuadrícula 21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Tabladecuadrcula31">
    <w:name w:val="Tabla de cuadrícula 31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Tabladecuadrcula41">
    <w:name w:val="Tabla de cuadrícula 41"/>
    <w:basedOn w:val="Tabla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Tabla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Tabla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Tabla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Tabla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Tabla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Tabla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Tablaconcuadrcula5oscura1">
    <w:name w:val="Tabla con cuadrícula 5 oscura1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Tablaconcuadrcula6concolores1">
    <w:name w:val="Tabla con cuadrícula 6 con colores1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laconcuadrcula7concolores1">
    <w:name w:val="Tabla con cuadrícula 7 con colores1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ladelista1clara1">
    <w:name w:val="Tabla de lista 1 clara1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Tabladelista21">
    <w:name w:val="Tabla de lista 21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Tabladelista31">
    <w:name w:val="Tabla de lista 31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ladelista41">
    <w:name w:val="Tabla de lista 41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Tabladelista5oscura1">
    <w:name w:val="Tabla de lista 5 oscura1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Tabladelista6concolores1">
    <w:name w:val="Tabla de lista 6 con colores1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ladelista7concolores1">
    <w:name w:val="Tabla de lista 7 con colores1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lanormal"/>
    <w:uiPriority w:val="99"/>
    <w:pPr>
      <w:spacing w:after="0" w:line="240" w:lineRule="auto"/>
    </w:pPr>
    <w:rPr>
      <w:color w:val="404040"/>
      <w:sz w:val="20"/>
      <w:szCs w:val="20"/>
      <w:lang w:eastAsia="ca-E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Tablanormal"/>
    <w:uiPriority w:val="99"/>
    <w:pPr>
      <w:spacing w:after="0" w:line="240" w:lineRule="auto"/>
    </w:pPr>
    <w:rPr>
      <w:color w:val="404040"/>
      <w:sz w:val="20"/>
      <w:szCs w:val="20"/>
      <w:lang w:eastAsia="ca-E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Tablanormal"/>
    <w:uiPriority w:val="99"/>
    <w:pPr>
      <w:spacing w:after="0" w:line="240" w:lineRule="auto"/>
    </w:pPr>
    <w:rPr>
      <w:color w:val="404040"/>
      <w:sz w:val="20"/>
      <w:szCs w:val="20"/>
      <w:lang w:eastAsia="ca-E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Tablanormal"/>
    <w:uiPriority w:val="99"/>
    <w:pPr>
      <w:spacing w:after="0" w:line="240" w:lineRule="auto"/>
    </w:pPr>
    <w:rPr>
      <w:color w:val="404040"/>
      <w:sz w:val="20"/>
      <w:szCs w:val="20"/>
      <w:lang w:eastAsia="ca-E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Tablanormal"/>
    <w:uiPriority w:val="99"/>
    <w:pPr>
      <w:spacing w:after="0" w:line="240" w:lineRule="auto"/>
    </w:pPr>
    <w:rPr>
      <w:color w:val="404040"/>
      <w:sz w:val="20"/>
      <w:szCs w:val="20"/>
      <w:lang w:eastAsia="ca-E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Tablanormal"/>
    <w:uiPriority w:val="99"/>
    <w:pPr>
      <w:spacing w:after="0" w:line="240" w:lineRule="auto"/>
    </w:pPr>
    <w:rPr>
      <w:color w:val="404040"/>
      <w:sz w:val="20"/>
      <w:szCs w:val="20"/>
      <w:lang w:eastAsia="ca-E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Tablanormal"/>
    <w:uiPriority w:val="99"/>
    <w:pPr>
      <w:spacing w:after="0" w:line="240" w:lineRule="auto"/>
    </w:pPr>
    <w:rPr>
      <w:color w:val="404040"/>
      <w:sz w:val="20"/>
      <w:szCs w:val="20"/>
      <w:lang w:eastAsia="ca-E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Tablanormal"/>
    <w:uiPriority w:val="99"/>
    <w:pPr>
      <w:spacing w:after="0" w:line="240" w:lineRule="auto"/>
    </w:pPr>
    <w:rPr>
      <w:color w:val="404040"/>
      <w:sz w:val="20"/>
      <w:szCs w:val="20"/>
      <w:lang w:eastAsia="ca-ES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Tablanormal"/>
    <w:uiPriority w:val="99"/>
    <w:pPr>
      <w:spacing w:after="0" w:line="240" w:lineRule="auto"/>
    </w:pPr>
    <w:rPr>
      <w:color w:val="404040"/>
      <w:sz w:val="20"/>
      <w:szCs w:val="20"/>
      <w:lang w:eastAsia="ca-ES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Tablanormal"/>
    <w:uiPriority w:val="99"/>
    <w:pPr>
      <w:spacing w:after="0" w:line="240" w:lineRule="auto"/>
    </w:pPr>
    <w:rPr>
      <w:color w:val="404040"/>
      <w:sz w:val="20"/>
      <w:szCs w:val="20"/>
      <w:lang w:eastAsia="ca-ES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Tablanormal"/>
    <w:uiPriority w:val="99"/>
    <w:pPr>
      <w:spacing w:after="0" w:line="240" w:lineRule="auto"/>
    </w:pPr>
    <w:rPr>
      <w:color w:val="404040"/>
      <w:sz w:val="20"/>
      <w:szCs w:val="20"/>
      <w:lang w:eastAsia="ca-ES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Tablanormal"/>
    <w:uiPriority w:val="99"/>
    <w:pPr>
      <w:spacing w:after="0" w:line="240" w:lineRule="auto"/>
    </w:pPr>
    <w:rPr>
      <w:color w:val="404040"/>
      <w:sz w:val="20"/>
      <w:szCs w:val="20"/>
      <w:lang w:eastAsia="ca-ES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Tablanormal"/>
    <w:uiPriority w:val="99"/>
    <w:pPr>
      <w:spacing w:after="0" w:line="240" w:lineRule="auto"/>
    </w:pPr>
    <w:rPr>
      <w:color w:val="404040"/>
      <w:sz w:val="20"/>
      <w:szCs w:val="20"/>
      <w:lang w:eastAsia="ca-ES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Tablanormal"/>
    <w:uiPriority w:val="99"/>
    <w:pPr>
      <w:spacing w:after="0" w:line="240" w:lineRule="auto"/>
    </w:pPr>
    <w:rPr>
      <w:color w:val="404040"/>
      <w:sz w:val="20"/>
      <w:szCs w:val="20"/>
      <w:lang w:eastAsia="ca-ES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vnculo">
    <w:name w:val="Hyperlink"/>
    <w:uiPriority w:val="99"/>
    <w:unhideWhenUsed/>
    <w:rPr>
      <w:color w:val="0000FF" w:themeColor="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TextonotapieCar">
    <w:name w:val="Texto nota pie Car"/>
    <w:link w:val="Textonotapie"/>
    <w:uiPriority w:val="99"/>
    <w:rPr>
      <w:sz w:val="18"/>
    </w:rPr>
  </w:style>
  <w:style w:type="character" w:styleId="Refdenotaalpie">
    <w:name w:val="footnote reference"/>
    <w:basedOn w:val="Fuentedeprrafopredeter"/>
    <w:uiPriority w:val="99"/>
    <w:unhideWhenUsed/>
    <w:rPr>
      <w:vertAlign w:val="superscript"/>
    </w:rPr>
  </w:style>
  <w:style w:type="paragraph" w:styleId="TDC1">
    <w:name w:val="toc 1"/>
    <w:basedOn w:val="Normal"/>
    <w:next w:val="Normal"/>
    <w:uiPriority w:val="39"/>
    <w:unhideWhenUsed/>
    <w:pPr>
      <w:spacing w:after="57"/>
    </w:pPr>
  </w:style>
  <w:style w:type="paragraph" w:styleId="TDC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TDC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TDC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TDC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TDC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TDC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TDC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TDC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TtulodeTDC">
    <w:name w:val="TOC Heading"/>
    <w:uiPriority w:val="39"/>
    <w:unhideWhenUsed/>
  </w:style>
  <w:style w:type="paragraph" w:styleId="HTMLconformatoprevio">
    <w:name w:val="HTML Preformatted"/>
    <w:basedOn w:val="Normal"/>
    <w:link w:val="HTMLconformatoprevioCar"/>
    <w:uiPriority w:val="99"/>
    <w:unhideWhenUsed/>
    <w:rsid w:val="00263EA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263EAC"/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y2iqfc">
    <w:name w:val="y2iqfc"/>
    <w:basedOn w:val="Fuentedeprrafopredeter"/>
    <w:rsid w:val="00263E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70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0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75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35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734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052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9580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3962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12193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362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39658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92597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7769092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591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84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77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810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613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550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671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7861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3241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18922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633828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56871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5667615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446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4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89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534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71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927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678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140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9286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8460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3553271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65205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5039794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76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1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53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22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9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050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770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2349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20673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947458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5437948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3606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766912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36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65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67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08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04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5993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479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4400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4570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405008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0490442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21095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9178542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645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883</Words>
  <Characters>4858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 Ferrer Pou</dc:creator>
  <cp:lastModifiedBy>Carme López Rodríguez</cp:lastModifiedBy>
  <cp:revision>2</cp:revision>
  <dcterms:created xsi:type="dcterms:W3CDTF">2021-08-23T08:53:00Z</dcterms:created>
  <dcterms:modified xsi:type="dcterms:W3CDTF">2021-08-23T08:53:00Z</dcterms:modified>
</cp:coreProperties>
</file>