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2CF19C" w14:textId="77777777" w:rsidR="00842D41" w:rsidRDefault="00000000">
      <w:pPr>
        <w:spacing w:after="200" w:line="276" w:lineRule="auto"/>
        <w:jc w:val="center"/>
        <w:rPr>
          <w:rFonts w:eastAsia="Calibri"/>
          <w:b/>
        </w:rPr>
      </w:pPr>
      <w:r>
        <w:rPr>
          <w:rFonts w:eastAsia="Calibri"/>
          <w:b/>
        </w:rPr>
        <w:t xml:space="preserve">RESOLUCION </w:t>
      </w:r>
    </w:p>
    <w:p w14:paraId="483DA964" w14:textId="77777777" w:rsidR="00842D41" w:rsidRDefault="00000000">
      <w:pPr>
        <w:ind w:firstLine="709"/>
        <w:jc w:val="both"/>
        <w:rPr>
          <w:rFonts w:eastAsia="Calibri"/>
        </w:rPr>
      </w:pPr>
      <w:r>
        <w:rPr>
          <w:rFonts w:eastAsia="Calibri"/>
        </w:rPr>
        <w:t>Vista la Ordenanza General de Subvenciones del Ayuntamiento de Tarazona, publicada en el Boletín Oficial de la Provincia de Zaragoza núm. 151/2014, de 4 de julio, modificada por acuerdo plenario de fecha 31 de marzo de 2021.</w:t>
      </w:r>
    </w:p>
    <w:p w14:paraId="00983241" w14:textId="77777777" w:rsidR="00842D41" w:rsidRDefault="00842D41">
      <w:pPr>
        <w:ind w:firstLine="709"/>
        <w:jc w:val="both"/>
        <w:rPr>
          <w:rFonts w:eastAsia="Calibri"/>
          <w:color w:val="FF0000"/>
        </w:rPr>
      </w:pPr>
    </w:p>
    <w:p w14:paraId="69CCA1AE" w14:textId="77777777" w:rsidR="00842D41" w:rsidRDefault="00000000">
      <w:pPr>
        <w:ind w:firstLine="709"/>
        <w:jc w:val="both"/>
        <w:rPr>
          <w:szCs w:val="22"/>
        </w:rPr>
      </w:pPr>
      <w:r>
        <w:rPr>
          <w:rFonts w:eastAsia="Calibri"/>
        </w:rPr>
        <w:t xml:space="preserve">Visto que en el Presupuesto General del Ayuntamiento de Tarazona de 2022 existe crédito adecuado y suficiente, concretamente en la aplicación presupuestaria 2310 48012, (RC: 202200019628) con cargo a dicho ejercicio presupuestario, para asumir el gasto que representa la concesión de estas ayudas </w:t>
      </w:r>
      <w:r>
        <w:rPr>
          <w:szCs w:val="22"/>
        </w:rPr>
        <w:t>con el objetivo general de contribuir a los gastos de suministros energéticos a familias de nuestra localidad afectadas por la crisis socioeconómica.</w:t>
      </w:r>
    </w:p>
    <w:p w14:paraId="6A6387A5" w14:textId="77777777" w:rsidR="00842D41" w:rsidRDefault="00842D41">
      <w:pPr>
        <w:ind w:firstLine="709"/>
        <w:jc w:val="both"/>
        <w:rPr>
          <w:szCs w:val="22"/>
        </w:rPr>
      </w:pPr>
    </w:p>
    <w:p w14:paraId="0757BEC7" w14:textId="77777777" w:rsidR="00842D41" w:rsidRDefault="00000000">
      <w:pPr>
        <w:ind w:firstLine="709"/>
        <w:jc w:val="both"/>
        <w:rPr>
          <w:rFonts w:eastAsia="Calibri"/>
        </w:rPr>
      </w:pPr>
      <w:r>
        <w:rPr>
          <w:szCs w:val="22"/>
        </w:rPr>
        <w:t xml:space="preserve">Visto que con </w:t>
      </w:r>
      <w:proofErr w:type="gramStart"/>
      <w:r>
        <w:rPr>
          <w:szCs w:val="22"/>
        </w:rPr>
        <w:t>fecha  8</w:t>
      </w:r>
      <w:proofErr w:type="gramEnd"/>
      <w:r>
        <w:rPr>
          <w:szCs w:val="22"/>
        </w:rPr>
        <w:t xml:space="preserve"> de octubre de 2022 por parte de Intervención se fiscaliza de conformidad la Convocatoria.</w:t>
      </w:r>
    </w:p>
    <w:p w14:paraId="4C3E991B" w14:textId="77777777" w:rsidR="00842D41" w:rsidRDefault="00842D41">
      <w:pPr>
        <w:ind w:firstLine="709"/>
        <w:jc w:val="both"/>
        <w:rPr>
          <w:rFonts w:eastAsia="Calibri"/>
          <w:color w:val="FF0000"/>
        </w:rPr>
      </w:pPr>
    </w:p>
    <w:p w14:paraId="18847F39" w14:textId="77777777" w:rsidR="00842D41" w:rsidRDefault="00000000">
      <w:pPr>
        <w:ind w:firstLine="709"/>
        <w:jc w:val="both"/>
        <w:rPr>
          <w:rFonts w:eastAsia="Calibri"/>
        </w:rPr>
      </w:pPr>
      <w:r>
        <w:rPr>
          <w:rFonts w:eastAsia="Calibri"/>
        </w:rPr>
        <w:t>Teniendo en cuenta la Ley 38/2003, de 17 de noviembre, General de Subvenciones, el Reglamento de dicha ley, aprobado por Real Decreto 887/2006, de 21 de julio, la Ley 5/2015, de 25 de marzo, de Subvenciones de Aragón, y el Reglamento de Bienes, Actividades, Servicios y Obras de las Entidades Locales de Aragón, aprobado por Decreto 347/2002, de 19 de noviembre.</w:t>
      </w:r>
    </w:p>
    <w:p w14:paraId="2E115C17" w14:textId="77777777" w:rsidR="00842D41" w:rsidRDefault="00842D41">
      <w:pPr>
        <w:ind w:firstLine="709"/>
        <w:jc w:val="both"/>
        <w:rPr>
          <w:rFonts w:eastAsia="Calibri"/>
        </w:rPr>
      </w:pPr>
    </w:p>
    <w:p w14:paraId="6B06A28A" w14:textId="77777777" w:rsidR="00842D41" w:rsidRDefault="00000000">
      <w:pPr>
        <w:ind w:firstLine="709"/>
        <w:jc w:val="both"/>
        <w:rPr>
          <w:rFonts w:eastAsia="Calibri"/>
        </w:rPr>
      </w:pPr>
      <w:r>
        <w:rPr>
          <w:rFonts w:eastAsia="Calibri"/>
        </w:rPr>
        <w:t xml:space="preserve">Esta Alcaldía </w:t>
      </w:r>
      <w:r>
        <w:rPr>
          <w:rFonts w:eastAsia="Calibri"/>
          <w:b/>
        </w:rPr>
        <w:t>RESUELVE:</w:t>
      </w:r>
    </w:p>
    <w:p w14:paraId="78966D35" w14:textId="77777777" w:rsidR="00842D41" w:rsidRDefault="00842D41">
      <w:pPr>
        <w:ind w:firstLine="709"/>
        <w:jc w:val="both"/>
        <w:rPr>
          <w:rFonts w:eastAsia="Calibri"/>
          <w:color w:val="FF0000"/>
        </w:rPr>
      </w:pPr>
    </w:p>
    <w:p w14:paraId="3DE88BCE" w14:textId="77777777" w:rsidR="00842D41" w:rsidRDefault="00000000">
      <w:pPr>
        <w:ind w:firstLine="709"/>
        <w:jc w:val="both"/>
        <w:rPr>
          <w:rFonts w:eastAsia="Calibri"/>
        </w:rPr>
      </w:pPr>
      <w:r>
        <w:rPr>
          <w:rFonts w:eastAsia="Calibri"/>
          <w:b/>
        </w:rPr>
        <w:t>PRIMERO</w:t>
      </w:r>
      <w:r>
        <w:rPr>
          <w:rFonts w:eastAsia="Calibri"/>
        </w:rPr>
        <w:t xml:space="preserve">. - Aprobar la convocatoria extraordinaria de Ayudas Sociales para gastos energéticos (Bono Energético) a familias 2022, cuyo contenido íntegro figura como Anexo a esta </w:t>
      </w:r>
      <w:proofErr w:type="gramStart"/>
      <w:r>
        <w:rPr>
          <w:rFonts w:eastAsia="Calibri"/>
        </w:rPr>
        <w:t>Resolución..</w:t>
      </w:r>
      <w:proofErr w:type="gramEnd"/>
      <w:r>
        <w:rPr>
          <w:rFonts w:eastAsia="Calibri"/>
        </w:rPr>
        <w:t xml:space="preserve"> </w:t>
      </w:r>
    </w:p>
    <w:p w14:paraId="1D4839ED" w14:textId="77777777" w:rsidR="00842D41" w:rsidRDefault="00842D41">
      <w:pPr>
        <w:ind w:firstLine="709"/>
        <w:jc w:val="both"/>
        <w:rPr>
          <w:rFonts w:eastAsia="Calibri"/>
          <w:color w:val="FF0000"/>
        </w:rPr>
      </w:pPr>
    </w:p>
    <w:p w14:paraId="76E2F5A3" w14:textId="77777777" w:rsidR="00842D41" w:rsidRDefault="00000000">
      <w:pPr>
        <w:ind w:firstLine="709"/>
        <w:jc w:val="both"/>
        <w:rPr>
          <w:rFonts w:eastAsia="Calibri"/>
        </w:rPr>
      </w:pPr>
      <w:r>
        <w:rPr>
          <w:rFonts w:eastAsia="Calibri"/>
          <w:b/>
        </w:rPr>
        <w:t>SEGUNDO</w:t>
      </w:r>
      <w:r>
        <w:rPr>
          <w:rFonts w:eastAsia="Calibri"/>
        </w:rPr>
        <w:t>. - Autorizar el gasto que representa la concesión de estas subvenciones, por importe de 30.000 €, con cargo a la aplicación presupuestaria 2310 48012 del Presupuesto General del Ayuntamiento de Tarazona de 2022 (RC: 202200019628)</w:t>
      </w:r>
    </w:p>
    <w:p w14:paraId="7BF6656C" w14:textId="77777777" w:rsidR="00842D41" w:rsidRDefault="00842D41">
      <w:pPr>
        <w:ind w:firstLine="709"/>
        <w:jc w:val="both"/>
        <w:rPr>
          <w:rFonts w:eastAsia="Calibri"/>
          <w:color w:val="FF0000"/>
        </w:rPr>
      </w:pPr>
    </w:p>
    <w:p w14:paraId="369DE023" w14:textId="77777777" w:rsidR="00842D41" w:rsidRDefault="00000000">
      <w:pPr>
        <w:ind w:firstLine="709"/>
        <w:jc w:val="both"/>
        <w:rPr>
          <w:rFonts w:eastAsia="Calibri"/>
        </w:rPr>
      </w:pPr>
      <w:r>
        <w:rPr>
          <w:rFonts w:eastAsia="Calibri"/>
          <w:b/>
        </w:rPr>
        <w:t>TERCERO</w:t>
      </w:r>
      <w:r>
        <w:rPr>
          <w:rFonts w:eastAsia="Calibri"/>
        </w:rPr>
        <w:t>. - Comunicar a la Base de Datos Nacional de Subvenciones el texto de la convocatoria, así como los datos y la información requerida por la citada Base, siendo ella la que dará traslado al Boletín Oficial de la Provincia de Zaragoza del extracto de la convocatoria para su publicación.</w:t>
      </w:r>
    </w:p>
    <w:p w14:paraId="61AC7AF3" w14:textId="77777777" w:rsidR="00842D41" w:rsidRDefault="00842D41">
      <w:pPr>
        <w:ind w:firstLine="709"/>
        <w:jc w:val="both"/>
        <w:rPr>
          <w:rFonts w:eastAsia="Calibri"/>
        </w:rPr>
      </w:pPr>
    </w:p>
    <w:p w14:paraId="30F5AD1F" w14:textId="77777777" w:rsidR="00842D41" w:rsidRDefault="00000000">
      <w:pPr>
        <w:ind w:firstLine="709"/>
        <w:jc w:val="both"/>
        <w:rPr>
          <w:rFonts w:eastAsia="Calibri"/>
        </w:rPr>
      </w:pPr>
      <w:r>
        <w:rPr>
          <w:rFonts w:eastAsia="Calibri"/>
          <w:b/>
        </w:rPr>
        <w:t>CUARTO</w:t>
      </w:r>
      <w:r>
        <w:rPr>
          <w:rFonts w:eastAsia="Calibri"/>
        </w:rPr>
        <w:t xml:space="preserve">. - Dar traslado de esta Resolución a la Intervención del Ayuntamiento y Departamento de Bienestar Social para su conocimiento. </w:t>
      </w:r>
    </w:p>
    <w:p w14:paraId="5BFF46DE" w14:textId="77777777" w:rsidR="00842D41" w:rsidRDefault="00842D41">
      <w:pPr>
        <w:ind w:firstLine="709"/>
        <w:jc w:val="both"/>
        <w:rPr>
          <w:rFonts w:eastAsia="Calibri"/>
        </w:rPr>
      </w:pPr>
    </w:p>
    <w:p w14:paraId="6B4E8CDC" w14:textId="77777777" w:rsidR="00842D41" w:rsidRDefault="00000000">
      <w:pPr>
        <w:ind w:firstLine="709"/>
        <w:jc w:val="both"/>
        <w:rPr>
          <w:rFonts w:eastAsia="Calibri"/>
        </w:rPr>
      </w:pPr>
      <w:r>
        <w:rPr>
          <w:rFonts w:eastAsia="Calibri"/>
          <w:b/>
        </w:rPr>
        <w:t>QUINTO</w:t>
      </w:r>
      <w:r>
        <w:rPr>
          <w:rFonts w:eastAsia="Calibri"/>
        </w:rPr>
        <w:t xml:space="preserve">. - Expresar que contra esta Resolución cabe la interposición por los interesados potestativamente de recurso de reposición ante la Alcaldía, en el plazo de un mes a contar desde el día siguiente al de su publicación o, directamente, recurso contencioso-administrativo ante </w:t>
      </w:r>
      <w:proofErr w:type="gramStart"/>
      <w:r>
        <w:rPr>
          <w:rFonts w:eastAsia="Calibri"/>
        </w:rPr>
        <w:t>la el</w:t>
      </w:r>
      <w:proofErr w:type="gramEnd"/>
      <w:r>
        <w:rPr>
          <w:rFonts w:eastAsia="Calibri"/>
        </w:rPr>
        <w:t xml:space="preserve"> Juzgado de lo Contencioso-Administrativo de Zaragoza, en el plazo de dos meses a contar del modo antes indicado. Si se interpusiere recurso de reposición, no podrá interponerse recurso contencioso-administrativo hasta que aquel sea resuelto expresamente o haya sido objeto de desestimación por silencio administrativo. Y todo ello sin perjuicio de que se pueda interponer cualquier otro recurso que se estime pertinente.</w:t>
      </w:r>
    </w:p>
    <w:p w14:paraId="3F7EC870" w14:textId="77777777" w:rsidR="00842D41" w:rsidRDefault="00842D41">
      <w:pPr>
        <w:ind w:firstLine="709"/>
        <w:jc w:val="both"/>
        <w:rPr>
          <w:rFonts w:eastAsia="Calibri"/>
        </w:rPr>
      </w:pPr>
    </w:p>
    <w:p w14:paraId="7DDC358B" w14:textId="77777777" w:rsidR="00842D41" w:rsidRDefault="00842D41">
      <w:pPr>
        <w:spacing w:after="200" w:line="276" w:lineRule="auto"/>
        <w:ind w:firstLine="709"/>
        <w:jc w:val="both"/>
        <w:rPr>
          <w:rFonts w:eastAsia="Calibri"/>
        </w:rPr>
      </w:pPr>
    </w:p>
    <w:p w14:paraId="03FF12EE" w14:textId="77777777" w:rsidR="00842D41" w:rsidRDefault="00000000">
      <w:pPr>
        <w:jc w:val="center"/>
        <w:rPr>
          <w:rFonts w:eastAsia="Calibri"/>
        </w:rPr>
      </w:pPr>
      <w:r>
        <w:rPr>
          <w:rFonts w:eastAsia="Calibri"/>
        </w:rPr>
        <w:lastRenderedPageBreak/>
        <w:t>En Tarazona, a fecha de firma electrónica.</w:t>
      </w:r>
    </w:p>
    <w:p w14:paraId="6B85EAA2" w14:textId="77777777" w:rsidR="00842D41" w:rsidRDefault="00000000">
      <w:pPr>
        <w:jc w:val="center"/>
        <w:rPr>
          <w:rFonts w:eastAsia="Calibri"/>
        </w:rPr>
      </w:pPr>
      <w:r>
        <w:rPr>
          <w:rFonts w:eastAsia="Calibri"/>
        </w:rPr>
        <w:t xml:space="preserve">El </w:t>
      </w:r>
      <w:proofErr w:type="gramStart"/>
      <w:r>
        <w:rPr>
          <w:rFonts w:eastAsia="Calibri"/>
        </w:rPr>
        <w:t>Alcalde</w:t>
      </w:r>
      <w:proofErr w:type="gramEnd"/>
      <w:r>
        <w:rPr>
          <w:rFonts w:eastAsia="Calibri"/>
        </w:rPr>
        <w:t xml:space="preserve">, </w:t>
      </w:r>
    </w:p>
    <w:p w14:paraId="0B872F35" w14:textId="77777777" w:rsidR="00842D41" w:rsidRDefault="00000000">
      <w:pPr>
        <w:jc w:val="center"/>
        <w:rPr>
          <w:rFonts w:eastAsia="Calibri"/>
        </w:rPr>
      </w:pPr>
      <w:r>
        <w:rPr>
          <w:rFonts w:eastAsia="Calibri"/>
        </w:rPr>
        <w:t xml:space="preserve">D. Luis José Arrechea Silvestre </w:t>
      </w:r>
    </w:p>
    <w:p w14:paraId="5C2ABC86" w14:textId="77777777" w:rsidR="00842D41" w:rsidRDefault="00842D41">
      <w:pPr>
        <w:jc w:val="center"/>
        <w:rPr>
          <w:rFonts w:eastAsia="Calibri"/>
        </w:rPr>
      </w:pPr>
    </w:p>
    <w:p w14:paraId="6E8F4A53" w14:textId="77777777" w:rsidR="00842D41" w:rsidRDefault="00842D41">
      <w:pPr>
        <w:jc w:val="center"/>
        <w:rPr>
          <w:rFonts w:eastAsia="Calibri"/>
        </w:rPr>
      </w:pPr>
    </w:p>
    <w:p w14:paraId="0A2356B4" w14:textId="77777777" w:rsidR="00842D41" w:rsidRDefault="00000000">
      <w:pPr>
        <w:jc w:val="center"/>
        <w:rPr>
          <w:rFonts w:eastAsia="Calibri"/>
        </w:rPr>
      </w:pPr>
      <w:r>
        <w:rPr>
          <w:rFonts w:eastAsia="Calibri"/>
        </w:rPr>
        <w:t>ANEXO</w:t>
      </w:r>
    </w:p>
    <w:p w14:paraId="08C1F74F" w14:textId="77777777" w:rsidR="00842D41" w:rsidRDefault="00842D41">
      <w:pPr>
        <w:jc w:val="center"/>
        <w:rPr>
          <w:rFonts w:eastAsia="Calibri"/>
        </w:rPr>
      </w:pPr>
    </w:p>
    <w:p w14:paraId="143942DB" w14:textId="77777777" w:rsidR="00842D41" w:rsidRDefault="00000000">
      <w:pPr>
        <w:jc w:val="center"/>
      </w:pPr>
      <w:r>
        <w:rPr>
          <w:b/>
          <w:bCs/>
        </w:rPr>
        <w:t xml:space="preserve">CONVOCATORIA EXTRAORDINARIA DE AYUDAS SOCIALES </w:t>
      </w:r>
    </w:p>
    <w:p w14:paraId="73C68507" w14:textId="77777777" w:rsidR="00842D41" w:rsidRDefault="00000000">
      <w:pPr>
        <w:jc w:val="center"/>
      </w:pPr>
      <w:r>
        <w:rPr>
          <w:b/>
          <w:bCs/>
        </w:rPr>
        <w:t>PARA BONO ENERGÉTICO</w:t>
      </w:r>
    </w:p>
    <w:p w14:paraId="21EA4399" w14:textId="77777777" w:rsidR="00842D41" w:rsidRDefault="00000000">
      <w:pPr>
        <w:jc w:val="center"/>
      </w:pPr>
      <w:r>
        <w:rPr>
          <w:b/>
          <w:bCs/>
        </w:rPr>
        <w:t>A FAMILIAS AFECTADAS POR LA CRISIS SOCIOECONOMICA</w:t>
      </w:r>
      <w:bookmarkStart w:id="0" w:name="_Hlk77065518"/>
      <w:bookmarkEnd w:id="0"/>
    </w:p>
    <w:p w14:paraId="33300758" w14:textId="77777777" w:rsidR="00842D41" w:rsidRDefault="00842D41">
      <w:pPr>
        <w:pStyle w:val="Textoindependiente"/>
      </w:pPr>
    </w:p>
    <w:p w14:paraId="54968EBD" w14:textId="77777777" w:rsidR="00842D41" w:rsidRDefault="00842D41">
      <w:pPr>
        <w:pStyle w:val="Textoindependiente"/>
      </w:pPr>
    </w:p>
    <w:p w14:paraId="2EEEC559" w14:textId="77777777" w:rsidR="00842D41" w:rsidRDefault="00000000">
      <w:r>
        <w:rPr>
          <w:b/>
          <w:bCs/>
        </w:rPr>
        <w:t>1.- EXPOSICION DE MOTIVOS</w:t>
      </w:r>
    </w:p>
    <w:p w14:paraId="1915B543" w14:textId="77777777" w:rsidR="00842D41" w:rsidRDefault="00842D41">
      <w:pPr>
        <w:rPr>
          <w:b/>
          <w:bCs/>
        </w:rPr>
      </w:pPr>
    </w:p>
    <w:p w14:paraId="70D77B37" w14:textId="77777777" w:rsidR="00842D41" w:rsidRDefault="00000000">
      <w:pPr>
        <w:ind w:firstLine="1134"/>
        <w:jc w:val="both"/>
      </w:pPr>
      <w:r>
        <w:t xml:space="preserve">La situación de emergencia social que atraviesa nuestra sociedad como consecuencia de la crisis socioeconómica actual ha derivado en una importante disminución de ingresos de las familias, dificultando, y en el peor de los casos impidiendo, la satisfacción de las necesidades de vivienda o generando dificultades para afrontar otros gastos necesarios, lo que ha conducido a dichas familias a un deterioro importante de su calidad de vida. </w:t>
      </w:r>
    </w:p>
    <w:p w14:paraId="159EEFCF" w14:textId="77777777" w:rsidR="00842D41" w:rsidRDefault="00842D41">
      <w:pPr>
        <w:jc w:val="both"/>
      </w:pPr>
    </w:p>
    <w:p w14:paraId="0D62915F" w14:textId="77777777" w:rsidR="00842D41" w:rsidRDefault="00000000">
      <w:pPr>
        <w:ind w:firstLine="1134"/>
        <w:jc w:val="both"/>
      </w:pPr>
      <w:r>
        <w:t>A pesar de que la situación sanitaria parece haber mejorado, las consecuencias sociales y económicas de la crisis siguen afectando a muchas familias de nuestra localidad, agravadas por la crisis energética consecuencia de la invasión de Ucrania.</w:t>
      </w:r>
    </w:p>
    <w:p w14:paraId="196FB3B2" w14:textId="77777777" w:rsidR="00842D41" w:rsidRDefault="00842D41">
      <w:pPr>
        <w:ind w:firstLine="1134"/>
        <w:jc w:val="both"/>
      </w:pPr>
    </w:p>
    <w:p w14:paraId="6D4D6065" w14:textId="77777777" w:rsidR="00842D41" w:rsidRDefault="00000000">
      <w:pPr>
        <w:ind w:firstLine="1134"/>
        <w:jc w:val="both"/>
      </w:pPr>
      <w:r>
        <w:rPr>
          <w:rFonts w:eastAsia="Times New Roman"/>
        </w:rPr>
        <w:t xml:space="preserve"> </w:t>
      </w:r>
      <w:r>
        <w:t xml:space="preserve">La presente convocatoria pretende definir una serie de medidas sociales para atender dichas necesidades que la emergencia ha generado. </w:t>
      </w:r>
    </w:p>
    <w:p w14:paraId="4C77ED64" w14:textId="77777777" w:rsidR="00842D41" w:rsidRDefault="00842D41">
      <w:pPr>
        <w:jc w:val="both"/>
      </w:pPr>
    </w:p>
    <w:p w14:paraId="2FDAE1FB" w14:textId="77777777" w:rsidR="00842D41" w:rsidRDefault="00000000">
      <w:pPr>
        <w:ind w:firstLine="1134"/>
        <w:jc w:val="both"/>
      </w:pPr>
      <w:r>
        <w:t>El objeto de la presente convocatoria extraordinaria es conceder ayudas para contribuir a los gastos de suministros energéticos, en cualquiera de sus formas (BONO ENERGETICO) a familias empadronadas y con residencia en Tarazona, que se encuentren por debajo del nivel de ingresos que se determina más adelante o bien pertenezcan a los grupos o sectores de población que se definen como vulnerables.</w:t>
      </w:r>
    </w:p>
    <w:p w14:paraId="7B1C2D0D" w14:textId="77777777" w:rsidR="00842D41" w:rsidRDefault="00842D41">
      <w:pPr>
        <w:jc w:val="both"/>
      </w:pPr>
    </w:p>
    <w:p w14:paraId="02F947E2" w14:textId="77777777" w:rsidR="00842D41" w:rsidRDefault="00000000">
      <w:pPr>
        <w:ind w:firstLine="1134"/>
        <w:jc w:val="both"/>
      </w:pPr>
      <w:r>
        <w:t xml:space="preserve">Se trata de una ayuda individualizada, mediante una aportación dineraria de carácter finalista, que consiste en el pago único de una cantidad económica por concepto de ayuda y unidad familiar, por una cuantía previamente estipulada y que podrá variar en función de las solicitudes y el presupuesto disponible. </w:t>
      </w:r>
    </w:p>
    <w:p w14:paraId="30475BD4" w14:textId="77777777" w:rsidR="00842D41" w:rsidRDefault="00842D41">
      <w:pPr>
        <w:pStyle w:val="Textoindependiente"/>
      </w:pPr>
    </w:p>
    <w:p w14:paraId="3C9AACBC" w14:textId="77777777" w:rsidR="00842D41" w:rsidRDefault="00000000">
      <w:pPr>
        <w:ind w:firstLine="1134"/>
        <w:jc w:val="both"/>
      </w:pPr>
      <w:r>
        <w:t xml:space="preserve">Y ello en aplicación del art. 42.2 K) de la Ley 7/99 de 9 de abril de administración local de Aragón, que establece que: </w:t>
      </w:r>
    </w:p>
    <w:p w14:paraId="14E1752D" w14:textId="77777777" w:rsidR="00842D41" w:rsidRDefault="00842D41">
      <w:pPr>
        <w:jc w:val="both"/>
      </w:pPr>
    </w:p>
    <w:p w14:paraId="285900C3" w14:textId="77777777" w:rsidR="00842D41" w:rsidRDefault="00000000">
      <w:pPr>
        <w:jc w:val="both"/>
      </w:pPr>
      <w:r>
        <w:rPr>
          <w:i/>
          <w:iCs/>
        </w:rPr>
        <w:t xml:space="preserve">“Los municipios, en el ejercicio de su autonomía y en el ámbito de sus competencias, pueden promover toda clase de actividades y prestar cuantos servicios públicos contribuyan a satisfacer las necesidades y aspiraciones de la comunidad vecinal. </w:t>
      </w:r>
    </w:p>
    <w:p w14:paraId="797F0244" w14:textId="77777777" w:rsidR="00842D41" w:rsidRDefault="00842D41">
      <w:pPr>
        <w:jc w:val="both"/>
        <w:rPr>
          <w:b/>
          <w:bCs/>
          <w:i/>
          <w:iCs/>
        </w:rPr>
      </w:pPr>
    </w:p>
    <w:p w14:paraId="1886EB35" w14:textId="77777777" w:rsidR="00842D41" w:rsidRDefault="00000000">
      <w:pPr>
        <w:jc w:val="both"/>
      </w:pPr>
      <w:r>
        <w:rPr>
          <w:i/>
          <w:iCs/>
        </w:rPr>
        <w:t xml:space="preserve">2. Los ámbitos de la acción pública en los que los municipios podrán prestar servicios públicos y ejercer competencias, con el alcance que determinen las leyes del Estado y de la Comunidad Autónoma reguladoras de los distintos sectores de la acción pública, serán los siguientes </w:t>
      </w:r>
    </w:p>
    <w:p w14:paraId="0AFA1784" w14:textId="77777777" w:rsidR="00842D41" w:rsidRDefault="00842D41">
      <w:pPr>
        <w:jc w:val="both"/>
        <w:rPr>
          <w:i/>
          <w:iCs/>
        </w:rPr>
      </w:pPr>
    </w:p>
    <w:p w14:paraId="3764CC77" w14:textId="77777777" w:rsidR="00842D41" w:rsidRDefault="00000000">
      <w:pPr>
        <w:jc w:val="both"/>
      </w:pPr>
      <w:r>
        <w:rPr>
          <w:i/>
          <w:iCs/>
        </w:rPr>
        <w:lastRenderedPageBreak/>
        <w:t xml:space="preserve">K) La prestación de servicios sociales dirigidos, en general, a la promoción y reinserción sociales, y en especial, a la promoción de la mujer; la protección de la infancia, de la juventud, de la vejez y de quienes sufran minusvalías.” </w:t>
      </w:r>
    </w:p>
    <w:p w14:paraId="3104BCD6" w14:textId="77777777" w:rsidR="00842D41" w:rsidRDefault="00842D41">
      <w:pPr>
        <w:pStyle w:val="Textoindependiente"/>
      </w:pPr>
    </w:p>
    <w:p w14:paraId="1DCD1BC9" w14:textId="77777777" w:rsidR="00842D41" w:rsidRDefault="00000000">
      <w:pPr>
        <w:pStyle w:val="Textoindependiente"/>
        <w:ind w:firstLine="1134"/>
        <w:jc w:val="both"/>
      </w:pPr>
      <w:r>
        <w:t xml:space="preserve">Bases reguladoras: La presente convocatoria se realiza con sujeción a lo dispuesto en la Ordenanza General de Subvenciones del Ayuntamiento de Tarazona, aprobada en sesión plenaria de 25 de febrero de 2014 (BOPZ </w:t>
      </w:r>
      <w:proofErr w:type="spellStart"/>
      <w:r>
        <w:t>nº</w:t>
      </w:r>
      <w:proofErr w:type="spellEnd"/>
      <w:r>
        <w:t xml:space="preserve"> 151 de 4 de julio de 2014), modificado en sesión plenaria de fecha 31 de marzo de 2021 en su condición de bases reguladoras.</w:t>
      </w:r>
    </w:p>
    <w:p w14:paraId="60AFB0C7" w14:textId="77777777" w:rsidR="00842D41" w:rsidRDefault="00000000">
      <w:pPr>
        <w:pStyle w:val="Textoindependiente"/>
        <w:ind w:firstLine="1134"/>
        <w:jc w:val="both"/>
      </w:pPr>
      <w:r>
        <w:t>En lo no previsto en esta convocatoria, el otorgamiento de las subvenciones se regirá por la Ley 38/2003, de 17 de noviembre, General de Subvenciones, y la Ley 5/2015, de 25 de marzo, de Subvenciones de Aragón.</w:t>
      </w:r>
    </w:p>
    <w:p w14:paraId="4F1DBC6D" w14:textId="77777777" w:rsidR="00842D41" w:rsidRDefault="00842D41">
      <w:pPr>
        <w:pStyle w:val="Textoindependiente"/>
        <w:jc w:val="both"/>
      </w:pPr>
    </w:p>
    <w:p w14:paraId="42D27E49" w14:textId="77777777" w:rsidR="00842D41" w:rsidRDefault="00000000">
      <w:r>
        <w:rPr>
          <w:b/>
          <w:bCs/>
        </w:rPr>
        <w:t xml:space="preserve">2. OBJETO Y FINALIDAD DE LA CONVOCATORIA </w:t>
      </w:r>
    </w:p>
    <w:p w14:paraId="20438472" w14:textId="77777777" w:rsidR="00842D41" w:rsidRDefault="00842D41">
      <w:pPr>
        <w:pStyle w:val="Textoindependiente"/>
        <w:ind w:firstLine="1134"/>
        <w:jc w:val="both"/>
      </w:pPr>
    </w:p>
    <w:p w14:paraId="593CDFA8" w14:textId="77777777" w:rsidR="00842D41" w:rsidRDefault="00000000">
      <w:pPr>
        <w:pStyle w:val="Textoindependiente"/>
        <w:ind w:firstLine="1134"/>
        <w:jc w:val="both"/>
      </w:pPr>
      <w:r>
        <w:t>Las presentes bases tienen por objeto regular la concesión de prestaciones económicas para el apoyo a las personas y unidades de convivencia cuya situación se ha visto empeorada por la crisis socioeconómica actual. Siendo su finalidad el contribuir en la atención de gastos producidos por suministros vitales, tales como gastos energéticos. (BONO ENERGETICO).</w:t>
      </w:r>
    </w:p>
    <w:p w14:paraId="0F5D0C7F" w14:textId="77777777" w:rsidR="00842D41" w:rsidRDefault="00842D41">
      <w:pPr>
        <w:pStyle w:val="Textoindependiente"/>
        <w:jc w:val="both"/>
      </w:pPr>
    </w:p>
    <w:p w14:paraId="7FB51D27" w14:textId="77777777" w:rsidR="00842D41" w:rsidRDefault="00000000">
      <w:r>
        <w:rPr>
          <w:b/>
          <w:bCs/>
        </w:rPr>
        <w:t xml:space="preserve">3. CRÉDITOS PRESUPUESTARIOS </w:t>
      </w:r>
    </w:p>
    <w:p w14:paraId="622C6A23" w14:textId="77777777" w:rsidR="00842D41" w:rsidRDefault="00842D41">
      <w:pPr>
        <w:ind w:firstLine="1134"/>
        <w:jc w:val="both"/>
      </w:pPr>
    </w:p>
    <w:p w14:paraId="5CF09C0D" w14:textId="77777777" w:rsidR="00842D41" w:rsidRDefault="00000000">
      <w:pPr>
        <w:ind w:firstLine="1134"/>
        <w:jc w:val="both"/>
      </w:pPr>
      <w:r>
        <w:t xml:space="preserve">La dotación presupuestaria destinada a la convocatoria de estas ayudas asciende a 30.000,00 € que se ejecutarán con cargo a la aplicación presupuestaria 2310 48012 del Presupuesto del Ayuntamiento de Tarazona para el ejercicio 2022. </w:t>
      </w:r>
    </w:p>
    <w:p w14:paraId="159F88AD" w14:textId="77777777" w:rsidR="00842D41" w:rsidRDefault="00842D41">
      <w:pPr>
        <w:jc w:val="both"/>
      </w:pPr>
    </w:p>
    <w:p w14:paraId="244B022E" w14:textId="77777777" w:rsidR="00842D41" w:rsidRDefault="00000000">
      <w:pPr>
        <w:ind w:firstLine="709"/>
        <w:jc w:val="both"/>
      </w:pPr>
      <w:r>
        <w:t>Excepcionalmente, de acuerdo con lo dispuesto en el art. 58.2. del Real Decreto 887/2006, de 21 de junio por el que se aprueba el Reglamento de la Ley 38/2003 de 17 de noviembre, General de Subvenciones, se podrá establecer una cuantía adicional de crédito, cuya aplicación a la concesión de subvenciones no requeriría de nueva convocatoria. La efectividad de esta cuantía adicional queda condicionada a la declaración de disponibilidad del crédito correspondiente, por el importe máximo de esa cuantía y previa aprobación de la modificación presupuestaria que proceda en un momento anterior a la resolución de la concesión de la subvención.</w:t>
      </w:r>
    </w:p>
    <w:p w14:paraId="6C9F746D" w14:textId="77777777" w:rsidR="00842D41" w:rsidRDefault="00842D41">
      <w:pPr>
        <w:pStyle w:val="Textoindependiente"/>
        <w:jc w:val="both"/>
      </w:pPr>
    </w:p>
    <w:p w14:paraId="3C427202" w14:textId="77777777" w:rsidR="00842D41" w:rsidRDefault="00000000">
      <w:pPr>
        <w:jc w:val="both"/>
      </w:pPr>
      <w:r>
        <w:rPr>
          <w:b/>
          <w:bCs/>
        </w:rPr>
        <w:t xml:space="preserve">4. REQUISITOS DE LOS BENEFICIARIOS </w:t>
      </w:r>
    </w:p>
    <w:p w14:paraId="5C1C8CAB" w14:textId="77777777" w:rsidR="00842D41" w:rsidRDefault="00842D41">
      <w:pPr>
        <w:ind w:firstLine="360"/>
        <w:jc w:val="both"/>
      </w:pPr>
    </w:p>
    <w:p w14:paraId="4E4D6312" w14:textId="77777777" w:rsidR="00842D41" w:rsidRDefault="00000000">
      <w:pPr>
        <w:ind w:firstLine="360"/>
        <w:jc w:val="both"/>
      </w:pPr>
      <w:r>
        <w:t xml:space="preserve">Podrán ser beneficiarios de estas ayudas las familias que cumplan los siguientes requisitos: </w:t>
      </w:r>
    </w:p>
    <w:p w14:paraId="09DE9969" w14:textId="77777777" w:rsidR="00842D41" w:rsidRDefault="00842D41">
      <w:pPr>
        <w:jc w:val="both"/>
      </w:pPr>
    </w:p>
    <w:p w14:paraId="3BB00BE4" w14:textId="77777777" w:rsidR="00842D41" w:rsidRDefault="00000000">
      <w:pPr>
        <w:numPr>
          <w:ilvl w:val="0"/>
          <w:numId w:val="5"/>
        </w:numPr>
        <w:jc w:val="both"/>
      </w:pPr>
      <w:r>
        <w:t>Estar empadronados y tener residencia efectiva en Tarazona en la actualidad al menos con un año de antigüedad de la fecha de publicación de la presente convocatoria.</w:t>
      </w:r>
    </w:p>
    <w:p w14:paraId="6BC4ECE3" w14:textId="77777777" w:rsidR="00842D41" w:rsidRDefault="00842D41">
      <w:pPr>
        <w:ind w:left="720"/>
        <w:jc w:val="both"/>
      </w:pPr>
    </w:p>
    <w:p w14:paraId="7CC0B01B" w14:textId="77777777" w:rsidR="00842D41" w:rsidRDefault="00000000">
      <w:pPr>
        <w:numPr>
          <w:ilvl w:val="0"/>
          <w:numId w:val="5"/>
        </w:numPr>
        <w:jc w:val="both"/>
      </w:pPr>
      <w:r>
        <w:t xml:space="preserve">Haber presentado las solicitudes y documentación requeridas en la presente convocatoria en los plazos establecidos. </w:t>
      </w:r>
    </w:p>
    <w:p w14:paraId="0730EE87" w14:textId="77777777" w:rsidR="00842D41" w:rsidRDefault="00842D41">
      <w:pPr>
        <w:pStyle w:val="Prrafodelista"/>
      </w:pPr>
    </w:p>
    <w:p w14:paraId="7B3B681D" w14:textId="77777777" w:rsidR="00842D41" w:rsidRDefault="00000000">
      <w:pPr>
        <w:numPr>
          <w:ilvl w:val="0"/>
          <w:numId w:val="5"/>
        </w:numPr>
        <w:jc w:val="both"/>
      </w:pPr>
      <w:r>
        <w:t xml:space="preserve">Pertenecer a alguno de los colectivos que se definen como beneficiarios en el artículo 5º de las presente convocatoria o unidades de convivencia cuya renta económica no </w:t>
      </w:r>
      <w:r>
        <w:lastRenderedPageBreak/>
        <w:t xml:space="preserve">supere los ingresos por número de miembros fijados en el baremo económico reflejado en el Artículo </w:t>
      </w:r>
      <w:proofErr w:type="spellStart"/>
      <w:r>
        <w:t>nº</w:t>
      </w:r>
      <w:proofErr w:type="spellEnd"/>
      <w:r>
        <w:t xml:space="preserve"> 10 y el Anexo IV de esta convocatoria. </w:t>
      </w:r>
    </w:p>
    <w:p w14:paraId="31160DC8" w14:textId="77777777" w:rsidR="00842D41" w:rsidRDefault="00842D41">
      <w:pPr>
        <w:pStyle w:val="Prrafodelista"/>
      </w:pPr>
    </w:p>
    <w:p w14:paraId="361B8534" w14:textId="77777777" w:rsidR="00842D41" w:rsidRDefault="00842D41">
      <w:pPr>
        <w:jc w:val="both"/>
      </w:pPr>
    </w:p>
    <w:p w14:paraId="58D1E3AC" w14:textId="77777777" w:rsidR="00842D41" w:rsidRDefault="00000000">
      <w:pPr>
        <w:jc w:val="both"/>
      </w:pPr>
      <w:r>
        <w:t xml:space="preserve">A los efectos de lo establecido en el apartado c), se entiende por unidad familiar o de convivencia la formada por la persona solicitante de la ayuda y, en su caso, quienes vivan con ella en una misma vivienda o alojamiento, ya sea por unión matrimonial o análoga relación de afectividad, de carácter permanente, por parentesco de consanguinidad hasta el segundo grado o afinidad hasta el primer grado, así como por adopción, tutela o acogimiento familiar constituido por resolución judicial o administrativa. </w:t>
      </w:r>
    </w:p>
    <w:p w14:paraId="071817C7" w14:textId="77777777" w:rsidR="00842D41" w:rsidRDefault="00842D41">
      <w:pPr>
        <w:jc w:val="both"/>
      </w:pPr>
    </w:p>
    <w:p w14:paraId="4254DC0C" w14:textId="77777777" w:rsidR="00842D41" w:rsidRDefault="00000000">
      <w:pPr>
        <w:numPr>
          <w:ilvl w:val="0"/>
          <w:numId w:val="5"/>
        </w:numPr>
        <w:jc w:val="both"/>
      </w:pPr>
      <w:r>
        <w:t xml:space="preserve">No estar incurso en alguna de las prohibiciones establecidas en el artículo 13 de la Ley 38/2003, de 17 de noviembre, General de Subvenciones.  </w:t>
      </w:r>
    </w:p>
    <w:p w14:paraId="4C8A9F63" w14:textId="77777777" w:rsidR="00842D41" w:rsidRDefault="00842D41">
      <w:pPr>
        <w:ind w:left="360"/>
        <w:jc w:val="both"/>
      </w:pPr>
    </w:p>
    <w:p w14:paraId="7D11696F" w14:textId="77777777" w:rsidR="00842D41" w:rsidRDefault="00000000">
      <w:pPr>
        <w:ind w:left="360"/>
        <w:jc w:val="both"/>
      </w:pPr>
      <w:r>
        <w:rPr>
          <w:rFonts w:eastAsia="Times New Roman"/>
        </w:rPr>
        <w:t xml:space="preserve">    </w:t>
      </w:r>
      <w:r>
        <w:t>Atendiendo al objeto de la convocatoria y considerando la precaria situación económica de los posibles beneficiarios, en aplicación de la posibilidad prevista en los artículos 13.2 LGS y 9.2 de la Ordenanza n.º 65 General de Subvenciones, se exceptúa la obligación de que las personas beneficiarias se encuentren al corriente del pago de las obligaciones tributarias, incluidas las municipales, como las de la Seguridad Social; así como de haber cumplido con las pertinentes justificaciones de otras posibles subvenciones municipales recibidas.</w:t>
      </w:r>
    </w:p>
    <w:p w14:paraId="2006CAAD" w14:textId="77777777" w:rsidR="00842D41" w:rsidRDefault="00842D41">
      <w:pPr>
        <w:pStyle w:val="Textoindependiente"/>
        <w:jc w:val="both"/>
      </w:pPr>
    </w:p>
    <w:p w14:paraId="3F9A125C" w14:textId="77777777" w:rsidR="00842D41" w:rsidRDefault="00000000">
      <w:r>
        <w:rPr>
          <w:b/>
          <w:bCs/>
        </w:rPr>
        <w:t>5. COLECTIVOS BENEFICIARIOS</w:t>
      </w:r>
    </w:p>
    <w:p w14:paraId="14BF2027" w14:textId="77777777" w:rsidR="00842D41" w:rsidRDefault="00000000">
      <w:r>
        <w:rPr>
          <w:b/>
          <w:bCs/>
        </w:rPr>
        <w:tab/>
      </w:r>
    </w:p>
    <w:p w14:paraId="03412BA6" w14:textId="77777777" w:rsidR="00842D41" w:rsidRDefault="00000000">
      <w:pPr>
        <w:ind w:firstLine="360"/>
      </w:pPr>
      <w:r>
        <w:t>Podrán ser beneficiarios, las personas y/o unidades familiares que pertenezcan a alguno de los siguientes colectivos.</w:t>
      </w:r>
    </w:p>
    <w:p w14:paraId="76342A9C" w14:textId="77777777" w:rsidR="00842D41" w:rsidRDefault="00842D41"/>
    <w:p w14:paraId="4A53A26D" w14:textId="77777777" w:rsidR="00842D41" w:rsidRDefault="00000000">
      <w:pPr>
        <w:pStyle w:val="Prrafodelista"/>
        <w:widowControl/>
        <w:numPr>
          <w:ilvl w:val="0"/>
          <w:numId w:val="4"/>
        </w:numPr>
        <w:suppressAutoHyphens w:val="0"/>
        <w:spacing w:after="160" w:line="252" w:lineRule="auto"/>
        <w:contextualSpacing/>
        <w:jc w:val="both"/>
      </w:pPr>
      <w:r>
        <w:t xml:space="preserve">Pensionistas y cónyuges de pensionistas de Jubilación, Viudedad o Incapacidad con Pensión Mínima de Seguridad Social que tengan concedido el complemento a mínimos en su pensión. </w:t>
      </w:r>
    </w:p>
    <w:p w14:paraId="058B14D4" w14:textId="77777777" w:rsidR="00842D41" w:rsidRDefault="00000000">
      <w:pPr>
        <w:pStyle w:val="Prrafodelista"/>
        <w:widowControl/>
        <w:numPr>
          <w:ilvl w:val="0"/>
          <w:numId w:val="4"/>
        </w:numPr>
        <w:suppressAutoHyphens w:val="0"/>
        <w:spacing w:after="160" w:line="252" w:lineRule="auto"/>
        <w:contextualSpacing/>
        <w:jc w:val="both"/>
      </w:pPr>
      <w:r>
        <w:t xml:space="preserve">Pensionistas de Orfandad o en Favor de Familiares. </w:t>
      </w:r>
    </w:p>
    <w:p w14:paraId="43AACBB4" w14:textId="77777777" w:rsidR="00842D41" w:rsidRDefault="00000000">
      <w:pPr>
        <w:pStyle w:val="Prrafodelista"/>
        <w:widowControl/>
        <w:numPr>
          <w:ilvl w:val="0"/>
          <w:numId w:val="4"/>
        </w:numPr>
        <w:suppressAutoHyphens w:val="0"/>
        <w:spacing w:after="160" w:line="252" w:lineRule="auto"/>
        <w:contextualSpacing/>
        <w:jc w:val="both"/>
      </w:pPr>
      <w:r>
        <w:t>Beneficiarios de Pensión No Contributiva y familiares con los que conviva computables para dicha pensión</w:t>
      </w:r>
    </w:p>
    <w:p w14:paraId="0A558532" w14:textId="77777777" w:rsidR="00842D41" w:rsidRDefault="00000000">
      <w:pPr>
        <w:pStyle w:val="Prrafodelista"/>
        <w:widowControl/>
        <w:numPr>
          <w:ilvl w:val="0"/>
          <w:numId w:val="4"/>
        </w:numPr>
        <w:suppressAutoHyphens w:val="0"/>
        <w:spacing w:after="160" w:line="252" w:lineRule="auto"/>
        <w:contextualSpacing/>
        <w:jc w:val="both"/>
      </w:pPr>
      <w:r>
        <w:t xml:space="preserve">Beneficiarios de Rentas Mínimas, Salario Social, Ingreso Mínimo Vital u otras prestaciones sociales de análoga naturaleza, así como los familiares con los que conviva incluidos en dicha prestación. </w:t>
      </w:r>
      <w:bookmarkStart w:id="1" w:name="_Hlk72924607"/>
      <w:bookmarkEnd w:id="1"/>
    </w:p>
    <w:p w14:paraId="0DE3899D" w14:textId="77777777" w:rsidR="00842D41" w:rsidRDefault="00000000">
      <w:pPr>
        <w:pStyle w:val="Prrafodelista"/>
        <w:widowControl/>
        <w:numPr>
          <w:ilvl w:val="0"/>
          <w:numId w:val="4"/>
        </w:numPr>
        <w:suppressAutoHyphens w:val="0"/>
        <w:spacing w:after="160" w:line="252" w:lineRule="auto"/>
        <w:contextualSpacing/>
        <w:jc w:val="both"/>
      </w:pPr>
      <w:r>
        <w:t xml:space="preserve">Unidades familiares cuya renta económica no supere los ingresos por número de miembros fijados en el baremo económico reflejado en el Artículo </w:t>
      </w:r>
      <w:proofErr w:type="spellStart"/>
      <w:r>
        <w:t>nº</w:t>
      </w:r>
      <w:proofErr w:type="spellEnd"/>
      <w:r>
        <w:t xml:space="preserve"> 10 y el Anexo IV de esta convocatoria.</w:t>
      </w:r>
    </w:p>
    <w:p w14:paraId="6D22F338" w14:textId="77777777" w:rsidR="00842D41" w:rsidRDefault="00842D41">
      <w:pPr>
        <w:pStyle w:val="Prrafodelista"/>
        <w:widowControl/>
        <w:suppressAutoHyphens w:val="0"/>
        <w:spacing w:after="160" w:line="252" w:lineRule="auto"/>
        <w:ind w:left="0"/>
        <w:contextualSpacing/>
        <w:jc w:val="both"/>
        <w:rPr>
          <w:b/>
          <w:bCs/>
        </w:rPr>
      </w:pPr>
    </w:p>
    <w:p w14:paraId="70D9AB78" w14:textId="77777777" w:rsidR="00842D41" w:rsidRDefault="00000000">
      <w:bookmarkStart w:id="2" w:name="_Hlk72920421"/>
      <w:r>
        <w:rPr>
          <w:b/>
          <w:bCs/>
        </w:rPr>
        <w:t xml:space="preserve">6. </w:t>
      </w:r>
      <w:bookmarkEnd w:id="2"/>
      <w:r>
        <w:rPr>
          <w:b/>
          <w:bCs/>
        </w:rPr>
        <w:t xml:space="preserve">CONCEPTOS Y CUANTÍA DE LAS AYUDAS </w:t>
      </w:r>
    </w:p>
    <w:p w14:paraId="69940BCF" w14:textId="77777777" w:rsidR="00842D41" w:rsidRDefault="00000000">
      <w:r>
        <w:rPr>
          <w:b/>
          <w:bCs/>
        </w:rPr>
        <w:tab/>
      </w:r>
    </w:p>
    <w:p w14:paraId="6F95EFB8" w14:textId="77777777" w:rsidR="00842D41" w:rsidRDefault="00000000">
      <w:pPr>
        <w:numPr>
          <w:ilvl w:val="0"/>
          <w:numId w:val="6"/>
        </w:numPr>
        <w:jc w:val="both"/>
      </w:pPr>
      <w:r>
        <w:t xml:space="preserve">SUMINISTROS ENERGÉTICOS. Ayudas para familias por gastos energéticos, incluyendo telefonía e internet, cuantía máxima de 300 €. </w:t>
      </w:r>
    </w:p>
    <w:p w14:paraId="661A58C8" w14:textId="77777777" w:rsidR="00842D41" w:rsidRDefault="00842D41">
      <w:pPr>
        <w:pStyle w:val="Prrafodelista"/>
      </w:pPr>
    </w:p>
    <w:p w14:paraId="1BCCE313" w14:textId="77777777" w:rsidR="00842D41" w:rsidRDefault="00000000">
      <w:pPr>
        <w:ind w:firstLine="708"/>
        <w:jc w:val="both"/>
      </w:pPr>
      <w:r>
        <w:t>En ningún caso podrá concederse más de una ayuda por unidad familiar.</w:t>
      </w:r>
    </w:p>
    <w:p w14:paraId="1E301164" w14:textId="77777777" w:rsidR="00842D41" w:rsidRDefault="00842D41">
      <w:pPr>
        <w:ind w:firstLine="708"/>
        <w:jc w:val="both"/>
      </w:pPr>
    </w:p>
    <w:p w14:paraId="3517F9BA" w14:textId="77777777" w:rsidR="00842D41" w:rsidRDefault="00842D41">
      <w:pPr>
        <w:ind w:firstLine="708"/>
        <w:jc w:val="both"/>
      </w:pPr>
    </w:p>
    <w:p w14:paraId="73D42A96" w14:textId="77777777" w:rsidR="00842D41" w:rsidRDefault="00000000">
      <w:pPr>
        <w:jc w:val="both"/>
      </w:pPr>
      <w:r>
        <w:rPr>
          <w:b/>
          <w:bCs/>
        </w:rPr>
        <w:lastRenderedPageBreak/>
        <w:t xml:space="preserve">7. PROCEDIMIENTO DE CONCESIÓN </w:t>
      </w:r>
    </w:p>
    <w:p w14:paraId="2D72AA6A" w14:textId="77777777" w:rsidR="00842D41" w:rsidRDefault="00842D41">
      <w:pPr>
        <w:jc w:val="both"/>
        <w:rPr>
          <w:b/>
          <w:bCs/>
        </w:rPr>
      </w:pPr>
    </w:p>
    <w:p w14:paraId="230069F8" w14:textId="77777777" w:rsidR="00842D41" w:rsidRDefault="00000000">
      <w:pPr>
        <w:ind w:firstLine="1134"/>
        <w:jc w:val="both"/>
      </w:pPr>
      <w:r>
        <w:t xml:space="preserve">El procedimiento de concesión de las ayudas previstas en esta convocatoria se tramitará en régimen de concesión directa mediante convocatoria abierta, atendiendo al interés social y extraordinario de la presente convocatoria, de acuerdo con los principios de publicidad, objetividad, transparencia, igualdad y no discriminación, así como la eficacia en el cumplimiento de objetivos y eficiencia en la asignación de recursos públicos. </w:t>
      </w:r>
    </w:p>
    <w:p w14:paraId="61EE112E" w14:textId="77777777" w:rsidR="00842D41" w:rsidRDefault="00842D41">
      <w:pPr>
        <w:jc w:val="both"/>
      </w:pPr>
    </w:p>
    <w:p w14:paraId="0515F37F" w14:textId="77777777" w:rsidR="00842D41" w:rsidRDefault="00842D41">
      <w:pPr>
        <w:jc w:val="both"/>
      </w:pPr>
    </w:p>
    <w:p w14:paraId="362B0430" w14:textId="77777777" w:rsidR="00842D41" w:rsidRDefault="00000000">
      <w:r>
        <w:rPr>
          <w:b/>
          <w:bCs/>
        </w:rPr>
        <w:t xml:space="preserve">8. FORMA Y PLAZO EN QUE DEBEN PRESENTARSE LAS SOLICITUDES/MODELO DE SOLICITUD Y DE LOS ANEXOS QUE SE DEBEN ACOMPAÑAR </w:t>
      </w:r>
    </w:p>
    <w:p w14:paraId="2B4C6FFE" w14:textId="77777777" w:rsidR="00842D41" w:rsidRDefault="00842D41">
      <w:pPr>
        <w:rPr>
          <w:b/>
          <w:bCs/>
        </w:rPr>
      </w:pPr>
    </w:p>
    <w:p w14:paraId="2E7132D9" w14:textId="77777777" w:rsidR="00842D41" w:rsidRDefault="00000000">
      <w:pPr>
        <w:ind w:firstLine="1134"/>
        <w:jc w:val="both"/>
      </w:pPr>
      <w:r>
        <w:t>Los interesados podrán presentar las solicitudes en el plazo a contar desde del día siguiente de la publicación del extracto de la convocatoria en el Boletín Oficial de la Provincia de Zaragoza y hasta el 15 de noviembre de 2022.</w:t>
      </w:r>
    </w:p>
    <w:p w14:paraId="47B884ED" w14:textId="77777777" w:rsidR="00842D41" w:rsidRDefault="00842D41">
      <w:pPr>
        <w:ind w:firstLine="1134"/>
        <w:jc w:val="both"/>
      </w:pPr>
    </w:p>
    <w:p w14:paraId="0CD046A0" w14:textId="77777777" w:rsidR="00842D41" w:rsidRDefault="00000000">
      <w:pPr>
        <w:ind w:firstLine="1134"/>
        <w:jc w:val="both"/>
      </w:pPr>
      <w:r>
        <w:t xml:space="preserve">Las solicitudes y el resto de documentación a presentar deberán presentarse en el Registro del Ayuntamiento o por cualquiera de los medios previstos en el </w:t>
      </w:r>
      <w:proofErr w:type="spellStart"/>
      <w:r>
        <w:t>artº</w:t>
      </w:r>
      <w:proofErr w:type="spellEnd"/>
      <w:r>
        <w:t xml:space="preserve"> 16.4 de la Ley 39/2015 de 1 de octubre del Procedimiento Administrativo Común de las Administraciones Públicas. Se aconseja la presentación a través de la sede electrónica para limitar la circulación de personas en espacios de uso público. </w:t>
      </w:r>
    </w:p>
    <w:p w14:paraId="2D322964" w14:textId="77777777" w:rsidR="00842D41" w:rsidRDefault="00000000">
      <w:pPr>
        <w:ind w:firstLine="1134"/>
      </w:pPr>
      <w:r>
        <w:t>Se habilitará un Servicio de Información y Orientación en el Centro de Servicios Sociales para la tramitación de estas ayudas, mediante cita previa.</w:t>
      </w:r>
    </w:p>
    <w:p w14:paraId="786A9CD1" w14:textId="77777777" w:rsidR="00842D41" w:rsidRDefault="00842D41">
      <w:pPr>
        <w:ind w:firstLine="1134"/>
        <w:jc w:val="both"/>
      </w:pPr>
    </w:p>
    <w:p w14:paraId="2D0F06AC" w14:textId="77777777" w:rsidR="00842D41" w:rsidRDefault="00000000">
      <w:pPr>
        <w:ind w:firstLine="1134"/>
        <w:jc w:val="both"/>
      </w:pPr>
      <w:r>
        <w:t xml:space="preserve">Habrá que estar a lo dispuesto en el art. 14 de la Ley 39/2015, de 1 de octubre, del Procedimiento Administrativo Común, de las Administraciones Públicas, </w:t>
      </w:r>
      <w:proofErr w:type="gramStart"/>
      <w:r>
        <w:t>en relación a</w:t>
      </w:r>
      <w:proofErr w:type="gramEnd"/>
      <w:r>
        <w:t xml:space="preserve"> los obligados a presentar la documentación a través de medios electrónicos. </w:t>
      </w:r>
    </w:p>
    <w:p w14:paraId="347FBAFE" w14:textId="77777777" w:rsidR="00842D41" w:rsidRDefault="00842D41">
      <w:pPr>
        <w:ind w:firstLine="360"/>
      </w:pPr>
    </w:p>
    <w:p w14:paraId="23357931" w14:textId="77777777" w:rsidR="00842D41" w:rsidRDefault="00000000">
      <w:pPr>
        <w:ind w:firstLine="360"/>
      </w:pPr>
      <w:r>
        <w:t xml:space="preserve">La documentación a presentar será la siguiente: </w:t>
      </w:r>
    </w:p>
    <w:p w14:paraId="55771B40" w14:textId="77777777" w:rsidR="00842D41" w:rsidRDefault="00842D41">
      <w:pPr>
        <w:ind w:firstLine="360"/>
      </w:pPr>
    </w:p>
    <w:p w14:paraId="555D46E8" w14:textId="77777777" w:rsidR="00842D41" w:rsidRDefault="00000000">
      <w:pPr>
        <w:pStyle w:val="Prrafodelista"/>
        <w:widowControl/>
        <w:numPr>
          <w:ilvl w:val="0"/>
          <w:numId w:val="3"/>
        </w:numPr>
        <w:suppressAutoHyphens w:val="0"/>
        <w:spacing w:after="160" w:line="252" w:lineRule="auto"/>
        <w:contextualSpacing/>
        <w:jc w:val="both"/>
      </w:pPr>
      <w:r>
        <w:t xml:space="preserve">Solicitud de Ayuda debidamente firmada y cumplimentada en su totalidad. (Anexo I), especificando la ayuda o ayudas que se solicitan. </w:t>
      </w:r>
    </w:p>
    <w:p w14:paraId="76761841" w14:textId="77777777" w:rsidR="00842D41" w:rsidRDefault="00000000">
      <w:pPr>
        <w:pStyle w:val="Prrafodelista"/>
        <w:widowControl/>
        <w:numPr>
          <w:ilvl w:val="0"/>
          <w:numId w:val="3"/>
        </w:numPr>
        <w:suppressAutoHyphens w:val="0"/>
        <w:spacing w:after="160" w:line="252" w:lineRule="auto"/>
        <w:contextualSpacing/>
        <w:jc w:val="both"/>
      </w:pPr>
      <w:r>
        <w:t xml:space="preserve">Acreditación Identidad: </w:t>
      </w:r>
    </w:p>
    <w:p w14:paraId="2B8D7DFC" w14:textId="77777777" w:rsidR="00842D41" w:rsidRDefault="00000000">
      <w:pPr>
        <w:pStyle w:val="Prrafodelista"/>
        <w:widowControl/>
        <w:numPr>
          <w:ilvl w:val="1"/>
          <w:numId w:val="1"/>
        </w:numPr>
        <w:suppressAutoHyphens w:val="0"/>
        <w:spacing w:after="160" w:line="252" w:lineRule="auto"/>
        <w:contextualSpacing/>
        <w:jc w:val="both"/>
      </w:pPr>
      <w:r>
        <w:t xml:space="preserve">DNI en vigor del solicitante </w:t>
      </w:r>
    </w:p>
    <w:p w14:paraId="6E26F680" w14:textId="77777777" w:rsidR="00842D41" w:rsidRDefault="00000000">
      <w:pPr>
        <w:pStyle w:val="Prrafodelista"/>
        <w:widowControl/>
        <w:numPr>
          <w:ilvl w:val="1"/>
          <w:numId w:val="1"/>
        </w:numPr>
        <w:suppressAutoHyphens w:val="0"/>
        <w:spacing w:after="160" w:line="252" w:lineRule="auto"/>
        <w:contextualSpacing/>
        <w:jc w:val="both"/>
      </w:pPr>
      <w:r>
        <w:t xml:space="preserve">En caso de extranjeros: tarjeta de residencia en vigor. </w:t>
      </w:r>
    </w:p>
    <w:p w14:paraId="67CB710D" w14:textId="77777777" w:rsidR="00842D41" w:rsidRDefault="00000000">
      <w:pPr>
        <w:pStyle w:val="Prrafodelista"/>
        <w:widowControl/>
        <w:numPr>
          <w:ilvl w:val="0"/>
          <w:numId w:val="3"/>
        </w:numPr>
        <w:suppressAutoHyphens w:val="0"/>
        <w:spacing w:after="160" w:line="252" w:lineRule="auto"/>
        <w:contextualSpacing/>
        <w:jc w:val="both"/>
      </w:pPr>
      <w:r>
        <w:t>En el caso de unidades familiares con hijos, libro/s de familia o, en caso de extranjeros, partida/s de nacimiento.</w:t>
      </w:r>
    </w:p>
    <w:p w14:paraId="02BCF6F0" w14:textId="77777777" w:rsidR="00842D41" w:rsidRDefault="00000000">
      <w:pPr>
        <w:pStyle w:val="Prrafodelista"/>
        <w:widowControl/>
        <w:numPr>
          <w:ilvl w:val="0"/>
          <w:numId w:val="3"/>
        </w:numPr>
        <w:suppressAutoHyphens w:val="0"/>
        <w:spacing w:after="160" w:line="252" w:lineRule="auto"/>
        <w:contextualSpacing/>
        <w:jc w:val="both"/>
      </w:pPr>
      <w:r>
        <w:t>Declaración de Renta del último ejercicio de todos los miembros de la unidad familiar o Certificación Negativa de no haber presentado declaración acompañada de una Declaración responsable de ingresos y bienes de la unidad familiar debidamente firmada y cumplimentada. (Anexo II)</w:t>
      </w:r>
    </w:p>
    <w:p w14:paraId="265A084A" w14:textId="77777777" w:rsidR="00842D41" w:rsidRDefault="00000000">
      <w:pPr>
        <w:pStyle w:val="Prrafodelista"/>
        <w:widowControl/>
        <w:numPr>
          <w:ilvl w:val="0"/>
          <w:numId w:val="3"/>
        </w:numPr>
        <w:suppressAutoHyphens w:val="0"/>
        <w:spacing w:after="160" w:line="252" w:lineRule="auto"/>
        <w:contextualSpacing/>
        <w:jc w:val="both"/>
      </w:pPr>
      <w:r>
        <w:t xml:space="preserve">Declaración responsable de no estar incurso en ninguna de las prohibiciones que impidan obtener la condición de beneficiario de subvenciones públicas según el artículo 13, apartado 2º de la Ley 38/2003, de 17 de noviembre, General de Subvenciones. </w:t>
      </w:r>
    </w:p>
    <w:p w14:paraId="66FCD414" w14:textId="77777777" w:rsidR="00842D41" w:rsidRDefault="00000000">
      <w:pPr>
        <w:pStyle w:val="Prrafodelista"/>
        <w:widowControl/>
        <w:numPr>
          <w:ilvl w:val="0"/>
          <w:numId w:val="3"/>
        </w:numPr>
        <w:suppressAutoHyphens w:val="0"/>
        <w:spacing w:after="160" w:line="252" w:lineRule="auto"/>
        <w:contextualSpacing/>
        <w:jc w:val="both"/>
      </w:pPr>
      <w:r>
        <w:t>Certificado de pensiones o acreditativo de pertenecer a uno de los siguientes colectivos:</w:t>
      </w:r>
    </w:p>
    <w:p w14:paraId="0C60E1E7" w14:textId="77777777" w:rsidR="00842D41" w:rsidRDefault="00000000">
      <w:pPr>
        <w:pStyle w:val="Prrafodelista"/>
        <w:widowControl/>
        <w:numPr>
          <w:ilvl w:val="0"/>
          <w:numId w:val="2"/>
        </w:numPr>
        <w:suppressAutoHyphens w:val="0"/>
        <w:spacing w:after="160" w:line="252" w:lineRule="auto"/>
        <w:contextualSpacing/>
        <w:jc w:val="both"/>
      </w:pPr>
      <w:r>
        <w:lastRenderedPageBreak/>
        <w:t xml:space="preserve">Pensionistas y cónyuges de pensionistas de Jubilación, Viudedad o Incapacidad con Pensión Mínima de Seguridad Social que tengan concedido el complemento a mínimos en su pensión. </w:t>
      </w:r>
    </w:p>
    <w:p w14:paraId="7BC71E33" w14:textId="77777777" w:rsidR="00842D41" w:rsidRDefault="00000000">
      <w:pPr>
        <w:pStyle w:val="Prrafodelista"/>
        <w:widowControl/>
        <w:numPr>
          <w:ilvl w:val="0"/>
          <w:numId w:val="2"/>
        </w:numPr>
        <w:suppressAutoHyphens w:val="0"/>
        <w:spacing w:after="160" w:line="252" w:lineRule="auto"/>
        <w:contextualSpacing/>
        <w:jc w:val="both"/>
      </w:pPr>
      <w:r>
        <w:t xml:space="preserve">Pensionistas de Orfandad o en Favor de Familiares. </w:t>
      </w:r>
    </w:p>
    <w:p w14:paraId="20DE8F14" w14:textId="77777777" w:rsidR="00842D41" w:rsidRDefault="00000000">
      <w:pPr>
        <w:pStyle w:val="Prrafodelista"/>
        <w:widowControl/>
        <w:numPr>
          <w:ilvl w:val="0"/>
          <w:numId w:val="2"/>
        </w:numPr>
        <w:suppressAutoHyphens w:val="0"/>
        <w:spacing w:after="160" w:line="252" w:lineRule="auto"/>
        <w:contextualSpacing/>
        <w:jc w:val="both"/>
      </w:pPr>
      <w:r>
        <w:t>Beneficiarios de Pensión No Contributiva y familiares con los que conviva computables para dicha pensión</w:t>
      </w:r>
    </w:p>
    <w:p w14:paraId="1523B22F" w14:textId="77777777" w:rsidR="00842D41" w:rsidRDefault="00000000">
      <w:pPr>
        <w:pStyle w:val="Prrafodelista"/>
        <w:widowControl/>
        <w:numPr>
          <w:ilvl w:val="0"/>
          <w:numId w:val="2"/>
        </w:numPr>
        <w:suppressAutoHyphens w:val="0"/>
        <w:spacing w:after="160" w:line="252" w:lineRule="auto"/>
        <w:contextualSpacing/>
        <w:jc w:val="both"/>
      </w:pPr>
      <w:r>
        <w:t xml:space="preserve">Beneficiarios de Rentas Mínimas, Salario Social, Ingreso Mínimo Vital u otras prestaciones sociales de análoga naturaleza, así como los familiares con los que conviva incluidos en dicha prestación. </w:t>
      </w:r>
    </w:p>
    <w:p w14:paraId="1577663B" w14:textId="77777777" w:rsidR="00842D41" w:rsidRDefault="00000000">
      <w:pPr>
        <w:ind w:left="1080"/>
        <w:jc w:val="both"/>
      </w:pPr>
      <w:r>
        <w:t>Los solicitantes pertenecientes a estos colectivos estarán exentos de presentar los puntos 3 y 4 de esta documentación.</w:t>
      </w:r>
    </w:p>
    <w:p w14:paraId="20999EE8" w14:textId="77777777" w:rsidR="00842D41" w:rsidRDefault="00842D41">
      <w:pPr>
        <w:ind w:left="1080"/>
        <w:jc w:val="both"/>
      </w:pPr>
    </w:p>
    <w:p w14:paraId="4071E9F8" w14:textId="77777777" w:rsidR="00842D41" w:rsidRDefault="00000000">
      <w:pPr>
        <w:pStyle w:val="Prrafodelista"/>
        <w:widowControl/>
        <w:numPr>
          <w:ilvl w:val="0"/>
          <w:numId w:val="3"/>
        </w:numPr>
        <w:suppressAutoHyphens w:val="0"/>
        <w:spacing w:after="160" w:line="252" w:lineRule="auto"/>
        <w:contextualSpacing/>
        <w:jc w:val="both"/>
      </w:pPr>
      <w:r>
        <w:t xml:space="preserve">Ficha de Terceros cumplimentada por la correspondiente entidad bancaria. (Anexo III) </w:t>
      </w:r>
    </w:p>
    <w:p w14:paraId="6D29B811" w14:textId="77777777" w:rsidR="00842D41" w:rsidRDefault="00000000">
      <w:pPr>
        <w:pStyle w:val="Prrafodelista"/>
        <w:widowControl/>
        <w:numPr>
          <w:ilvl w:val="0"/>
          <w:numId w:val="3"/>
        </w:numPr>
        <w:suppressAutoHyphens w:val="0"/>
        <w:spacing w:after="160" w:line="252" w:lineRule="auto"/>
        <w:contextualSpacing/>
        <w:jc w:val="both"/>
      </w:pPr>
      <w:r>
        <w:t>Cualquier otro documento que se considere necesario por parte del órgano instructor para justificar la situación económica y convivencial de la unidad familiar</w:t>
      </w:r>
    </w:p>
    <w:p w14:paraId="7487505F" w14:textId="77777777" w:rsidR="00842D41" w:rsidRDefault="00000000">
      <w:pPr>
        <w:pStyle w:val="Prrafodelista"/>
        <w:widowControl/>
        <w:numPr>
          <w:ilvl w:val="0"/>
          <w:numId w:val="3"/>
        </w:numPr>
        <w:suppressAutoHyphens w:val="0"/>
        <w:spacing w:after="160" w:line="252" w:lineRule="auto"/>
        <w:contextualSpacing/>
        <w:jc w:val="both"/>
      </w:pPr>
      <w:r>
        <w:t xml:space="preserve">En caso de ser beneficiario de algunos de los supuestos de deducción en la Renta establecidos en el punto </w:t>
      </w:r>
      <w:proofErr w:type="spellStart"/>
      <w:r>
        <w:t>nº</w:t>
      </w:r>
      <w:proofErr w:type="spellEnd"/>
      <w:r>
        <w:t xml:space="preserve"> 10 de esta Convocatoria, acreditación documental de tal situación.</w:t>
      </w:r>
    </w:p>
    <w:p w14:paraId="06233172" w14:textId="77777777" w:rsidR="00842D41" w:rsidRDefault="00000000">
      <w:pPr>
        <w:pStyle w:val="Prrafodelista"/>
        <w:widowControl/>
        <w:numPr>
          <w:ilvl w:val="0"/>
          <w:numId w:val="3"/>
        </w:numPr>
        <w:suppressAutoHyphens w:val="0"/>
        <w:spacing w:after="160" w:line="252" w:lineRule="auto"/>
        <w:contextualSpacing/>
        <w:jc w:val="both"/>
      </w:pPr>
      <w:r>
        <w:t>Recibos y/o justificantes de pago de los gastos energéticos efectuados para los que se solicita la ayuda</w:t>
      </w:r>
    </w:p>
    <w:p w14:paraId="0F2C894E" w14:textId="77777777" w:rsidR="00842D41" w:rsidRDefault="00842D41">
      <w:pPr>
        <w:jc w:val="both"/>
      </w:pPr>
    </w:p>
    <w:p w14:paraId="3A9C333A" w14:textId="77777777" w:rsidR="00842D41" w:rsidRDefault="00000000">
      <w:r>
        <w:rPr>
          <w:b/>
          <w:bCs/>
        </w:rPr>
        <w:t xml:space="preserve">9. INSTRUCCIÓN, RESOLUCIÓN Y PLAZO </w:t>
      </w:r>
    </w:p>
    <w:p w14:paraId="15661343" w14:textId="77777777" w:rsidR="00842D41" w:rsidRDefault="00842D41">
      <w:pPr>
        <w:rPr>
          <w:b/>
          <w:bCs/>
        </w:rPr>
      </w:pPr>
    </w:p>
    <w:p w14:paraId="07FDA6FE" w14:textId="77777777" w:rsidR="00842D41" w:rsidRDefault="00000000">
      <w:pPr>
        <w:jc w:val="both"/>
      </w:pPr>
      <w:r>
        <w:t>1. La instrucción del procedimiento de concesión de estas ayudas corresponde a los Servicios Sociales del Ayuntamiento.</w:t>
      </w:r>
    </w:p>
    <w:p w14:paraId="28FC13D9" w14:textId="77777777" w:rsidR="00842D41" w:rsidRDefault="00842D41">
      <w:pPr>
        <w:jc w:val="both"/>
      </w:pPr>
    </w:p>
    <w:p w14:paraId="699240CC" w14:textId="77777777" w:rsidR="00842D41" w:rsidRDefault="00000000">
      <w:pPr>
        <w:jc w:val="both"/>
      </w:pPr>
      <w:r>
        <w:t>2. Una vez recibida la solicitud, por parte del profesional de referencia se procederá a estudiar la documentación requerida y a recabar la información necesaria para la correspondiente valoración y propuesta. En el caso de que no se aporte la documentación necesaria, se concederá un plazo máximo de 5 días al interesado para subsanar deficiencias,</w:t>
      </w:r>
      <w:r>
        <w:rPr>
          <w:shd w:val="clear" w:color="auto" w:fill="FFFFFF"/>
        </w:rPr>
        <w:t xml:space="preserve"> con indicación de que, si así no lo hiciera, se le tendrá por desistido de su petición en los términos previstos en el apartado primero del artículo 68 de la Ley 39/2015, de 1 de octubre, del Procedimiento Administrativo Común de las Administraciones Públicas. </w:t>
      </w:r>
    </w:p>
    <w:p w14:paraId="2ACCD190" w14:textId="77777777" w:rsidR="00842D41" w:rsidRDefault="00842D41">
      <w:pPr>
        <w:jc w:val="both"/>
        <w:rPr>
          <w:shd w:val="clear" w:color="auto" w:fill="FFFFFF"/>
        </w:rPr>
      </w:pPr>
    </w:p>
    <w:p w14:paraId="0E905A08" w14:textId="77777777" w:rsidR="00842D41" w:rsidRDefault="00000000">
      <w:pPr>
        <w:jc w:val="both"/>
      </w:pPr>
      <w:r>
        <w:t xml:space="preserve">3. La propuesta de resolución será firmada por el profesional de referencia y con el </w:t>
      </w:r>
      <w:proofErr w:type="spellStart"/>
      <w:r>
        <w:t>Vº</w:t>
      </w:r>
      <w:proofErr w:type="spellEnd"/>
      <w:r>
        <w:t xml:space="preserve"> </w:t>
      </w:r>
      <w:proofErr w:type="spellStart"/>
      <w:r>
        <w:t>Bº</w:t>
      </w:r>
      <w:proofErr w:type="spellEnd"/>
      <w:r>
        <w:t xml:space="preserve"> del </w:t>
      </w:r>
      <w:proofErr w:type="gramStart"/>
      <w:r>
        <w:t>Jefe</w:t>
      </w:r>
      <w:proofErr w:type="gramEnd"/>
      <w:r>
        <w:t xml:space="preserve"> de Sección de Servicios Sociales, será tramitada para la correspondiente Resolución por parte de Alcaldía.</w:t>
      </w:r>
    </w:p>
    <w:p w14:paraId="52DA9AC7" w14:textId="77777777" w:rsidR="00842D41" w:rsidRDefault="00842D41">
      <w:pPr>
        <w:jc w:val="both"/>
      </w:pPr>
    </w:p>
    <w:p w14:paraId="2770B523" w14:textId="77777777" w:rsidR="00842D41" w:rsidRDefault="00000000">
      <w:pPr>
        <w:jc w:val="both"/>
      </w:pPr>
      <w:r>
        <w:t>4. Las solicitudes se resolverán por orden de presentación ante el Registro General del Ayuntamiento, una vez se consideren completas o al acabar el plazo de subsanación de deficiencias en su caso. Se atenderán por orden de registro de entrada las solicitudes de ayudas presentadas hasta agotar la aplicación presupuestaria habilitada.</w:t>
      </w:r>
    </w:p>
    <w:p w14:paraId="29E1C852" w14:textId="77777777" w:rsidR="00842D41" w:rsidRDefault="00842D41">
      <w:pPr>
        <w:jc w:val="both"/>
      </w:pPr>
    </w:p>
    <w:p w14:paraId="55CECC00" w14:textId="77777777" w:rsidR="00842D41" w:rsidRDefault="00000000">
      <w:pPr>
        <w:jc w:val="both"/>
      </w:pPr>
      <w:r>
        <w:t xml:space="preserve">5. El plazo máximo para la resolución del procedimiento será de tres meses. Transcurrido el plazo máximo para resolver el procedimiento sin que haya recaído resolución expresa se podrá entender que es desestimatoria de la concesión de la ayuda, con arreglo al artículo 24 de la Ley 39/2015, de 1 de octubre, del procedimiento administrativo común de las administraciones </w:t>
      </w:r>
      <w:r>
        <w:lastRenderedPageBreak/>
        <w:t xml:space="preserve">públicas. </w:t>
      </w:r>
    </w:p>
    <w:p w14:paraId="79751083" w14:textId="77777777" w:rsidR="00842D41" w:rsidRDefault="00842D41">
      <w:pPr>
        <w:jc w:val="both"/>
      </w:pPr>
    </w:p>
    <w:p w14:paraId="1B075CBD" w14:textId="77777777" w:rsidR="00842D41" w:rsidRDefault="00000000">
      <w:r>
        <w:t xml:space="preserve">7. Las ayudas podrán denegarse por los siguientes motivos: </w:t>
      </w:r>
    </w:p>
    <w:p w14:paraId="047D8EEA" w14:textId="77777777" w:rsidR="00842D41" w:rsidRDefault="00000000">
      <w:pPr>
        <w:ind w:firstLine="708"/>
      </w:pPr>
      <w:r>
        <w:t xml:space="preserve">a) Que se agote la consignación presupuestaria. </w:t>
      </w:r>
    </w:p>
    <w:p w14:paraId="5FE048B9" w14:textId="77777777" w:rsidR="00842D41" w:rsidRDefault="00000000">
      <w:pPr>
        <w:ind w:firstLine="708"/>
      </w:pPr>
      <w:r>
        <w:t xml:space="preserve">b) No cumplir los requisitos fijados en la presente norma. </w:t>
      </w:r>
    </w:p>
    <w:p w14:paraId="3A52D75F" w14:textId="77777777" w:rsidR="00842D41" w:rsidRDefault="00000000">
      <w:pPr>
        <w:ind w:firstLine="708"/>
      </w:pPr>
      <w:r>
        <w:t xml:space="preserve">c) No completar la documentación en el plazo exigido. </w:t>
      </w:r>
    </w:p>
    <w:p w14:paraId="171D1C26" w14:textId="77777777" w:rsidR="00842D41" w:rsidRDefault="00000000">
      <w:pPr>
        <w:ind w:firstLine="708"/>
        <w:jc w:val="both"/>
      </w:pPr>
      <w:r>
        <w:t xml:space="preserve">d) Sobrepasar el baremo económico fijado. </w:t>
      </w:r>
    </w:p>
    <w:p w14:paraId="52CD9FF7" w14:textId="77777777" w:rsidR="00842D41" w:rsidRDefault="00000000">
      <w:pPr>
        <w:ind w:firstLine="708"/>
        <w:jc w:val="both"/>
      </w:pPr>
      <w:r>
        <w:t xml:space="preserve">e) Comprobarse falsedad documental. </w:t>
      </w:r>
    </w:p>
    <w:p w14:paraId="357EAF7B" w14:textId="77777777" w:rsidR="00842D41" w:rsidRDefault="00842D41">
      <w:pPr>
        <w:jc w:val="both"/>
      </w:pPr>
    </w:p>
    <w:p w14:paraId="581ED8F9" w14:textId="77777777" w:rsidR="00842D41" w:rsidRDefault="00000000">
      <w:pPr>
        <w:jc w:val="both"/>
      </w:pPr>
      <w:r>
        <w:t>8. La Resolución de concesión o denegación de las ayudas reguladas en esta convocatoria se notificarán por escrito al interesado/a. En caso de Resolución de concesión la misma contendrá también la Resolución para hacer efectivo el pago correspondiente.</w:t>
      </w:r>
    </w:p>
    <w:p w14:paraId="3276B9C0" w14:textId="77777777" w:rsidR="00842D41" w:rsidRDefault="00842D41">
      <w:pPr>
        <w:jc w:val="both"/>
      </w:pPr>
    </w:p>
    <w:p w14:paraId="0FC0C6CE" w14:textId="77777777" w:rsidR="00842D41" w:rsidRDefault="00000000">
      <w:pPr>
        <w:jc w:val="both"/>
      </w:pPr>
      <w:r>
        <w:t xml:space="preserve">9. El pago de la ayuda se realizará directamente al beneficiario en el </w:t>
      </w:r>
      <w:proofErr w:type="spellStart"/>
      <w:r>
        <w:t>nº</w:t>
      </w:r>
      <w:proofErr w:type="spellEnd"/>
      <w:r>
        <w:t xml:space="preserve"> de cuenta que éste indique en la solicitud, a través de la correspondiente Ficha de Terceros. </w:t>
      </w:r>
    </w:p>
    <w:p w14:paraId="71978E52" w14:textId="77777777" w:rsidR="00842D41" w:rsidRDefault="00842D41">
      <w:pPr>
        <w:pStyle w:val="Textoindependiente"/>
        <w:jc w:val="both"/>
      </w:pPr>
    </w:p>
    <w:p w14:paraId="5E3BD68D" w14:textId="77777777" w:rsidR="00842D41" w:rsidRDefault="00000000">
      <w:r>
        <w:rPr>
          <w:b/>
          <w:bCs/>
        </w:rPr>
        <w:t xml:space="preserve">10. CRITERIOS PARA LA DETERMINACIÓN DE LA RENTA </w:t>
      </w:r>
    </w:p>
    <w:p w14:paraId="38A2B551" w14:textId="77777777" w:rsidR="00842D41" w:rsidRDefault="00842D41">
      <w:pPr>
        <w:rPr>
          <w:b/>
          <w:bCs/>
        </w:rPr>
      </w:pPr>
    </w:p>
    <w:p w14:paraId="5512B2F3" w14:textId="77777777" w:rsidR="00842D41" w:rsidRDefault="00000000">
      <w:pPr>
        <w:ind w:firstLine="1134"/>
        <w:jc w:val="both"/>
      </w:pPr>
      <w:r>
        <w:t xml:space="preserve">Para los casos en que proceda determinar la renta de la unidad familiar a efectos de la concesión o no de las ayudas, el Baremo toma como referencia el SMI (Salario Mínimo Interprofesional) según el siguiente criterio: </w:t>
      </w:r>
    </w:p>
    <w:p w14:paraId="4967FBE7" w14:textId="77777777" w:rsidR="00842D41" w:rsidRDefault="00842D41">
      <w:pPr>
        <w:jc w:val="both"/>
      </w:pPr>
    </w:p>
    <w:p w14:paraId="3537AEC6" w14:textId="77777777" w:rsidR="00842D41" w:rsidRDefault="00000000">
      <w:pPr>
        <w:ind w:firstLine="1134"/>
        <w:jc w:val="both"/>
      </w:pPr>
      <w:r>
        <w:t>Los ingresos mensuales de la unidad familiar no podrán superar la cuantía del SMI para el año en curso, incrementado en un 30% para el segundo miembro, un 40% para el tercer miembro, un 60% para el cuarto miembro, y un 10% para los miembros del 5º al 8º, tal y como se refleja en el Anexo IV de la presente Convocatoria.</w:t>
      </w:r>
    </w:p>
    <w:p w14:paraId="3438C450" w14:textId="77777777" w:rsidR="00842D41" w:rsidRDefault="00842D41">
      <w:pPr>
        <w:ind w:left="709"/>
        <w:jc w:val="both"/>
      </w:pPr>
    </w:p>
    <w:p w14:paraId="00CFF780" w14:textId="77777777" w:rsidR="00842D41" w:rsidRDefault="00000000">
      <w:pPr>
        <w:ind w:firstLine="1134"/>
        <w:jc w:val="both"/>
      </w:pPr>
      <w:r>
        <w:t>Para dicho cálculo de la renta familiar disponible se estará a lo dispuesto en la Declaración de Renta presentada del ejercicio anterior. Se procederá del modo siguiente: (a) Se sumará la base imponible general con la base imponible del ahorro. (b) De este resultado se restará la cuota resultante de la autoliquidación.</w:t>
      </w:r>
    </w:p>
    <w:p w14:paraId="45569316" w14:textId="77777777" w:rsidR="00842D41" w:rsidRDefault="00000000">
      <w:pPr>
        <w:jc w:val="both"/>
      </w:pPr>
      <w:r>
        <w:t>Fórmula «Abreviada»: Casillas 435 + 460 – 595</w:t>
      </w:r>
    </w:p>
    <w:p w14:paraId="25558591" w14:textId="77777777" w:rsidR="00842D41" w:rsidRDefault="00000000">
      <w:r>
        <w:t>** Casilla 435 – Base imponible general</w:t>
      </w:r>
    </w:p>
    <w:p w14:paraId="5CF1D10F" w14:textId="77777777" w:rsidR="00842D41" w:rsidRDefault="00000000">
      <w:r>
        <w:t>** Casilla 460 – Base imponible del ahorro</w:t>
      </w:r>
    </w:p>
    <w:p w14:paraId="43EE0DEE" w14:textId="77777777" w:rsidR="00842D41" w:rsidRDefault="00000000">
      <w:r>
        <w:t>** Casilla 595 – Cuota resultante de la autoliquidación.</w:t>
      </w:r>
    </w:p>
    <w:p w14:paraId="1E99495E" w14:textId="77777777" w:rsidR="00842D41" w:rsidRDefault="00842D41"/>
    <w:p w14:paraId="79A04FD2" w14:textId="77777777" w:rsidR="00842D41" w:rsidRDefault="00000000">
      <w:pPr>
        <w:ind w:firstLine="708"/>
        <w:jc w:val="both"/>
      </w:pPr>
      <w:r>
        <w:t>De esta renta mensual y a efectos de determinar la renta definitiva computable se deducirá un 25 % de la cuantía mensual del SMI en los siguientes supuestos, compatibles entre sí:</w:t>
      </w:r>
    </w:p>
    <w:p w14:paraId="16231FBB" w14:textId="77777777" w:rsidR="00842D41" w:rsidRDefault="00000000">
      <w:pPr>
        <w:pStyle w:val="Prrafodelista"/>
        <w:widowControl/>
        <w:numPr>
          <w:ilvl w:val="0"/>
          <w:numId w:val="8"/>
        </w:numPr>
        <w:suppressAutoHyphens w:val="0"/>
        <w:spacing w:after="160" w:line="252" w:lineRule="auto"/>
        <w:contextualSpacing/>
        <w:jc w:val="both"/>
      </w:pPr>
      <w:r>
        <w:t xml:space="preserve">Por ser familia monoparental, debidamente acreditado con el correspondiente Título Oficial </w:t>
      </w:r>
    </w:p>
    <w:p w14:paraId="5C8506E6" w14:textId="77777777" w:rsidR="00842D41" w:rsidRDefault="00000000">
      <w:pPr>
        <w:pStyle w:val="Prrafodelista"/>
        <w:widowControl/>
        <w:numPr>
          <w:ilvl w:val="0"/>
          <w:numId w:val="8"/>
        </w:numPr>
        <w:suppressAutoHyphens w:val="0"/>
        <w:spacing w:after="160" w:line="252" w:lineRule="auto"/>
        <w:contextualSpacing/>
        <w:jc w:val="both"/>
      </w:pPr>
      <w:r>
        <w:t>Por ser persona o unidad de convivencia que haya sufrido violencia de género, según Certificado Oficial emitido al efecto por la administración pública competente.</w:t>
      </w:r>
    </w:p>
    <w:p w14:paraId="766687B5" w14:textId="77777777" w:rsidR="00842D41" w:rsidRDefault="00842D41">
      <w:pPr>
        <w:pStyle w:val="Prrafodelista"/>
        <w:widowControl/>
        <w:suppressAutoHyphens w:val="0"/>
        <w:spacing w:after="160" w:line="252" w:lineRule="auto"/>
        <w:ind w:left="1776"/>
        <w:contextualSpacing/>
        <w:jc w:val="both"/>
      </w:pPr>
    </w:p>
    <w:p w14:paraId="56712902" w14:textId="77777777" w:rsidR="00842D41" w:rsidRDefault="00000000">
      <w:pPr>
        <w:pStyle w:val="Textoindependiente"/>
        <w:jc w:val="both"/>
      </w:pPr>
      <w:r>
        <w:rPr>
          <w:b/>
          <w:bCs/>
        </w:rPr>
        <w:t>11. OBLIGACIONES DE LOS BENEFICIARIOS</w:t>
      </w:r>
      <w:r>
        <w:t>.</w:t>
      </w:r>
    </w:p>
    <w:p w14:paraId="4E3F0E1D" w14:textId="77777777" w:rsidR="00842D41" w:rsidRDefault="00000000">
      <w:pPr>
        <w:pStyle w:val="Textoindependiente"/>
        <w:ind w:firstLine="1134"/>
        <w:jc w:val="both"/>
      </w:pPr>
      <w:r>
        <w:t>Será obligación de los beneficiarios conservar los documentos justificativos en tanto puedan ser objeto de comprobación y control.</w:t>
      </w:r>
    </w:p>
    <w:p w14:paraId="640D46F3" w14:textId="77777777" w:rsidR="00842D41" w:rsidRDefault="00842D41">
      <w:pPr>
        <w:jc w:val="both"/>
        <w:rPr>
          <w:b/>
        </w:rPr>
      </w:pPr>
    </w:p>
    <w:p w14:paraId="6C67BF00" w14:textId="77777777" w:rsidR="00842D41" w:rsidRDefault="00000000">
      <w:pPr>
        <w:jc w:val="both"/>
      </w:pPr>
      <w:r>
        <w:rPr>
          <w:b/>
        </w:rPr>
        <w:t>12. PAGO DE LA SUBVENCIÓN</w:t>
      </w:r>
    </w:p>
    <w:p w14:paraId="63176453" w14:textId="77777777" w:rsidR="00842D41" w:rsidRDefault="00842D41">
      <w:pPr>
        <w:ind w:firstLine="567"/>
        <w:jc w:val="both"/>
        <w:rPr>
          <w:b/>
        </w:rPr>
      </w:pPr>
    </w:p>
    <w:p w14:paraId="1370B1C7" w14:textId="77777777" w:rsidR="00842D41" w:rsidRDefault="00000000">
      <w:pPr>
        <w:ind w:firstLine="567"/>
        <w:jc w:val="both"/>
      </w:pPr>
      <w:r>
        <w:t>1.</w:t>
      </w:r>
      <w:r>
        <w:rPr>
          <w:b/>
        </w:rPr>
        <w:t xml:space="preserve"> </w:t>
      </w:r>
      <w:r>
        <w:t>El pago total de la subvención se efectuará una vez adoptada la resolución de concesión de la ayuda por el órgano competente, sin que sea necesaria ninguna justificación adicional.</w:t>
      </w:r>
    </w:p>
    <w:p w14:paraId="6560C8CD" w14:textId="77777777" w:rsidR="00842D41" w:rsidRDefault="00000000">
      <w:pPr>
        <w:ind w:firstLine="567"/>
        <w:jc w:val="both"/>
      </w:pPr>
      <w:r>
        <w:t>2. A fecha 31 de diciembre de 2.022 habrá de estar la ayuda pagada por el importe que, en cada caso, resulte de la aprobación de su concesión.</w:t>
      </w:r>
    </w:p>
    <w:p w14:paraId="4D045270" w14:textId="77777777" w:rsidR="00842D41" w:rsidRDefault="00842D41">
      <w:pPr>
        <w:ind w:firstLine="567"/>
        <w:jc w:val="both"/>
      </w:pPr>
    </w:p>
    <w:p w14:paraId="39DB7718" w14:textId="77777777" w:rsidR="00842D41" w:rsidRDefault="00842D41">
      <w:pPr>
        <w:jc w:val="both"/>
        <w:rPr>
          <w:b/>
          <w:bCs/>
        </w:rPr>
      </w:pPr>
    </w:p>
    <w:p w14:paraId="3374967B" w14:textId="77777777" w:rsidR="00842D41" w:rsidRDefault="00000000">
      <w:pPr>
        <w:jc w:val="both"/>
      </w:pPr>
      <w:r>
        <w:rPr>
          <w:b/>
          <w:bCs/>
        </w:rPr>
        <w:t>13. REINTEGRO DE LA SUBVENCIÓN</w:t>
      </w:r>
    </w:p>
    <w:p w14:paraId="1ABDC075" w14:textId="77777777" w:rsidR="00842D41" w:rsidRDefault="00842D41">
      <w:pPr>
        <w:ind w:firstLine="567"/>
        <w:jc w:val="both"/>
        <w:rPr>
          <w:b/>
          <w:bCs/>
        </w:rPr>
      </w:pPr>
    </w:p>
    <w:p w14:paraId="7C8CFED3" w14:textId="77777777" w:rsidR="00842D41" w:rsidRDefault="00000000">
      <w:pPr>
        <w:ind w:firstLine="567"/>
        <w:jc w:val="both"/>
      </w:pPr>
      <w:r>
        <w:rPr>
          <w:bCs/>
        </w:rPr>
        <w:t xml:space="preserve">1. </w:t>
      </w:r>
      <w:r>
        <w:rPr>
          <w:bCs/>
          <w:shd w:val="clear" w:color="auto" w:fill="FFFFFF"/>
        </w:rPr>
        <w:t>Darán lugar a la obligación de reintegrar totalmente las cantidades percibidas, así como la ex</w:t>
      </w:r>
      <w:r>
        <w:rPr>
          <w:shd w:val="clear" w:color="auto" w:fill="FFFFFF"/>
        </w:rPr>
        <w:t>igencia del interés de demora desde la fecha del pago de la subvención hasta que se acuerde la procedencia del reintegro de esta, los casos contemplados en el artículo 37 de la Ley 38/2003, de 17 de noviembre, General de Subvenciones. En particular, procederá el reintegro total de la ayuda en el supuesto de falsedad de cualquiera de los datos presentados en el momento de la solicitud.</w:t>
      </w:r>
    </w:p>
    <w:p w14:paraId="4818D8F1" w14:textId="77777777" w:rsidR="00842D41" w:rsidRDefault="00842D41">
      <w:pPr>
        <w:ind w:firstLine="567"/>
        <w:jc w:val="both"/>
        <w:rPr>
          <w:b/>
        </w:rPr>
      </w:pPr>
    </w:p>
    <w:p w14:paraId="7C476BCA" w14:textId="77777777" w:rsidR="00842D41" w:rsidRDefault="00000000">
      <w:pPr>
        <w:ind w:firstLine="567"/>
        <w:jc w:val="both"/>
      </w:pPr>
      <w:r>
        <w:t>2. El procedimiento de reintegro se regirá por lo dispuesto en la legislación general de subvenciones, así como la Ordenanza General de Subvenciones del Ayuntamiento de Tarazona</w:t>
      </w:r>
    </w:p>
    <w:p w14:paraId="5AFF2735" w14:textId="77777777" w:rsidR="00842D41" w:rsidRDefault="00842D41">
      <w:pPr>
        <w:ind w:firstLine="567"/>
        <w:jc w:val="both"/>
      </w:pPr>
    </w:p>
    <w:p w14:paraId="098FFBCB" w14:textId="77777777" w:rsidR="00842D41" w:rsidRDefault="00000000">
      <w:pPr>
        <w:ind w:firstLine="567"/>
        <w:jc w:val="both"/>
      </w:pPr>
      <w:r>
        <w:t xml:space="preserve">3. Sin perjuicio de iniciar el procedimiento de reintegro, el beneficiario de la </w:t>
      </w:r>
      <w:proofErr w:type="gramStart"/>
      <w:r>
        <w:t>subvención,</w:t>
      </w:r>
      <w:proofErr w:type="gramEnd"/>
      <w:r>
        <w:t xml:space="preserve"> podrá comunicar al órgano gestor por registro de entrada el hecho que origina el reintegro, y efectuar la devolución voluntaria.</w:t>
      </w:r>
    </w:p>
    <w:p w14:paraId="73BB3E8F" w14:textId="77777777" w:rsidR="00842D41" w:rsidRDefault="00842D41">
      <w:pPr>
        <w:ind w:firstLine="567"/>
        <w:jc w:val="both"/>
      </w:pPr>
    </w:p>
    <w:p w14:paraId="715BED68" w14:textId="77777777" w:rsidR="00842D41" w:rsidRDefault="00842D41">
      <w:pPr>
        <w:ind w:firstLine="567"/>
        <w:jc w:val="both"/>
      </w:pPr>
    </w:p>
    <w:p w14:paraId="6EAF998D" w14:textId="77777777" w:rsidR="00842D41" w:rsidRDefault="00000000">
      <w:pPr>
        <w:jc w:val="both"/>
      </w:pPr>
      <w:r>
        <w:rPr>
          <w:b/>
        </w:rPr>
        <w:t>14.- COMPATIBILIDAD O INCOMPATIBILIDAD CON OTRAS SUBVENCIONES, AYUDAS, INGRESOS O RECURSOS PARA LA MISMA FINALIDAD</w:t>
      </w:r>
    </w:p>
    <w:p w14:paraId="61A2B047" w14:textId="77777777" w:rsidR="00842D41" w:rsidRDefault="00842D41">
      <w:pPr>
        <w:ind w:firstLine="567"/>
        <w:jc w:val="both"/>
        <w:rPr>
          <w:b/>
        </w:rPr>
      </w:pPr>
    </w:p>
    <w:p w14:paraId="39518FF3" w14:textId="77777777" w:rsidR="00842D41" w:rsidRDefault="00000000">
      <w:pPr>
        <w:ind w:firstLine="567"/>
        <w:jc w:val="both"/>
      </w:pPr>
      <w:r>
        <w:t>Las ayudas a que se refieren estas bases son compatibles con las que puedan obtener las entidades beneficiarias de las mismas de otras Administraciones o Entidades Públicas.</w:t>
      </w:r>
    </w:p>
    <w:p w14:paraId="090C364C" w14:textId="77777777" w:rsidR="00842D41" w:rsidRDefault="00842D41">
      <w:pPr>
        <w:ind w:firstLine="567"/>
        <w:jc w:val="both"/>
        <w:rPr>
          <w:shd w:val="clear" w:color="auto" w:fill="FFFFFF"/>
        </w:rPr>
      </w:pPr>
    </w:p>
    <w:p w14:paraId="348BACFE" w14:textId="77777777" w:rsidR="00842D41" w:rsidRDefault="00842D41">
      <w:pPr>
        <w:ind w:firstLine="567"/>
        <w:jc w:val="both"/>
        <w:rPr>
          <w:shd w:val="clear" w:color="auto" w:fill="FFFFFF"/>
        </w:rPr>
      </w:pPr>
    </w:p>
    <w:p w14:paraId="6D786CA1" w14:textId="77777777" w:rsidR="00842D41" w:rsidRDefault="00000000">
      <w:pPr>
        <w:ind w:firstLine="708"/>
        <w:jc w:val="center"/>
      </w:pPr>
      <w:r>
        <w:rPr>
          <w:b/>
        </w:rPr>
        <w:t>Tarazona, a fecha de firma electrónica</w:t>
      </w:r>
    </w:p>
    <w:p w14:paraId="3FEC4CF5" w14:textId="77777777" w:rsidR="00842D41" w:rsidRDefault="00842D41">
      <w:pPr>
        <w:ind w:firstLine="708"/>
        <w:jc w:val="center"/>
        <w:rPr>
          <w:b/>
        </w:rPr>
      </w:pPr>
    </w:p>
    <w:p w14:paraId="67511F34" w14:textId="77777777" w:rsidR="00842D41" w:rsidRDefault="00000000">
      <w:pPr>
        <w:ind w:firstLine="708"/>
        <w:jc w:val="center"/>
      </w:pPr>
      <w:r>
        <w:rPr>
          <w:b/>
        </w:rPr>
        <w:t>EL ALCALDE</w:t>
      </w:r>
      <w:r>
        <w:br w:type="page"/>
      </w:r>
    </w:p>
    <w:p w14:paraId="2E2703AE" w14:textId="77777777" w:rsidR="00842D41" w:rsidRDefault="00842D41">
      <w:pPr>
        <w:ind w:firstLine="567"/>
        <w:jc w:val="both"/>
        <w:rPr>
          <w:b/>
          <w:shd w:val="clear" w:color="auto" w:fill="FFFFFF"/>
        </w:rPr>
      </w:pPr>
    </w:p>
    <w:p w14:paraId="29C4F25E" w14:textId="77777777" w:rsidR="00842D41" w:rsidRDefault="00842D41">
      <w:pPr>
        <w:ind w:firstLine="567"/>
        <w:jc w:val="both"/>
        <w:rPr>
          <w:b/>
          <w:shd w:val="clear" w:color="auto" w:fill="FFFFFF"/>
        </w:rPr>
      </w:pPr>
    </w:p>
    <w:p w14:paraId="0392D6EB" w14:textId="77777777" w:rsidR="00842D41" w:rsidRDefault="00000000">
      <w:pPr>
        <w:ind w:firstLine="708"/>
        <w:jc w:val="center"/>
      </w:pPr>
      <w:r>
        <w:rPr>
          <w:b/>
        </w:rPr>
        <w:t>ANEXO I</w:t>
      </w:r>
    </w:p>
    <w:p w14:paraId="334BB5E3" w14:textId="77777777" w:rsidR="00842D41" w:rsidRDefault="00000000">
      <w:pPr>
        <w:ind w:firstLine="708"/>
        <w:jc w:val="center"/>
      </w:pPr>
      <w:r>
        <w:rPr>
          <w:b/>
        </w:rPr>
        <w:t>SOLICITUD</w:t>
      </w:r>
      <w:r>
        <w:t xml:space="preserve"> </w:t>
      </w:r>
      <w:r>
        <w:rPr>
          <w:b/>
          <w:bCs/>
        </w:rPr>
        <w:t xml:space="preserve">CONVOCATORIA EXTRAORDINARIA DE AYUDAS SOCIALES </w:t>
      </w:r>
    </w:p>
    <w:p w14:paraId="7A8D87FF" w14:textId="77777777" w:rsidR="00842D41" w:rsidRDefault="00000000">
      <w:pPr>
        <w:ind w:firstLine="708"/>
        <w:jc w:val="center"/>
      </w:pPr>
      <w:r>
        <w:rPr>
          <w:b/>
          <w:bCs/>
        </w:rPr>
        <w:t>PARA BONO ENERGÉTICO</w:t>
      </w:r>
    </w:p>
    <w:p w14:paraId="22A74D3B" w14:textId="77777777" w:rsidR="00842D41" w:rsidRDefault="00000000">
      <w:pPr>
        <w:ind w:firstLine="708"/>
        <w:jc w:val="center"/>
      </w:pPr>
      <w:r>
        <w:rPr>
          <w:rFonts w:eastAsia="Times New Roman"/>
          <w:b/>
        </w:rPr>
        <w:t xml:space="preserve">       </w:t>
      </w:r>
      <w:r>
        <w:rPr>
          <w:b/>
        </w:rPr>
        <w:tab/>
      </w:r>
      <w:r>
        <w:rPr>
          <w:b/>
        </w:rPr>
        <w:tab/>
      </w:r>
      <w:r>
        <w:rPr>
          <w:b/>
        </w:rPr>
        <w:tab/>
      </w:r>
      <w:r>
        <w:rPr>
          <w:b/>
        </w:rPr>
        <w:tab/>
      </w:r>
      <w:r>
        <w:rPr>
          <w:b/>
        </w:rPr>
        <w:tab/>
      </w:r>
    </w:p>
    <w:p w14:paraId="074A9333" w14:textId="77777777" w:rsidR="00842D41" w:rsidRDefault="00000000">
      <w:pPr>
        <w:ind w:firstLine="708"/>
      </w:pPr>
      <w:r>
        <w:t xml:space="preserve">Expediente </w:t>
      </w:r>
      <w:proofErr w:type="spellStart"/>
      <w:r>
        <w:t>nº</w:t>
      </w:r>
      <w:proofErr w:type="spellEnd"/>
      <w:r>
        <w:t>: ___________</w:t>
      </w:r>
    </w:p>
    <w:p w14:paraId="52FDB8EF" w14:textId="77777777" w:rsidR="00842D41" w:rsidRDefault="00842D41">
      <w:pPr>
        <w:ind w:firstLine="708"/>
      </w:pPr>
    </w:p>
    <w:p w14:paraId="6AAC8582" w14:textId="77777777" w:rsidR="00842D41" w:rsidRDefault="00000000">
      <w:pPr>
        <w:ind w:firstLine="708"/>
        <w:jc w:val="both"/>
      </w:pPr>
      <w:r>
        <w:t>DATOS IDENTIFICACION</w:t>
      </w:r>
    </w:p>
    <w:p w14:paraId="778AC083" w14:textId="77777777" w:rsidR="00842D41" w:rsidRDefault="00842D41">
      <w:pPr>
        <w:ind w:firstLine="708"/>
        <w:jc w:val="both"/>
      </w:pPr>
    </w:p>
    <w:p w14:paraId="21085E33" w14:textId="77777777" w:rsidR="00842D41" w:rsidRDefault="00000000">
      <w:pPr>
        <w:ind w:firstLine="708"/>
        <w:jc w:val="both"/>
      </w:pPr>
      <w:r>
        <w:tab/>
        <w:t>TITULAR:</w:t>
      </w:r>
    </w:p>
    <w:p w14:paraId="591280B3" w14:textId="77777777" w:rsidR="00842D41" w:rsidRDefault="00842D41">
      <w:pPr>
        <w:ind w:firstLine="708"/>
        <w:jc w:val="both"/>
      </w:pPr>
    </w:p>
    <w:p w14:paraId="35E03961" w14:textId="77777777" w:rsidR="00842D41" w:rsidRDefault="00000000">
      <w:pPr>
        <w:ind w:firstLine="708"/>
        <w:jc w:val="both"/>
      </w:pPr>
      <w:r>
        <w:tab/>
        <w:t>DOMICILIO:</w:t>
      </w:r>
      <w:r>
        <w:tab/>
      </w:r>
      <w:r>
        <w:tab/>
      </w:r>
      <w:r>
        <w:tab/>
      </w:r>
      <w:r>
        <w:tab/>
      </w:r>
    </w:p>
    <w:p w14:paraId="76061CB8" w14:textId="77777777" w:rsidR="00842D41" w:rsidRDefault="00842D41">
      <w:pPr>
        <w:ind w:firstLine="708"/>
        <w:jc w:val="both"/>
      </w:pPr>
    </w:p>
    <w:p w14:paraId="6388C0EB" w14:textId="77777777" w:rsidR="00842D41" w:rsidRDefault="00000000">
      <w:pPr>
        <w:ind w:firstLine="1134"/>
        <w:jc w:val="both"/>
      </w:pPr>
      <w:r>
        <w:t xml:space="preserve">TLF:                                   E-MAIL:               </w:t>
      </w:r>
    </w:p>
    <w:p w14:paraId="105DDDCD" w14:textId="77777777" w:rsidR="00842D41" w:rsidRDefault="00000000">
      <w:pPr>
        <w:ind w:firstLine="708"/>
        <w:jc w:val="both"/>
      </w:pPr>
      <w:r>
        <w:rPr>
          <w:rFonts w:eastAsia="Times New Roman"/>
        </w:rPr>
        <w:t xml:space="preserve"> </w:t>
      </w:r>
    </w:p>
    <w:p w14:paraId="7C12C08F" w14:textId="77777777" w:rsidR="00842D41" w:rsidRDefault="00842D41">
      <w:pPr>
        <w:ind w:firstLine="708"/>
        <w:jc w:val="both"/>
      </w:pPr>
    </w:p>
    <w:p w14:paraId="76722BE7" w14:textId="77777777" w:rsidR="00842D41" w:rsidRDefault="00000000">
      <w:pPr>
        <w:ind w:firstLine="708"/>
        <w:jc w:val="both"/>
      </w:pPr>
      <w:r>
        <w:t>SOLICITA:</w:t>
      </w:r>
    </w:p>
    <w:p w14:paraId="150B23CC" w14:textId="77777777" w:rsidR="00842D41" w:rsidRDefault="00000000">
      <w:pPr>
        <w:widowControl/>
        <w:numPr>
          <w:ilvl w:val="0"/>
          <w:numId w:val="7"/>
        </w:numPr>
        <w:suppressAutoHyphens w:val="0"/>
        <w:jc w:val="both"/>
      </w:pPr>
      <w:bookmarkStart w:id="3" w:name="_Hlk80862742"/>
      <w:r>
        <w:t>A</w:t>
      </w:r>
      <w:bookmarkEnd w:id="3"/>
      <w:r>
        <w:t>YUDAS CONCEPTO ENERGÉTICO</w:t>
      </w:r>
    </w:p>
    <w:p w14:paraId="67690BB8" w14:textId="77777777" w:rsidR="00842D41" w:rsidRDefault="00842D41">
      <w:pPr>
        <w:ind w:firstLine="708"/>
        <w:jc w:val="both"/>
      </w:pPr>
    </w:p>
    <w:p w14:paraId="43F37E0A" w14:textId="77777777" w:rsidR="00842D41" w:rsidRDefault="00000000">
      <w:pPr>
        <w:ind w:firstLine="708"/>
        <w:jc w:val="both"/>
      </w:pPr>
      <w:r>
        <w:t xml:space="preserve">Para ello aporto la documentación requerida al respecto acreditativa de la situación económica y convivencial de mi unidad familiar, declarando que todos los datos y la documentación que se acompaña son ciertos, y sabiendo que la falsedad en los mismos dará lugar a la denegación de la ayuda. </w:t>
      </w:r>
    </w:p>
    <w:p w14:paraId="6F372A8F" w14:textId="77777777" w:rsidR="00842D41" w:rsidRDefault="00842D41">
      <w:pPr>
        <w:ind w:firstLine="708"/>
        <w:jc w:val="both"/>
      </w:pPr>
    </w:p>
    <w:p w14:paraId="3268A37D" w14:textId="77777777" w:rsidR="00842D41" w:rsidRDefault="00000000">
      <w:pPr>
        <w:ind w:firstLine="708"/>
        <w:jc w:val="both"/>
      </w:pPr>
      <w:r>
        <w:t>Y DECLARO</w:t>
      </w:r>
    </w:p>
    <w:p w14:paraId="7354CFD8" w14:textId="77777777" w:rsidR="00842D41" w:rsidRDefault="00842D41">
      <w:pPr>
        <w:ind w:firstLine="708"/>
        <w:jc w:val="both"/>
      </w:pPr>
    </w:p>
    <w:p w14:paraId="17B67EB8" w14:textId="77777777" w:rsidR="00842D41" w:rsidRDefault="00000000">
      <w:pPr>
        <w:pStyle w:val="Prrafodelista"/>
        <w:widowControl/>
        <w:suppressAutoHyphens w:val="0"/>
        <w:spacing w:line="276" w:lineRule="auto"/>
        <w:ind w:right="-142"/>
        <w:contextualSpacing/>
        <w:jc w:val="both"/>
      </w:pPr>
      <w:r>
        <w:rPr>
          <w:rFonts w:cs="Times New Roman"/>
        </w:rPr>
        <w:t xml:space="preserve">Cumplir con todos los requisitos específicos para ser beneficiario de la subvención, exigidos en el apartado cuarto de la convocatoria de subvenciones y los genéricos del art 13 de la Ley 38/2003 de 17 de noviembre, General de Subvenciones. </w:t>
      </w:r>
    </w:p>
    <w:p w14:paraId="4F280606" w14:textId="77777777" w:rsidR="00842D41" w:rsidRDefault="00842D41">
      <w:pPr>
        <w:pStyle w:val="Prrafodelista"/>
        <w:widowControl/>
        <w:suppressAutoHyphens w:val="0"/>
        <w:spacing w:line="276" w:lineRule="auto"/>
        <w:ind w:right="-142"/>
        <w:contextualSpacing/>
        <w:jc w:val="both"/>
        <w:rPr>
          <w:rFonts w:cs="Times New Roman"/>
        </w:rPr>
      </w:pPr>
    </w:p>
    <w:p w14:paraId="4D7C0253" w14:textId="77777777" w:rsidR="00842D41" w:rsidRDefault="00842D41">
      <w:pPr>
        <w:pStyle w:val="Prrafodelista"/>
        <w:widowControl/>
        <w:suppressAutoHyphens w:val="0"/>
        <w:spacing w:line="276" w:lineRule="auto"/>
        <w:ind w:right="-142"/>
        <w:contextualSpacing/>
        <w:jc w:val="both"/>
        <w:rPr>
          <w:rFonts w:cs="Times New Roman"/>
        </w:rPr>
      </w:pPr>
    </w:p>
    <w:p w14:paraId="29720471" w14:textId="77777777" w:rsidR="00842D41" w:rsidRDefault="00000000">
      <w:pPr>
        <w:ind w:left="1416" w:firstLine="708"/>
        <w:jc w:val="both"/>
      </w:pPr>
      <w:r>
        <w:t xml:space="preserve">En Tarazona, a          </w:t>
      </w:r>
      <w:proofErr w:type="spellStart"/>
      <w:r>
        <w:t>de</w:t>
      </w:r>
      <w:proofErr w:type="spellEnd"/>
      <w:r>
        <w:t xml:space="preserve">             </w:t>
      </w:r>
      <w:proofErr w:type="spellStart"/>
      <w:proofErr w:type="gramStart"/>
      <w:r>
        <w:t>de</w:t>
      </w:r>
      <w:proofErr w:type="spellEnd"/>
      <w:r>
        <w:t xml:space="preserve">  2022</w:t>
      </w:r>
      <w:proofErr w:type="gramEnd"/>
    </w:p>
    <w:p w14:paraId="1621382C" w14:textId="77777777" w:rsidR="00842D41" w:rsidRDefault="00842D41">
      <w:pPr>
        <w:ind w:firstLine="708"/>
        <w:jc w:val="both"/>
      </w:pPr>
    </w:p>
    <w:p w14:paraId="1374B0A7" w14:textId="77777777" w:rsidR="00842D41" w:rsidRDefault="00000000">
      <w:pPr>
        <w:ind w:left="2124" w:firstLine="708"/>
        <w:jc w:val="both"/>
      </w:pPr>
      <w:proofErr w:type="spellStart"/>
      <w:r>
        <w:t>Fdo</w:t>
      </w:r>
      <w:proofErr w:type="spellEnd"/>
      <w:r>
        <w:t>:</w:t>
      </w:r>
    </w:p>
    <w:p w14:paraId="7EA9A0C6" w14:textId="77777777" w:rsidR="00842D41" w:rsidRDefault="00842D41">
      <w:pPr>
        <w:ind w:left="2124" w:firstLine="708"/>
        <w:jc w:val="both"/>
        <w:rPr>
          <w:sz w:val="20"/>
          <w:szCs w:val="20"/>
        </w:rPr>
      </w:pPr>
    </w:p>
    <w:p w14:paraId="4C89CF47" w14:textId="77777777" w:rsidR="00842D41" w:rsidRDefault="00000000">
      <w:pPr>
        <w:ind w:firstLine="708"/>
        <w:jc w:val="both"/>
      </w:pPr>
      <w:r>
        <w:rPr>
          <w:sz w:val="16"/>
          <w:szCs w:val="16"/>
        </w:rPr>
        <w:t>De conformidad con la Ley Orgánica 15/1999, de 13 de diciembre, de Protección de Datos de Carácter Personal, se le informa de lo siguiente:</w:t>
      </w:r>
    </w:p>
    <w:p w14:paraId="5DE1C0AA" w14:textId="77777777" w:rsidR="00842D41" w:rsidRDefault="00000000">
      <w:pPr>
        <w:ind w:firstLine="708"/>
        <w:jc w:val="both"/>
      </w:pPr>
      <w:r>
        <w:rPr>
          <w:sz w:val="16"/>
          <w:szCs w:val="16"/>
        </w:rPr>
        <w:t>—</w:t>
      </w:r>
      <w:r>
        <w:rPr>
          <w:rFonts w:eastAsia="Times New Roman"/>
          <w:sz w:val="16"/>
          <w:szCs w:val="16"/>
        </w:rPr>
        <w:t xml:space="preserve"> </w:t>
      </w:r>
      <w:r>
        <w:rPr>
          <w:sz w:val="16"/>
          <w:szCs w:val="16"/>
        </w:rPr>
        <w:t>Los datos de carácter personal que se obtengan de su solicitud serán incorporados y tratados de forma confidencial en un fichero propiedad de este Ayuntamiento.</w:t>
      </w:r>
    </w:p>
    <w:p w14:paraId="38A92CD9" w14:textId="77777777" w:rsidR="00842D41" w:rsidRDefault="00000000">
      <w:pPr>
        <w:ind w:firstLine="708"/>
        <w:jc w:val="both"/>
      </w:pPr>
      <w:r>
        <w:rPr>
          <w:sz w:val="16"/>
          <w:szCs w:val="16"/>
        </w:rPr>
        <w:t>—</w:t>
      </w:r>
      <w:r>
        <w:rPr>
          <w:rFonts w:eastAsia="Times New Roman"/>
          <w:sz w:val="16"/>
          <w:szCs w:val="16"/>
        </w:rPr>
        <w:t xml:space="preserve"> </w:t>
      </w:r>
      <w:r>
        <w:rPr>
          <w:sz w:val="16"/>
          <w:szCs w:val="16"/>
        </w:rPr>
        <w:t>Los datos obtenidos en esta instancia podrán ser utilizados, salvaguardando su identidad, para la realización de estadísticas internas.</w:t>
      </w:r>
    </w:p>
    <w:p w14:paraId="4D2A5AAC" w14:textId="77777777" w:rsidR="00842D41" w:rsidRDefault="00000000">
      <w:pPr>
        <w:ind w:firstLine="708"/>
        <w:jc w:val="both"/>
      </w:pPr>
      <w:r>
        <w:rPr>
          <w:sz w:val="16"/>
          <w:szCs w:val="16"/>
        </w:rPr>
        <w:t>—</w:t>
      </w:r>
      <w:r>
        <w:rPr>
          <w:rFonts w:eastAsia="Times New Roman"/>
          <w:sz w:val="16"/>
          <w:szCs w:val="16"/>
        </w:rPr>
        <w:t xml:space="preserve"> </w:t>
      </w:r>
      <w:r>
        <w:rPr>
          <w:sz w:val="16"/>
          <w:szCs w:val="16"/>
        </w:rPr>
        <w:t>Ud. tendrá la posibilidad de acceder en cualquier momento a los datos facilitados, así como de solicitar, en su caso, su rectificación, oposición o cancelación, dirigiendo una comunicación escrita, junto con la documentación acreditativa de su identidad, a este Ayuntamiento.</w:t>
      </w:r>
      <w:r>
        <w:br w:type="page"/>
      </w:r>
    </w:p>
    <w:p w14:paraId="6CE54A27" w14:textId="77777777" w:rsidR="00842D41" w:rsidRDefault="00842D41">
      <w:pPr>
        <w:pStyle w:val="Textoindependiente"/>
        <w:ind w:firstLine="1134"/>
        <w:jc w:val="both"/>
        <w:rPr>
          <w:b/>
          <w:sz w:val="16"/>
          <w:szCs w:val="16"/>
        </w:rPr>
      </w:pPr>
    </w:p>
    <w:p w14:paraId="335AB9EC" w14:textId="77777777" w:rsidR="00842D41" w:rsidRDefault="00000000">
      <w:pPr>
        <w:ind w:firstLine="708"/>
        <w:jc w:val="center"/>
      </w:pPr>
      <w:r>
        <w:rPr>
          <w:b/>
        </w:rPr>
        <w:t>ANEXO II</w:t>
      </w:r>
    </w:p>
    <w:p w14:paraId="3A9B6109" w14:textId="77777777" w:rsidR="00842D41" w:rsidRDefault="00000000">
      <w:pPr>
        <w:ind w:firstLine="708"/>
        <w:jc w:val="center"/>
      </w:pPr>
      <w:r>
        <w:rPr>
          <w:b/>
        </w:rPr>
        <w:t>DECLARACION RESPONSABLE DE INGRESOS</w:t>
      </w:r>
    </w:p>
    <w:p w14:paraId="75E668FD" w14:textId="77777777" w:rsidR="00842D41" w:rsidRDefault="00842D41">
      <w:pPr>
        <w:ind w:firstLine="708"/>
        <w:jc w:val="center"/>
        <w:rPr>
          <w:b/>
        </w:rPr>
      </w:pPr>
    </w:p>
    <w:p w14:paraId="2356A022" w14:textId="77777777" w:rsidR="00842D41" w:rsidRDefault="00842D41">
      <w:pPr>
        <w:ind w:firstLine="708"/>
        <w:jc w:val="center"/>
        <w:rPr>
          <w:b/>
        </w:rPr>
      </w:pPr>
    </w:p>
    <w:p w14:paraId="4D49F352" w14:textId="77777777" w:rsidR="00842D41" w:rsidRDefault="00000000">
      <w:pPr>
        <w:jc w:val="both"/>
      </w:pPr>
      <w:r>
        <w:t>D./</w:t>
      </w:r>
      <w:proofErr w:type="spellStart"/>
      <w:r>
        <w:t>Dña</w:t>
      </w:r>
      <w:proofErr w:type="spellEnd"/>
      <w:r>
        <w:t xml:space="preserve">:                                                                              DNI: </w:t>
      </w:r>
    </w:p>
    <w:p w14:paraId="290868C2" w14:textId="77777777" w:rsidR="00842D41" w:rsidRDefault="00842D41"/>
    <w:p w14:paraId="42A79765" w14:textId="77777777" w:rsidR="00842D41" w:rsidRDefault="00000000">
      <w:r>
        <w:t>y domicilio en</w:t>
      </w:r>
    </w:p>
    <w:p w14:paraId="3267CB05" w14:textId="77777777" w:rsidR="00842D41" w:rsidRDefault="00842D41">
      <w:pPr>
        <w:jc w:val="both"/>
      </w:pPr>
    </w:p>
    <w:p w14:paraId="52E443AD" w14:textId="77777777" w:rsidR="00842D41" w:rsidRDefault="00000000">
      <w:pPr>
        <w:jc w:val="both"/>
      </w:pPr>
      <w:r>
        <w:t>Declaro que en mi unidad familiar se perciben los siguientes ingresos:</w:t>
      </w:r>
    </w:p>
    <w:p w14:paraId="1A051AEB" w14:textId="77777777" w:rsidR="00842D41" w:rsidRDefault="00842D41">
      <w:pPr>
        <w:jc w:val="both"/>
        <w:rPr>
          <w:b/>
          <w:u w:val="single"/>
        </w:rPr>
      </w:pPr>
    </w:p>
    <w:p w14:paraId="50E65F65" w14:textId="77777777" w:rsidR="00842D41" w:rsidRDefault="00000000">
      <w:pPr>
        <w:jc w:val="both"/>
      </w:pPr>
      <w:r>
        <w:rPr>
          <w:b/>
          <w:u w:val="single"/>
        </w:rPr>
        <w:t>Miembro 1º</w:t>
      </w:r>
    </w:p>
    <w:p w14:paraId="30E67E1C" w14:textId="77777777" w:rsidR="00842D41" w:rsidRDefault="00000000">
      <w:pPr>
        <w:jc w:val="both"/>
      </w:pPr>
      <w:r>
        <w:rPr>
          <w:rFonts w:eastAsia="Times New Roman"/>
        </w:rPr>
        <w:t xml:space="preserve"> </w:t>
      </w:r>
    </w:p>
    <w:p w14:paraId="1580B88A" w14:textId="77777777" w:rsidR="00842D41" w:rsidRDefault="00000000">
      <w:pPr>
        <w:jc w:val="both"/>
      </w:pPr>
      <w:r>
        <w:t>Nombre:                                                                                          DNI:</w:t>
      </w:r>
    </w:p>
    <w:tbl>
      <w:tblPr>
        <w:tblW w:w="8721" w:type="dxa"/>
        <w:tblLayout w:type="fixed"/>
        <w:tblLook w:val="0000" w:firstRow="0" w:lastRow="0" w:firstColumn="0" w:lastColumn="0" w:noHBand="0" w:noVBand="0"/>
      </w:tblPr>
      <w:tblGrid>
        <w:gridCol w:w="2910"/>
        <w:gridCol w:w="2911"/>
        <w:gridCol w:w="2900"/>
      </w:tblGrid>
      <w:tr w:rsidR="00842D41" w14:paraId="3F40EEB0" w14:textId="77777777">
        <w:trPr>
          <w:trHeight w:val="510"/>
        </w:trPr>
        <w:tc>
          <w:tcPr>
            <w:tcW w:w="2910" w:type="dxa"/>
            <w:tcBorders>
              <w:top w:val="single" w:sz="4" w:space="0" w:color="000000"/>
              <w:left w:val="single" w:sz="4" w:space="0" w:color="000000"/>
              <w:bottom w:val="single" w:sz="4" w:space="0" w:color="000000"/>
              <w:right w:val="single" w:sz="4" w:space="0" w:color="000000"/>
            </w:tcBorders>
            <w:shd w:val="clear" w:color="auto" w:fill="auto"/>
          </w:tcPr>
          <w:p w14:paraId="06343ABD" w14:textId="77777777" w:rsidR="00842D41" w:rsidRDefault="00000000">
            <w:pPr>
              <w:jc w:val="both"/>
            </w:pPr>
            <w:r>
              <w:t xml:space="preserve">Pensión/Actividad laboral/otros </w:t>
            </w:r>
          </w:p>
        </w:tc>
        <w:tc>
          <w:tcPr>
            <w:tcW w:w="2911" w:type="dxa"/>
            <w:tcBorders>
              <w:top w:val="single" w:sz="4" w:space="0" w:color="000000"/>
              <w:left w:val="single" w:sz="4" w:space="0" w:color="000000"/>
              <w:bottom w:val="single" w:sz="4" w:space="0" w:color="000000"/>
              <w:right w:val="single" w:sz="4" w:space="0" w:color="000000"/>
            </w:tcBorders>
            <w:shd w:val="clear" w:color="auto" w:fill="auto"/>
          </w:tcPr>
          <w:p w14:paraId="1CBE0568" w14:textId="77777777" w:rsidR="00842D41" w:rsidRDefault="00000000">
            <w:pPr>
              <w:jc w:val="both"/>
            </w:pPr>
            <w:r>
              <w:t>Intereses Bancarios</w:t>
            </w:r>
          </w:p>
        </w:tc>
        <w:tc>
          <w:tcPr>
            <w:tcW w:w="2900" w:type="dxa"/>
            <w:tcBorders>
              <w:top w:val="single" w:sz="4" w:space="0" w:color="000000"/>
              <w:left w:val="single" w:sz="4" w:space="0" w:color="000000"/>
              <w:bottom w:val="single" w:sz="4" w:space="0" w:color="000000"/>
              <w:right w:val="single" w:sz="4" w:space="0" w:color="000000"/>
            </w:tcBorders>
            <w:shd w:val="clear" w:color="auto" w:fill="auto"/>
          </w:tcPr>
          <w:p w14:paraId="40E228B8" w14:textId="77777777" w:rsidR="00842D41" w:rsidRDefault="00000000">
            <w:pPr>
              <w:jc w:val="both"/>
            </w:pPr>
            <w:r>
              <w:t>Otros ingresos</w:t>
            </w:r>
          </w:p>
        </w:tc>
      </w:tr>
      <w:tr w:rsidR="00842D41" w14:paraId="29EB2D0D" w14:textId="77777777">
        <w:trPr>
          <w:trHeight w:val="324"/>
        </w:trPr>
        <w:tc>
          <w:tcPr>
            <w:tcW w:w="2910" w:type="dxa"/>
            <w:tcBorders>
              <w:top w:val="single" w:sz="4" w:space="0" w:color="000000"/>
              <w:left w:val="single" w:sz="4" w:space="0" w:color="000000"/>
              <w:bottom w:val="single" w:sz="4" w:space="0" w:color="000000"/>
              <w:right w:val="single" w:sz="4" w:space="0" w:color="000000"/>
            </w:tcBorders>
            <w:shd w:val="clear" w:color="auto" w:fill="auto"/>
          </w:tcPr>
          <w:p w14:paraId="3911B998" w14:textId="77777777" w:rsidR="00842D41" w:rsidRDefault="00842D41">
            <w:pPr>
              <w:snapToGrid w:val="0"/>
              <w:jc w:val="both"/>
            </w:pPr>
          </w:p>
        </w:tc>
        <w:tc>
          <w:tcPr>
            <w:tcW w:w="2911" w:type="dxa"/>
            <w:tcBorders>
              <w:top w:val="single" w:sz="4" w:space="0" w:color="000000"/>
              <w:left w:val="single" w:sz="4" w:space="0" w:color="000000"/>
              <w:bottom w:val="single" w:sz="4" w:space="0" w:color="000000"/>
              <w:right w:val="single" w:sz="4" w:space="0" w:color="000000"/>
            </w:tcBorders>
            <w:shd w:val="clear" w:color="auto" w:fill="auto"/>
          </w:tcPr>
          <w:p w14:paraId="7809C605" w14:textId="77777777" w:rsidR="00842D41" w:rsidRDefault="00842D41">
            <w:pPr>
              <w:snapToGrid w:val="0"/>
              <w:jc w:val="both"/>
            </w:pPr>
          </w:p>
        </w:tc>
        <w:tc>
          <w:tcPr>
            <w:tcW w:w="2900" w:type="dxa"/>
            <w:tcBorders>
              <w:top w:val="single" w:sz="4" w:space="0" w:color="000000"/>
              <w:left w:val="single" w:sz="4" w:space="0" w:color="000000"/>
              <w:bottom w:val="single" w:sz="4" w:space="0" w:color="000000"/>
              <w:right w:val="single" w:sz="4" w:space="0" w:color="000000"/>
            </w:tcBorders>
            <w:shd w:val="clear" w:color="auto" w:fill="auto"/>
          </w:tcPr>
          <w:p w14:paraId="29FEAACC" w14:textId="77777777" w:rsidR="00842D41" w:rsidRDefault="00842D41">
            <w:pPr>
              <w:snapToGrid w:val="0"/>
              <w:jc w:val="both"/>
            </w:pPr>
          </w:p>
        </w:tc>
      </w:tr>
    </w:tbl>
    <w:p w14:paraId="3E2C1680" w14:textId="77777777" w:rsidR="00842D41" w:rsidRDefault="00842D41">
      <w:pPr>
        <w:jc w:val="both"/>
        <w:rPr>
          <w:b/>
          <w:u w:val="single"/>
        </w:rPr>
      </w:pPr>
      <w:bookmarkStart w:id="4" w:name="_Hlk73004878"/>
      <w:bookmarkEnd w:id="4"/>
    </w:p>
    <w:p w14:paraId="3C6810FB" w14:textId="77777777" w:rsidR="00842D41" w:rsidRDefault="00000000">
      <w:pPr>
        <w:jc w:val="both"/>
      </w:pPr>
      <w:r>
        <w:rPr>
          <w:b/>
          <w:u w:val="single"/>
        </w:rPr>
        <w:t>Miembro 2º</w:t>
      </w:r>
    </w:p>
    <w:p w14:paraId="7F6036E9" w14:textId="77777777" w:rsidR="00842D41" w:rsidRDefault="00000000">
      <w:pPr>
        <w:jc w:val="both"/>
      </w:pPr>
      <w:r>
        <w:rPr>
          <w:rFonts w:eastAsia="Times New Roman"/>
        </w:rPr>
        <w:t xml:space="preserve">       </w:t>
      </w:r>
    </w:p>
    <w:p w14:paraId="29277EA9" w14:textId="77777777" w:rsidR="00842D41" w:rsidRDefault="00000000">
      <w:pPr>
        <w:jc w:val="both"/>
      </w:pPr>
      <w:r>
        <w:t>Nombre:                                                                                           DNI:</w:t>
      </w:r>
    </w:p>
    <w:tbl>
      <w:tblPr>
        <w:tblW w:w="8721" w:type="dxa"/>
        <w:tblLayout w:type="fixed"/>
        <w:tblLook w:val="0000" w:firstRow="0" w:lastRow="0" w:firstColumn="0" w:lastColumn="0" w:noHBand="0" w:noVBand="0"/>
      </w:tblPr>
      <w:tblGrid>
        <w:gridCol w:w="2910"/>
        <w:gridCol w:w="2911"/>
        <w:gridCol w:w="2900"/>
      </w:tblGrid>
      <w:tr w:rsidR="00842D41" w14:paraId="7F29FC9D" w14:textId="77777777">
        <w:trPr>
          <w:trHeight w:val="510"/>
        </w:trPr>
        <w:tc>
          <w:tcPr>
            <w:tcW w:w="2910" w:type="dxa"/>
            <w:tcBorders>
              <w:top w:val="single" w:sz="4" w:space="0" w:color="000000"/>
              <w:left w:val="single" w:sz="4" w:space="0" w:color="000000"/>
              <w:bottom w:val="single" w:sz="4" w:space="0" w:color="000000"/>
              <w:right w:val="single" w:sz="4" w:space="0" w:color="000000"/>
            </w:tcBorders>
            <w:shd w:val="clear" w:color="auto" w:fill="auto"/>
          </w:tcPr>
          <w:p w14:paraId="6B32D02A" w14:textId="77777777" w:rsidR="00842D41" w:rsidRDefault="00000000">
            <w:pPr>
              <w:jc w:val="both"/>
            </w:pPr>
            <w:r>
              <w:t xml:space="preserve">Pensión/Actividad laboral/otros </w:t>
            </w:r>
          </w:p>
        </w:tc>
        <w:tc>
          <w:tcPr>
            <w:tcW w:w="2911" w:type="dxa"/>
            <w:tcBorders>
              <w:top w:val="single" w:sz="4" w:space="0" w:color="000000"/>
              <w:left w:val="single" w:sz="4" w:space="0" w:color="000000"/>
              <w:bottom w:val="single" w:sz="4" w:space="0" w:color="000000"/>
              <w:right w:val="single" w:sz="4" w:space="0" w:color="000000"/>
            </w:tcBorders>
            <w:shd w:val="clear" w:color="auto" w:fill="auto"/>
          </w:tcPr>
          <w:p w14:paraId="1768D2FF" w14:textId="77777777" w:rsidR="00842D41" w:rsidRDefault="00000000">
            <w:pPr>
              <w:jc w:val="both"/>
            </w:pPr>
            <w:r>
              <w:t>Intereses Bancarios</w:t>
            </w:r>
          </w:p>
        </w:tc>
        <w:tc>
          <w:tcPr>
            <w:tcW w:w="2900" w:type="dxa"/>
            <w:tcBorders>
              <w:top w:val="single" w:sz="4" w:space="0" w:color="000000"/>
              <w:left w:val="single" w:sz="4" w:space="0" w:color="000000"/>
              <w:bottom w:val="single" w:sz="4" w:space="0" w:color="000000"/>
              <w:right w:val="single" w:sz="4" w:space="0" w:color="000000"/>
            </w:tcBorders>
            <w:shd w:val="clear" w:color="auto" w:fill="auto"/>
          </w:tcPr>
          <w:p w14:paraId="2B733E4E" w14:textId="77777777" w:rsidR="00842D41" w:rsidRDefault="00000000">
            <w:pPr>
              <w:jc w:val="both"/>
            </w:pPr>
            <w:r>
              <w:t>Otros ingresos</w:t>
            </w:r>
          </w:p>
        </w:tc>
      </w:tr>
      <w:tr w:rsidR="00842D41" w14:paraId="5E987504" w14:textId="77777777">
        <w:trPr>
          <w:trHeight w:val="324"/>
        </w:trPr>
        <w:tc>
          <w:tcPr>
            <w:tcW w:w="2910" w:type="dxa"/>
            <w:tcBorders>
              <w:top w:val="single" w:sz="4" w:space="0" w:color="000000"/>
              <w:left w:val="single" w:sz="4" w:space="0" w:color="000000"/>
              <w:bottom w:val="single" w:sz="4" w:space="0" w:color="000000"/>
              <w:right w:val="single" w:sz="4" w:space="0" w:color="000000"/>
            </w:tcBorders>
            <w:shd w:val="clear" w:color="auto" w:fill="auto"/>
          </w:tcPr>
          <w:p w14:paraId="08CD21C7" w14:textId="77777777" w:rsidR="00842D41" w:rsidRDefault="00842D41">
            <w:pPr>
              <w:snapToGrid w:val="0"/>
              <w:jc w:val="both"/>
            </w:pPr>
          </w:p>
        </w:tc>
        <w:tc>
          <w:tcPr>
            <w:tcW w:w="2911" w:type="dxa"/>
            <w:tcBorders>
              <w:top w:val="single" w:sz="4" w:space="0" w:color="000000"/>
              <w:left w:val="single" w:sz="4" w:space="0" w:color="000000"/>
              <w:bottom w:val="single" w:sz="4" w:space="0" w:color="000000"/>
              <w:right w:val="single" w:sz="4" w:space="0" w:color="000000"/>
            </w:tcBorders>
            <w:shd w:val="clear" w:color="auto" w:fill="auto"/>
          </w:tcPr>
          <w:p w14:paraId="409583D1" w14:textId="77777777" w:rsidR="00842D41" w:rsidRDefault="00842D41">
            <w:pPr>
              <w:snapToGrid w:val="0"/>
              <w:jc w:val="both"/>
            </w:pPr>
          </w:p>
        </w:tc>
        <w:tc>
          <w:tcPr>
            <w:tcW w:w="2900" w:type="dxa"/>
            <w:tcBorders>
              <w:top w:val="single" w:sz="4" w:space="0" w:color="000000"/>
              <w:left w:val="single" w:sz="4" w:space="0" w:color="000000"/>
              <w:bottom w:val="single" w:sz="4" w:space="0" w:color="000000"/>
              <w:right w:val="single" w:sz="4" w:space="0" w:color="000000"/>
            </w:tcBorders>
            <w:shd w:val="clear" w:color="auto" w:fill="auto"/>
          </w:tcPr>
          <w:p w14:paraId="42EECF6E" w14:textId="77777777" w:rsidR="00842D41" w:rsidRDefault="00842D41">
            <w:pPr>
              <w:snapToGrid w:val="0"/>
              <w:jc w:val="both"/>
            </w:pPr>
          </w:p>
        </w:tc>
      </w:tr>
    </w:tbl>
    <w:p w14:paraId="19CE144A" w14:textId="77777777" w:rsidR="00842D41" w:rsidRDefault="00842D41">
      <w:pPr>
        <w:jc w:val="both"/>
        <w:rPr>
          <w:b/>
          <w:u w:val="single"/>
        </w:rPr>
      </w:pPr>
    </w:p>
    <w:p w14:paraId="11ED1BB3" w14:textId="77777777" w:rsidR="00842D41" w:rsidRDefault="00000000">
      <w:pPr>
        <w:jc w:val="both"/>
      </w:pPr>
      <w:r>
        <w:rPr>
          <w:b/>
          <w:u w:val="single"/>
        </w:rPr>
        <w:t>Miembro 3º</w:t>
      </w:r>
    </w:p>
    <w:p w14:paraId="504C5A13" w14:textId="77777777" w:rsidR="00842D41" w:rsidRDefault="00842D41">
      <w:pPr>
        <w:jc w:val="both"/>
        <w:rPr>
          <w:b/>
          <w:u w:val="single"/>
        </w:rPr>
      </w:pPr>
    </w:p>
    <w:p w14:paraId="1C285FA6" w14:textId="77777777" w:rsidR="00842D41" w:rsidRDefault="00000000">
      <w:pPr>
        <w:jc w:val="both"/>
      </w:pPr>
      <w:r>
        <w:t>Nombre:                                                                                           DNI:</w:t>
      </w:r>
    </w:p>
    <w:tbl>
      <w:tblPr>
        <w:tblW w:w="8721" w:type="dxa"/>
        <w:tblLayout w:type="fixed"/>
        <w:tblLook w:val="0000" w:firstRow="0" w:lastRow="0" w:firstColumn="0" w:lastColumn="0" w:noHBand="0" w:noVBand="0"/>
      </w:tblPr>
      <w:tblGrid>
        <w:gridCol w:w="2910"/>
        <w:gridCol w:w="2911"/>
        <w:gridCol w:w="2900"/>
      </w:tblGrid>
      <w:tr w:rsidR="00842D41" w14:paraId="61DDCAB9" w14:textId="77777777">
        <w:trPr>
          <w:trHeight w:val="510"/>
        </w:trPr>
        <w:tc>
          <w:tcPr>
            <w:tcW w:w="2910" w:type="dxa"/>
            <w:tcBorders>
              <w:top w:val="single" w:sz="4" w:space="0" w:color="000000"/>
              <w:left w:val="single" w:sz="4" w:space="0" w:color="000000"/>
              <w:bottom w:val="single" w:sz="4" w:space="0" w:color="000000"/>
              <w:right w:val="single" w:sz="4" w:space="0" w:color="000000"/>
            </w:tcBorders>
            <w:shd w:val="clear" w:color="auto" w:fill="auto"/>
          </w:tcPr>
          <w:p w14:paraId="53EA277D" w14:textId="77777777" w:rsidR="00842D41" w:rsidRDefault="00000000">
            <w:pPr>
              <w:jc w:val="both"/>
            </w:pPr>
            <w:r>
              <w:t xml:space="preserve">Pensión/Actividad laboral/otros </w:t>
            </w:r>
          </w:p>
        </w:tc>
        <w:tc>
          <w:tcPr>
            <w:tcW w:w="2911" w:type="dxa"/>
            <w:tcBorders>
              <w:top w:val="single" w:sz="4" w:space="0" w:color="000000"/>
              <w:left w:val="single" w:sz="4" w:space="0" w:color="000000"/>
              <w:bottom w:val="single" w:sz="4" w:space="0" w:color="000000"/>
              <w:right w:val="single" w:sz="4" w:space="0" w:color="000000"/>
            </w:tcBorders>
            <w:shd w:val="clear" w:color="auto" w:fill="auto"/>
          </w:tcPr>
          <w:p w14:paraId="58F9CB7D" w14:textId="77777777" w:rsidR="00842D41" w:rsidRDefault="00000000">
            <w:pPr>
              <w:jc w:val="both"/>
            </w:pPr>
            <w:r>
              <w:t>Intereses Bancarios</w:t>
            </w:r>
          </w:p>
        </w:tc>
        <w:tc>
          <w:tcPr>
            <w:tcW w:w="2900" w:type="dxa"/>
            <w:tcBorders>
              <w:top w:val="single" w:sz="4" w:space="0" w:color="000000"/>
              <w:left w:val="single" w:sz="4" w:space="0" w:color="000000"/>
              <w:bottom w:val="single" w:sz="4" w:space="0" w:color="000000"/>
              <w:right w:val="single" w:sz="4" w:space="0" w:color="000000"/>
            </w:tcBorders>
            <w:shd w:val="clear" w:color="auto" w:fill="auto"/>
          </w:tcPr>
          <w:p w14:paraId="02005587" w14:textId="77777777" w:rsidR="00842D41" w:rsidRDefault="00000000">
            <w:pPr>
              <w:jc w:val="both"/>
            </w:pPr>
            <w:r>
              <w:t>Otros ingresos</w:t>
            </w:r>
          </w:p>
        </w:tc>
      </w:tr>
      <w:tr w:rsidR="00842D41" w14:paraId="0644621A" w14:textId="77777777">
        <w:trPr>
          <w:trHeight w:val="324"/>
        </w:trPr>
        <w:tc>
          <w:tcPr>
            <w:tcW w:w="2910" w:type="dxa"/>
            <w:tcBorders>
              <w:top w:val="single" w:sz="4" w:space="0" w:color="000000"/>
              <w:left w:val="single" w:sz="4" w:space="0" w:color="000000"/>
              <w:bottom w:val="single" w:sz="4" w:space="0" w:color="000000"/>
              <w:right w:val="single" w:sz="4" w:space="0" w:color="000000"/>
            </w:tcBorders>
            <w:shd w:val="clear" w:color="auto" w:fill="auto"/>
          </w:tcPr>
          <w:p w14:paraId="14B6FB45" w14:textId="77777777" w:rsidR="00842D41" w:rsidRDefault="00842D41">
            <w:pPr>
              <w:snapToGrid w:val="0"/>
              <w:jc w:val="both"/>
            </w:pPr>
          </w:p>
        </w:tc>
        <w:tc>
          <w:tcPr>
            <w:tcW w:w="2911" w:type="dxa"/>
            <w:tcBorders>
              <w:top w:val="single" w:sz="4" w:space="0" w:color="000000"/>
              <w:left w:val="single" w:sz="4" w:space="0" w:color="000000"/>
              <w:bottom w:val="single" w:sz="4" w:space="0" w:color="000000"/>
              <w:right w:val="single" w:sz="4" w:space="0" w:color="000000"/>
            </w:tcBorders>
            <w:shd w:val="clear" w:color="auto" w:fill="auto"/>
          </w:tcPr>
          <w:p w14:paraId="4AD24B4D" w14:textId="77777777" w:rsidR="00842D41" w:rsidRDefault="00842D41">
            <w:pPr>
              <w:snapToGrid w:val="0"/>
              <w:jc w:val="both"/>
            </w:pPr>
          </w:p>
        </w:tc>
        <w:tc>
          <w:tcPr>
            <w:tcW w:w="2900" w:type="dxa"/>
            <w:tcBorders>
              <w:top w:val="single" w:sz="4" w:space="0" w:color="000000"/>
              <w:left w:val="single" w:sz="4" w:space="0" w:color="000000"/>
              <w:bottom w:val="single" w:sz="4" w:space="0" w:color="000000"/>
              <w:right w:val="single" w:sz="4" w:space="0" w:color="000000"/>
            </w:tcBorders>
            <w:shd w:val="clear" w:color="auto" w:fill="auto"/>
          </w:tcPr>
          <w:p w14:paraId="009F9C86" w14:textId="77777777" w:rsidR="00842D41" w:rsidRDefault="00842D41">
            <w:pPr>
              <w:snapToGrid w:val="0"/>
              <w:jc w:val="both"/>
            </w:pPr>
          </w:p>
        </w:tc>
      </w:tr>
    </w:tbl>
    <w:p w14:paraId="08743360" w14:textId="77777777" w:rsidR="00842D41" w:rsidRDefault="00842D41">
      <w:pPr>
        <w:jc w:val="both"/>
        <w:rPr>
          <w:b/>
          <w:u w:val="single"/>
        </w:rPr>
      </w:pPr>
    </w:p>
    <w:p w14:paraId="6CE3A420" w14:textId="77777777" w:rsidR="00842D41" w:rsidRDefault="00000000">
      <w:pPr>
        <w:jc w:val="both"/>
      </w:pPr>
      <w:r>
        <w:rPr>
          <w:b/>
          <w:u w:val="single"/>
        </w:rPr>
        <w:t>Miembro 4º</w:t>
      </w:r>
    </w:p>
    <w:p w14:paraId="741C4DAC" w14:textId="77777777" w:rsidR="00842D41" w:rsidRDefault="00842D41">
      <w:pPr>
        <w:jc w:val="both"/>
        <w:rPr>
          <w:b/>
          <w:u w:val="single"/>
        </w:rPr>
      </w:pPr>
    </w:p>
    <w:p w14:paraId="7CDCC108" w14:textId="77777777" w:rsidR="00842D41" w:rsidRDefault="00000000">
      <w:pPr>
        <w:jc w:val="both"/>
      </w:pPr>
      <w:r>
        <w:t>Nombre:                                                                                            DNI:</w:t>
      </w:r>
    </w:p>
    <w:tbl>
      <w:tblPr>
        <w:tblW w:w="8721" w:type="dxa"/>
        <w:tblLayout w:type="fixed"/>
        <w:tblLook w:val="0000" w:firstRow="0" w:lastRow="0" w:firstColumn="0" w:lastColumn="0" w:noHBand="0" w:noVBand="0"/>
      </w:tblPr>
      <w:tblGrid>
        <w:gridCol w:w="2910"/>
        <w:gridCol w:w="2911"/>
        <w:gridCol w:w="2900"/>
      </w:tblGrid>
      <w:tr w:rsidR="00842D41" w14:paraId="188E7C20" w14:textId="77777777">
        <w:trPr>
          <w:trHeight w:val="510"/>
        </w:trPr>
        <w:tc>
          <w:tcPr>
            <w:tcW w:w="2910" w:type="dxa"/>
            <w:tcBorders>
              <w:top w:val="single" w:sz="4" w:space="0" w:color="000000"/>
              <w:left w:val="single" w:sz="4" w:space="0" w:color="000000"/>
              <w:bottom w:val="single" w:sz="4" w:space="0" w:color="000000"/>
              <w:right w:val="single" w:sz="4" w:space="0" w:color="000000"/>
            </w:tcBorders>
            <w:shd w:val="clear" w:color="auto" w:fill="auto"/>
          </w:tcPr>
          <w:p w14:paraId="3BE6525B" w14:textId="77777777" w:rsidR="00842D41" w:rsidRDefault="00000000">
            <w:pPr>
              <w:jc w:val="both"/>
            </w:pPr>
            <w:r>
              <w:t xml:space="preserve">Pensión/Actividad laboral/otros </w:t>
            </w:r>
          </w:p>
        </w:tc>
        <w:tc>
          <w:tcPr>
            <w:tcW w:w="2911" w:type="dxa"/>
            <w:tcBorders>
              <w:top w:val="single" w:sz="4" w:space="0" w:color="000000"/>
              <w:left w:val="single" w:sz="4" w:space="0" w:color="000000"/>
              <w:bottom w:val="single" w:sz="4" w:space="0" w:color="000000"/>
              <w:right w:val="single" w:sz="4" w:space="0" w:color="000000"/>
            </w:tcBorders>
            <w:shd w:val="clear" w:color="auto" w:fill="auto"/>
          </w:tcPr>
          <w:p w14:paraId="0DF2500B" w14:textId="77777777" w:rsidR="00842D41" w:rsidRDefault="00000000">
            <w:pPr>
              <w:jc w:val="both"/>
            </w:pPr>
            <w:r>
              <w:t>Intereses Bancarios</w:t>
            </w:r>
          </w:p>
        </w:tc>
        <w:tc>
          <w:tcPr>
            <w:tcW w:w="2900" w:type="dxa"/>
            <w:tcBorders>
              <w:top w:val="single" w:sz="4" w:space="0" w:color="000000"/>
              <w:left w:val="single" w:sz="4" w:space="0" w:color="000000"/>
              <w:bottom w:val="single" w:sz="4" w:space="0" w:color="000000"/>
              <w:right w:val="single" w:sz="4" w:space="0" w:color="000000"/>
            </w:tcBorders>
            <w:shd w:val="clear" w:color="auto" w:fill="auto"/>
          </w:tcPr>
          <w:p w14:paraId="23F56773" w14:textId="77777777" w:rsidR="00842D41" w:rsidRDefault="00000000">
            <w:pPr>
              <w:jc w:val="both"/>
            </w:pPr>
            <w:r>
              <w:t>Otros ingresos</w:t>
            </w:r>
          </w:p>
        </w:tc>
      </w:tr>
      <w:tr w:rsidR="00842D41" w14:paraId="2778678D" w14:textId="77777777">
        <w:trPr>
          <w:trHeight w:val="324"/>
        </w:trPr>
        <w:tc>
          <w:tcPr>
            <w:tcW w:w="2910" w:type="dxa"/>
            <w:tcBorders>
              <w:top w:val="single" w:sz="4" w:space="0" w:color="000000"/>
              <w:left w:val="single" w:sz="4" w:space="0" w:color="000000"/>
              <w:bottom w:val="single" w:sz="4" w:space="0" w:color="000000"/>
              <w:right w:val="single" w:sz="4" w:space="0" w:color="000000"/>
            </w:tcBorders>
            <w:shd w:val="clear" w:color="auto" w:fill="auto"/>
          </w:tcPr>
          <w:p w14:paraId="2D3C86D5" w14:textId="77777777" w:rsidR="00842D41" w:rsidRDefault="00842D41">
            <w:pPr>
              <w:snapToGrid w:val="0"/>
              <w:jc w:val="both"/>
            </w:pPr>
          </w:p>
        </w:tc>
        <w:tc>
          <w:tcPr>
            <w:tcW w:w="2911" w:type="dxa"/>
            <w:tcBorders>
              <w:top w:val="single" w:sz="4" w:space="0" w:color="000000"/>
              <w:left w:val="single" w:sz="4" w:space="0" w:color="000000"/>
              <w:bottom w:val="single" w:sz="4" w:space="0" w:color="000000"/>
              <w:right w:val="single" w:sz="4" w:space="0" w:color="000000"/>
            </w:tcBorders>
            <w:shd w:val="clear" w:color="auto" w:fill="auto"/>
          </w:tcPr>
          <w:p w14:paraId="060D5D7E" w14:textId="77777777" w:rsidR="00842D41" w:rsidRDefault="00842D41">
            <w:pPr>
              <w:snapToGrid w:val="0"/>
              <w:jc w:val="both"/>
            </w:pPr>
          </w:p>
        </w:tc>
        <w:tc>
          <w:tcPr>
            <w:tcW w:w="2900" w:type="dxa"/>
            <w:tcBorders>
              <w:top w:val="single" w:sz="4" w:space="0" w:color="000000"/>
              <w:left w:val="single" w:sz="4" w:space="0" w:color="000000"/>
              <w:bottom w:val="single" w:sz="4" w:space="0" w:color="000000"/>
              <w:right w:val="single" w:sz="4" w:space="0" w:color="000000"/>
            </w:tcBorders>
            <w:shd w:val="clear" w:color="auto" w:fill="auto"/>
          </w:tcPr>
          <w:p w14:paraId="49C86285" w14:textId="77777777" w:rsidR="00842D41" w:rsidRDefault="00842D41">
            <w:pPr>
              <w:snapToGrid w:val="0"/>
              <w:jc w:val="both"/>
            </w:pPr>
          </w:p>
        </w:tc>
      </w:tr>
    </w:tbl>
    <w:p w14:paraId="512960E4" w14:textId="77777777" w:rsidR="00842D41" w:rsidRDefault="00842D41">
      <w:pPr>
        <w:jc w:val="both"/>
      </w:pPr>
    </w:p>
    <w:p w14:paraId="3B76EE69" w14:textId="77777777" w:rsidR="00842D41" w:rsidRDefault="00000000">
      <w:pPr>
        <w:jc w:val="both"/>
      </w:pPr>
      <w:r>
        <w:t>Declaro que los ingresos totales anuales de mi unidad familiar son:</w:t>
      </w:r>
    </w:p>
    <w:p w14:paraId="5CA4F4FB" w14:textId="77777777" w:rsidR="00842D41" w:rsidRDefault="00842D41">
      <w:pPr>
        <w:jc w:val="both"/>
      </w:pPr>
    </w:p>
    <w:p w14:paraId="3F571BEC" w14:textId="77777777" w:rsidR="00842D41" w:rsidRDefault="00842D41">
      <w:pPr>
        <w:jc w:val="both"/>
      </w:pPr>
    </w:p>
    <w:p w14:paraId="0BD7054E" w14:textId="77777777" w:rsidR="00842D41" w:rsidRDefault="00842D41">
      <w:pPr>
        <w:jc w:val="both"/>
      </w:pPr>
    </w:p>
    <w:p w14:paraId="52F32946" w14:textId="77777777" w:rsidR="00842D41" w:rsidRDefault="00000000">
      <w:pPr>
        <w:jc w:val="both"/>
      </w:pPr>
      <w:r>
        <w:t xml:space="preserve">Y para que así conste, firmo la presente declaración en Tarazona, a        </w:t>
      </w:r>
      <w:proofErr w:type="spellStart"/>
      <w:r>
        <w:t>de</w:t>
      </w:r>
      <w:proofErr w:type="spellEnd"/>
      <w:r>
        <w:t xml:space="preserve">                        </w:t>
      </w:r>
      <w:proofErr w:type="spellStart"/>
      <w:r>
        <w:t>de</w:t>
      </w:r>
      <w:proofErr w:type="spellEnd"/>
      <w:r>
        <w:t xml:space="preserve"> 2022</w:t>
      </w:r>
    </w:p>
    <w:p w14:paraId="55833526" w14:textId="77777777" w:rsidR="00842D41" w:rsidRDefault="00842D41">
      <w:pPr>
        <w:pStyle w:val="Textoindependiente"/>
        <w:ind w:firstLine="1134"/>
        <w:jc w:val="both"/>
      </w:pPr>
    </w:p>
    <w:p w14:paraId="259AE107" w14:textId="77777777" w:rsidR="00842D41" w:rsidRDefault="00842D41">
      <w:pPr>
        <w:pStyle w:val="Textoindependiente"/>
        <w:ind w:firstLine="1134"/>
        <w:jc w:val="both"/>
      </w:pPr>
    </w:p>
    <w:p w14:paraId="41B78470" w14:textId="77777777" w:rsidR="00842D41" w:rsidRDefault="00000000">
      <w:pPr>
        <w:pStyle w:val="Textoindependiente"/>
        <w:ind w:firstLine="1134"/>
        <w:jc w:val="both"/>
      </w:pPr>
      <w:r>
        <w:t>Fdo.:</w:t>
      </w:r>
      <w:r>
        <w:br w:type="page"/>
      </w:r>
    </w:p>
    <w:p w14:paraId="38608DB0" w14:textId="77777777" w:rsidR="00842D41" w:rsidRDefault="00842D41">
      <w:pPr>
        <w:pStyle w:val="Textoindependiente"/>
        <w:ind w:firstLine="1134"/>
        <w:jc w:val="both"/>
      </w:pPr>
    </w:p>
    <w:p w14:paraId="6B2859F9" w14:textId="77777777" w:rsidR="00842D41" w:rsidRDefault="00000000">
      <w:pPr>
        <w:widowControl/>
        <w:suppressAutoHyphens w:val="0"/>
        <w:spacing w:after="200" w:line="276" w:lineRule="auto"/>
        <w:jc w:val="center"/>
      </w:pPr>
      <w:r>
        <w:rPr>
          <w:rFonts w:eastAsia="Calibri"/>
          <w:b/>
          <w:bCs/>
          <w:szCs w:val="22"/>
          <w:lang w:eastAsia="en-US"/>
        </w:rPr>
        <w:t>ANEXO III</w:t>
      </w:r>
    </w:p>
    <w:p w14:paraId="061098C7" w14:textId="77777777" w:rsidR="00842D41" w:rsidRDefault="00000000">
      <w:pPr>
        <w:widowControl/>
        <w:suppressAutoHyphens w:val="0"/>
        <w:jc w:val="center"/>
      </w:pPr>
      <w:r>
        <w:rPr>
          <w:rFonts w:eastAsia="Calibri"/>
          <w:szCs w:val="22"/>
          <w:lang w:eastAsia="en-US"/>
        </w:rPr>
        <w:t>SOLICITUD DE ALTA O MODIFICACIÓN</w:t>
      </w:r>
    </w:p>
    <w:p w14:paraId="45C1AC63" w14:textId="77777777" w:rsidR="00842D41" w:rsidRDefault="00000000">
      <w:pPr>
        <w:widowControl/>
        <w:suppressAutoHyphens w:val="0"/>
        <w:jc w:val="center"/>
      </w:pPr>
      <w:r>
        <w:rPr>
          <w:rFonts w:eastAsia="Calibri"/>
          <w:szCs w:val="22"/>
          <w:lang w:eastAsia="en-US"/>
        </w:rPr>
        <w:t>DE DATOS BANCARIOS DE TERCEROS</w:t>
      </w:r>
    </w:p>
    <w:p w14:paraId="31FF1E3E" w14:textId="77777777" w:rsidR="00842D41" w:rsidRDefault="00000000">
      <w:pPr>
        <w:widowControl/>
        <w:suppressAutoHyphens w:val="0"/>
        <w:jc w:val="center"/>
      </w:pPr>
      <w:r>
        <w:rPr>
          <w:noProof/>
        </w:rPr>
        <mc:AlternateContent>
          <mc:Choice Requires="wps">
            <w:drawing>
              <wp:anchor distT="4445" distB="4445" distL="4445" distR="4445" simplePos="0" relativeHeight="16" behindDoc="0" locked="0" layoutInCell="0" allowOverlap="1" wp14:anchorId="66685D46" wp14:editId="4CCF2477">
                <wp:simplePos x="0" y="0"/>
                <wp:positionH relativeFrom="column">
                  <wp:posOffset>-4273550</wp:posOffset>
                </wp:positionH>
                <wp:positionV relativeFrom="paragraph">
                  <wp:posOffset>3674745</wp:posOffset>
                </wp:positionV>
                <wp:extent cx="8003540" cy="1094105"/>
                <wp:effectExtent l="5715" t="10160" r="5715" b="6985"/>
                <wp:wrapNone/>
                <wp:docPr id="1" name="Cuadro de texto 3"/>
                <wp:cNvGraphicFramePr/>
                <a:graphic xmlns:a="http://schemas.openxmlformats.org/drawingml/2006/main">
                  <a:graphicData uri="http://schemas.microsoft.com/office/word/2010/wordprocessingShape">
                    <wps:wsp>
                      <wps:cNvSpPr/>
                      <wps:spPr>
                        <a:xfrm rot="5400000">
                          <a:off x="0" y="0"/>
                          <a:ext cx="8002800" cy="1093320"/>
                        </a:xfrm>
                        <a:prstGeom prst="rect">
                          <a:avLst/>
                        </a:prstGeom>
                        <a:noFill/>
                        <a:ln w="9360">
                          <a:solidFill>
                            <a:srgbClr val="000000"/>
                          </a:solidFill>
                          <a:miter/>
                        </a:ln>
                      </wps:spPr>
                      <wps:style>
                        <a:lnRef idx="0">
                          <a:scrgbClr r="0" g="0" b="0"/>
                        </a:lnRef>
                        <a:fillRef idx="0">
                          <a:scrgbClr r="0" g="0" b="0"/>
                        </a:fillRef>
                        <a:effectRef idx="0">
                          <a:scrgbClr r="0" g="0" b="0"/>
                        </a:effectRef>
                        <a:fontRef idx="minor"/>
                      </wps:style>
                      <wps:txbx>
                        <w:txbxContent>
                          <w:p w14:paraId="157DC3A5" w14:textId="77777777" w:rsidR="00842D41" w:rsidRDefault="00000000">
                            <w:pPr>
                              <w:pStyle w:val="Contenidodelmarco"/>
                              <w:jc w:val="both"/>
                              <w:rPr>
                                <w:rFonts w:ascii="Century Gothic" w:hAnsi="Century Gothic" w:cs="Century Gothic"/>
                                <w:sz w:val="14"/>
                              </w:rPr>
                            </w:pPr>
                            <w:r>
                              <w:rPr>
                                <w:rFonts w:ascii="Century Gothic" w:hAnsi="Century Gothic" w:cs="Century Gothic"/>
                                <w:sz w:val="14"/>
                              </w:rPr>
                              <w:t>De conformidad con el art. 5 de la Ley Orgánica 15/1999, de Protección de Datos, se informa que los datos aportados en este impreso se integrarán en una base de datos de carácter personal con finalidad exclusivamente contable y de gestión administrativa de relaciones con terceros, de uso interno. Su carácter obligatorio o facultativo, las consecuencias de la negativa a su aportación, y los derechos en relación con el mismo, se desprenden claramente de la naturaleza de los datos aportados. Los datos serán tratados de forma confidencial. El afectado podrá ejercer sus derechos de acceso, cancelación, rectificación y oposición en relación con los mismos, dirigiéndose a la Alcaldía-Presidencia, utilizando a tal efecto los formularios que el Ayuntamiento pone a su disposición o bien mediante los que Agencia de Protección de Datos facilita a través de su página web. Identidad y responsable del tratamiento: Ayuntamiento de Tarazona</w:t>
                            </w:r>
                          </w:p>
                        </w:txbxContent>
                      </wps:txbx>
                      <wps:bodyPr vert="eaVert" lIns="45720" tIns="91440" rIns="45720" bIns="91440" anchor="t">
                        <a:noAutofit/>
                      </wps:bodyPr>
                    </wps:wsp>
                  </a:graphicData>
                </a:graphic>
              </wp:anchor>
            </w:drawing>
          </mc:Choice>
          <mc:Fallback>
            <w:pict>
              <v:rect id="shape_0" ID="Cuadro de texto 3" path="m0,0l-2147483645,0l-2147483645,-2147483646l0,-2147483646xe" stroked="t" o:allowincell="f" style="position:absolute;margin-left:-336.5pt;margin-top:289.35pt;width:630.1pt;height:86.05pt;mso-wrap-style:square;v-text-anchor:top;rotation:90" wp14:anchorId="12B2786A">
                <v:fill o:detectmouseclick="t" on="false"/>
                <v:stroke color="black" weight="9360" joinstyle="miter" endcap="flat"/>
                <v:textbox>
                  <w:txbxContent>
                    <w:p>
                      <w:pPr>
                        <w:pStyle w:val="Contenidodelmarco"/>
                        <w:overflowPunct w:val="true"/>
                        <w:jc w:val="both"/>
                        <w:rPr>
                          <w:rFonts w:ascii="Century Gothic" w:hAnsi="Century Gothic" w:cs="Century Gothic"/>
                          <w:kern w:val="2"/>
                          <w:sz w:val="14"/>
                        </w:rPr>
                      </w:pPr>
                      <w:r>
                        <w:rPr>
                          <w:rFonts w:cs="Century Gothic" w:ascii="Century Gothic" w:hAnsi="Century Gothic"/>
                          <w:kern w:val="2"/>
                          <w:sz w:val="14"/>
                        </w:rPr>
                        <w:t>De conformidad con el art. 5 de la Ley Orgánica 15/1999, de Protección de Datos, se informa que los datos aportados en este impreso se integrarán en una base de datos de carácter personal con finalidad exclusivamente contable y de gestión administrativa de relaciones con terceros, de uso interno. Su carácter obligatorio o facultativo, las consecuencias de la negativa a su aportación, y los derechos en relación con el mismo, se desprenden claramente de la naturaleza de los datos aportados. Los datos serán tratados de forma confidencial. El afectado podrá ejercer sus derechos de acceso, cancelación, rectificación y oposición en relación con los mismos, dirigiéndose a la Alcaldía-Presidencia, utilizando a tal efecto los formularios que el Ayuntamiento pone a su disposición o bien mediante los que Agencia de Protección de Datos facilita a través de su página web. Identidad y responsable del tratamiento: Ayuntamiento de Tarazona</w:t>
                      </w:r>
                    </w:p>
                  </w:txbxContent>
                </v:textbox>
                <w10:wrap type="none"/>
              </v:rect>
            </w:pict>
          </mc:Fallback>
        </mc:AlternateContent>
      </w:r>
      <w:r>
        <w:rPr>
          <w:rFonts w:eastAsia="Calibri"/>
          <w:szCs w:val="22"/>
          <w:lang w:eastAsia="en-US"/>
        </w:rPr>
        <w:t>DEL AYUNTAMIENTO DE TARAZONA</w:t>
      </w:r>
    </w:p>
    <w:p w14:paraId="233806EB" w14:textId="77777777" w:rsidR="00842D41" w:rsidRDefault="00842D41">
      <w:pPr>
        <w:widowControl/>
        <w:suppressAutoHyphens w:val="0"/>
        <w:spacing w:after="200" w:line="276" w:lineRule="auto"/>
        <w:rPr>
          <w:rFonts w:eastAsia="Calibri"/>
          <w:szCs w:val="22"/>
          <w:lang w:eastAsia="en-US"/>
        </w:rPr>
      </w:pPr>
    </w:p>
    <w:tbl>
      <w:tblPr>
        <w:tblW w:w="8745" w:type="dxa"/>
        <w:tblInd w:w="637" w:type="dxa"/>
        <w:tblLayout w:type="fixed"/>
        <w:tblCellMar>
          <w:left w:w="70" w:type="dxa"/>
          <w:right w:w="70" w:type="dxa"/>
        </w:tblCellMar>
        <w:tblLook w:val="0000" w:firstRow="0" w:lastRow="0" w:firstColumn="0" w:lastColumn="0" w:noHBand="0" w:noVBand="0"/>
      </w:tblPr>
      <w:tblGrid>
        <w:gridCol w:w="288"/>
        <w:gridCol w:w="289"/>
        <w:gridCol w:w="288"/>
        <w:gridCol w:w="288"/>
        <w:gridCol w:w="289"/>
        <w:gridCol w:w="288"/>
        <w:gridCol w:w="289"/>
        <w:gridCol w:w="54"/>
        <w:gridCol w:w="234"/>
        <w:gridCol w:w="288"/>
        <w:gridCol w:w="132"/>
        <w:gridCol w:w="764"/>
        <w:gridCol w:w="1559"/>
        <w:gridCol w:w="992"/>
        <w:gridCol w:w="567"/>
        <w:gridCol w:w="2136"/>
      </w:tblGrid>
      <w:tr w:rsidR="00842D41" w14:paraId="1D4EAE17" w14:textId="77777777">
        <w:trPr>
          <w:trHeight w:val="300"/>
        </w:trPr>
        <w:tc>
          <w:tcPr>
            <w:tcW w:w="272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14:paraId="376E2968" w14:textId="77777777" w:rsidR="00842D41" w:rsidRDefault="00000000">
            <w:pPr>
              <w:suppressAutoHyphens w:val="0"/>
              <w:spacing w:after="200" w:line="276" w:lineRule="auto"/>
              <w:ind w:left="302"/>
            </w:pPr>
            <w:r>
              <w:rPr>
                <w:rFonts w:eastAsia="Calibri"/>
                <w:szCs w:val="22"/>
                <w:lang w:eastAsia="en-US"/>
              </w:rPr>
              <w:t>I. Datos del tercero</w:t>
            </w:r>
          </w:p>
        </w:tc>
        <w:tc>
          <w:tcPr>
            <w:tcW w:w="6018" w:type="dxa"/>
            <w:gridSpan w:val="5"/>
            <w:shd w:val="clear" w:color="auto" w:fill="auto"/>
            <w:tcMar>
              <w:left w:w="5" w:type="dxa"/>
              <w:right w:w="5" w:type="dxa"/>
            </w:tcMar>
          </w:tcPr>
          <w:p w14:paraId="183751ED" w14:textId="77777777" w:rsidR="00842D41" w:rsidRDefault="00842D41">
            <w:pPr>
              <w:snapToGrid w:val="0"/>
              <w:rPr>
                <w:rFonts w:ascii="Calibri" w:eastAsia="Calibri" w:hAnsi="Calibri" w:cs="Calibri"/>
                <w:szCs w:val="22"/>
                <w:lang w:eastAsia="en-US"/>
              </w:rPr>
            </w:pPr>
          </w:p>
        </w:tc>
      </w:tr>
      <w:tr w:rsidR="00842D41" w14:paraId="054E143A" w14:textId="77777777">
        <w:trPr>
          <w:cantSplit/>
          <w:trHeight w:val="400"/>
        </w:trPr>
        <w:tc>
          <w:tcPr>
            <w:tcW w:w="2594" w:type="dxa"/>
            <w:gridSpan w:val="10"/>
            <w:tcBorders>
              <w:top w:val="single" w:sz="4" w:space="0" w:color="000000"/>
              <w:left w:val="single" w:sz="4" w:space="0" w:color="000000"/>
              <w:right w:val="single" w:sz="4" w:space="0" w:color="000000"/>
            </w:tcBorders>
            <w:shd w:val="clear" w:color="auto" w:fill="auto"/>
            <w:tcMar>
              <w:left w:w="5" w:type="dxa"/>
              <w:right w:w="5" w:type="dxa"/>
            </w:tcMar>
          </w:tcPr>
          <w:p w14:paraId="6E797CA6" w14:textId="77777777" w:rsidR="00842D41" w:rsidRDefault="00000000">
            <w:pPr>
              <w:suppressAutoHyphens w:val="0"/>
              <w:spacing w:after="200" w:line="276" w:lineRule="auto"/>
              <w:ind w:left="142" w:hanging="142"/>
              <w:jc w:val="both"/>
            </w:pPr>
            <w:r>
              <w:rPr>
                <w:rFonts w:eastAsia="Calibri"/>
                <w:szCs w:val="22"/>
                <w:lang w:eastAsia="en-US"/>
              </w:rPr>
              <w:t>N.I.F.:</w:t>
            </w:r>
          </w:p>
        </w:tc>
        <w:tc>
          <w:tcPr>
            <w:tcW w:w="6150" w:type="dxa"/>
            <w:gridSpan w:val="6"/>
            <w:vMerge w:val="restart"/>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45AFD368" w14:textId="77777777" w:rsidR="00842D41" w:rsidRDefault="00000000">
            <w:pPr>
              <w:suppressAutoHyphens w:val="0"/>
              <w:spacing w:after="200" w:line="276" w:lineRule="auto"/>
              <w:ind w:left="142" w:hanging="142"/>
              <w:jc w:val="both"/>
            </w:pPr>
            <w:r>
              <w:rPr>
                <w:rFonts w:eastAsia="Calibri"/>
                <w:szCs w:val="22"/>
                <w:lang w:eastAsia="en-US"/>
              </w:rPr>
              <w:t>Nombre o denominación social:</w:t>
            </w:r>
          </w:p>
        </w:tc>
      </w:tr>
      <w:tr w:rsidR="00842D41" w14:paraId="26E3CB41" w14:textId="77777777">
        <w:trPr>
          <w:cantSplit/>
          <w:trHeight w:val="240"/>
        </w:trPr>
        <w:tc>
          <w:tcPr>
            <w:tcW w:w="287" w:type="dxa"/>
            <w:tcBorders>
              <w:left w:val="single" w:sz="4" w:space="0" w:color="000000"/>
              <w:bottom w:val="single" w:sz="4" w:space="0" w:color="000000"/>
              <w:right w:val="single" w:sz="4" w:space="0" w:color="000000"/>
            </w:tcBorders>
            <w:shd w:val="clear" w:color="auto" w:fill="auto"/>
            <w:tcMar>
              <w:left w:w="5" w:type="dxa"/>
              <w:right w:w="5" w:type="dxa"/>
            </w:tcMar>
          </w:tcPr>
          <w:p w14:paraId="1F6AA793" w14:textId="77777777" w:rsidR="00842D41" w:rsidRDefault="00842D41">
            <w:pPr>
              <w:suppressAutoHyphens w:val="0"/>
              <w:snapToGrid w:val="0"/>
              <w:spacing w:after="200" w:line="276" w:lineRule="auto"/>
              <w:ind w:left="142" w:hanging="142"/>
              <w:jc w:val="both"/>
              <w:rPr>
                <w:rFonts w:ascii="Calibri" w:eastAsia="Calibri" w:hAnsi="Calibri" w:cs="Calibri"/>
                <w:szCs w:val="22"/>
                <w:lang w:eastAsia="en-US"/>
              </w:rPr>
            </w:pPr>
          </w:p>
        </w:tc>
        <w:tc>
          <w:tcPr>
            <w:tcW w:w="289" w:type="dxa"/>
            <w:tcBorders>
              <w:left w:val="single" w:sz="4" w:space="0" w:color="000000"/>
              <w:bottom w:val="single" w:sz="4" w:space="0" w:color="000000"/>
              <w:right w:val="single" w:sz="4" w:space="0" w:color="000000"/>
            </w:tcBorders>
            <w:shd w:val="clear" w:color="auto" w:fill="auto"/>
            <w:tcMar>
              <w:left w:w="5" w:type="dxa"/>
              <w:right w:w="5" w:type="dxa"/>
            </w:tcMar>
          </w:tcPr>
          <w:p w14:paraId="59AB7636" w14:textId="77777777" w:rsidR="00842D41" w:rsidRDefault="00842D41">
            <w:pPr>
              <w:suppressAutoHyphens w:val="0"/>
              <w:snapToGrid w:val="0"/>
              <w:spacing w:after="200" w:line="276" w:lineRule="auto"/>
              <w:ind w:left="142" w:hanging="142"/>
              <w:jc w:val="both"/>
              <w:rPr>
                <w:rFonts w:ascii="Calibri" w:eastAsia="Calibri" w:hAnsi="Calibri" w:cs="Calibri"/>
                <w:szCs w:val="22"/>
                <w:lang w:eastAsia="en-US"/>
              </w:rPr>
            </w:pPr>
          </w:p>
        </w:tc>
        <w:tc>
          <w:tcPr>
            <w:tcW w:w="288" w:type="dxa"/>
            <w:tcBorders>
              <w:left w:val="single" w:sz="4" w:space="0" w:color="000000"/>
              <w:bottom w:val="single" w:sz="4" w:space="0" w:color="000000"/>
              <w:right w:val="single" w:sz="4" w:space="0" w:color="000000"/>
            </w:tcBorders>
            <w:shd w:val="clear" w:color="auto" w:fill="auto"/>
            <w:tcMar>
              <w:left w:w="5" w:type="dxa"/>
              <w:right w:w="5" w:type="dxa"/>
            </w:tcMar>
          </w:tcPr>
          <w:p w14:paraId="21E2DE38" w14:textId="77777777" w:rsidR="00842D41" w:rsidRDefault="00842D41">
            <w:pPr>
              <w:suppressAutoHyphens w:val="0"/>
              <w:snapToGrid w:val="0"/>
              <w:spacing w:after="200" w:line="276" w:lineRule="auto"/>
              <w:ind w:left="142" w:hanging="142"/>
              <w:jc w:val="both"/>
              <w:rPr>
                <w:rFonts w:ascii="Calibri" w:eastAsia="Calibri" w:hAnsi="Calibri"/>
                <w:szCs w:val="22"/>
                <w:lang w:eastAsia="en-US"/>
              </w:rPr>
            </w:pPr>
          </w:p>
        </w:tc>
        <w:tc>
          <w:tcPr>
            <w:tcW w:w="288" w:type="dxa"/>
            <w:tcBorders>
              <w:left w:val="single" w:sz="4" w:space="0" w:color="000000"/>
              <w:bottom w:val="single" w:sz="4" w:space="0" w:color="000000"/>
              <w:right w:val="single" w:sz="4" w:space="0" w:color="000000"/>
            </w:tcBorders>
            <w:shd w:val="clear" w:color="auto" w:fill="auto"/>
            <w:tcMar>
              <w:left w:w="5" w:type="dxa"/>
              <w:right w:w="5" w:type="dxa"/>
            </w:tcMar>
          </w:tcPr>
          <w:p w14:paraId="1773D3B4" w14:textId="77777777" w:rsidR="00842D41" w:rsidRDefault="00842D41">
            <w:pPr>
              <w:suppressAutoHyphens w:val="0"/>
              <w:snapToGrid w:val="0"/>
              <w:spacing w:after="200" w:line="276" w:lineRule="auto"/>
              <w:ind w:left="142" w:hanging="142"/>
              <w:jc w:val="both"/>
              <w:rPr>
                <w:rFonts w:ascii="Calibri" w:eastAsia="Calibri" w:hAnsi="Calibri"/>
                <w:szCs w:val="22"/>
                <w:lang w:eastAsia="en-US"/>
              </w:rPr>
            </w:pPr>
          </w:p>
        </w:tc>
        <w:tc>
          <w:tcPr>
            <w:tcW w:w="289" w:type="dxa"/>
            <w:tcBorders>
              <w:left w:val="single" w:sz="4" w:space="0" w:color="000000"/>
              <w:bottom w:val="single" w:sz="4" w:space="0" w:color="000000"/>
              <w:right w:val="single" w:sz="4" w:space="0" w:color="000000"/>
            </w:tcBorders>
            <w:shd w:val="clear" w:color="auto" w:fill="auto"/>
            <w:tcMar>
              <w:left w:w="5" w:type="dxa"/>
              <w:right w:w="5" w:type="dxa"/>
            </w:tcMar>
          </w:tcPr>
          <w:p w14:paraId="518D4D32" w14:textId="77777777" w:rsidR="00842D41" w:rsidRDefault="00842D41">
            <w:pPr>
              <w:suppressAutoHyphens w:val="0"/>
              <w:snapToGrid w:val="0"/>
              <w:spacing w:after="200" w:line="276" w:lineRule="auto"/>
              <w:ind w:left="142" w:hanging="142"/>
              <w:jc w:val="both"/>
              <w:rPr>
                <w:rFonts w:eastAsia="Calibri"/>
                <w:szCs w:val="22"/>
                <w:lang w:eastAsia="en-US"/>
              </w:rPr>
            </w:pPr>
          </w:p>
        </w:tc>
        <w:tc>
          <w:tcPr>
            <w:tcW w:w="288" w:type="dxa"/>
            <w:tcBorders>
              <w:left w:val="single" w:sz="4" w:space="0" w:color="000000"/>
              <w:bottom w:val="single" w:sz="4" w:space="0" w:color="000000"/>
              <w:right w:val="single" w:sz="4" w:space="0" w:color="000000"/>
            </w:tcBorders>
            <w:shd w:val="clear" w:color="auto" w:fill="auto"/>
            <w:tcMar>
              <w:left w:w="5" w:type="dxa"/>
              <w:right w:w="5" w:type="dxa"/>
            </w:tcMar>
          </w:tcPr>
          <w:p w14:paraId="34D768D5" w14:textId="77777777" w:rsidR="00842D41" w:rsidRDefault="00842D41">
            <w:pPr>
              <w:suppressAutoHyphens w:val="0"/>
              <w:snapToGrid w:val="0"/>
              <w:spacing w:after="200" w:line="276" w:lineRule="auto"/>
              <w:ind w:left="142" w:hanging="142"/>
              <w:jc w:val="both"/>
              <w:rPr>
                <w:rFonts w:eastAsia="Calibri"/>
                <w:szCs w:val="22"/>
                <w:lang w:eastAsia="en-US"/>
              </w:rPr>
            </w:pPr>
          </w:p>
        </w:tc>
        <w:tc>
          <w:tcPr>
            <w:tcW w:w="289" w:type="dxa"/>
            <w:tcBorders>
              <w:left w:val="single" w:sz="4" w:space="0" w:color="000000"/>
              <w:bottom w:val="single" w:sz="4" w:space="0" w:color="000000"/>
              <w:right w:val="single" w:sz="4" w:space="0" w:color="000000"/>
            </w:tcBorders>
            <w:shd w:val="clear" w:color="auto" w:fill="auto"/>
            <w:tcMar>
              <w:left w:w="5" w:type="dxa"/>
              <w:right w:w="5" w:type="dxa"/>
            </w:tcMar>
          </w:tcPr>
          <w:p w14:paraId="46DD7BE9" w14:textId="77777777" w:rsidR="00842D41" w:rsidRDefault="00842D41">
            <w:pPr>
              <w:suppressAutoHyphens w:val="0"/>
              <w:snapToGrid w:val="0"/>
              <w:spacing w:after="200" w:line="276" w:lineRule="auto"/>
              <w:ind w:left="142" w:hanging="142"/>
              <w:jc w:val="both"/>
              <w:rPr>
                <w:rFonts w:eastAsia="Calibri"/>
                <w:szCs w:val="22"/>
                <w:lang w:eastAsia="en-US"/>
              </w:rPr>
            </w:pPr>
          </w:p>
        </w:tc>
        <w:tc>
          <w:tcPr>
            <w:tcW w:w="288" w:type="dxa"/>
            <w:gridSpan w:val="2"/>
            <w:tcBorders>
              <w:left w:val="single" w:sz="4" w:space="0" w:color="000000"/>
              <w:bottom w:val="single" w:sz="4" w:space="0" w:color="000000"/>
              <w:right w:val="single" w:sz="4" w:space="0" w:color="000000"/>
            </w:tcBorders>
            <w:shd w:val="clear" w:color="auto" w:fill="auto"/>
            <w:tcMar>
              <w:left w:w="5" w:type="dxa"/>
              <w:right w:w="5" w:type="dxa"/>
            </w:tcMar>
          </w:tcPr>
          <w:p w14:paraId="39E76CE4" w14:textId="77777777" w:rsidR="00842D41" w:rsidRDefault="00842D41">
            <w:pPr>
              <w:suppressAutoHyphens w:val="0"/>
              <w:snapToGrid w:val="0"/>
              <w:spacing w:after="200" w:line="276" w:lineRule="auto"/>
              <w:ind w:left="142" w:hanging="142"/>
              <w:jc w:val="both"/>
              <w:rPr>
                <w:rFonts w:eastAsia="Calibri"/>
                <w:szCs w:val="22"/>
                <w:lang w:eastAsia="en-US"/>
              </w:rPr>
            </w:pPr>
          </w:p>
        </w:tc>
        <w:tc>
          <w:tcPr>
            <w:tcW w:w="288" w:type="dxa"/>
            <w:tcBorders>
              <w:left w:val="single" w:sz="4" w:space="0" w:color="000000"/>
              <w:bottom w:val="single" w:sz="4" w:space="0" w:color="000000"/>
              <w:right w:val="single" w:sz="4" w:space="0" w:color="000000"/>
            </w:tcBorders>
            <w:shd w:val="clear" w:color="auto" w:fill="auto"/>
            <w:tcMar>
              <w:left w:w="5" w:type="dxa"/>
              <w:right w:w="5" w:type="dxa"/>
            </w:tcMar>
          </w:tcPr>
          <w:p w14:paraId="7E493919" w14:textId="77777777" w:rsidR="00842D41" w:rsidRDefault="00842D41">
            <w:pPr>
              <w:suppressAutoHyphens w:val="0"/>
              <w:snapToGrid w:val="0"/>
              <w:spacing w:after="200" w:line="276" w:lineRule="auto"/>
              <w:ind w:left="142" w:hanging="142"/>
              <w:jc w:val="both"/>
              <w:rPr>
                <w:rFonts w:eastAsia="Calibri"/>
                <w:szCs w:val="22"/>
                <w:lang w:eastAsia="en-US"/>
              </w:rPr>
            </w:pPr>
          </w:p>
        </w:tc>
        <w:tc>
          <w:tcPr>
            <w:tcW w:w="6150" w:type="dxa"/>
            <w:gridSpan w:val="6"/>
            <w:vMerge/>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5A205EDB" w14:textId="77777777" w:rsidR="00842D41" w:rsidRDefault="00842D41">
            <w:pPr>
              <w:suppressAutoHyphens w:val="0"/>
              <w:snapToGrid w:val="0"/>
              <w:spacing w:after="200" w:line="276" w:lineRule="auto"/>
              <w:ind w:left="142" w:hanging="142"/>
              <w:jc w:val="both"/>
              <w:rPr>
                <w:rFonts w:eastAsia="Calibri"/>
                <w:szCs w:val="22"/>
                <w:lang w:eastAsia="en-US"/>
              </w:rPr>
            </w:pPr>
          </w:p>
        </w:tc>
      </w:tr>
      <w:tr w:rsidR="00842D41" w14:paraId="64D851F7" w14:textId="77777777">
        <w:trPr>
          <w:cantSplit/>
          <w:trHeight w:val="600"/>
        </w:trPr>
        <w:tc>
          <w:tcPr>
            <w:tcW w:w="6041" w:type="dxa"/>
            <w:gridSpan w:val="14"/>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0BF95256" w14:textId="77777777" w:rsidR="00842D41" w:rsidRDefault="00000000">
            <w:pPr>
              <w:suppressAutoHyphens w:val="0"/>
              <w:spacing w:after="200" w:line="276" w:lineRule="auto"/>
              <w:ind w:left="142" w:hanging="142"/>
              <w:jc w:val="both"/>
            </w:pPr>
            <w:r>
              <w:rPr>
                <w:rFonts w:eastAsia="Calibri"/>
                <w:szCs w:val="22"/>
                <w:lang w:eastAsia="en-US"/>
              </w:rPr>
              <w:t>Domicilio Fiscal:</w:t>
            </w:r>
          </w:p>
        </w:tc>
        <w:tc>
          <w:tcPr>
            <w:tcW w:w="2703" w:type="dxa"/>
            <w:gridSpan w:val="2"/>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76D858EC" w14:textId="77777777" w:rsidR="00842D41" w:rsidRDefault="00000000">
            <w:pPr>
              <w:suppressAutoHyphens w:val="0"/>
              <w:spacing w:after="200" w:line="276" w:lineRule="auto"/>
              <w:ind w:left="142" w:hanging="142"/>
              <w:jc w:val="both"/>
            </w:pPr>
            <w:r>
              <w:rPr>
                <w:rFonts w:eastAsia="Calibri"/>
                <w:szCs w:val="22"/>
                <w:lang w:eastAsia="en-US"/>
              </w:rPr>
              <w:t>Municipio:</w:t>
            </w:r>
          </w:p>
        </w:tc>
      </w:tr>
      <w:tr w:rsidR="00842D41" w14:paraId="45F72A4F" w14:textId="77777777">
        <w:trPr>
          <w:cantSplit/>
          <w:trHeight w:val="655"/>
        </w:trPr>
        <w:tc>
          <w:tcPr>
            <w:tcW w:w="2072" w:type="dxa"/>
            <w:gridSpan w:val="8"/>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59CD50DD" w14:textId="77777777" w:rsidR="00842D41" w:rsidRDefault="00000000">
            <w:pPr>
              <w:suppressAutoHyphens w:val="0"/>
              <w:spacing w:after="200" w:line="276" w:lineRule="auto"/>
              <w:ind w:left="142" w:hanging="142"/>
              <w:jc w:val="both"/>
            </w:pPr>
            <w:r>
              <w:rPr>
                <w:rFonts w:eastAsia="Calibri"/>
                <w:szCs w:val="22"/>
                <w:lang w:eastAsia="en-US"/>
              </w:rPr>
              <w:t>Provincia:</w:t>
            </w:r>
          </w:p>
        </w:tc>
        <w:tc>
          <w:tcPr>
            <w:tcW w:w="1418" w:type="dxa"/>
            <w:gridSpan w:val="4"/>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34A409D9" w14:textId="77777777" w:rsidR="00842D41" w:rsidRDefault="00000000">
            <w:pPr>
              <w:suppressAutoHyphens w:val="0"/>
              <w:spacing w:after="200" w:line="276" w:lineRule="auto"/>
              <w:ind w:left="142" w:hanging="142"/>
              <w:jc w:val="both"/>
            </w:pPr>
            <w:r>
              <w:rPr>
                <w:rFonts w:eastAsia="Calibri"/>
                <w:szCs w:val="22"/>
                <w:lang w:eastAsia="en-US"/>
              </w:rPr>
              <w:t>Código postal:</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141AA253" w14:textId="77777777" w:rsidR="00842D41" w:rsidRDefault="00000000">
            <w:pPr>
              <w:suppressAutoHyphens w:val="0"/>
              <w:spacing w:after="200" w:line="276" w:lineRule="auto"/>
              <w:ind w:left="142" w:hanging="142"/>
              <w:jc w:val="both"/>
            </w:pPr>
            <w:r>
              <w:rPr>
                <w:rFonts w:eastAsia="Calibri"/>
                <w:szCs w:val="22"/>
                <w:lang w:eastAsia="en-US"/>
              </w:rPr>
              <w:t>Teléfono:</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5CD2117C" w14:textId="77777777" w:rsidR="00842D41" w:rsidRDefault="00000000">
            <w:pPr>
              <w:suppressAutoHyphens w:val="0"/>
              <w:spacing w:after="200" w:line="276" w:lineRule="auto"/>
              <w:ind w:left="142" w:hanging="142"/>
              <w:jc w:val="both"/>
            </w:pPr>
            <w:r>
              <w:rPr>
                <w:rFonts w:eastAsia="Calibri"/>
                <w:szCs w:val="22"/>
                <w:lang w:eastAsia="en-US"/>
              </w:rPr>
              <w:t>Fax:</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01F598E5" w14:textId="77777777" w:rsidR="00842D41" w:rsidRDefault="00000000">
            <w:pPr>
              <w:suppressAutoHyphens w:val="0"/>
              <w:spacing w:after="200" w:line="276" w:lineRule="auto"/>
              <w:ind w:left="142" w:hanging="142"/>
              <w:jc w:val="both"/>
            </w:pPr>
            <w:r>
              <w:rPr>
                <w:rFonts w:eastAsia="Calibri"/>
                <w:szCs w:val="22"/>
                <w:lang w:eastAsia="en-US"/>
              </w:rPr>
              <w:t>E-Mail:</w:t>
            </w:r>
          </w:p>
        </w:tc>
      </w:tr>
    </w:tbl>
    <w:p w14:paraId="361EFD7B" w14:textId="77777777" w:rsidR="00842D41" w:rsidRDefault="00842D41">
      <w:pPr>
        <w:widowControl/>
        <w:suppressAutoHyphens w:val="0"/>
        <w:spacing w:after="200" w:line="276" w:lineRule="auto"/>
        <w:ind w:left="142" w:hanging="142"/>
        <w:jc w:val="both"/>
        <w:rPr>
          <w:rFonts w:eastAsia="Calibri"/>
          <w:szCs w:val="22"/>
          <w:lang w:eastAsia="en-US"/>
        </w:rPr>
      </w:pPr>
    </w:p>
    <w:p w14:paraId="5DEF2DED" w14:textId="77777777" w:rsidR="00842D41" w:rsidRDefault="00842D41">
      <w:pPr>
        <w:widowControl/>
        <w:suppressAutoHyphens w:val="0"/>
        <w:spacing w:after="200" w:line="276" w:lineRule="auto"/>
        <w:ind w:left="142" w:hanging="142"/>
        <w:jc w:val="both"/>
        <w:rPr>
          <w:rFonts w:eastAsia="Calibri"/>
          <w:szCs w:val="22"/>
          <w:lang w:eastAsia="en-US"/>
        </w:rPr>
      </w:pPr>
    </w:p>
    <w:tbl>
      <w:tblPr>
        <w:tblW w:w="8751" w:type="dxa"/>
        <w:tblInd w:w="637" w:type="dxa"/>
        <w:tblLayout w:type="fixed"/>
        <w:tblCellMar>
          <w:left w:w="70" w:type="dxa"/>
          <w:right w:w="70" w:type="dxa"/>
        </w:tblCellMar>
        <w:tblLook w:val="0000" w:firstRow="0" w:lastRow="0" w:firstColumn="0" w:lastColumn="0" w:noHBand="0" w:noVBand="0"/>
      </w:tblPr>
      <w:tblGrid>
        <w:gridCol w:w="329"/>
        <w:gridCol w:w="330"/>
        <w:gridCol w:w="330"/>
        <w:gridCol w:w="331"/>
        <w:gridCol w:w="330"/>
        <w:gridCol w:w="330"/>
        <w:gridCol w:w="248"/>
        <w:gridCol w:w="82"/>
        <w:gridCol w:w="330"/>
        <w:gridCol w:w="6111"/>
      </w:tblGrid>
      <w:tr w:rsidR="00842D41" w14:paraId="05ACD97D" w14:textId="77777777">
        <w:trPr>
          <w:cantSplit/>
          <w:trHeight w:val="300"/>
        </w:trPr>
        <w:tc>
          <w:tcPr>
            <w:tcW w:w="222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14:paraId="3BC1B98F" w14:textId="77777777" w:rsidR="00842D41" w:rsidRDefault="00000000">
            <w:pPr>
              <w:suppressAutoHyphens w:val="0"/>
              <w:spacing w:after="200" w:line="276" w:lineRule="auto"/>
              <w:ind w:left="142" w:hanging="142"/>
              <w:jc w:val="both"/>
            </w:pPr>
            <w:r>
              <w:rPr>
                <w:rFonts w:eastAsia="Calibri"/>
                <w:szCs w:val="22"/>
                <w:lang w:eastAsia="en-US"/>
              </w:rPr>
              <w:t xml:space="preserve">II. Datos </w:t>
            </w:r>
            <w:proofErr w:type="gramStart"/>
            <w:r>
              <w:rPr>
                <w:rFonts w:eastAsia="Calibri"/>
                <w:szCs w:val="22"/>
                <w:lang w:eastAsia="en-US"/>
              </w:rPr>
              <w:t>del  representante</w:t>
            </w:r>
            <w:proofErr w:type="gramEnd"/>
          </w:p>
        </w:tc>
        <w:tc>
          <w:tcPr>
            <w:tcW w:w="6522" w:type="dxa"/>
            <w:gridSpan w:val="3"/>
            <w:shd w:val="clear" w:color="auto" w:fill="auto"/>
            <w:tcMar>
              <w:left w:w="5" w:type="dxa"/>
              <w:right w:w="5" w:type="dxa"/>
            </w:tcMar>
          </w:tcPr>
          <w:p w14:paraId="11F88256" w14:textId="77777777" w:rsidR="00842D41" w:rsidRDefault="00842D41">
            <w:pPr>
              <w:snapToGrid w:val="0"/>
              <w:rPr>
                <w:rFonts w:ascii="Calibri" w:eastAsia="Calibri" w:hAnsi="Calibri" w:cs="Calibri"/>
                <w:szCs w:val="22"/>
                <w:lang w:eastAsia="en-US"/>
              </w:rPr>
            </w:pPr>
          </w:p>
        </w:tc>
      </w:tr>
      <w:tr w:rsidR="00842D41" w14:paraId="1F25B6EB" w14:textId="77777777">
        <w:trPr>
          <w:cantSplit/>
          <w:trHeight w:val="400"/>
        </w:trPr>
        <w:tc>
          <w:tcPr>
            <w:tcW w:w="2640" w:type="dxa"/>
            <w:gridSpan w:val="9"/>
            <w:tcBorders>
              <w:top w:val="single" w:sz="4" w:space="0" w:color="000000"/>
              <w:left w:val="single" w:sz="4" w:space="0" w:color="000000"/>
              <w:right w:val="single" w:sz="4" w:space="0" w:color="000000"/>
            </w:tcBorders>
            <w:shd w:val="clear" w:color="auto" w:fill="auto"/>
            <w:tcMar>
              <w:left w:w="5" w:type="dxa"/>
              <w:right w:w="5" w:type="dxa"/>
            </w:tcMar>
          </w:tcPr>
          <w:p w14:paraId="53204562" w14:textId="77777777" w:rsidR="00842D41" w:rsidRDefault="00000000">
            <w:pPr>
              <w:suppressAutoHyphens w:val="0"/>
              <w:spacing w:after="200" w:line="276" w:lineRule="auto"/>
              <w:ind w:left="142" w:hanging="142"/>
              <w:jc w:val="both"/>
            </w:pPr>
            <w:r>
              <w:rPr>
                <w:rFonts w:eastAsia="Calibri"/>
                <w:szCs w:val="22"/>
                <w:lang w:eastAsia="en-US"/>
              </w:rPr>
              <w:t>N.I.F.:</w:t>
            </w:r>
          </w:p>
        </w:tc>
        <w:tc>
          <w:tcPr>
            <w:tcW w:w="6110" w:type="dxa"/>
            <w:vMerge w:val="restart"/>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1812AA8E" w14:textId="77777777" w:rsidR="00842D41" w:rsidRDefault="00000000">
            <w:pPr>
              <w:suppressAutoHyphens w:val="0"/>
              <w:spacing w:after="200" w:line="276" w:lineRule="auto"/>
              <w:ind w:left="142" w:hanging="142"/>
              <w:jc w:val="both"/>
            </w:pPr>
            <w:r>
              <w:rPr>
                <w:rFonts w:eastAsia="Calibri"/>
                <w:szCs w:val="22"/>
                <w:lang w:eastAsia="en-US"/>
              </w:rPr>
              <w:t>Nombre:</w:t>
            </w:r>
          </w:p>
        </w:tc>
      </w:tr>
      <w:tr w:rsidR="00842D41" w14:paraId="4F4E30B1" w14:textId="77777777">
        <w:trPr>
          <w:cantSplit/>
          <w:trHeight w:val="240"/>
        </w:trPr>
        <w:tc>
          <w:tcPr>
            <w:tcW w:w="329" w:type="dxa"/>
            <w:tcBorders>
              <w:left w:val="single" w:sz="4" w:space="0" w:color="000000"/>
              <w:bottom w:val="single" w:sz="4" w:space="0" w:color="000000"/>
              <w:right w:val="single" w:sz="4" w:space="0" w:color="000000"/>
            </w:tcBorders>
            <w:shd w:val="clear" w:color="auto" w:fill="auto"/>
            <w:tcMar>
              <w:left w:w="5" w:type="dxa"/>
              <w:right w:w="5" w:type="dxa"/>
            </w:tcMar>
          </w:tcPr>
          <w:p w14:paraId="04E72B18" w14:textId="77777777" w:rsidR="00842D41" w:rsidRDefault="00842D41">
            <w:pPr>
              <w:suppressAutoHyphens w:val="0"/>
              <w:snapToGrid w:val="0"/>
              <w:spacing w:after="200" w:line="276" w:lineRule="auto"/>
              <w:ind w:left="142" w:hanging="142"/>
              <w:jc w:val="both"/>
              <w:rPr>
                <w:rFonts w:ascii="Calibri" w:eastAsia="Calibri" w:hAnsi="Calibri" w:cs="Calibri"/>
                <w:szCs w:val="22"/>
                <w:lang w:eastAsia="en-US"/>
              </w:rPr>
            </w:pPr>
          </w:p>
        </w:tc>
        <w:tc>
          <w:tcPr>
            <w:tcW w:w="330" w:type="dxa"/>
            <w:tcBorders>
              <w:left w:val="single" w:sz="4" w:space="0" w:color="000000"/>
              <w:bottom w:val="single" w:sz="4" w:space="0" w:color="000000"/>
              <w:right w:val="single" w:sz="4" w:space="0" w:color="000000"/>
            </w:tcBorders>
            <w:shd w:val="clear" w:color="auto" w:fill="auto"/>
            <w:tcMar>
              <w:left w:w="5" w:type="dxa"/>
              <w:right w:w="5" w:type="dxa"/>
            </w:tcMar>
          </w:tcPr>
          <w:p w14:paraId="336CE367" w14:textId="77777777" w:rsidR="00842D41" w:rsidRDefault="00842D41">
            <w:pPr>
              <w:suppressAutoHyphens w:val="0"/>
              <w:snapToGrid w:val="0"/>
              <w:spacing w:after="200" w:line="276" w:lineRule="auto"/>
              <w:ind w:left="142" w:hanging="142"/>
              <w:jc w:val="both"/>
              <w:rPr>
                <w:rFonts w:ascii="Calibri" w:eastAsia="Calibri" w:hAnsi="Calibri" w:cs="Calibri"/>
                <w:szCs w:val="22"/>
                <w:lang w:eastAsia="en-US"/>
              </w:rPr>
            </w:pPr>
          </w:p>
        </w:tc>
        <w:tc>
          <w:tcPr>
            <w:tcW w:w="330" w:type="dxa"/>
            <w:tcBorders>
              <w:left w:val="single" w:sz="4" w:space="0" w:color="000000"/>
              <w:bottom w:val="single" w:sz="4" w:space="0" w:color="000000"/>
              <w:right w:val="single" w:sz="4" w:space="0" w:color="000000"/>
            </w:tcBorders>
            <w:shd w:val="clear" w:color="auto" w:fill="auto"/>
            <w:tcMar>
              <w:left w:w="5" w:type="dxa"/>
              <w:right w:w="5" w:type="dxa"/>
            </w:tcMar>
          </w:tcPr>
          <w:p w14:paraId="735CBC48" w14:textId="77777777" w:rsidR="00842D41" w:rsidRDefault="00842D41">
            <w:pPr>
              <w:suppressAutoHyphens w:val="0"/>
              <w:snapToGrid w:val="0"/>
              <w:spacing w:after="200" w:line="276" w:lineRule="auto"/>
              <w:ind w:left="142" w:hanging="142"/>
              <w:jc w:val="both"/>
              <w:rPr>
                <w:rFonts w:ascii="Calibri" w:eastAsia="Calibri" w:hAnsi="Calibri"/>
                <w:szCs w:val="22"/>
                <w:lang w:eastAsia="en-US"/>
              </w:rPr>
            </w:pPr>
          </w:p>
        </w:tc>
        <w:tc>
          <w:tcPr>
            <w:tcW w:w="331" w:type="dxa"/>
            <w:tcBorders>
              <w:left w:val="single" w:sz="4" w:space="0" w:color="000000"/>
              <w:bottom w:val="single" w:sz="4" w:space="0" w:color="000000"/>
              <w:right w:val="single" w:sz="4" w:space="0" w:color="000000"/>
            </w:tcBorders>
            <w:shd w:val="clear" w:color="auto" w:fill="auto"/>
            <w:tcMar>
              <w:left w:w="5" w:type="dxa"/>
              <w:right w:w="5" w:type="dxa"/>
            </w:tcMar>
          </w:tcPr>
          <w:p w14:paraId="47B01C81" w14:textId="77777777" w:rsidR="00842D41" w:rsidRDefault="00842D41">
            <w:pPr>
              <w:suppressAutoHyphens w:val="0"/>
              <w:snapToGrid w:val="0"/>
              <w:spacing w:after="200" w:line="276" w:lineRule="auto"/>
              <w:ind w:left="142" w:hanging="142"/>
              <w:jc w:val="both"/>
              <w:rPr>
                <w:rFonts w:ascii="Calibri" w:eastAsia="Calibri" w:hAnsi="Calibri"/>
                <w:szCs w:val="22"/>
                <w:lang w:eastAsia="en-US"/>
              </w:rPr>
            </w:pPr>
          </w:p>
        </w:tc>
        <w:tc>
          <w:tcPr>
            <w:tcW w:w="330" w:type="dxa"/>
            <w:tcBorders>
              <w:left w:val="single" w:sz="4" w:space="0" w:color="000000"/>
              <w:bottom w:val="single" w:sz="4" w:space="0" w:color="000000"/>
              <w:right w:val="single" w:sz="4" w:space="0" w:color="000000"/>
            </w:tcBorders>
            <w:shd w:val="clear" w:color="auto" w:fill="auto"/>
            <w:tcMar>
              <w:left w:w="5" w:type="dxa"/>
              <w:right w:w="5" w:type="dxa"/>
            </w:tcMar>
          </w:tcPr>
          <w:p w14:paraId="4A424E90" w14:textId="77777777" w:rsidR="00842D41" w:rsidRDefault="00842D41">
            <w:pPr>
              <w:suppressAutoHyphens w:val="0"/>
              <w:snapToGrid w:val="0"/>
              <w:spacing w:after="200" w:line="276" w:lineRule="auto"/>
              <w:ind w:left="142" w:hanging="142"/>
              <w:jc w:val="both"/>
              <w:rPr>
                <w:rFonts w:eastAsia="Calibri"/>
                <w:szCs w:val="22"/>
                <w:lang w:eastAsia="en-US"/>
              </w:rPr>
            </w:pPr>
          </w:p>
        </w:tc>
        <w:tc>
          <w:tcPr>
            <w:tcW w:w="330" w:type="dxa"/>
            <w:tcBorders>
              <w:left w:val="single" w:sz="4" w:space="0" w:color="000000"/>
              <w:bottom w:val="single" w:sz="4" w:space="0" w:color="000000"/>
              <w:right w:val="single" w:sz="4" w:space="0" w:color="000000"/>
            </w:tcBorders>
            <w:shd w:val="clear" w:color="auto" w:fill="auto"/>
            <w:tcMar>
              <w:left w:w="5" w:type="dxa"/>
              <w:right w:w="5" w:type="dxa"/>
            </w:tcMar>
          </w:tcPr>
          <w:p w14:paraId="6CCCD203" w14:textId="77777777" w:rsidR="00842D41" w:rsidRDefault="00842D41">
            <w:pPr>
              <w:suppressAutoHyphens w:val="0"/>
              <w:snapToGrid w:val="0"/>
              <w:spacing w:after="200" w:line="276" w:lineRule="auto"/>
              <w:ind w:left="142" w:hanging="142"/>
              <w:jc w:val="both"/>
              <w:rPr>
                <w:rFonts w:eastAsia="Calibri"/>
                <w:szCs w:val="22"/>
                <w:lang w:eastAsia="en-US"/>
              </w:rPr>
            </w:pPr>
          </w:p>
        </w:tc>
        <w:tc>
          <w:tcPr>
            <w:tcW w:w="330" w:type="dxa"/>
            <w:gridSpan w:val="2"/>
            <w:tcBorders>
              <w:left w:val="single" w:sz="4" w:space="0" w:color="000000"/>
              <w:bottom w:val="single" w:sz="4" w:space="0" w:color="000000"/>
              <w:right w:val="single" w:sz="4" w:space="0" w:color="000000"/>
            </w:tcBorders>
            <w:shd w:val="clear" w:color="auto" w:fill="auto"/>
            <w:tcMar>
              <w:left w:w="5" w:type="dxa"/>
              <w:right w:w="5" w:type="dxa"/>
            </w:tcMar>
          </w:tcPr>
          <w:p w14:paraId="08A1A5EB" w14:textId="77777777" w:rsidR="00842D41" w:rsidRDefault="00842D41">
            <w:pPr>
              <w:suppressAutoHyphens w:val="0"/>
              <w:snapToGrid w:val="0"/>
              <w:spacing w:after="200" w:line="276" w:lineRule="auto"/>
              <w:ind w:left="142" w:hanging="142"/>
              <w:jc w:val="both"/>
              <w:rPr>
                <w:rFonts w:eastAsia="Calibri"/>
                <w:szCs w:val="22"/>
                <w:lang w:eastAsia="en-US"/>
              </w:rPr>
            </w:pPr>
          </w:p>
        </w:tc>
        <w:tc>
          <w:tcPr>
            <w:tcW w:w="330" w:type="dxa"/>
            <w:tcBorders>
              <w:left w:val="single" w:sz="4" w:space="0" w:color="000000"/>
              <w:bottom w:val="single" w:sz="4" w:space="0" w:color="000000"/>
              <w:right w:val="single" w:sz="4" w:space="0" w:color="000000"/>
            </w:tcBorders>
            <w:shd w:val="clear" w:color="auto" w:fill="auto"/>
            <w:tcMar>
              <w:left w:w="5" w:type="dxa"/>
              <w:right w:w="5" w:type="dxa"/>
            </w:tcMar>
          </w:tcPr>
          <w:p w14:paraId="3C66E058" w14:textId="77777777" w:rsidR="00842D41" w:rsidRDefault="00842D41">
            <w:pPr>
              <w:suppressAutoHyphens w:val="0"/>
              <w:snapToGrid w:val="0"/>
              <w:spacing w:after="200" w:line="276" w:lineRule="auto"/>
              <w:ind w:left="142" w:hanging="142"/>
              <w:jc w:val="both"/>
              <w:rPr>
                <w:rFonts w:eastAsia="Calibri"/>
                <w:szCs w:val="22"/>
                <w:lang w:eastAsia="en-US"/>
              </w:rPr>
            </w:pPr>
          </w:p>
        </w:tc>
        <w:tc>
          <w:tcPr>
            <w:tcW w:w="6110" w:type="dxa"/>
            <w:vMerge/>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51B95DBE" w14:textId="77777777" w:rsidR="00842D41" w:rsidRDefault="00842D41">
            <w:pPr>
              <w:suppressAutoHyphens w:val="0"/>
              <w:snapToGrid w:val="0"/>
              <w:spacing w:after="200" w:line="276" w:lineRule="auto"/>
              <w:ind w:left="142" w:hanging="142"/>
              <w:jc w:val="both"/>
              <w:rPr>
                <w:rFonts w:eastAsia="Calibri"/>
                <w:szCs w:val="22"/>
                <w:lang w:eastAsia="en-US"/>
              </w:rPr>
            </w:pPr>
          </w:p>
        </w:tc>
      </w:tr>
    </w:tbl>
    <w:p w14:paraId="05AEDB02" w14:textId="77777777" w:rsidR="00842D41" w:rsidRDefault="00842D41">
      <w:pPr>
        <w:widowControl/>
        <w:suppressAutoHyphens w:val="0"/>
        <w:spacing w:after="200" w:line="276" w:lineRule="auto"/>
        <w:ind w:left="142" w:hanging="142"/>
        <w:jc w:val="both"/>
        <w:rPr>
          <w:rFonts w:eastAsia="Calibri"/>
          <w:szCs w:val="22"/>
          <w:lang w:eastAsia="en-US"/>
        </w:rPr>
      </w:pPr>
    </w:p>
    <w:p w14:paraId="20149400" w14:textId="77777777" w:rsidR="00842D41" w:rsidRDefault="00842D41">
      <w:pPr>
        <w:widowControl/>
        <w:suppressAutoHyphens w:val="0"/>
        <w:spacing w:after="200" w:line="276" w:lineRule="auto"/>
        <w:ind w:left="142" w:hanging="142"/>
        <w:rPr>
          <w:rFonts w:eastAsia="Calibri"/>
          <w:szCs w:val="22"/>
          <w:lang w:eastAsia="en-US"/>
        </w:rPr>
      </w:pPr>
    </w:p>
    <w:tbl>
      <w:tblPr>
        <w:tblW w:w="8512" w:type="dxa"/>
        <w:tblInd w:w="637" w:type="dxa"/>
        <w:tblLayout w:type="fixed"/>
        <w:tblCellMar>
          <w:left w:w="70" w:type="dxa"/>
          <w:right w:w="70" w:type="dxa"/>
        </w:tblCellMar>
        <w:tblLook w:val="0000" w:firstRow="0" w:lastRow="0" w:firstColumn="0" w:lastColumn="0" w:noHBand="0" w:noVBand="0"/>
      </w:tblPr>
      <w:tblGrid>
        <w:gridCol w:w="440"/>
        <w:gridCol w:w="439"/>
        <w:gridCol w:w="440"/>
        <w:gridCol w:w="439"/>
        <w:gridCol w:w="440"/>
        <w:gridCol w:w="71"/>
        <w:gridCol w:w="284"/>
        <w:gridCol w:w="85"/>
        <w:gridCol w:w="440"/>
        <w:gridCol w:w="438"/>
        <w:gridCol w:w="440"/>
        <w:gridCol w:w="439"/>
        <w:gridCol w:w="440"/>
        <w:gridCol w:w="440"/>
        <w:gridCol w:w="439"/>
        <w:gridCol w:w="439"/>
        <w:gridCol w:w="439"/>
        <w:gridCol w:w="440"/>
        <w:gridCol w:w="440"/>
        <w:gridCol w:w="440"/>
        <w:gridCol w:w="311"/>
        <w:gridCol w:w="128"/>
        <w:gridCol w:w="161"/>
      </w:tblGrid>
      <w:tr w:rsidR="00842D41" w14:paraId="5164B498" w14:textId="77777777">
        <w:trPr>
          <w:trHeight w:val="300"/>
        </w:trPr>
        <w:tc>
          <w:tcPr>
            <w:tcW w:w="2267"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507E8749" w14:textId="77777777" w:rsidR="00842D41" w:rsidRDefault="00000000">
            <w:pPr>
              <w:suppressAutoHyphens w:val="0"/>
              <w:spacing w:after="200" w:line="276" w:lineRule="auto"/>
            </w:pPr>
            <w:r>
              <w:rPr>
                <w:rFonts w:eastAsia="Calibri"/>
                <w:szCs w:val="22"/>
                <w:lang w:eastAsia="en-US"/>
              </w:rPr>
              <w:t>III. Alta de datos bancarios</w:t>
            </w:r>
          </w:p>
        </w:tc>
        <w:tc>
          <w:tcPr>
            <w:tcW w:w="6243" w:type="dxa"/>
            <w:gridSpan w:val="17"/>
            <w:shd w:val="clear" w:color="auto" w:fill="auto"/>
            <w:tcMar>
              <w:left w:w="5" w:type="dxa"/>
              <w:right w:w="5" w:type="dxa"/>
            </w:tcMar>
          </w:tcPr>
          <w:p w14:paraId="2118D9B5" w14:textId="77777777" w:rsidR="00842D41" w:rsidRDefault="00842D41">
            <w:pPr>
              <w:snapToGrid w:val="0"/>
              <w:rPr>
                <w:rFonts w:ascii="Calibri" w:eastAsia="Calibri" w:hAnsi="Calibri" w:cs="Calibri"/>
                <w:szCs w:val="22"/>
                <w:lang w:eastAsia="en-US"/>
              </w:rPr>
            </w:pPr>
          </w:p>
        </w:tc>
      </w:tr>
      <w:tr w:rsidR="00842D41" w14:paraId="05BC33C1" w14:textId="77777777">
        <w:trPr>
          <w:cantSplit/>
          <w:trHeight w:val="300"/>
        </w:trPr>
        <w:tc>
          <w:tcPr>
            <w:tcW w:w="2551"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1F70FBC5" w14:textId="77777777" w:rsidR="00842D41" w:rsidRDefault="00000000">
            <w:pPr>
              <w:suppressAutoHyphens w:val="0"/>
              <w:spacing w:after="200" w:line="276" w:lineRule="auto"/>
            </w:pPr>
            <w:r>
              <w:rPr>
                <w:rFonts w:eastAsia="Calibri"/>
                <w:szCs w:val="22"/>
                <w:lang w:eastAsia="en-US"/>
              </w:rPr>
              <w:t>Denominación de la entidad:</w:t>
            </w:r>
          </w:p>
        </w:tc>
        <w:tc>
          <w:tcPr>
            <w:tcW w:w="5670" w:type="dxa"/>
            <w:gridSpan w:val="14"/>
            <w:tcBorders>
              <w:top w:val="single" w:sz="4" w:space="0" w:color="000000"/>
              <w:left w:val="single" w:sz="4" w:space="0" w:color="000000"/>
              <w:bottom w:val="single" w:sz="4" w:space="0" w:color="000000"/>
              <w:right w:val="single" w:sz="4" w:space="0" w:color="000000"/>
            </w:tcBorders>
            <w:shd w:val="clear" w:color="auto" w:fill="auto"/>
            <w:vAlign w:val="center"/>
          </w:tcPr>
          <w:p w14:paraId="4C777228" w14:textId="77777777" w:rsidR="00842D41" w:rsidRDefault="00842D41">
            <w:pPr>
              <w:suppressAutoHyphens w:val="0"/>
              <w:snapToGrid w:val="0"/>
              <w:spacing w:after="200" w:line="276" w:lineRule="auto"/>
              <w:rPr>
                <w:rFonts w:eastAsia="Calibri"/>
                <w:szCs w:val="22"/>
                <w:lang w:eastAsia="en-US"/>
              </w:rPr>
            </w:pPr>
          </w:p>
        </w:tc>
        <w:tc>
          <w:tcPr>
            <w:tcW w:w="289" w:type="dxa"/>
            <w:gridSpan w:val="2"/>
            <w:shd w:val="clear" w:color="auto" w:fill="auto"/>
            <w:tcMar>
              <w:left w:w="5" w:type="dxa"/>
              <w:right w:w="5" w:type="dxa"/>
            </w:tcMar>
          </w:tcPr>
          <w:p w14:paraId="1D634E36" w14:textId="77777777" w:rsidR="00842D41" w:rsidRDefault="00842D41">
            <w:pPr>
              <w:snapToGrid w:val="0"/>
              <w:rPr>
                <w:rFonts w:ascii="Calibri" w:eastAsia="Calibri" w:hAnsi="Calibri" w:cs="Calibri"/>
                <w:szCs w:val="22"/>
                <w:lang w:eastAsia="en-US"/>
              </w:rPr>
            </w:pPr>
          </w:p>
        </w:tc>
      </w:tr>
      <w:tr w:rsidR="00842D41" w14:paraId="61AD762B" w14:textId="77777777">
        <w:trPr>
          <w:cantSplit/>
          <w:trHeight w:val="300"/>
        </w:trPr>
        <w:tc>
          <w:tcPr>
            <w:tcW w:w="2267"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201A2731" w14:textId="77777777" w:rsidR="00842D41" w:rsidRDefault="00000000">
            <w:pPr>
              <w:suppressAutoHyphens w:val="0"/>
              <w:spacing w:after="200" w:line="276" w:lineRule="auto"/>
            </w:pPr>
            <w:r>
              <w:rPr>
                <w:rFonts w:eastAsia="Calibri"/>
                <w:szCs w:val="22"/>
                <w:lang w:eastAsia="en-US"/>
              </w:rPr>
              <w:t>Domicilio de la oficina:</w:t>
            </w:r>
          </w:p>
        </w:tc>
        <w:tc>
          <w:tcPr>
            <w:tcW w:w="5954" w:type="dxa"/>
            <w:gridSpan w:val="15"/>
            <w:tcBorders>
              <w:top w:val="single" w:sz="4" w:space="0" w:color="000000"/>
              <w:left w:val="single" w:sz="4" w:space="0" w:color="000000"/>
              <w:bottom w:val="single" w:sz="4" w:space="0" w:color="000000"/>
              <w:right w:val="single" w:sz="4" w:space="0" w:color="000000"/>
            </w:tcBorders>
            <w:shd w:val="clear" w:color="auto" w:fill="auto"/>
            <w:vAlign w:val="center"/>
          </w:tcPr>
          <w:p w14:paraId="265E3F7F" w14:textId="77777777" w:rsidR="00842D41" w:rsidRDefault="00842D41">
            <w:pPr>
              <w:suppressAutoHyphens w:val="0"/>
              <w:snapToGrid w:val="0"/>
              <w:spacing w:after="200" w:line="276" w:lineRule="auto"/>
              <w:rPr>
                <w:rFonts w:eastAsia="Calibri"/>
                <w:szCs w:val="22"/>
                <w:lang w:eastAsia="en-US"/>
              </w:rPr>
            </w:pPr>
          </w:p>
        </w:tc>
        <w:tc>
          <w:tcPr>
            <w:tcW w:w="289" w:type="dxa"/>
            <w:gridSpan w:val="2"/>
            <w:shd w:val="clear" w:color="auto" w:fill="auto"/>
            <w:tcMar>
              <w:left w:w="5" w:type="dxa"/>
              <w:right w:w="5" w:type="dxa"/>
            </w:tcMar>
          </w:tcPr>
          <w:p w14:paraId="08B6A390" w14:textId="77777777" w:rsidR="00842D41" w:rsidRDefault="00842D41">
            <w:pPr>
              <w:snapToGrid w:val="0"/>
              <w:rPr>
                <w:rFonts w:ascii="Calibri" w:eastAsia="Calibri" w:hAnsi="Calibri" w:cs="Calibri"/>
                <w:szCs w:val="22"/>
                <w:lang w:eastAsia="en-US"/>
              </w:rPr>
            </w:pPr>
          </w:p>
        </w:tc>
      </w:tr>
      <w:tr w:rsidR="00842D41" w14:paraId="39683836" w14:textId="77777777">
        <w:trPr>
          <w:cantSplit/>
          <w:trHeight w:val="240"/>
        </w:trPr>
        <w:tc>
          <w:tcPr>
            <w:tcW w:w="1756"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69B4BED" w14:textId="77777777" w:rsidR="00842D41" w:rsidRDefault="00000000">
            <w:pPr>
              <w:suppressAutoHyphens w:val="0"/>
              <w:spacing w:after="200" w:line="276" w:lineRule="auto"/>
              <w:jc w:val="center"/>
            </w:pPr>
            <w:r>
              <w:rPr>
                <w:rFonts w:eastAsia="Calibri"/>
                <w:szCs w:val="22"/>
                <w:lang w:eastAsia="en-US"/>
              </w:rPr>
              <w:t>Código Entidad</w:t>
            </w:r>
          </w:p>
        </w:tc>
        <w:tc>
          <w:tcPr>
            <w:tcW w:w="175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1EBCAA0D" w14:textId="77777777" w:rsidR="00842D41" w:rsidRDefault="00000000">
            <w:pPr>
              <w:suppressAutoHyphens w:val="0"/>
              <w:spacing w:after="200" w:line="276" w:lineRule="auto"/>
              <w:jc w:val="center"/>
            </w:pPr>
            <w:r>
              <w:rPr>
                <w:rFonts w:eastAsia="Calibri"/>
                <w:szCs w:val="22"/>
                <w:lang w:eastAsia="en-US"/>
              </w:rPr>
              <w:t>Código Sucursal</w:t>
            </w:r>
          </w:p>
        </w:tc>
        <w:tc>
          <w:tcPr>
            <w:tcW w:w="87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6D47E3A" w14:textId="77777777" w:rsidR="00842D41" w:rsidRDefault="00000000">
            <w:pPr>
              <w:suppressAutoHyphens w:val="0"/>
              <w:spacing w:after="200" w:line="276" w:lineRule="auto"/>
              <w:jc w:val="center"/>
            </w:pPr>
            <w:r>
              <w:rPr>
                <w:rFonts w:eastAsia="Calibri"/>
                <w:szCs w:val="22"/>
                <w:lang w:eastAsia="en-US"/>
              </w:rPr>
              <w:t>D.C.</w:t>
            </w:r>
          </w:p>
        </w:tc>
        <w:tc>
          <w:tcPr>
            <w:tcW w:w="3828"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14:paraId="60FB582D" w14:textId="77777777" w:rsidR="00842D41" w:rsidRDefault="00000000">
            <w:pPr>
              <w:suppressAutoHyphens w:val="0"/>
              <w:spacing w:after="200" w:line="276" w:lineRule="auto"/>
              <w:jc w:val="center"/>
            </w:pPr>
            <w:r>
              <w:rPr>
                <w:rFonts w:eastAsia="Calibri"/>
                <w:szCs w:val="22"/>
                <w:lang w:eastAsia="en-US"/>
              </w:rPr>
              <w:t>Número de cuenta:</w:t>
            </w:r>
          </w:p>
        </w:tc>
        <w:tc>
          <w:tcPr>
            <w:tcW w:w="289" w:type="dxa"/>
            <w:gridSpan w:val="2"/>
            <w:shd w:val="clear" w:color="auto" w:fill="auto"/>
            <w:tcMar>
              <w:left w:w="5" w:type="dxa"/>
              <w:right w:w="5" w:type="dxa"/>
            </w:tcMar>
          </w:tcPr>
          <w:p w14:paraId="25729FC6" w14:textId="77777777" w:rsidR="00842D41" w:rsidRDefault="00842D41">
            <w:pPr>
              <w:snapToGrid w:val="0"/>
              <w:rPr>
                <w:rFonts w:ascii="Calibri" w:eastAsia="Calibri" w:hAnsi="Calibri" w:cs="Calibri"/>
                <w:szCs w:val="22"/>
                <w:lang w:eastAsia="en-US"/>
              </w:rPr>
            </w:pPr>
          </w:p>
        </w:tc>
      </w:tr>
      <w:tr w:rsidR="00842D41" w14:paraId="11CC5E05" w14:textId="77777777">
        <w:trPr>
          <w:trHeight w:val="300"/>
        </w:trPr>
        <w:tc>
          <w:tcPr>
            <w:tcW w:w="439"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6E413BD1" w14:textId="77777777" w:rsidR="00842D41" w:rsidRDefault="00842D41">
            <w:pPr>
              <w:suppressAutoHyphens w:val="0"/>
              <w:snapToGrid w:val="0"/>
              <w:spacing w:after="200" w:line="276" w:lineRule="auto"/>
              <w:rPr>
                <w:rFonts w:ascii="Calibri" w:eastAsia="Calibri" w:hAnsi="Calibri" w:cs="Calibri"/>
                <w:szCs w:val="22"/>
                <w:lang w:eastAsia="en-US"/>
              </w:rPr>
            </w:pPr>
          </w:p>
        </w:tc>
        <w:tc>
          <w:tcPr>
            <w:tcW w:w="438"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57A0B6B6" w14:textId="77777777" w:rsidR="00842D41" w:rsidRDefault="00842D41">
            <w:pPr>
              <w:suppressAutoHyphens w:val="0"/>
              <w:snapToGrid w:val="0"/>
              <w:spacing w:after="200" w:line="276" w:lineRule="auto"/>
              <w:rPr>
                <w:rFonts w:ascii="Calibri" w:eastAsia="Calibri" w:hAnsi="Calibri" w:cs="Calibri"/>
                <w:szCs w:val="22"/>
                <w:lang w:eastAsia="en-US"/>
              </w:rPr>
            </w:pPr>
          </w:p>
        </w:tc>
        <w:tc>
          <w:tcPr>
            <w:tcW w:w="44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4B8E52A3" w14:textId="77777777" w:rsidR="00842D41" w:rsidRDefault="00842D41">
            <w:pPr>
              <w:suppressAutoHyphens w:val="0"/>
              <w:snapToGrid w:val="0"/>
              <w:spacing w:after="200" w:line="276" w:lineRule="auto"/>
              <w:rPr>
                <w:rFonts w:ascii="Calibri" w:eastAsia="Calibri" w:hAnsi="Calibri"/>
                <w:szCs w:val="22"/>
                <w:lang w:eastAsia="en-US"/>
              </w:rPr>
            </w:pPr>
          </w:p>
        </w:tc>
        <w:tc>
          <w:tcPr>
            <w:tcW w:w="439"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2E050DFC" w14:textId="77777777" w:rsidR="00842D41" w:rsidRDefault="00842D41">
            <w:pPr>
              <w:suppressAutoHyphens w:val="0"/>
              <w:snapToGrid w:val="0"/>
              <w:spacing w:after="200" w:line="276" w:lineRule="auto"/>
              <w:rPr>
                <w:rFonts w:ascii="Calibri" w:eastAsia="Calibri" w:hAnsi="Calibri"/>
                <w:szCs w:val="22"/>
                <w:lang w:eastAsia="en-US"/>
              </w:rPr>
            </w:pPr>
          </w:p>
        </w:tc>
        <w:tc>
          <w:tcPr>
            <w:tcW w:w="44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12F63D10" w14:textId="77777777" w:rsidR="00842D41" w:rsidRDefault="00842D41">
            <w:pPr>
              <w:suppressAutoHyphens w:val="0"/>
              <w:snapToGrid w:val="0"/>
              <w:spacing w:after="200" w:line="276" w:lineRule="auto"/>
              <w:rPr>
                <w:rFonts w:eastAsia="Calibri"/>
                <w:szCs w:val="22"/>
                <w:lang w:eastAsia="en-US"/>
              </w:rPr>
            </w:pPr>
          </w:p>
        </w:tc>
        <w:tc>
          <w:tcPr>
            <w:tcW w:w="440" w:type="dxa"/>
            <w:gridSpan w:val="3"/>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0B91515A" w14:textId="77777777" w:rsidR="00842D41" w:rsidRDefault="00842D41">
            <w:pPr>
              <w:suppressAutoHyphens w:val="0"/>
              <w:snapToGrid w:val="0"/>
              <w:spacing w:after="200" w:line="276" w:lineRule="auto"/>
              <w:rPr>
                <w:rFonts w:eastAsia="Calibri"/>
                <w:szCs w:val="22"/>
                <w:lang w:eastAsia="en-US"/>
              </w:rPr>
            </w:pPr>
          </w:p>
        </w:tc>
        <w:tc>
          <w:tcPr>
            <w:tcW w:w="44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60EAA88F" w14:textId="77777777" w:rsidR="00842D41" w:rsidRDefault="00842D41">
            <w:pPr>
              <w:suppressAutoHyphens w:val="0"/>
              <w:snapToGrid w:val="0"/>
              <w:spacing w:after="200" w:line="276" w:lineRule="auto"/>
              <w:rPr>
                <w:rFonts w:eastAsia="Calibri"/>
                <w:szCs w:val="22"/>
                <w:lang w:eastAsia="en-US"/>
              </w:rPr>
            </w:pPr>
          </w:p>
        </w:tc>
        <w:tc>
          <w:tcPr>
            <w:tcW w:w="438"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25515F00" w14:textId="77777777" w:rsidR="00842D41" w:rsidRDefault="00842D41">
            <w:pPr>
              <w:suppressAutoHyphens w:val="0"/>
              <w:snapToGrid w:val="0"/>
              <w:spacing w:after="200" w:line="276" w:lineRule="auto"/>
              <w:rPr>
                <w:rFonts w:eastAsia="Calibri"/>
                <w:szCs w:val="22"/>
                <w:lang w:eastAsia="en-US"/>
              </w:rPr>
            </w:pPr>
          </w:p>
        </w:tc>
        <w:tc>
          <w:tcPr>
            <w:tcW w:w="44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3DB64FCD" w14:textId="77777777" w:rsidR="00842D41" w:rsidRDefault="00842D41">
            <w:pPr>
              <w:suppressAutoHyphens w:val="0"/>
              <w:snapToGrid w:val="0"/>
              <w:spacing w:after="200" w:line="276" w:lineRule="auto"/>
              <w:rPr>
                <w:rFonts w:eastAsia="Calibri"/>
                <w:szCs w:val="22"/>
                <w:lang w:eastAsia="en-US"/>
              </w:rPr>
            </w:pPr>
          </w:p>
        </w:tc>
        <w:tc>
          <w:tcPr>
            <w:tcW w:w="439"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16204C48" w14:textId="77777777" w:rsidR="00842D41" w:rsidRDefault="00842D41">
            <w:pPr>
              <w:suppressAutoHyphens w:val="0"/>
              <w:snapToGrid w:val="0"/>
              <w:spacing w:after="200" w:line="276" w:lineRule="auto"/>
              <w:rPr>
                <w:rFonts w:eastAsia="Calibri"/>
                <w:szCs w:val="22"/>
                <w:lang w:eastAsia="en-US"/>
              </w:rPr>
            </w:pPr>
          </w:p>
        </w:tc>
        <w:tc>
          <w:tcPr>
            <w:tcW w:w="44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701B33B4" w14:textId="77777777" w:rsidR="00842D41" w:rsidRDefault="00842D41">
            <w:pPr>
              <w:suppressAutoHyphens w:val="0"/>
              <w:snapToGrid w:val="0"/>
              <w:spacing w:after="200" w:line="276" w:lineRule="auto"/>
              <w:rPr>
                <w:rFonts w:eastAsia="Calibri"/>
                <w:szCs w:val="22"/>
                <w:lang w:eastAsia="en-US"/>
              </w:rPr>
            </w:pPr>
          </w:p>
        </w:tc>
        <w:tc>
          <w:tcPr>
            <w:tcW w:w="44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5E9B8084" w14:textId="77777777" w:rsidR="00842D41" w:rsidRDefault="00842D41">
            <w:pPr>
              <w:suppressAutoHyphens w:val="0"/>
              <w:snapToGrid w:val="0"/>
              <w:spacing w:after="200" w:line="276" w:lineRule="auto"/>
              <w:rPr>
                <w:rFonts w:eastAsia="Calibri"/>
                <w:szCs w:val="22"/>
                <w:lang w:eastAsia="en-US"/>
              </w:rPr>
            </w:pPr>
          </w:p>
        </w:tc>
        <w:tc>
          <w:tcPr>
            <w:tcW w:w="439"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0E9E392C" w14:textId="77777777" w:rsidR="00842D41" w:rsidRDefault="00842D41">
            <w:pPr>
              <w:suppressAutoHyphens w:val="0"/>
              <w:snapToGrid w:val="0"/>
              <w:spacing w:after="200" w:line="276" w:lineRule="auto"/>
              <w:rPr>
                <w:rFonts w:eastAsia="Calibri"/>
                <w:szCs w:val="22"/>
                <w:lang w:eastAsia="en-US"/>
              </w:rPr>
            </w:pPr>
          </w:p>
        </w:tc>
        <w:tc>
          <w:tcPr>
            <w:tcW w:w="439"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67041211" w14:textId="77777777" w:rsidR="00842D41" w:rsidRDefault="00842D41">
            <w:pPr>
              <w:suppressAutoHyphens w:val="0"/>
              <w:snapToGrid w:val="0"/>
              <w:spacing w:after="200" w:line="276" w:lineRule="auto"/>
              <w:rPr>
                <w:rFonts w:eastAsia="Calibri"/>
                <w:szCs w:val="22"/>
                <w:lang w:eastAsia="en-US"/>
              </w:rPr>
            </w:pPr>
          </w:p>
        </w:tc>
        <w:tc>
          <w:tcPr>
            <w:tcW w:w="439"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22360226" w14:textId="77777777" w:rsidR="00842D41" w:rsidRDefault="00842D41">
            <w:pPr>
              <w:suppressAutoHyphens w:val="0"/>
              <w:snapToGrid w:val="0"/>
              <w:spacing w:after="200" w:line="276" w:lineRule="auto"/>
              <w:rPr>
                <w:rFonts w:eastAsia="Calibri"/>
                <w:szCs w:val="22"/>
                <w:lang w:eastAsia="en-US"/>
              </w:rPr>
            </w:pPr>
          </w:p>
        </w:tc>
        <w:tc>
          <w:tcPr>
            <w:tcW w:w="44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0CFD3BD5" w14:textId="77777777" w:rsidR="00842D41" w:rsidRDefault="00842D41">
            <w:pPr>
              <w:suppressAutoHyphens w:val="0"/>
              <w:snapToGrid w:val="0"/>
              <w:spacing w:after="200" w:line="276" w:lineRule="auto"/>
              <w:rPr>
                <w:rFonts w:eastAsia="Calibri"/>
                <w:szCs w:val="22"/>
                <w:lang w:eastAsia="en-US"/>
              </w:rPr>
            </w:pPr>
          </w:p>
        </w:tc>
        <w:tc>
          <w:tcPr>
            <w:tcW w:w="44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69ED0D8D" w14:textId="77777777" w:rsidR="00842D41" w:rsidRDefault="00842D41">
            <w:pPr>
              <w:suppressAutoHyphens w:val="0"/>
              <w:snapToGrid w:val="0"/>
              <w:spacing w:after="200" w:line="276" w:lineRule="auto"/>
              <w:rPr>
                <w:rFonts w:eastAsia="Calibri"/>
                <w:szCs w:val="22"/>
                <w:lang w:eastAsia="en-US"/>
              </w:rPr>
            </w:pPr>
          </w:p>
        </w:tc>
        <w:tc>
          <w:tcPr>
            <w:tcW w:w="44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462DDCBF" w14:textId="77777777" w:rsidR="00842D41" w:rsidRDefault="00842D41">
            <w:pPr>
              <w:suppressAutoHyphens w:val="0"/>
              <w:snapToGrid w:val="0"/>
              <w:spacing w:after="200" w:line="276" w:lineRule="auto"/>
              <w:rPr>
                <w:rFonts w:eastAsia="Calibri"/>
                <w:szCs w:val="22"/>
                <w:lang w:eastAsia="en-US"/>
              </w:rPr>
            </w:pPr>
          </w:p>
        </w:tc>
        <w:tc>
          <w:tcPr>
            <w:tcW w:w="439" w:type="dxa"/>
            <w:gridSpan w:val="2"/>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687A7542" w14:textId="77777777" w:rsidR="00842D41" w:rsidRDefault="00842D41">
            <w:pPr>
              <w:suppressAutoHyphens w:val="0"/>
              <w:snapToGrid w:val="0"/>
              <w:spacing w:after="200" w:line="276" w:lineRule="auto"/>
              <w:rPr>
                <w:rFonts w:eastAsia="Calibri"/>
                <w:szCs w:val="22"/>
                <w:lang w:eastAsia="en-US"/>
              </w:rPr>
            </w:pPr>
          </w:p>
        </w:tc>
        <w:tc>
          <w:tcPr>
            <w:tcW w:w="161"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3CF15811" w14:textId="77777777" w:rsidR="00842D41" w:rsidRDefault="00842D41">
            <w:pPr>
              <w:suppressAutoHyphens w:val="0"/>
              <w:snapToGrid w:val="0"/>
              <w:spacing w:after="200" w:line="276" w:lineRule="auto"/>
              <w:rPr>
                <w:rFonts w:eastAsia="Calibri"/>
                <w:szCs w:val="22"/>
                <w:lang w:eastAsia="en-US"/>
              </w:rPr>
            </w:pPr>
          </w:p>
        </w:tc>
      </w:tr>
      <w:tr w:rsidR="00842D41" w14:paraId="6EDD9079" w14:textId="77777777">
        <w:trPr>
          <w:trHeight w:val="3270"/>
        </w:trPr>
        <w:tc>
          <w:tcPr>
            <w:tcW w:w="8221" w:type="dxa"/>
            <w:gridSpan w:val="21"/>
            <w:tcBorders>
              <w:top w:val="single" w:sz="4" w:space="0" w:color="000000"/>
              <w:left w:val="single" w:sz="4" w:space="0" w:color="000000"/>
              <w:bottom w:val="single" w:sz="4" w:space="0" w:color="000000"/>
              <w:right w:val="single" w:sz="4" w:space="0" w:color="000000"/>
            </w:tcBorders>
            <w:shd w:val="clear" w:color="auto" w:fill="auto"/>
          </w:tcPr>
          <w:p w14:paraId="683F911F" w14:textId="77777777" w:rsidR="00842D41" w:rsidRDefault="00842D41">
            <w:pPr>
              <w:suppressAutoHyphens w:val="0"/>
              <w:snapToGrid w:val="0"/>
              <w:spacing w:after="200" w:line="276" w:lineRule="auto"/>
              <w:rPr>
                <w:rFonts w:ascii="Calibri" w:eastAsia="Calibri" w:hAnsi="Calibri" w:cs="Calibri"/>
                <w:szCs w:val="22"/>
                <w:lang w:eastAsia="en-US"/>
              </w:rPr>
            </w:pPr>
          </w:p>
          <w:p w14:paraId="69AF5203" w14:textId="77777777" w:rsidR="00842D41" w:rsidRDefault="00000000">
            <w:pPr>
              <w:suppressAutoHyphens w:val="0"/>
              <w:spacing w:after="200" w:line="276" w:lineRule="auto"/>
            </w:pPr>
            <w:r>
              <w:rPr>
                <w:rFonts w:eastAsia="Calibri"/>
                <w:szCs w:val="22"/>
                <w:lang w:eastAsia="en-US"/>
              </w:rPr>
              <w:t>A CUMPLIMENTAR POR LA ENTIDAD DE CRÉDITO (1)</w:t>
            </w:r>
          </w:p>
          <w:p w14:paraId="05EA31AF" w14:textId="77777777" w:rsidR="00842D41" w:rsidRDefault="00842D41">
            <w:pPr>
              <w:suppressAutoHyphens w:val="0"/>
              <w:spacing w:after="200" w:line="276" w:lineRule="auto"/>
              <w:rPr>
                <w:rFonts w:eastAsia="Calibri"/>
                <w:szCs w:val="22"/>
                <w:lang w:eastAsia="en-US"/>
              </w:rPr>
            </w:pPr>
          </w:p>
          <w:p w14:paraId="0480ABF8" w14:textId="77777777" w:rsidR="00842D41" w:rsidRDefault="00000000">
            <w:pPr>
              <w:suppressAutoHyphens w:val="0"/>
              <w:ind w:firstLine="708"/>
              <w:jc w:val="both"/>
            </w:pPr>
            <w:r>
              <w:rPr>
                <w:szCs w:val="22"/>
              </w:rPr>
              <w:t>Certifico, a petición de la persona reflejada en “Datos del Tercero” y a efectos de la domiciliación de los importes que a la misma le vaya a ordenar el Ayuntamiento de Tarazona, la existencia de la cuenta referenciada en “III. Alta de datos bancarios”, abierta a nombre del titular que se refleja en el citado apartado “I. Datos del tercero”.</w:t>
            </w:r>
          </w:p>
          <w:p w14:paraId="5751EEB5" w14:textId="77777777" w:rsidR="00842D41" w:rsidRDefault="00842D41">
            <w:pPr>
              <w:suppressAutoHyphens w:val="0"/>
              <w:spacing w:after="200" w:line="276" w:lineRule="auto"/>
              <w:ind w:left="142" w:hanging="142"/>
              <w:jc w:val="both"/>
              <w:rPr>
                <w:rFonts w:eastAsia="Calibri"/>
                <w:szCs w:val="22"/>
                <w:lang w:eastAsia="en-US"/>
              </w:rPr>
            </w:pPr>
          </w:p>
          <w:p w14:paraId="7D3F76A2" w14:textId="77777777" w:rsidR="00842D41" w:rsidRDefault="00000000">
            <w:pPr>
              <w:suppressAutoHyphens w:val="0"/>
              <w:spacing w:after="200" w:line="276" w:lineRule="auto"/>
              <w:ind w:left="4466"/>
              <w:jc w:val="both"/>
            </w:pPr>
            <w:r>
              <w:rPr>
                <w:rFonts w:eastAsia="Calibri"/>
                <w:szCs w:val="22"/>
                <w:lang w:eastAsia="en-US"/>
              </w:rPr>
              <w:t>POR LA ENTIDAD DE CRÉDITO</w:t>
            </w:r>
          </w:p>
          <w:p w14:paraId="06B71FBD" w14:textId="77777777" w:rsidR="00842D41" w:rsidRDefault="00000000">
            <w:pPr>
              <w:tabs>
                <w:tab w:val="left" w:pos="4466"/>
              </w:tabs>
              <w:suppressAutoHyphens w:val="0"/>
              <w:spacing w:after="200" w:line="276" w:lineRule="auto"/>
              <w:ind w:left="497"/>
              <w:jc w:val="both"/>
            </w:pPr>
            <w:r>
              <w:rPr>
                <w:rFonts w:eastAsia="Calibri"/>
                <w:szCs w:val="22"/>
                <w:lang w:eastAsia="en-US"/>
              </w:rPr>
              <w:t>(Sello de la Entidad de Crédito)</w:t>
            </w:r>
            <w:r>
              <w:rPr>
                <w:rFonts w:eastAsia="Calibri"/>
                <w:szCs w:val="22"/>
                <w:lang w:eastAsia="en-US"/>
              </w:rPr>
              <w:tab/>
              <w:t>Fecha:</w:t>
            </w:r>
          </w:p>
          <w:p w14:paraId="3A4944F1" w14:textId="77777777" w:rsidR="00842D41" w:rsidRDefault="00842D41">
            <w:pPr>
              <w:suppressAutoHyphens w:val="0"/>
              <w:spacing w:after="200" w:line="276" w:lineRule="auto"/>
              <w:ind w:left="497"/>
              <w:jc w:val="both"/>
              <w:rPr>
                <w:rFonts w:eastAsia="Calibri"/>
                <w:szCs w:val="22"/>
                <w:lang w:eastAsia="en-US"/>
              </w:rPr>
            </w:pPr>
          </w:p>
          <w:p w14:paraId="27E69CA1" w14:textId="77777777" w:rsidR="00842D41" w:rsidRDefault="00842D41">
            <w:pPr>
              <w:suppressAutoHyphens w:val="0"/>
              <w:spacing w:after="200" w:line="276" w:lineRule="auto"/>
              <w:ind w:left="497"/>
              <w:jc w:val="both"/>
              <w:rPr>
                <w:rFonts w:eastAsia="Calibri"/>
                <w:szCs w:val="22"/>
                <w:lang w:eastAsia="en-US"/>
              </w:rPr>
            </w:pPr>
          </w:p>
          <w:p w14:paraId="5513A67A" w14:textId="77777777" w:rsidR="00842D41" w:rsidRDefault="00842D41">
            <w:pPr>
              <w:suppressAutoHyphens w:val="0"/>
              <w:spacing w:after="200" w:line="276" w:lineRule="auto"/>
              <w:ind w:left="497"/>
              <w:jc w:val="both"/>
              <w:rPr>
                <w:rFonts w:eastAsia="Calibri"/>
                <w:szCs w:val="22"/>
                <w:lang w:eastAsia="en-US"/>
              </w:rPr>
            </w:pPr>
          </w:p>
          <w:p w14:paraId="6DE675ED" w14:textId="77777777" w:rsidR="00842D41" w:rsidRDefault="00842D41">
            <w:pPr>
              <w:suppressAutoHyphens w:val="0"/>
              <w:spacing w:after="200" w:line="276" w:lineRule="auto"/>
              <w:ind w:left="497"/>
              <w:jc w:val="both"/>
              <w:rPr>
                <w:rFonts w:eastAsia="Calibri"/>
                <w:szCs w:val="22"/>
                <w:lang w:eastAsia="en-US"/>
              </w:rPr>
            </w:pPr>
          </w:p>
          <w:p w14:paraId="3D46FC9C" w14:textId="77777777" w:rsidR="00842D41" w:rsidRDefault="00842D41">
            <w:pPr>
              <w:suppressAutoHyphens w:val="0"/>
              <w:spacing w:after="200" w:line="276" w:lineRule="auto"/>
              <w:ind w:left="497"/>
              <w:jc w:val="both"/>
              <w:rPr>
                <w:rFonts w:eastAsia="Calibri"/>
                <w:szCs w:val="22"/>
                <w:lang w:eastAsia="en-US"/>
              </w:rPr>
            </w:pPr>
          </w:p>
          <w:p w14:paraId="6755BBB8" w14:textId="77777777" w:rsidR="00842D41" w:rsidRDefault="00000000">
            <w:pPr>
              <w:tabs>
                <w:tab w:val="left" w:leader="dot" w:pos="7655"/>
              </w:tabs>
              <w:suppressAutoHyphens w:val="0"/>
              <w:spacing w:after="200" w:line="276" w:lineRule="auto"/>
              <w:ind w:left="3616"/>
            </w:pPr>
            <w:r>
              <w:rPr>
                <w:rFonts w:eastAsia="Calibri"/>
                <w:szCs w:val="22"/>
                <w:lang w:eastAsia="en-US"/>
              </w:rPr>
              <w:t xml:space="preserve">Fdo.: </w:t>
            </w:r>
            <w:r>
              <w:rPr>
                <w:rFonts w:eastAsia="Calibri"/>
                <w:szCs w:val="22"/>
                <w:lang w:eastAsia="en-US"/>
              </w:rPr>
              <w:tab/>
            </w:r>
          </w:p>
        </w:tc>
        <w:tc>
          <w:tcPr>
            <w:tcW w:w="289" w:type="dxa"/>
            <w:gridSpan w:val="2"/>
            <w:shd w:val="clear" w:color="auto" w:fill="auto"/>
            <w:tcMar>
              <w:left w:w="5" w:type="dxa"/>
              <w:right w:w="5" w:type="dxa"/>
            </w:tcMar>
          </w:tcPr>
          <w:p w14:paraId="5F0F73E2" w14:textId="77777777" w:rsidR="00842D41" w:rsidRDefault="00842D41">
            <w:pPr>
              <w:snapToGrid w:val="0"/>
              <w:rPr>
                <w:rFonts w:ascii="Calibri" w:eastAsia="Calibri" w:hAnsi="Calibri" w:cs="Calibri"/>
                <w:szCs w:val="22"/>
                <w:lang w:eastAsia="en-US"/>
              </w:rPr>
            </w:pPr>
          </w:p>
        </w:tc>
      </w:tr>
    </w:tbl>
    <w:p w14:paraId="44FC56F6" w14:textId="77777777" w:rsidR="00842D41" w:rsidRDefault="00842D41">
      <w:pPr>
        <w:ind w:left="4253"/>
      </w:pPr>
    </w:p>
    <w:p w14:paraId="1FA0EF84" w14:textId="77777777" w:rsidR="00842D41" w:rsidRDefault="00842D41">
      <w:pPr>
        <w:ind w:left="4253"/>
      </w:pPr>
    </w:p>
    <w:p w14:paraId="7C114DC0" w14:textId="77777777" w:rsidR="00842D41" w:rsidRDefault="00842D41">
      <w:pPr>
        <w:ind w:left="4253"/>
      </w:pPr>
    </w:p>
    <w:p w14:paraId="3EE0C4CC" w14:textId="77777777" w:rsidR="00842D41" w:rsidRDefault="00000000">
      <w:pPr>
        <w:ind w:left="4253"/>
      </w:pPr>
      <w:r>
        <w:t>Fecha:</w:t>
      </w:r>
    </w:p>
    <w:p w14:paraId="4FEA9E4D" w14:textId="77777777" w:rsidR="00842D41" w:rsidRDefault="00842D41">
      <w:pPr>
        <w:ind w:left="3686"/>
      </w:pPr>
    </w:p>
    <w:p w14:paraId="76C7C1CB" w14:textId="77777777" w:rsidR="00842D41" w:rsidRDefault="00000000">
      <w:pPr>
        <w:tabs>
          <w:tab w:val="left" w:leader="dot" w:pos="7655"/>
        </w:tabs>
        <w:ind w:left="142"/>
        <w:jc w:val="center"/>
      </w:pPr>
      <w:proofErr w:type="spellStart"/>
      <w:r>
        <w:t>Fdo</w:t>
      </w:r>
      <w:proofErr w:type="spellEnd"/>
      <w:r>
        <w:t>: ______________________</w:t>
      </w:r>
    </w:p>
    <w:p w14:paraId="68627012" w14:textId="77777777" w:rsidR="00842D41" w:rsidRDefault="00842D41">
      <w:pPr>
        <w:tabs>
          <w:tab w:val="left" w:leader="dot" w:pos="7655"/>
        </w:tabs>
        <w:ind w:left="142"/>
        <w:jc w:val="center"/>
      </w:pPr>
    </w:p>
    <w:p w14:paraId="23724EF6" w14:textId="77777777" w:rsidR="00842D41" w:rsidRDefault="00842D41">
      <w:pPr>
        <w:tabs>
          <w:tab w:val="left" w:leader="dot" w:pos="7655"/>
        </w:tabs>
        <w:ind w:left="142"/>
        <w:jc w:val="center"/>
      </w:pPr>
    </w:p>
    <w:p w14:paraId="734C06D6" w14:textId="77777777" w:rsidR="00842D41" w:rsidRDefault="00842D41">
      <w:pPr>
        <w:tabs>
          <w:tab w:val="left" w:leader="dot" w:pos="7655"/>
        </w:tabs>
        <w:ind w:left="3686"/>
      </w:pPr>
    </w:p>
    <w:p w14:paraId="46AF26EB" w14:textId="77777777" w:rsidR="00842D41" w:rsidRDefault="00000000">
      <w:pPr>
        <w:pStyle w:val="Textoindependiente"/>
        <w:pBdr>
          <w:top w:val="dotted" w:sz="4" w:space="1" w:color="000000"/>
          <w:left w:val="dotted" w:sz="4" w:space="4" w:color="000000"/>
          <w:bottom w:val="dotted" w:sz="4" w:space="1" w:color="000000"/>
          <w:right w:val="dotted" w:sz="4" w:space="16" w:color="000000"/>
        </w:pBdr>
        <w:ind w:left="567"/>
      </w:pPr>
      <w:r>
        <w:rPr>
          <w:szCs w:val="22"/>
        </w:rPr>
        <w:t>(1) Cuando el titular de la cuenta sea una persona física bastará con que aporte fotocopia de la libreta de ahorro, cheque, extracto remitido por el Banco o de cualquier otro documento donde consten el nombre del titular y los datos bancarios con 20 dígitos.</w:t>
      </w:r>
    </w:p>
    <w:p w14:paraId="4874E3DB" w14:textId="77777777" w:rsidR="00842D41" w:rsidRDefault="00842D41">
      <w:pPr>
        <w:rPr>
          <w:szCs w:val="22"/>
        </w:rPr>
      </w:pPr>
    </w:p>
    <w:p w14:paraId="47562445" w14:textId="77777777" w:rsidR="00842D41" w:rsidRDefault="00000000">
      <w:pPr>
        <w:rPr>
          <w:szCs w:val="22"/>
        </w:rPr>
      </w:pPr>
      <w:r>
        <w:br w:type="page"/>
      </w:r>
    </w:p>
    <w:p w14:paraId="4EBA517E" w14:textId="77777777" w:rsidR="00842D41" w:rsidRDefault="00842D41">
      <w:pPr>
        <w:jc w:val="center"/>
        <w:rPr>
          <w:szCs w:val="22"/>
        </w:rPr>
      </w:pPr>
    </w:p>
    <w:p w14:paraId="5CD5343A" w14:textId="77777777" w:rsidR="00842D41" w:rsidRDefault="00842D41">
      <w:pPr>
        <w:jc w:val="center"/>
        <w:rPr>
          <w:szCs w:val="22"/>
        </w:rPr>
      </w:pPr>
    </w:p>
    <w:p w14:paraId="7A416CA9" w14:textId="77777777" w:rsidR="00842D41" w:rsidRDefault="00000000">
      <w:pPr>
        <w:jc w:val="center"/>
      </w:pPr>
      <w:r>
        <w:rPr>
          <w:b/>
        </w:rPr>
        <w:t>ANEXO IV</w:t>
      </w:r>
    </w:p>
    <w:p w14:paraId="3AF27632" w14:textId="77777777" w:rsidR="00842D41" w:rsidRDefault="00842D41">
      <w:pPr>
        <w:jc w:val="center"/>
        <w:rPr>
          <w:b/>
        </w:rPr>
      </w:pPr>
    </w:p>
    <w:p w14:paraId="02AD3E19" w14:textId="77777777" w:rsidR="00842D41" w:rsidRDefault="00000000">
      <w:pPr>
        <w:jc w:val="center"/>
      </w:pPr>
      <w:r>
        <w:rPr>
          <w:b/>
        </w:rPr>
        <w:t>Tablas del Baremo Año 2022</w:t>
      </w:r>
    </w:p>
    <w:p w14:paraId="4B340811" w14:textId="77777777" w:rsidR="00842D41" w:rsidRDefault="00842D41">
      <w:pPr>
        <w:ind w:firstLine="708"/>
        <w:jc w:val="both"/>
        <w:rPr>
          <w:b/>
        </w:rPr>
      </w:pPr>
    </w:p>
    <w:p w14:paraId="26265CDB" w14:textId="77777777" w:rsidR="00842D41" w:rsidRDefault="00842D41">
      <w:pPr>
        <w:ind w:firstLine="708"/>
        <w:jc w:val="both"/>
        <w:rPr>
          <w:b/>
        </w:rPr>
      </w:pPr>
    </w:p>
    <w:p w14:paraId="28C4FE86" w14:textId="77777777" w:rsidR="00842D41" w:rsidRDefault="00000000">
      <w:pPr>
        <w:ind w:firstLine="284"/>
        <w:jc w:val="center"/>
      </w:pPr>
      <w:r>
        <w:rPr>
          <w:noProof/>
        </w:rPr>
        <w:drawing>
          <wp:inline distT="0" distB="0" distL="0" distR="0" wp14:anchorId="41B6C17F" wp14:editId="1B29FDEE">
            <wp:extent cx="5219700" cy="1529715"/>
            <wp:effectExtent l="0" t="0" r="0" b="0"/>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pic:cNvPicPr>
                      <a:picLocks noChangeAspect="1" noChangeArrowheads="1"/>
                    </pic:cNvPicPr>
                  </pic:nvPicPr>
                  <pic:blipFill>
                    <a:blip r:embed="rId8"/>
                    <a:srcRect l="-11" t="-37" r="-11" b="-37"/>
                    <a:stretch>
                      <a:fillRect/>
                    </a:stretch>
                  </pic:blipFill>
                  <pic:spPr bwMode="auto">
                    <a:xfrm>
                      <a:off x="0" y="0"/>
                      <a:ext cx="5219700" cy="1529715"/>
                    </a:xfrm>
                    <a:prstGeom prst="rect">
                      <a:avLst/>
                    </a:prstGeom>
                  </pic:spPr>
                </pic:pic>
              </a:graphicData>
            </a:graphic>
          </wp:inline>
        </w:drawing>
      </w:r>
    </w:p>
    <w:p w14:paraId="286520AA" w14:textId="77777777" w:rsidR="00842D41" w:rsidRDefault="00842D41"/>
    <w:p w14:paraId="4AA2E642" w14:textId="77777777" w:rsidR="00842D41" w:rsidRDefault="00842D41">
      <w:pPr>
        <w:jc w:val="center"/>
        <w:rPr>
          <w:rFonts w:eastAsia="Calibri"/>
        </w:rPr>
      </w:pPr>
    </w:p>
    <w:sectPr w:rsidR="00842D41">
      <w:headerReference w:type="default" r:id="rId9"/>
      <w:footerReference w:type="even" r:id="rId10"/>
      <w:footerReference w:type="default" r:id="rId11"/>
      <w:footerReference w:type="first" r:id="rId12"/>
      <w:pgSz w:w="11906" w:h="16838"/>
      <w:pgMar w:top="2552" w:right="1418" w:bottom="1418" w:left="2268" w:header="709" w:footer="352" w:gutter="0"/>
      <w:cols w:space="720"/>
      <w:formProt w:val="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001C70" w14:textId="77777777" w:rsidR="00C71FAB" w:rsidRDefault="00C71FAB">
      <w:r>
        <w:separator/>
      </w:r>
    </w:p>
  </w:endnote>
  <w:endnote w:type="continuationSeparator" w:id="0">
    <w:p w14:paraId="611240FA" w14:textId="77777777" w:rsidR="00C71FAB" w:rsidRDefault="00C71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DejaVu Sans">
    <w:altName w:val="Verdana"/>
    <w:panose1 w:val="00000000000000000000"/>
    <w:charset w:val="00"/>
    <w:family w:val="swiss"/>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612EF" w14:textId="77777777" w:rsidR="00842D41" w:rsidRDefault="00842D41">
    <w:pPr>
      <w:pStyle w:val="Piedepgina"/>
      <w:jc w:val="center"/>
      <w:rPr>
        <w:sz w:val="20"/>
        <w:szCs w:val="20"/>
        <w:vertAlign w:val="subscrip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AE3BB" w14:textId="77777777" w:rsidR="00842D41" w:rsidRDefault="00842D41">
    <w:pPr>
      <w:ind w:left="-567" w:right="-710"/>
      <w:jc w:val="center"/>
      <w:rPr>
        <w:szCs w:val="19"/>
        <w:vertAlign w:val="subscript"/>
      </w:rPr>
    </w:pPr>
  </w:p>
  <w:p w14:paraId="0B5F7798" w14:textId="77777777" w:rsidR="00842D41" w:rsidRDefault="00842D41">
    <w:pPr>
      <w:ind w:left="-567" w:right="-710"/>
      <w:jc w:val="center"/>
      <w:rPr>
        <w:szCs w:val="19"/>
        <w:vertAlign w:val="subscript"/>
      </w:rPr>
    </w:pPr>
  </w:p>
  <w:p w14:paraId="687BC308" w14:textId="77777777" w:rsidR="00842D41" w:rsidRDefault="00842D41">
    <w:pPr>
      <w:pStyle w:val="Piedepgina"/>
      <w:tabs>
        <w:tab w:val="clear" w:pos="5386"/>
        <w:tab w:val="clear" w:pos="10772"/>
        <w:tab w:val="left" w:pos="726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E402B" w14:textId="77777777" w:rsidR="00842D41" w:rsidRDefault="00842D41">
    <w:pPr>
      <w:ind w:left="-567" w:right="-710"/>
      <w:jc w:val="center"/>
      <w:rPr>
        <w:szCs w:val="19"/>
        <w:vertAlign w:val="subscript"/>
      </w:rPr>
    </w:pPr>
  </w:p>
  <w:p w14:paraId="6B509C3E" w14:textId="77777777" w:rsidR="00842D41" w:rsidRDefault="00842D41">
    <w:pPr>
      <w:ind w:left="-567" w:right="-710"/>
      <w:jc w:val="center"/>
      <w:rPr>
        <w:szCs w:val="19"/>
        <w:vertAlign w:val="subscript"/>
      </w:rPr>
    </w:pPr>
  </w:p>
  <w:p w14:paraId="0E86E2A6" w14:textId="77777777" w:rsidR="00842D41" w:rsidRDefault="00842D41">
    <w:pPr>
      <w:pStyle w:val="Piedepgina"/>
      <w:tabs>
        <w:tab w:val="clear" w:pos="5386"/>
        <w:tab w:val="clear" w:pos="10772"/>
        <w:tab w:val="left" w:pos="726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95CE8" w14:textId="77777777" w:rsidR="00C71FAB" w:rsidRDefault="00C71FAB">
      <w:r>
        <w:separator/>
      </w:r>
    </w:p>
  </w:footnote>
  <w:footnote w:type="continuationSeparator" w:id="0">
    <w:p w14:paraId="24D6F394" w14:textId="77777777" w:rsidR="00C71FAB" w:rsidRDefault="00C71F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D162A" w14:textId="77777777" w:rsidR="00842D41" w:rsidRDefault="00000000">
    <w:pPr>
      <w:pStyle w:val="Encabezado"/>
      <w:ind w:left="-1134"/>
      <w:rPr>
        <w:sz w:val="20"/>
        <w:szCs w:val="20"/>
        <w:vertAlign w:val="subscript"/>
      </w:rPr>
    </w:pPr>
    <w:r>
      <w:rPr>
        <w:noProof/>
      </w:rPr>
      <w:drawing>
        <wp:inline distT="0" distB="0" distL="0" distR="0" wp14:anchorId="1D41D0C9" wp14:editId="00F36BDE">
          <wp:extent cx="1743075" cy="695325"/>
          <wp:effectExtent l="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
                  <pic:cNvPicPr>
                    <a:picLocks noChangeAspect="1" noChangeArrowheads="1"/>
                  </pic:cNvPicPr>
                </pic:nvPicPr>
                <pic:blipFill>
                  <a:blip r:embed="rId1"/>
                  <a:stretch>
                    <a:fillRect/>
                  </a:stretch>
                </pic:blipFill>
                <pic:spPr bwMode="auto">
                  <a:xfrm>
                    <a:off x="0" y="0"/>
                    <a:ext cx="1743075" cy="6953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21E6E"/>
    <w:multiLevelType w:val="multilevel"/>
    <w:tmpl w:val="3FBC88C2"/>
    <w:lvl w:ilvl="0">
      <w:start w:val="1"/>
      <w:numFmt w:val="bullet"/>
      <w:lvlText w:val=""/>
      <w:lvlJc w:val="left"/>
      <w:pPr>
        <w:tabs>
          <w:tab w:val="num" w:pos="0"/>
        </w:tabs>
        <w:ind w:left="144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C4577A5"/>
    <w:multiLevelType w:val="multilevel"/>
    <w:tmpl w:val="B31488E6"/>
    <w:lvl w:ilvl="0">
      <w:start w:val="1"/>
      <w:numFmt w:val="decimal"/>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07516FF"/>
    <w:multiLevelType w:val="multilevel"/>
    <w:tmpl w:val="B19E8690"/>
    <w:lvl w:ilvl="0">
      <w:start w:val="1"/>
      <w:numFmt w:val="lowerLetter"/>
      <w:lvlText w:val="%1)"/>
      <w:lvlJc w:val="left"/>
      <w:pPr>
        <w:tabs>
          <w:tab w:val="num" w:pos="0"/>
        </w:tabs>
        <w:ind w:left="1068"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2DF548C4"/>
    <w:multiLevelType w:val="multilevel"/>
    <w:tmpl w:val="B680D924"/>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326170AA"/>
    <w:multiLevelType w:val="multilevel"/>
    <w:tmpl w:val="F24ABD2E"/>
    <w:lvl w:ilvl="0">
      <w:start w:val="1"/>
      <w:numFmt w:val="lowerLetter"/>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4D381BD5"/>
    <w:multiLevelType w:val="multilevel"/>
    <w:tmpl w:val="FC8E6D1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544354D8"/>
    <w:multiLevelType w:val="multilevel"/>
    <w:tmpl w:val="76EA66A4"/>
    <w:lvl w:ilvl="0">
      <w:start w:val="1"/>
      <w:numFmt w:val="bullet"/>
      <w:lvlText w:val="o"/>
      <w:lvlJc w:val="left"/>
      <w:pPr>
        <w:tabs>
          <w:tab w:val="num" w:pos="0"/>
        </w:tabs>
        <w:ind w:left="1484" w:hanging="360"/>
      </w:pPr>
      <w:rPr>
        <w:rFonts w:ascii="Courier New" w:hAnsi="Courier New" w:cs="Courier New" w:hint="default"/>
        <w:sz w:val="5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721323FB"/>
    <w:multiLevelType w:val="multilevel"/>
    <w:tmpl w:val="0EEE3826"/>
    <w:lvl w:ilvl="0">
      <w:start w:val="1"/>
      <w:numFmt w:val="bullet"/>
      <w:lvlText w:val=""/>
      <w:lvlJc w:val="left"/>
      <w:pPr>
        <w:tabs>
          <w:tab w:val="num" w:pos="0"/>
        </w:tabs>
        <w:ind w:left="1068"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7B7B5E59"/>
    <w:multiLevelType w:val="multilevel"/>
    <w:tmpl w:val="9146B9BE"/>
    <w:lvl w:ilvl="0">
      <w:start w:val="1"/>
      <w:numFmt w:val="decimal"/>
      <w:lvlText w:val="%1."/>
      <w:lvlJc w:val="left"/>
      <w:pPr>
        <w:tabs>
          <w:tab w:val="num" w:pos="0"/>
        </w:tabs>
        <w:ind w:left="720" w:hanging="360"/>
      </w:pPr>
    </w:lvl>
    <w:lvl w:ilvl="1">
      <w:start w:val="1"/>
      <w:numFmt w:val="bullet"/>
      <w:lvlText w:val=""/>
      <w:lvlJc w:val="left"/>
      <w:pPr>
        <w:tabs>
          <w:tab w:val="num" w:pos="0"/>
        </w:tabs>
        <w:ind w:left="1440" w:hanging="360"/>
      </w:pPr>
      <w:rPr>
        <w:rFonts w:ascii="Symbol" w:hAnsi="Symbol" w:cs="Symbol" w:hint="default"/>
      </w:rPr>
    </w:lvl>
    <w:lvl w:ilvl="2">
      <w:start w:val="1"/>
      <w:numFmt w:val="lowerLetter"/>
      <w:lvlText w:val="%3)"/>
      <w:lvlJc w:val="left"/>
      <w:pPr>
        <w:tabs>
          <w:tab w:val="num" w:pos="0"/>
        </w:tabs>
        <w:ind w:left="2340" w:hanging="360"/>
      </w:pPr>
      <w:rPr>
        <w:rFonts w:ascii="Times New Roman" w:eastAsia="DejaVu Sans" w:hAnsi="Times New Roman" w:cs="DejaVu Sans"/>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2105564220">
    <w:abstractNumId w:val="8"/>
  </w:num>
  <w:num w:numId="2" w16cid:durableId="1429152406">
    <w:abstractNumId w:val="0"/>
  </w:num>
  <w:num w:numId="3" w16cid:durableId="232938501">
    <w:abstractNumId w:val="1"/>
  </w:num>
  <w:num w:numId="4" w16cid:durableId="1110734884">
    <w:abstractNumId w:val="3"/>
  </w:num>
  <w:num w:numId="5" w16cid:durableId="1665208797">
    <w:abstractNumId w:val="4"/>
  </w:num>
  <w:num w:numId="6" w16cid:durableId="65955152">
    <w:abstractNumId w:val="2"/>
  </w:num>
  <w:num w:numId="7" w16cid:durableId="1760248666">
    <w:abstractNumId w:val="6"/>
  </w:num>
  <w:num w:numId="8" w16cid:durableId="1743139347">
    <w:abstractNumId w:val="7"/>
  </w:num>
  <w:num w:numId="9" w16cid:durableId="73311557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D41"/>
    <w:rsid w:val="00842D41"/>
    <w:rsid w:val="00C71FAB"/>
    <w:rsid w:val="00D467CE"/>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C9211"/>
  <w15:docId w15:val="{EDBD9C56-CE6F-4B3A-AC3D-ED8C32F71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720B"/>
    <w:pPr>
      <w:widowControl w:val="0"/>
    </w:pPr>
    <w:rPr>
      <w:rFonts w:eastAsia="Lucida Sans Unicode"/>
      <w:kern w:val="2"/>
      <w:sz w:val="22"/>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uiPriority w:val="99"/>
    <w:unhideWhenUsed/>
    <w:rsid w:val="009702AD"/>
    <w:rPr>
      <w:color w:val="0563C1"/>
      <w:u w:val="single"/>
    </w:rPr>
  </w:style>
  <w:style w:type="character" w:customStyle="1" w:styleId="TextodegloboCar">
    <w:name w:val="Texto de globo Car"/>
    <w:link w:val="Textodeglobo"/>
    <w:uiPriority w:val="99"/>
    <w:semiHidden/>
    <w:qFormat/>
    <w:rsid w:val="000B39DC"/>
    <w:rPr>
      <w:rFonts w:ascii="Segoe UI" w:eastAsia="Lucida Sans Unicode" w:hAnsi="Segoe UI" w:cs="Segoe UI"/>
      <w:kern w:val="2"/>
      <w:sz w:val="18"/>
      <w:szCs w:val="18"/>
    </w:rPr>
  </w:style>
  <w:style w:type="paragraph" w:customStyle="1" w:styleId="Ttulo1">
    <w:name w:val="Título1"/>
    <w:basedOn w:val="Normal"/>
    <w:next w:val="Textoindependiente"/>
    <w:qFormat/>
    <w:rsid w:val="0043720B"/>
    <w:pPr>
      <w:keepNext/>
      <w:spacing w:before="240" w:after="120"/>
    </w:pPr>
    <w:rPr>
      <w:rFonts w:eastAsia="MS Mincho" w:cs="Tahoma"/>
      <w:szCs w:val="28"/>
    </w:rPr>
  </w:style>
  <w:style w:type="paragraph" w:styleId="Textoindependiente">
    <w:name w:val="Body Text"/>
    <w:basedOn w:val="Normal"/>
    <w:rsid w:val="0043720B"/>
    <w:pPr>
      <w:spacing w:after="120"/>
    </w:pPr>
  </w:style>
  <w:style w:type="paragraph" w:styleId="Lista">
    <w:name w:val="List"/>
    <w:basedOn w:val="Textoindependiente"/>
    <w:rsid w:val="0043720B"/>
    <w:rPr>
      <w:rFonts w:cs="Tahoma"/>
    </w:rPr>
  </w:style>
  <w:style w:type="paragraph" w:styleId="Descripcin">
    <w:name w:val="caption"/>
    <w:basedOn w:val="Normal"/>
    <w:qFormat/>
    <w:pPr>
      <w:suppressLineNumbers/>
      <w:spacing w:before="120" w:after="120"/>
    </w:pPr>
    <w:rPr>
      <w:rFonts w:cs="Lucida Sans"/>
      <w:i/>
      <w:iCs/>
      <w:sz w:val="24"/>
    </w:rPr>
  </w:style>
  <w:style w:type="paragraph" w:customStyle="1" w:styleId="ndice">
    <w:name w:val="Índice"/>
    <w:basedOn w:val="Normal"/>
    <w:qFormat/>
    <w:rsid w:val="0043720B"/>
    <w:pPr>
      <w:suppressLineNumbers/>
    </w:pPr>
    <w:rPr>
      <w:rFonts w:cs="Tahoma"/>
    </w:rPr>
  </w:style>
  <w:style w:type="paragraph" w:customStyle="1" w:styleId="Descripcin1">
    <w:name w:val="Descripción1"/>
    <w:basedOn w:val="Normal"/>
    <w:qFormat/>
    <w:rsid w:val="0043720B"/>
    <w:pPr>
      <w:suppressLineNumbers/>
      <w:spacing w:before="120" w:after="120"/>
    </w:pPr>
    <w:rPr>
      <w:rFonts w:cs="Tahoma"/>
      <w:i/>
      <w:iCs/>
    </w:rPr>
  </w:style>
  <w:style w:type="paragraph" w:customStyle="1" w:styleId="Header1">
    <w:name w:val="Header1"/>
    <w:basedOn w:val="Normal"/>
    <w:qFormat/>
    <w:rsid w:val="0043720B"/>
    <w:pPr>
      <w:suppressLineNumbers/>
      <w:tabs>
        <w:tab w:val="center" w:pos="4818"/>
        <w:tab w:val="right" w:pos="9637"/>
      </w:tabs>
    </w:pPr>
  </w:style>
  <w:style w:type="paragraph" w:customStyle="1" w:styleId="Footer1">
    <w:name w:val="Footer1"/>
    <w:basedOn w:val="Normal"/>
    <w:qFormat/>
    <w:rsid w:val="0043720B"/>
    <w:pPr>
      <w:suppressLineNumbers/>
      <w:tabs>
        <w:tab w:val="center" w:pos="4818"/>
        <w:tab w:val="right" w:pos="9637"/>
      </w:tabs>
    </w:pPr>
  </w:style>
  <w:style w:type="paragraph" w:customStyle="1" w:styleId="Header2">
    <w:name w:val="Header2"/>
    <w:basedOn w:val="Normal"/>
    <w:qFormat/>
    <w:rsid w:val="0043720B"/>
    <w:pPr>
      <w:suppressLineNumbers/>
      <w:tabs>
        <w:tab w:val="right" w:pos="9637"/>
      </w:tabs>
    </w:pPr>
  </w:style>
  <w:style w:type="paragraph" w:customStyle="1" w:styleId="Footer2">
    <w:name w:val="Footer2"/>
    <w:basedOn w:val="Normal"/>
    <w:qFormat/>
    <w:rsid w:val="0043720B"/>
    <w:pPr>
      <w:suppressLineNumbers/>
      <w:tabs>
        <w:tab w:val="right" w:pos="9637"/>
      </w:tabs>
    </w:pPr>
  </w:style>
  <w:style w:type="paragraph" w:customStyle="1" w:styleId="Header3">
    <w:name w:val="Header3"/>
    <w:basedOn w:val="Normal"/>
    <w:qFormat/>
    <w:rsid w:val="0043720B"/>
    <w:pPr>
      <w:suppressLineNumbers/>
      <w:tabs>
        <w:tab w:val="center" w:pos="4818"/>
        <w:tab w:val="right" w:pos="9637"/>
      </w:tabs>
    </w:pPr>
  </w:style>
  <w:style w:type="paragraph" w:customStyle="1" w:styleId="Header4">
    <w:name w:val="Header4"/>
    <w:basedOn w:val="Normal"/>
    <w:qFormat/>
    <w:rsid w:val="0043720B"/>
    <w:pPr>
      <w:suppressLineNumbers/>
      <w:tabs>
        <w:tab w:val="center" w:pos="4818"/>
        <w:tab w:val="right" w:pos="9637"/>
      </w:tabs>
    </w:pPr>
  </w:style>
  <w:style w:type="paragraph" w:customStyle="1" w:styleId="Footer3">
    <w:name w:val="Footer3"/>
    <w:basedOn w:val="Normal"/>
    <w:qFormat/>
    <w:rsid w:val="0043720B"/>
    <w:pPr>
      <w:suppressLineNumbers/>
      <w:tabs>
        <w:tab w:val="center" w:pos="4818"/>
        <w:tab w:val="right" w:pos="9637"/>
      </w:tabs>
    </w:pPr>
  </w:style>
  <w:style w:type="paragraph" w:customStyle="1" w:styleId="Contenidodelatabla">
    <w:name w:val="Contenido de la tabla"/>
    <w:basedOn w:val="Normal"/>
    <w:qFormat/>
    <w:rsid w:val="0043720B"/>
    <w:pPr>
      <w:suppressLineNumbers/>
    </w:pPr>
  </w:style>
  <w:style w:type="paragraph" w:customStyle="1" w:styleId="Ttulodelatabla">
    <w:name w:val="Título de la tabla"/>
    <w:basedOn w:val="Contenidodelatabla"/>
    <w:qFormat/>
    <w:rsid w:val="0043720B"/>
    <w:pPr>
      <w:jc w:val="center"/>
    </w:pPr>
    <w:rPr>
      <w:b/>
      <w:bCs/>
    </w:rPr>
  </w:style>
  <w:style w:type="paragraph" w:customStyle="1" w:styleId="Cabeceraypie">
    <w:name w:val="Cabecera y pie"/>
    <w:basedOn w:val="Normal"/>
    <w:qFormat/>
  </w:style>
  <w:style w:type="paragraph" w:styleId="Encabezado">
    <w:name w:val="header"/>
    <w:basedOn w:val="Normal"/>
    <w:rsid w:val="0043720B"/>
    <w:pPr>
      <w:suppressLineNumbers/>
      <w:tabs>
        <w:tab w:val="center" w:pos="5386"/>
        <w:tab w:val="right" w:pos="10772"/>
      </w:tabs>
    </w:pPr>
  </w:style>
  <w:style w:type="paragraph" w:styleId="Piedepgina">
    <w:name w:val="footer"/>
    <w:basedOn w:val="Normal"/>
    <w:rsid w:val="0043720B"/>
    <w:pPr>
      <w:suppressLineNumbers/>
      <w:tabs>
        <w:tab w:val="center" w:pos="5386"/>
        <w:tab w:val="right" w:pos="10772"/>
      </w:tabs>
    </w:pPr>
  </w:style>
  <w:style w:type="paragraph" w:styleId="Textodeglobo">
    <w:name w:val="Balloon Text"/>
    <w:basedOn w:val="Normal"/>
    <w:link w:val="TextodegloboCar"/>
    <w:uiPriority w:val="99"/>
    <w:semiHidden/>
    <w:unhideWhenUsed/>
    <w:qFormat/>
    <w:rsid w:val="000B39DC"/>
    <w:rPr>
      <w:rFonts w:ascii="Segoe UI" w:hAnsi="Segoe UI"/>
      <w:sz w:val="18"/>
      <w:szCs w:val="18"/>
    </w:rPr>
  </w:style>
  <w:style w:type="paragraph" w:styleId="Prrafodelista">
    <w:name w:val="List Paragraph"/>
    <w:basedOn w:val="Normal"/>
    <w:qFormat/>
    <w:rsid w:val="001443FF"/>
    <w:pPr>
      <w:ind w:left="708"/>
    </w:pPr>
    <w:rPr>
      <w:rFonts w:eastAsia="DejaVu Sans" w:cs="Mangal"/>
      <w:kern w:val="0"/>
      <w:lang w:eastAsia="zh-CN" w:bidi="hi-IN"/>
    </w:rPr>
  </w:style>
  <w:style w:type="paragraph" w:customStyle="1" w:styleId="Contenidodelmarco">
    <w:name w:val="Contenido del marco"/>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74D662-C7CB-4CD8-8750-6E00DEC78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3697</Words>
  <Characters>20336</Characters>
  <Application>Microsoft Office Word</Application>
  <DocSecurity>0</DocSecurity>
  <Lines>169</Lines>
  <Paragraphs>47</Paragraphs>
  <ScaleCrop>false</ScaleCrop>
  <Company>TuSoft.org</Company>
  <LinksUpToDate>false</LinksUpToDate>
  <CharactersWithSpaces>23986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Myriam</dc:creator>
  <dc:description/>
  <cp:lastModifiedBy>Jorge Navarro Alonso</cp:lastModifiedBy>
  <cp:revision>2</cp:revision>
  <cp:lastPrinted>2018-12-20T12:03:00Z</cp:lastPrinted>
  <dcterms:created xsi:type="dcterms:W3CDTF">2022-10-17T13:40:00Z</dcterms:created>
  <dcterms:modified xsi:type="dcterms:W3CDTF">2022-10-17T13:40:00Z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