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4150" w:rsidRDefault="00A167CE" w:rsidP="00601F48">
      <w:pPr>
        <w:autoSpaceDE w:val="0"/>
        <w:autoSpaceDN w:val="0"/>
        <w:adjustRightInd w:val="0"/>
        <w:rPr>
          <w:rFonts w:cs="Arial"/>
        </w:rPr>
      </w:pPr>
      <w:r>
        <w:rPr>
          <w:rFonts w:cs="Arial"/>
        </w:rPr>
        <w:t>RESOLUCIÓN /2022</w:t>
      </w:r>
      <w:r w:rsidRPr="00A900C2">
        <w:rPr>
          <w:rFonts w:cs="Arial"/>
        </w:rPr>
        <w:t xml:space="preserve">, </w:t>
      </w:r>
      <w:proofErr w:type="gramStart"/>
      <w:r w:rsidRPr="00A900C2">
        <w:rPr>
          <w:rFonts w:cs="Arial"/>
        </w:rPr>
        <w:t>de ,</w:t>
      </w:r>
      <w:proofErr w:type="gramEnd"/>
      <w:r w:rsidRPr="00A900C2">
        <w:rPr>
          <w:rFonts w:cs="Arial"/>
        </w:rPr>
        <w:t xml:space="preserve"> de</w:t>
      </w:r>
      <w:r>
        <w:rPr>
          <w:rFonts w:cs="Arial"/>
        </w:rPr>
        <w:t xml:space="preserve">l Director General de Protección Social y Cooperación al Desarrollo, </w:t>
      </w:r>
      <w:r w:rsidRPr="00C338DA">
        <w:rPr>
          <w:rFonts w:cs="Arial"/>
        </w:rPr>
        <w:t>por la que se c</w:t>
      </w:r>
      <w:r>
        <w:rPr>
          <w:rFonts w:cs="Arial"/>
        </w:rPr>
        <w:t xml:space="preserve">oncede una subvención y se aprueba el Convenio de Colaboración </w:t>
      </w:r>
      <w:r w:rsidRPr="00AA40C8">
        <w:rPr>
          <w:rFonts w:cs="Arial"/>
        </w:rPr>
        <w:t xml:space="preserve">entre </w:t>
      </w:r>
      <w:r w:rsidR="00664150" w:rsidRPr="00AA40C8">
        <w:rPr>
          <w:rFonts w:cs="Arial"/>
        </w:rPr>
        <w:t>el Departamento de Derechos Sociales y la Mancomunidad de Servicios Sociales de Base de</w:t>
      </w:r>
      <w:r w:rsidR="00664150">
        <w:rPr>
          <w:rFonts w:cs="Arial"/>
        </w:rPr>
        <w:t xml:space="preserve"> </w:t>
      </w:r>
      <w:proofErr w:type="spellStart"/>
      <w:r w:rsidR="00664150">
        <w:rPr>
          <w:rFonts w:cs="Arial"/>
        </w:rPr>
        <w:t>Olite</w:t>
      </w:r>
      <w:proofErr w:type="spellEnd"/>
      <w:r w:rsidR="00664150">
        <w:rPr>
          <w:rFonts w:cs="Arial"/>
        </w:rPr>
        <w:t xml:space="preserve"> que tiene por objeto </w:t>
      </w:r>
      <w:r w:rsidR="00664150" w:rsidRPr="00AA40C8">
        <w:rPr>
          <w:rFonts w:cs="Arial"/>
        </w:rPr>
        <w:t>financiar</w:t>
      </w:r>
      <w:r w:rsidR="00664150">
        <w:rPr>
          <w:rFonts w:cs="Arial"/>
        </w:rPr>
        <w:t>,</w:t>
      </w:r>
      <w:r w:rsidR="00664150" w:rsidRPr="00AA40C8">
        <w:rPr>
          <w:rFonts w:cs="Arial"/>
        </w:rPr>
        <w:t xml:space="preserve"> en parte</w:t>
      </w:r>
      <w:r w:rsidR="00664150">
        <w:rPr>
          <w:rFonts w:cs="Arial"/>
        </w:rPr>
        <w:t>,</w:t>
      </w:r>
      <w:r w:rsidR="00664150" w:rsidRPr="00AA40C8">
        <w:rPr>
          <w:rFonts w:cs="Arial"/>
        </w:rPr>
        <w:t xml:space="preserve"> </w:t>
      </w:r>
      <w:r w:rsidR="00023290">
        <w:rPr>
          <w:rFonts w:cs="Arial"/>
        </w:rPr>
        <w:t xml:space="preserve">el </w:t>
      </w:r>
      <w:r w:rsidR="00023290" w:rsidRPr="00023290">
        <w:rPr>
          <w:rFonts w:cs="Arial"/>
        </w:rPr>
        <w:t xml:space="preserve">equipamiento de la nueva sede </w:t>
      </w:r>
      <w:r w:rsidR="00664150">
        <w:rPr>
          <w:rFonts w:cs="Arial"/>
        </w:rPr>
        <w:t xml:space="preserve">del Servicio Social de Base de </w:t>
      </w:r>
      <w:proofErr w:type="spellStart"/>
      <w:r w:rsidR="00664150">
        <w:rPr>
          <w:rFonts w:cs="Arial"/>
        </w:rPr>
        <w:t>Olite</w:t>
      </w:r>
      <w:proofErr w:type="spellEnd"/>
      <w:r w:rsidR="00664150">
        <w:rPr>
          <w:rFonts w:cs="Arial"/>
        </w:rPr>
        <w:t>.</w:t>
      </w:r>
    </w:p>
    <w:p w:rsidR="00664150" w:rsidRDefault="00664150" w:rsidP="00664150">
      <w:pPr>
        <w:autoSpaceDE w:val="0"/>
        <w:autoSpaceDN w:val="0"/>
        <w:adjustRightInd w:val="0"/>
        <w:rPr>
          <w:rFonts w:cs="Arial"/>
        </w:rPr>
      </w:pPr>
    </w:p>
    <w:p w:rsidR="00664150" w:rsidRPr="00C338DA" w:rsidRDefault="00664150" w:rsidP="00664150">
      <w:pPr>
        <w:autoSpaceDE w:val="0"/>
        <w:autoSpaceDN w:val="0"/>
        <w:adjustRightInd w:val="0"/>
        <w:rPr>
          <w:rFonts w:cs="Arial"/>
        </w:rPr>
      </w:pPr>
      <w:r w:rsidRPr="00C338DA">
        <w:rPr>
          <w:rFonts w:cs="Arial"/>
        </w:rPr>
        <w:t>El artículo 17.2 apartado a) de la Ley Foral 11/2005, de 9 de noviembre, establece que podrán concederse de forma directa, entre otras, las subvenciones previstas nominativamente en la Ley Foral de Presupuestos Generales de Navarra, por el importe aprobado por el Parlamento, debiendo señalarse la finalidad perseguida y la consignación a favor de un beneficiario concreto.</w:t>
      </w:r>
    </w:p>
    <w:p w:rsidR="00664150" w:rsidRDefault="00664150" w:rsidP="00664150">
      <w:pPr>
        <w:autoSpaceDE w:val="0"/>
        <w:autoSpaceDN w:val="0"/>
        <w:adjustRightInd w:val="0"/>
        <w:ind w:firstLine="0"/>
        <w:rPr>
          <w:rFonts w:cs="Arial"/>
        </w:rPr>
      </w:pPr>
    </w:p>
    <w:p w:rsidR="00664150" w:rsidRPr="00C338DA" w:rsidRDefault="00664150" w:rsidP="00664150">
      <w:pPr>
        <w:autoSpaceDE w:val="0"/>
        <w:autoSpaceDN w:val="0"/>
        <w:adjustRightInd w:val="0"/>
        <w:rPr>
          <w:rFonts w:cs="Arial"/>
        </w:rPr>
      </w:pPr>
      <w:r w:rsidRPr="00664150">
        <w:rPr>
          <w:rFonts w:cs="Arial"/>
          <w:lang w:val="es-ES"/>
        </w:rPr>
        <w:t xml:space="preserve">La Ley Foral 18/2021, de 29 de diciembre, de Presupuestos Generales de Navarra para el año 2022 contempla una partida presupuestaria identificada con el numero 900003 91600 7609 231502 (E) denominada Transferencia Ayto. </w:t>
      </w:r>
      <w:proofErr w:type="spellStart"/>
      <w:r w:rsidRPr="00664150">
        <w:rPr>
          <w:rFonts w:cs="Arial"/>
          <w:lang w:val="es-ES"/>
        </w:rPr>
        <w:t>Olite</w:t>
      </w:r>
      <w:proofErr w:type="spellEnd"/>
      <w:r w:rsidRPr="00664150">
        <w:rPr>
          <w:rFonts w:cs="Arial"/>
          <w:lang w:val="es-ES"/>
        </w:rPr>
        <w:t>: Adquisición mobiliario de los Servicios Sociales, por un importe de 10.000 euros.</w:t>
      </w:r>
    </w:p>
    <w:p w:rsidR="00664150" w:rsidRPr="00C338DA" w:rsidRDefault="00664150" w:rsidP="00664150">
      <w:pPr>
        <w:autoSpaceDE w:val="0"/>
        <w:autoSpaceDN w:val="0"/>
        <w:adjustRightInd w:val="0"/>
        <w:rPr>
          <w:rFonts w:cs="Arial"/>
        </w:rPr>
      </w:pPr>
    </w:p>
    <w:p w:rsidR="00664150" w:rsidRPr="00C338DA" w:rsidRDefault="00664150" w:rsidP="00664150">
      <w:pPr>
        <w:autoSpaceDE w:val="0"/>
        <w:autoSpaceDN w:val="0"/>
        <w:adjustRightInd w:val="0"/>
        <w:rPr>
          <w:rFonts w:cs="Arial"/>
        </w:rPr>
      </w:pPr>
      <w:r w:rsidRPr="00C338DA">
        <w:rPr>
          <w:rFonts w:cs="Arial"/>
        </w:rPr>
        <w:t>El artículo 25 de la Ley Foral de Subvenciones estable que los actos administrativos en que se instrumenten las subvenciones que se concedan conforme a lo dispuesto en las letras a) y c) del artículo 17.2 establecerán las bases reguladoras de las mismas, de conformidad con las previsiones contenidas en esta Ley Foral, salvo en lo que se refiere al principio de concurrencia.</w:t>
      </w:r>
    </w:p>
    <w:p w:rsidR="00664150" w:rsidRPr="00C338DA" w:rsidRDefault="00664150" w:rsidP="00664150">
      <w:pPr>
        <w:autoSpaceDE w:val="0"/>
        <w:autoSpaceDN w:val="0"/>
        <w:adjustRightInd w:val="0"/>
        <w:rPr>
          <w:rFonts w:cs="Arial"/>
        </w:rPr>
      </w:pPr>
    </w:p>
    <w:p w:rsidR="00664150" w:rsidRDefault="00664150" w:rsidP="00664150">
      <w:pPr>
        <w:autoSpaceDE w:val="0"/>
        <w:autoSpaceDN w:val="0"/>
        <w:adjustRightInd w:val="0"/>
        <w:rPr>
          <w:rFonts w:cs="Arial"/>
        </w:rPr>
      </w:pPr>
      <w:r w:rsidRPr="00C338DA">
        <w:rPr>
          <w:rFonts w:cs="Arial"/>
        </w:rPr>
        <w:t>Así mismo, en el supuesto de que las subvenciones se instrumenten en convenios, el órgano competente para su aprobación será el competente para la concesión de dichas subvenciones.</w:t>
      </w:r>
    </w:p>
    <w:p w:rsidR="00664150" w:rsidRDefault="00664150" w:rsidP="00664150">
      <w:pPr>
        <w:autoSpaceDE w:val="0"/>
        <w:autoSpaceDN w:val="0"/>
        <w:adjustRightInd w:val="0"/>
        <w:rPr>
          <w:rFonts w:cs="Arial"/>
        </w:rPr>
      </w:pPr>
    </w:p>
    <w:p w:rsidR="00664150" w:rsidRPr="001A629D" w:rsidRDefault="00664150" w:rsidP="00664150">
      <w:pPr>
        <w:pStyle w:val="Katti"/>
        <w:ind w:firstLine="851"/>
        <w:rPr>
          <w:rFonts w:cs="Arial"/>
          <w:sz w:val="24"/>
          <w:szCs w:val="24"/>
        </w:rPr>
      </w:pPr>
      <w:r w:rsidRPr="001A629D">
        <w:rPr>
          <w:rFonts w:cs="Arial"/>
          <w:sz w:val="24"/>
          <w:szCs w:val="24"/>
        </w:rPr>
        <w:t>Visto el Informe de</w:t>
      </w:r>
      <w:r>
        <w:rPr>
          <w:rFonts w:cs="Arial"/>
          <w:sz w:val="24"/>
          <w:szCs w:val="24"/>
        </w:rPr>
        <w:t>l Servicio de Atención Primaria e Inclusión Social</w:t>
      </w:r>
      <w:r>
        <w:rPr>
          <w:rFonts w:cs="Arial"/>
          <w:sz w:val="24"/>
          <w:szCs w:val="24"/>
          <w:lang w:val="es-ES_tradnl"/>
        </w:rPr>
        <w:t xml:space="preserve"> y el informe jurídico favorable.</w:t>
      </w:r>
    </w:p>
    <w:p w:rsidR="00664150" w:rsidRDefault="00664150" w:rsidP="00664150">
      <w:pPr>
        <w:rPr>
          <w:rFonts w:cs="Arial"/>
        </w:rPr>
      </w:pPr>
    </w:p>
    <w:p w:rsidR="00601F48" w:rsidRDefault="00601F48" w:rsidP="00601F48">
      <w:pPr>
        <w:rPr>
          <w:rFonts w:cs="Arial"/>
        </w:rPr>
      </w:pPr>
      <w:r w:rsidRPr="00601F48">
        <w:rPr>
          <w:rFonts w:cs="Arial"/>
        </w:rPr>
        <w:t>Vista la conformidad de la Intervención Delegada de Hacienda en este Departamento.</w:t>
      </w:r>
    </w:p>
    <w:p w:rsidR="00601F48" w:rsidRPr="00601F48" w:rsidRDefault="00601F48" w:rsidP="00601F48">
      <w:pPr>
        <w:rPr>
          <w:rFonts w:cs="Arial"/>
        </w:rPr>
      </w:pPr>
    </w:p>
    <w:p w:rsidR="00A167CE" w:rsidRPr="00A167CE" w:rsidRDefault="00A167CE" w:rsidP="00A167CE">
      <w:pPr>
        <w:rPr>
          <w:rFonts w:cs="Arial"/>
        </w:rPr>
      </w:pPr>
      <w:r w:rsidRPr="00A167CE">
        <w:rPr>
          <w:rFonts w:cs="Arial"/>
        </w:rPr>
        <w:t>En consecuencia, y en virtud de las facultades que me han sido atribuidas por el Decreto Foral 268/2019, de 30 de octubre, por el que se establece la estructura orgánica del Departamento de Derechos Sociales.</w:t>
      </w:r>
    </w:p>
    <w:p w:rsidR="00A167CE" w:rsidRPr="00A167CE" w:rsidRDefault="00A167CE" w:rsidP="00A167CE">
      <w:pPr>
        <w:rPr>
          <w:rFonts w:cs="Arial"/>
        </w:rPr>
      </w:pPr>
    </w:p>
    <w:p w:rsidR="00664150" w:rsidRDefault="00A167CE" w:rsidP="00A167CE">
      <w:pPr>
        <w:rPr>
          <w:rFonts w:cs="Arial"/>
        </w:rPr>
      </w:pPr>
      <w:r w:rsidRPr="00A167CE">
        <w:rPr>
          <w:rFonts w:cs="Arial"/>
        </w:rPr>
        <w:tab/>
        <w:t>RESUELVO:</w:t>
      </w:r>
    </w:p>
    <w:p w:rsidR="00A167CE" w:rsidRDefault="00A167CE" w:rsidP="00A167CE">
      <w:pPr>
        <w:rPr>
          <w:rFonts w:cs="Arial"/>
          <w:bCs/>
        </w:rPr>
      </w:pPr>
    </w:p>
    <w:p w:rsidR="00664150" w:rsidRDefault="00664150" w:rsidP="00664150">
      <w:pPr>
        <w:autoSpaceDE w:val="0"/>
        <w:autoSpaceDN w:val="0"/>
        <w:adjustRightInd w:val="0"/>
        <w:ind w:firstLine="720"/>
        <w:rPr>
          <w:rFonts w:cs="Arial"/>
        </w:rPr>
      </w:pPr>
      <w:r w:rsidRPr="00F75ECA">
        <w:rPr>
          <w:rFonts w:cs="Arial"/>
        </w:rPr>
        <w:t>1º Conceder</w:t>
      </w:r>
      <w:r>
        <w:rPr>
          <w:rFonts w:cs="Arial"/>
        </w:rPr>
        <w:t xml:space="preserve"> a la </w:t>
      </w:r>
      <w:r w:rsidRPr="00AA40C8">
        <w:rPr>
          <w:rFonts w:cs="Arial"/>
        </w:rPr>
        <w:t>Mancomunidad de Servicios Sociales de Base de</w:t>
      </w:r>
      <w:r>
        <w:rPr>
          <w:rFonts w:cs="Arial"/>
        </w:rPr>
        <w:t xml:space="preserve"> </w:t>
      </w:r>
      <w:proofErr w:type="spellStart"/>
      <w:r>
        <w:rPr>
          <w:rFonts w:cs="Arial"/>
        </w:rPr>
        <w:t>Olite</w:t>
      </w:r>
      <w:proofErr w:type="spellEnd"/>
      <w:r>
        <w:rPr>
          <w:rFonts w:cs="Arial"/>
        </w:rPr>
        <w:t xml:space="preserve"> </w:t>
      </w:r>
      <w:r w:rsidRPr="00F75ECA">
        <w:rPr>
          <w:rFonts w:cs="Arial"/>
        </w:rPr>
        <w:t xml:space="preserve">la subvención nominativa establecida en la </w:t>
      </w:r>
      <w:r w:rsidRPr="00664150">
        <w:rPr>
          <w:rFonts w:cs="Arial"/>
          <w:lang w:val="es-ES"/>
        </w:rPr>
        <w:t xml:space="preserve">La Ley Foral 18/2021, de 29 de </w:t>
      </w:r>
      <w:r w:rsidRPr="00664150">
        <w:rPr>
          <w:rFonts w:cs="Arial"/>
          <w:lang w:val="es-ES"/>
        </w:rPr>
        <w:lastRenderedPageBreak/>
        <w:t>diciembre, de Presupuestos Generales de Navarra para el año 2022</w:t>
      </w:r>
      <w:r>
        <w:rPr>
          <w:rFonts w:cs="Arial"/>
        </w:rPr>
        <w:t xml:space="preserve"> </w:t>
      </w:r>
      <w:r w:rsidRPr="00F75ECA">
        <w:rPr>
          <w:rFonts w:cs="Arial"/>
        </w:rPr>
        <w:t>con</w:t>
      </w:r>
      <w:r>
        <w:rPr>
          <w:rFonts w:cs="Arial"/>
          <w:bCs/>
        </w:rPr>
        <w:t xml:space="preserve"> cargo a la partida </w:t>
      </w:r>
      <w:r w:rsidRPr="00664150">
        <w:rPr>
          <w:rFonts w:cs="Arial"/>
          <w:lang w:val="es-ES"/>
        </w:rPr>
        <w:t xml:space="preserve">presupuestaria identificada con el numero 900003 91600 7609 231502 (E) denominada Transferencia Ayto. </w:t>
      </w:r>
      <w:proofErr w:type="spellStart"/>
      <w:r w:rsidRPr="00664150">
        <w:rPr>
          <w:rFonts w:cs="Arial"/>
          <w:lang w:val="es-ES"/>
        </w:rPr>
        <w:t>Olite</w:t>
      </w:r>
      <w:proofErr w:type="spellEnd"/>
      <w:r w:rsidRPr="00664150">
        <w:rPr>
          <w:rFonts w:cs="Arial"/>
          <w:lang w:val="es-ES"/>
        </w:rPr>
        <w:t>: Adquisición mobiliario de los Servicios Sociales, por un importe de 10.000 euros.</w:t>
      </w:r>
    </w:p>
    <w:p w:rsidR="00664150" w:rsidRDefault="00664150" w:rsidP="00664150">
      <w:pPr>
        <w:autoSpaceDE w:val="0"/>
        <w:autoSpaceDN w:val="0"/>
        <w:adjustRightInd w:val="0"/>
        <w:ind w:left="142" w:right="-2" w:hanging="142"/>
        <w:rPr>
          <w:rFonts w:cs="Arial"/>
          <w:bCs/>
        </w:rPr>
      </w:pPr>
    </w:p>
    <w:p w:rsidR="00664150" w:rsidRDefault="00664150" w:rsidP="00664150">
      <w:pPr>
        <w:autoSpaceDE w:val="0"/>
        <w:autoSpaceDN w:val="0"/>
        <w:adjustRightInd w:val="0"/>
        <w:rPr>
          <w:rFonts w:cs="Arial"/>
        </w:rPr>
      </w:pPr>
      <w:r w:rsidRPr="00A920C1">
        <w:rPr>
          <w:rFonts w:cs="Arial"/>
        </w:rPr>
        <w:t xml:space="preserve">2º Aprobar el Convenio de Colaboración entre el Departamento de Derechos Sociales y la </w:t>
      </w:r>
      <w:r w:rsidRPr="00AA40C8">
        <w:rPr>
          <w:rFonts w:cs="Arial"/>
        </w:rPr>
        <w:t>Mancomunidad de Servicios Sociales de Base de</w:t>
      </w:r>
      <w:r>
        <w:rPr>
          <w:rFonts w:cs="Arial"/>
        </w:rPr>
        <w:t xml:space="preserve"> </w:t>
      </w:r>
      <w:proofErr w:type="spellStart"/>
      <w:r>
        <w:rPr>
          <w:rFonts w:cs="Arial"/>
        </w:rPr>
        <w:t>Olite</w:t>
      </w:r>
      <w:proofErr w:type="spellEnd"/>
      <w:r>
        <w:rPr>
          <w:rFonts w:cs="Arial"/>
        </w:rPr>
        <w:t xml:space="preserve"> que tiene por </w:t>
      </w:r>
      <w:r w:rsidR="00023290" w:rsidRPr="00023290">
        <w:rPr>
          <w:rFonts w:cs="Arial"/>
        </w:rPr>
        <w:t xml:space="preserve">objeto financiar, en parte, el equipamiento de la nueva sede del Servicio Social de Base de </w:t>
      </w:r>
      <w:proofErr w:type="spellStart"/>
      <w:r w:rsidR="00023290" w:rsidRPr="00023290">
        <w:rPr>
          <w:rFonts w:cs="Arial"/>
        </w:rPr>
        <w:t>Olite</w:t>
      </w:r>
      <w:proofErr w:type="spellEnd"/>
      <w:r>
        <w:rPr>
          <w:rFonts w:cs="Arial"/>
        </w:rPr>
        <w:t>.</w:t>
      </w:r>
    </w:p>
    <w:p w:rsidR="00664150" w:rsidRPr="00A920C1" w:rsidRDefault="00664150" w:rsidP="00664150">
      <w:pPr>
        <w:rPr>
          <w:rFonts w:cs="Arial"/>
        </w:rPr>
      </w:pPr>
    </w:p>
    <w:p w:rsidR="00601F48" w:rsidRDefault="00664150" w:rsidP="00A92B31">
      <w:pPr>
        <w:autoSpaceDE w:val="0"/>
        <w:autoSpaceDN w:val="0"/>
        <w:adjustRightInd w:val="0"/>
        <w:ind w:firstLine="720"/>
        <w:rPr>
          <w:rFonts w:cs="Arial"/>
          <w:lang w:val="es-ES"/>
        </w:rPr>
      </w:pPr>
      <w:r w:rsidRPr="00A920C1">
        <w:rPr>
          <w:rFonts w:cs="Arial"/>
        </w:rPr>
        <w:t xml:space="preserve">3º.- Autorizar la cantidad de </w:t>
      </w:r>
      <w:r>
        <w:rPr>
          <w:rFonts w:cs="Arial"/>
        </w:rPr>
        <w:t>10</w:t>
      </w:r>
      <w:r w:rsidRPr="00A920C1">
        <w:rPr>
          <w:rFonts w:cs="Arial"/>
        </w:rPr>
        <w:t xml:space="preserve">.000 euros a favor de la Mancomunidad de Servicios Sociales de Base </w:t>
      </w:r>
      <w:proofErr w:type="spellStart"/>
      <w:r w:rsidRPr="00A920C1">
        <w:rPr>
          <w:rFonts w:cs="Arial"/>
        </w:rPr>
        <w:t>Olite</w:t>
      </w:r>
      <w:proofErr w:type="spellEnd"/>
      <w:r w:rsidRPr="00A920C1">
        <w:rPr>
          <w:rFonts w:cs="Arial"/>
        </w:rPr>
        <w:t xml:space="preserve">, con cargo a la partida </w:t>
      </w:r>
      <w:r w:rsidR="00A92B31" w:rsidRPr="00664150">
        <w:rPr>
          <w:rFonts w:cs="Arial"/>
          <w:lang w:val="es-ES"/>
        </w:rPr>
        <w:t xml:space="preserve">numero 900003 91600 7609 231502 (E) denominada Transferencia Ayto. </w:t>
      </w:r>
      <w:proofErr w:type="spellStart"/>
      <w:r w:rsidR="00A92B31" w:rsidRPr="00664150">
        <w:rPr>
          <w:rFonts w:cs="Arial"/>
          <w:lang w:val="es-ES"/>
        </w:rPr>
        <w:t>Olite</w:t>
      </w:r>
      <w:proofErr w:type="spellEnd"/>
      <w:r w:rsidR="00A92B31" w:rsidRPr="00664150">
        <w:rPr>
          <w:rFonts w:cs="Arial"/>
          <w:lang w:val="es-ES"/>
        </w:rPr>
        <w:t>: Adquisición mobiliario de los Servicios Sociales</w:t>
      </w:r>
      <w:r w:rsidR="00A92B31">
        <w:rPr>
          <w:rFonts w:cs="Arial"/>
          <w:lang w:val="es-ES"/>
        </w:rPr>
        <w:t>.</w:t>
      </w:r>
      <w:r w:rsidR="00A92B31" w:rsidRPr="00664150">
        <w:rPr>
          <w:rFonts w:cs="Arial"/>
          <w:lang w:val="es-ES"/>
        </w:rPr>
        <w:t xml:space="preserve"> </w:t>
      </w:r>
    </w:p>
    <w:p w:rsidR="00023290" w:rsidRDefault="00023290" w:rsidP="00A92B31">
      <w:pPr>
        <w:autoSpaceDE w:val="0"/>
        <w:autoSpaceDN w:val="0"/>
        <w:adjustRightInd w:val="0"/>
        <w:ind w:firstLine="720"/>
        <w:rPr>
          <w:rFonts w:cs="Arial"/>
          <w:lang w:val="es-ES"/>
        </w:rPr>
      </w:pPr>
    </w:p>
    <w:p w:rsidR="00664150" w:rsidRDefault="00D72582" w:rsidP="00664150">
      <w:pPr>
        <w:rPr>
          <w:rFonts w:cs="Arial"/>
          <w:lang w:val="es-ES"/>
        </w:rPr>
      </w:pPr>
      <w:r>
        <w:rPr>
          <w:rFonts w:cs="Arial"/>
        </w:rPr>
        <w:t>4</w:t>
      </w:r>
      <w:r w:rsidRPr="00A920C1">
        <w:rPr>
          <w:rFonts w:cs="Arial"/>
        </w:rPr>
        <w:t xml:space="preserve">º.- </w:t>
      </w:r>
      <w:r>
        <w:rPr>
          <w:rFonts w:cs="Arial"/>
        </w:rPr>
        <w:t xml:space="preserve">Disponer </w:t>
      </w:r>
      <w:r w:rsidRPr="00A920C1">
        <w:rPr>
          <w:rFonts w:cs="Arial"/>
        </w:rPr>
        <w:t xml:space="preserve">la cantidad de </w:t>
      </w:r>
      <w:r>
        <w:rPr>
          <w:rFonts w:cs="Arial"/>
        </w:rPr>
        <w:t>10</w:t>
      </w:r>
      <w:r w:rsidRPr="00A920C1">
        <w:rPr>
          <w:rFonts w:cs="Arial"/>
        </w:rPr>
        <w:t xml:space="preserve">.000 euros a favor de la Mancomunidad de Servicios Sociales de Base </w:t>
      </w:r>
      <w:proofErr w:type="spellStart"/>
      <w:r w:rsidRPr="00A920C1">
        <w:rPr>
          <w:rFonts w:cs="Arial"/>
        </w:rPr>
        <w:t>Olite</w:t>
      </w:r>
      <w:proofErr w:type="spellEnd"/>
      <w:r w:rsidRPr="00A920C1">
        <w:rPr>
          <w:rFonts w:cs="Arial"/>
        </w:rPr>
        <w:t xml:space="preserve">, con cargo a la partida </w:t>
      </w:r>
      <w:r w:rsidRPr="00664150">
        <w:rPr>
          <w:rFonts w:cs="Arial"/>
          <w:lang w:val="es-ES"/>
        </w:rPr>
        <w:t xml:space="preserve">numero 900003 91600 7609 231502 (E) denominada Transferencia Ayto. </w:t>
      </w:r>
      <w:proofErr w:type="spellStart"/>
      <w:r w:rsidRPr="00664150">
        <w:rPr>
          <w:rFonts w:cs="Arial"/>
          <w:lang w:val="es-ES"/>
        </w:rPr>
        <w:t>Olite</w:t>
      </w:r>
      <w:proofErr w:type="spellEnd"/>
      <w:r w:rsidRPr="00664150">
        <w:rPr>
          <w:rFonts w:cs="Arial"/>
          <w:lang w:val="es-ES"/>
        </w:rPr>
        <w:t>: Adquisición mobiliario de los Servicios Sociales</w:t>
      </w:r>
      <w:r>
        <w:rPr>
          <w:rFonts w:cs="Arial"/>
          <w:lang w:val="es-ES"/>
        </w:rPr>
        <w:t>.</w:t>
      </w:r>
    </w:p>
    <w:p w:rsidR="00023290" w:rsidRDefault="00023290" w:rsidP="00664150">
      <w:pPr>
        <w:rPr>
          <w:rFonts w:cs="Arial"/>
          <w:lang w:val="es-ES"/>
        </w:rPr>
      </w:pPr>
    </w:p>
    <w:p w:rsidR="00D72582" w:rsidRDefault="00023290" w:rsidP="00664150">
      <w:pPr>
        <w:rPr>
          <w:rFonts w:cs="Arial"/>
          <w:lang w:val="es-ES"/>
        </w:rPr>
      </w:pPr>
      <w:r w:rsidRPr="00023290">
        <w:rPr>
          <w:rFonts w:cs="Arial"/>
          <w:lang w:val="es-ES"/>
        </w:rPr>
        <w:t xml:space="preserve">El abono de la subvención se realizará conforme </w:t>
      </w:r>
      <w:r>
        <w:rPr>
          <w:rFonts w:cs="Arial"/>
          <w:lang w:val="es-ES"/>
        </w:rPr>
        <w:t xml:space="preserve">recoge el convenio y </w:t>
      </w:r>
      <w:bookmarkStart w:id="0" w:name="_GoBack"/>
      <w:bookmarkEnd w:id="0"/>
      <w:r w:rsidRPr="00023290">
        <w:rPr>
          <w:rFonts w:cs="Arial"/>
          <w:lang w:val="es-ES"/>
        </w:rPr>
        <w:t>el artículo 32 de la Ley Foral 11/2005 de 9 de noviembre, de Subvenciones, una vez la entidad beneficiaria haya acreditado la realización del gasto.</w:t>
      </w:r>
    </w:p>
    <w:p w:rsidR="00023290" w:rsidRPr="00A920C1" w:rsidRDefault="00023290" w:rsidP="00664150">
      <w:pPr>
        <w:rPr>
          <w:rFonts w:cs="Arial"/>
        </w:rPr>
      </w:pPr>
    </w:p>
    <w:p w:rsidR="00664150" w:rsidRPr="00A920C1" w:rsidRDefault="00D72582" w:rsidP="00664150">
      <w:pPr>
        <w:rPr>
          <w:rFonts w:cs="Arial"/>
        </w:rPr>
      </w:pPr>
      <w:r>
        <w:rPr>
          <w:rFonts w:cs="Arial"/>
        </w:rPr>
        <w:t>5</w:t>
      </w:r>
      <w:r w:rsidR="00664150" w:rsidRPr="00A920C1">
        <w:rPr>
          <w:rFonts w:cs="Arial"/>
        </w:rPr>
        <w:t xml:space="preserve">º.- Notificar la presente </w:t>
      </w:r>
      <w:r w:rsidR="00A167CE">
        <w:rPr>
          <w:rFonts w:cs="Arial"/>
        </w:rPr>
        <w:t>Resolución</w:t>
      </w:r>
      <w:r w:rsidR="00664150" w:rsidRPr="00A920C1">
        <w:rPr>
          <w:rFonts w:cs="Arial"/>
        </w:rPr>
        <w:t xml:space="preserve"> </w:t>
      </w:r>
      <w:r w:rsidR="00664150" w:rsidRPr="00F14864">
        <w:rPr>
          <w:rFonts w:cs="Arial"/>
        </w:rPr>
        <w:t xml:space="preserve">a la Mancomunidad de Servicios Sociales de Base </w:t>
      </w:r>
      <w:proofErr w:type="spellStart"/>
      <w:r w:rsidR="00664150" w:rsidRPr="00F14864">
        <w:rPr>
          <w:rFonts w:cs="Arial"/>
        </w:rPr>
        <w:t>Olite</w:t>
      </w:r>
      <w:proofErr w:type="spellEnd"/>
      <w:r w:rsidR="00664150" w:rsidRPr="00F14864">
        <w:rPr>
          <w:rFonts w:cs="Arial"/>
        </w:rPr>
        <w:t xml:space="preserve"> </w:t>
      </w:r>
      <w:r w:rsidR="00664150" w:rsidRPr="00A920C1">
        <w:rPr>
          <w:rFonts w:cs="Arial"/>
        </w:rPr>
        <w:t xml:space="preserve">a los efectos oportunos, haciendo constar que contra la misma podrá interponerse requerimiento previo a la vía contencioso-administrativa ante el Gobierno de Navarra en el plazo de dos meses a contar desde el día siguiente al de su notificación, de conformidad con lo dispuesto en el artículo 44 de la Ley 29/1998, de 13 de julio, de la Jurisdicción Contencioso-Administrativa </w:t>
      </w:r>
      <w:r w:rsidR="00664150" w:rsidRPr="000A4ACE">
        <w:rPr>
          <w:rFonts w:cs="Arial"/>
        </w:rPr>
        <w:t xml:space="preserve">o bien directamente recurso contencioso-administrativo </w:t>
      </w:r>
      <w:r w:rsidR="00664150" w:rsidRPr="009F13B2">
        <w:rPr>
          <w:rFonts w:cs="Arial"/>
        </w:rPr>
        <w:t>ante la Sala de lo Contencioso-Administrativo del Tribunal Superior de Justicia de Navarra</w:t>
      </w:r>
      <w:r w:rsidR="00664150" w:rsidRPr="000A4ACE">
        <w:rPr>
          <w:rFonts w:cs="Arial"/>
        </w:rPr>
        <w:t>, en el mismo plazo.</w:t>
      </w:r>
    </w:p>
    <w:p w:rsidR="00664150" w:rsidRPr="00A920C1" w:rsidRDefault="00664150" w:rsidP="00664150">
      <w:pPr>
        <w:rPr>
          <w:rFonts w:cs="Arial"/>
        </w:rPr>
      </w:pPr>
    </w:p>
    <w:p w:rsidR="00664150" w:rsidRDefault="00D72582" w:rsidP="00664150">
      <w:pPr>
        <w:rPr>
          <w:rFonts w:cs="Arial"/>
        </w:rPr>
      </w:pPr>
      <w:r>
        <w:rPr>
          <w:rFonts w:cs="Arial"/>
        </w:rPr>
        <w:t>6</w:t>
      </w:r>
      <w:r w:rsidR="00664150" w:rsidRPr="00A920C1">
        <w:rPr>
          <w:rFonts w:cs="Arial"/>
        </w:rPr>
        <w:t xml:space="preserve">º Trasladar la presente </w:t>
      </w:r>
      <w:r w:rsidR="00A167CE">
        <w:rPr>
          <w:rFonts w:cs="Arial"/>
        </w:rPr>
        <w:t xml:space="preserve">Resolución </w:t>
      </w:r>
      <w:r w:rsidR="00664150" w:rsidRPr="00A920C1">
        <w:rPr>
          <w:rFonts w:cs="Arial"/>
        </w:rPr>
        <w:t>al Servicio de Atención Primaria e Inclusión Social, al Centro Contable de Gestión Económica y Presupuestara y a la BDNS a los efectos oportunos.</w:t>
      </w:r>
    </w:p>
    <w:p w:rsidR="00664150" w:rsidRDefault="00664150" w:rsidP="00664150">
      <w:pPr>
        <w:ind w:left="851" w:right="-851"/>
        <w:rPr>
          <w:rFonts w:cs="Arial"/>
        </w:rPr>
      </w:pPr>
    </w:p>
    <w:sectPr w:rsidR="00664150" w:rsidSect="00601F48">
      <w:headerReference w:type="default" r:id="rId7"/>
      <w:pgSz w:w="11907" w:h="16840" w:code="9"/>
      <w:pgMar w:top="2552" w:right="1418" w:bottom="1418" w:left="2268" w:header="709" w:footer="709"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F35" w:rsidRDefault="00601F48">
      <w:r>
        <w:separator/>
      </w:r>
    </w:p>
  </w:endnote>
  <w:endnote w:type="continuationSeparator" w:id="0">
    <w:p w:rsidR="00EC0F35" w:rsidRDefault="00601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F35" w:rsidRDefault="00601F48">
      <w:r>
        <w:separator/>
      </w:r>
    </w:p>
  </w:footnote>
  <w:footnote w:type="continuationSeparator" w:id="0">
    <w:p w:rsidR="00EC0F35" w:rsidRDefault="00601F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B80" w:rsidRDefault="00664150" w:rsidP="00B92473">
    <w:pPr>
      <w:pStyle w:val="Encabezado"/>
      <w:tabs>
        <w:tab w:val="clear" w:pos="4252"/>
        <w:tab w:val="clear" w:pos="8504"/>
      </w:tabs>
      <w:ind w:left="-1418" w:right="-133" w:firstLine="0"/>
      <w:rPr>
        <w:sz w:val="16"/>
      </w:rPr>
    </w:pPr>
    <w:r>
      <w:rPr>
        <w:noProof/>
        <w:sz w:val="16"/>
        <w:lang w:val="es-ES"/>
      </w:rPr>
      <w:drawing>
        <wp:inline distT="0" distB="0" distL="0" distR="0">
          <wp:extent cx="6474460" cy="699135"/>
          <wp:effectExtent l="0" t="0" r="2540" b="5715"/>
          <wp:docPr id="2" name="Imagen 2" descr="Sec Gen T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c Gen Te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4460" cy="699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336EE"/>
    <w:multiLevelType w:val="hybridMultilevel"/>
    <w:tmpl w:val="2B2A6148"/>
    <w:lvl w:ilvl="0" w:tplc="01B4CE4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257"/>
    <w:rsid w:val="00023290"/>
    <w:rsid w:val="00216003"/>
    <w:rsid w:val="00325B3F"/>
    <w:rsid w:val="00407ABB"/>
    <w:rsid w:val="0042197F"/>
    <w:rsid w:val="00481257"/>
    <w:rsid w:val="00601F48"/>
    <w:rsid w:val="00664150"/>
    <w:rsid w:val="00A167CE"/>
    <w:rsid w:val="00A92B31"/>
    <w:rsid w:val="00D72582"/>
    <w:rsid w:val="00DD12AA"/>
    <w:rsid w:val="00EC0F35"/>
    <w:rsid w:val="00F709D3"/>
    <w:rsid w:val="00F925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818C0"/>
  <w15:chartTrackingRefBased/>
  <w15:docId w15:val="{B62B35D3-C5F1-45ED-B19F-4A8B23839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150"/>
    <w:pPr>
      <w:spacing w:after="0" w:line="240" w:lineRule="auto"/>
      <w:ind w:firstLine="851"/>
      <w:jc w:val="both"/>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64150"/>
    <w:pPr>
      <w:tabs>
        <w:tab w:val="center" w:pos="4252"/>
        <w:tab w:val="right" w:pos="8504"/>
      </w:tabs>
    </w:pPr>
  </w:style>
  <w:style w:type="character" w:customStyle="1" w:styleId="EncabezadoCar">
    <w:name w:val="Encabezado Car"/>
    <w:basedOn w:val="Fuentedeprrafopredeter"/>
    <w:link w:val="Encabezado"/>
    <w:rsid w:val="00664150"/>
    <w:rPr>
      <w:rFonts w:ascii="Arial" w:eastAsia="Times New Roman" w:hAnsi="Arial" w:cs="Times New Roman"/>
      <w:sz w:val="24"/>
      <w:szCs w:val="20"/>
      <w:lang w:val="es-ES_tradnl" w:eastAsia="es-ES"/>
    </w:rPr>
  </w:style>
  <w:style w:type="paragraph" w:customStyle="1" w:styleId="Katti">
    <w:name w:val="Katti"/>
    <w:basedOn w:val="Normal"/>
    <w:rsid w:val="00664150"/>
    <w:pPr>
      <w:ind w:firstLine="709"/>
    </w:pPr>
    <w:rPr>
      <w:sz w:val="22"/>
      <w:lang w:val="es-ES"/>
    </w:rPr>
  </w:style>
  <w:style w:type="paragraph" w:styleId="Prrafodelista">
    <w:name w:val="List Paragraph"/>
    <w:basedOn w:val="Normal"/>
    <w:uiPriority w:val="34"/>
    <w:qFormat/>
    <w:rsid w:val="00DD12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656</Words>
  <Characters>3609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X002170</dc:creator>
  <cp:keywords/>
  <dc:description/>
  <cp:lastModifiedBy>x028804</cp:lastModifiedBy>
  <cp:revision>10</cp:revision>
  <cp:lastPrinted>2022-09-06T08:47:00Z</cp:lastPrinted>
  <dcterms:created xsi:type="dcterms:W3CDTF">2022-08-31T08:55:00Z</dcterms:created>
  <dcterms:modified xsi:type="dcterms:W3CDTF">2022-09-07T13:05:00Z</dcterms:modified>
</cp:coreProperties>
</file>