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2C1D" w:rsidRPr="00815637" w:rsidRDefault="000B2C1D" w:rsidP="000B2C1D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  <w:proofErr w:type="gramStart"/>
      <w:r w:rsidRPr="00815637">
        <w:rPr>
          <w:rFonts w:ascii="Neris Thin" w:hAnsi="Neris Thin" w:cs="Arial"/>
          <w:sz w:val="22"/>
          <w:szCs w:val="22"/>
        </w:rPr>
        <w:t xml:space="preserve">“ </w:t>
      </w:r>
      <w:r w:rsidRPr="00815637">
        <w:rPr>
          <w:rFonts w:ascii="Neris Thin" w:hAnsi="Neris Thin" w:cs="Arial"/>
          <w:b/>
          <w:sz w:val="22"/>
          <w:szCs w:val="22"/>
        </w:rPr>
        <w:t>Primero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>.- Beneficiarios</w:t>
      </w:r>
    </w:p>
    <w:p w:rsidR="000B2C1D" w:rsidRPr="00815637" w:rsidRDefault="000B2C1D" w:rsidP="000B2C1D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</w:p>
    <w:p w:rsidR="000B2C1D" w:rsidRPr="00815637" w:rsidRDefault="000B2C1D" w:rsidP="000B2C1D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  <w:r w:rsidRPr="00815637">
        <w:rPr>
          <w:rFonts w:ascii="Neris Thin" w:hAnsi="Neris Thin" w:cs="Arial"/>
          <w:sz w:val="22"/>
          <w:szCs w:val="22"/>
        </w:rPr>
        <w:t xml:space="preserve">Personas empadronadas en Zaldibar y que utilicen las piscinas y gimnasio de los polideportivos de </w:t>
      </w:r>
      <w:proofErr w:type="spellStart"/>
      <w:r w:rsidRPr="00815637">
        <w:rPr>
          <w:rFonts w:ascii="Neris Thin" w:hAnsi="Neris Thin" w:cs="Arial"/>
          <w:sz w:val="22"/>
          <w:szCs w:val="22"/>
        </w:rPr>
        <w:t>Abadiño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y Durango.</w:t>
      </w:r>
    </w:p>
    <w:p w:rsidR="000B2C1D" w:rsidRDefault="000B2C1D" w:rsidP="000B2C1D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</w:p>
    <w:p w:rsidR="000B2C1D" w:rsidRPr="00815637" w:rsidRDefault="000B2C1D" w:rsidP="000B2C1D">
      <w:pPr>
        <w:ind w:left="215" w:firstLine="493"/>
        <w:jc w:val="both"/>
        <w:rPr>
          <w:rFonts w:ascii="Neris Thin" w:hAnsi="Neris Thin" w:cs="Arial"/>
          <w:b/>
          <w:sz w:val="22"/>
          <w:szCs w:val="22"/>
        </w:rPr>
      </w:pPr>
      <w:r w:rsidRPr="00815637">
        <w:rPr>
          <w:rFonts w:ascii="Neris Thin" w:hAnsi="Neris Thin" w:cs="Arial"/>
          <w:b/>
          <w:sz w:val="22"/>
          <w:szCs w:val="22"/>
        </w:rPr>
        <w:t>Segundo.- Objeto</w:t>
      </w:r>
    </w:p>
    <w:p w:rsidR="000B2C1D" w:rsidRPr="00815637" w:rsidRDefault="000B2C1D" w:rsidP="000B2C1D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</w:p>
    <w:p w:rsidR="000B2C1D" w:rsidRDefault="000B2C1D" w:rsidP="000B2C1D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  <w:r w:rsidRPr="00815637">
        <w:rPr>
          <w:rFonts w:ascii="Neris Thin" w:hAnsi="Neris Thin" w:cs="Arial"/>
          <w:sz w:val="22"/>
          <w:szCs w:val="22"/>
        </w:rPr>
        <w:t>Fomentar el deporte entre los vecinos de Zaldibar.</w:t>
      </w:r>
    </w:p>
    <w:p w:rsidR="000B2C1D" w:rsidRPr="00815637" w:rsidRDefault="000B2C1D" w:rsidP="000B2C1D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</w:p>
    <w:p w:rsidR="000B2C1D" w:rsidRPr="00815637" w:rsidRDefault="000B2C1D" w:rsidP="000B2C1D">
      <w:pPr>
        <w:ind w:left="215" w:firstLine="493"/>
        <w:jc w:val="both"/>
        <w:rPr>
          <w:rFonts w:ascii="Neris Thin" w:hAnsi="Neris Thin" w:cs="Arial"/>
          <w:b/>
          <w:sz w:val="22"/>
          <w:szCs w:val="22"/>
        </w:rPr>
      </w:pPr>
      <w:proofErr w:type="gramStart"/>
      <w:r w:rsidRPr="00815637">
        <w:rPr>
          <w:rFonts w:ascii="Neris Thin" w:hAnsi="Neris Thin" w:cs="Arial"/>
          <w:b/>
          <w:sz w:val="22"/>
          <w:szCs w:val="22"/>
        </w:rPr>
        <w:t>Tercero.-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Bases reguladoras</w:t>
      </w:r>
    </w:p>
    <w:p w:rsidR="000B2C1D" w:rsidRPr="00815637" w:rsidRDefault="000B2C1D" w:rsidP="000B2C1D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</w:p>
    <w:p w:rsidR="000B2C1D" w:rsidRPr="00815637" w:rsidRDefault="000B2C1D" w:rsidP="000B2C1D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  <w:r w:rsidRPr="00815637">
        <w:rPr>
          <w:rFonts w:ascii="Neris Thin" w:hAnsi="Neris Thin" w:cs="Arial"/>
          <w:sz w:val="22"/>
          <w:szCs w:val="22"/>
        </w:rPr>
        <w:t xml:space="preserve">Las Bases reguladoras de la concesión de subvenciones para la utilización de las piscinas y gimnasio de los polideportivos de </w:t>
      </w:r>
      <w:proofErr w:type="spellStart"/>
      <w:r w:rsidRPr="00815637">
        <w:rPr>
          <w:rFonts w:ascii="Neris Thin" w:hAnsi="Neris Thin" w:cs="Arial"/>
          <w:sz w:val="22"/>
          <w:szCs w:val="22"/>
        </w:rPr>
        <w:t>Abadiño</w:t>
      </w:r>
      <w:proofErr w:type="spellEnd"/>
      <w:r w:rsidRPr="00815637">
        <w:rPr>
          <w:rFonts w:ascii="Neris Thin" w:hAnsi="Neris Thin" w:cs="Arial"/>
          <w:sz w:val="22"/>
          <w:szCs w:val="22"/>
        </w:rPr>
        <w:t xml:space="preserve"> y Durango para el año 20</w:t>
      </w:r>
      <w:r>
        <w:rPr>
          <w:rFonts w:ascii="Neris Thin" w:hAnsi="Neris Thin" w:cs="Arial"/>
          <w:sz w:val="22"/>
          <w:szCs w:val="22"/>
        </w:rPr>
        <w:t>22</w:t>
      </w:r>
      <w:r w:rsidRPr="00815637">
        <w:rPr>
          <w:rFonts w:ascii="Neris Thin" w:hAnsi="Neris Thin" w:cs="Arial"/>
          <w:sz w:val="22"/>
          <w:szCs w:val="22"/>
        </w:rPr>
        <w:t xml:space="preserve"> han sido aprobadas por  </w:t>
      </w:r>
      <w:r w:rsidRPr="00C359B6">
        <w:rPr>
          <w:rFonts w:ascii="Neris Thin" w:hAnsi="Neris Thin" w:cs="Arial"/>
          <w:sz w:val="22"/>
          <w:szCs w:val="22"/>
        </w:rPr>
        <w:t xml:space="preserve">acuerdo número </w:t>
      </w:r>
      <w:r w:rsidR="00C359B6">
        <w:rPr>
          <w:rFonts w:ascii="Neris Thin" w:hAnsi="Neris Thin" w:cs="Arial"/>
          <w:sz w:val="22"/>
          <w:szCs w:val="22"/>
        </w:rPr>
        <w:t>188</w:t>
      </w:r>
      <w:bookmarkStart w:id="0" w:name="_GoBack"/>
      <w:bookmarkEnd w:id="0"/>
      <w:r w:rsidRPr="00C359B6">
        <w:rPr>
          <w:rFonts w:ascii="Neris Thin" w:hAnsi="Neris Thin" w:cs="Arial"/>
          <w:sz w:val="22"/>
          <w:szCs w:val="22"/>
        </w:rPr>
        <w:t xml:space="preserve"> de la Junta de Gobierno de 27 de septiembre de 2022.</w:t>
      </w:r>
    </w:p>
    <w:p w:rsidR="000B2C1D" w:rsidRDefault="000B2C1D" w:rsidP="000B2C1D">
      <w:pPr>
        <w:ind w:left="215" w:firstLine="708"/>
        <w:jc w:val="both"/>
        <w:rPr>
          <w:rFonts w:ascii="Neris Thin" w:hAnsi="Neris Thin" w:cs="Arial"/>
          <w:b/>
          <w:sz w:val="22"/>
          <w:szCs w:val="22"/>
        </w:rPr>
      </w:pPr>
    </w:p>
    <w:p w:rsidR="000B2C1D" w:rsidRPr="00815637" w:rsidRDefault="000B2C1D" w:rsidP="000B2C1D">
      <w:pPr>
        <w:ind w:left="215" w:firstLine="708"/>
        <w:jc w:val="both"/>
        <w:rPr>
          <w:rFonts w:ascii="Neris Thin" w:hAnsi="Neris Thin" w:cs="Arial"/>
          <w:b/>
          <w:sz w:val="22"/>
          <w:szCs w:val="22"/>
        </w:rPr>
      </w:pPr>
      <w:proofErr w:type="gramStart"/>
      <w:r w:rsidRPr="00815637">
        <w:rPr>
          <w:rFonts w:ascii="Neris Thin" w:hAnsi="Neris Thin" w:cs="Arial"/>
          <w:b/>
          <w:sz w:val="22"/>
          <w:szCs w:val="22"/>
        </w:rPr>
        <w:t>Cuarto.-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Cuantía</w:t>
      </w:r>
    </w:p>
    <w:p w:rsidR="000B2C1D" w:rsidRPr="00815637" w:rsidRDefault="000B2C1D" w:rsidP="000B2C1D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</w:p>
    <w:p w:rsidR="000B2C1D" w:rsidRPr="00815637" w:rsidRDefault="000B2C1D" w:rsidP="000B2C1D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  <w:r w:rsidRPr="00815637">
        <w:rPr>
          <w:rFonts w:ascii="Neris Thin" w:hAnsi="Neris Thin" w:cs="Arial"/>
          <w:sz w:val="22"/>
          <w:szCs w:val="22"/>
        </w:rPr>
        <w:t xml:space="preserve">Cuantía total: </w:t>
      </w:r>
      <w:r>
        <w:rPr>
          <w:rFonts w:ascii="Neris Thin" w:hAnsi="Neris Thin" w:cs="Arial"/>
          <w:sz w:val="22"/>
          <w:szCs w:val="22"/>
        </w:rPr>
        <w:t>1.000</w:t>
      </w:r>
      <w:r w:rsidRPr="00815637">
        <w:rPr>
          <w:rFonts w:ascii="Neris Thin" w:hAnsi="Neris Thin" w:cs="Arial"/>
          <w:sz w:val="22"/>
          <w:szCs w:val="22"/>
        </w:rPr>
        <w:t>,00 €. Partida Presupuestaria 341/48107.</w:t>
      </w:r>
    </w:p>
    <w:p w:rsidR="000B2C1D" w:rsidRPr="00815637" w:rsidRDefault="000B2C1D" w:rsidP="000B2C1D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</w:p>
    <w:p w:rsidR="000B2C1D" w:rsidRDefault="000B2C1D" w:rsidP="000B2C1D">
      <w:pPr>
        <w:ind w:left="215" w:firstLine="708"/>
        <w:jc w:val="both"/>
        <w:rPr>
          <w:rFonts w:ascii="Neris Thin" w:hAnsi="Neris Thin" w:cs="Arial"/>
          <w:b/>
          <w:sz w:val="22"/>
          <w:szCs w:val="22"/>
        </w:rPr>
      </w:pPr>
      <w:proofErr w:type="gramStart"/>
      <w:r w:rsidRPr="00815637">
        <w:rPr>
          <w:rFonts w:ascii="Neris Thin" w:hAnsi="Neris Thin" w:cs="Arial"/>
          <w:b/>
          <w:sz w:val="22"/>
          <w:szCs w:val="22"/>
        </w:rPr>
        <w:t>Quinto.-</w:t>
      </w:r>
      <w:proofErr w:type="gramEnd"/>
      <w:r w:rsidRPr="00815637">
        <w:rPr>
          <w:rFonts w:ascii="Neris Thin" w:hAnsi="Neris Thin" w:cs="Arial"/>
          <w:b/>
          <w:sz w:val="22"/>
          <w:szCs w:val="22"/>
        </w:rPr>
        <w:t xml:space="preserve"> Plazo de presentación de solicitudes</w:t>
      </w:r>
    </w:p>
    <w:p w:rsidR="000B2C1D" w:rsidRPr="00815637" w:rsidRDefault="000B2C1D" w:rsidP="000B2C1D">
      <w:pPr>
        <w:ind w:left="215" w:firstLine="708"/>
        <w:jc w:val="both"/>
        <w:rPr>
          <w:rFonts w:ascii="Neris Thin" w:hAnsi="Neris Thin" w:cs="Arial"/>
          <w:b/>
          <w:sz w:val="22"/>
          <w:szCs w:val="22"/>
        </w:rPr>
      </w:pPr>
    </w:p>
    <w:p w:rsidR="000B2C1D" w:rsidRPr="00815637" w:rsidRDefault="000B2C1D" w:rsidP="000B2C1D">
      <w:pPr>
        <w:ind w:left="215" w:firstLine="493"/>
        <w:jc w:val="both"/>
        <w:rPr>
          <w:rFonts w:ascii="Neris Thin" w:hAnsi="Neris Thin" w:cs="Arial"/>
          <w:sz w:val="22"/>
          <w:szCs w:val="22"/>
        </w:rPr>
      </w:pPr>
      <w:r w:rsidRPr="00815637">
        <w:rPr>
          <w:rFonts w:ascii="Neris Thin" w:hAnsi="Neris Thin" w:cs="Arial"/>
          <w:sz w:val="22"/>
          <w:szCs w:val="22"/>
        </w:rPr>
        <w:t xml:space="preserve">El plazo para la presentación de solicitudes </w:t>
      </w:r>
      <w:r>
        <w:rPr>
          <w:rFonts w:ascii="Neris Thin" w:hAnsi="Neris Thin" w:cs="Arial"/>
          <w:sz w:val="22"/>
          <w:szCs w:val="22"/>
        </w:rPr>
        <w:t xml:space="preserve">desde el día siguiente a la publicación en el B.O.B hasta el </w:t>
      </w:r>
      <w:r w:rsidRPr="00815637">
        <w:rPr>
          <w:rFonts w:ascii="Neris Thin" w:hAnsi="Neris Thin" w:cs="Arial"/>
          <w:sz w:val="22"/>
          <w:szCs w:val="22"/>
        </w:rPr>
        <w:t>31 de octubre de 20</w:t>
      </w:r>
      <w:r>
        <w:rPr>
          <w:rFonts w:ascii="Neris Thin" w:hAnsi="Neris Thin" w:cs="Arial"/>
          <w:sz w:val="22"/>
          <w:szCs w:val="22"/>
        </w:rPr>
        <w:t>22</w:t>
      </w:r>
      <w:r w:rsidRPr="00815637">
        <w:rPr>
          <w:rFonts w:ascii="Neris Thin" w:hAnsi="Neris Thin" w:cs="Arial"/>
          <w:sz w:val="22"/>
          <w:szCs w:val="22"/>
        </w:rPr>
        <w:t>.”</w:t>
      </w:r>
    </w:p>
    <w:p w:rsidR="00BC7C85" w:rsidRPr="000B2C1D" w:rsidRDefault="00BC7C85" w:rsidP="000B2C1D"/>
    <w:sectPr w:rsidR="00BC7C85" w:rsidRPr="000B2C1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eris Thin">
    <w:panose1 w:val="000003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">
    <w:altName w:val="Courier New"/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C85"/>
    <w:rsid w:val="000B2C1D"/>
    <w:rsid w:val="00BC7C85"/>
    <w:rsid w:val="00C359B6"/>
    <w:rsid w:val="00C43DA5"/>
    <w:rsid w:val="00D253FE"/>
    <w:rsid w:val="00F21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DB0A6"/>
  <w15:chartTrackingRefBased/>
  <w15:docId w15:val="{21A55BB6-5491-4EFA-A4ED-ACB81AA27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Neris Thin" w:eastAsia="Times New Roman" w:hAnsi="Neris Thin" w:cs="Times New Roman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B2C1D"/>
    <w:rPr>
      <w:rFonts w:ascii="Times New Roman" w:hAnsi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F21BB4"/>
    <w:pPr>
      <w:keepNext/>
      <w:jc w:val="both"/>
      <w:outlineLvl w:val="0"/>
    </w:pPr>
    <w:rPr>
      <w:rFonts w:ascii="Dutch" w:hAnsi="Dutch"/>
      <w:sz w:val="26"/>
      <w:szCs w:val="22"/>
      <w:u w:val="single"/>
      <w:lang w:eastAsia="en-US"/>
    </w:rPr>
  </w:style>
  <w:style w:type="paragraph" w:styleId="Ttulo2">
    <w:name w:val="heading 2"/>
    <w:basedOn w:val="Normal"/>
    <w:next w:val="Normal"/>
    <w:link w:val="Ttulo2Car"/>
    <w:qFormat/>
    <w:rsid w:val="00F21BB4"/>
    <w:pPr>
      <w:keepNext/>
      <w:jc w:val="center"/>
      <w:outlineLvl w:val="1"/>
    </w:pPr>
    <w:rPr>
      <w:rFonts w:ascii="Courier" w:hAnsi="Courier"/>
      <w:szCs w:val="22"/>
      <w:u w:val="single"/>
      <w:lang w:eastAsia="en-US"/>
    </w:rPr>
  </w:style>
  <w:style w:type="paragraph" w:styleId="Ttulo3">
    <w:name w:val="heading 3"/>
    <w:basedOn w:val="Normal"/>
    <w:next w:val="Normal"/>
    <w:link w:val="Ttulo3Car"/>
    <w:qFormat/>
    <w:rsid w:val="00F21BB4"/>
    <w:pPr>
      <w:keepNext/>
      <w:jc w:val="both"/>
      <w:outlineLvl w:val="2"/>
    </w:pPr>
    <w:rPr>
      <w:rFonts w:ascii="Arial Narrow" w:hAnsi="Arial Narrow"/>
      <w:spacing w:val="-3"/>
      <w:sz w:val="22"/>
      <w:szCs w:val="22"/>
      <w:lang w:val="eu-ES" w:eastAsia="en-US"/>
    </w:rPr>
  </w:style>
  <w:style w:type="paragraph" w:styleId="Ttulo4">
    <w:name w:val="heading 4"/>
    <w:basedOn w:val="Normal"/>
    <w:next w:val="Normal"/>
    <w:link w:val="Ttulo4Car"/>
    <w:qFormat/>
    <w:rsid w:val="00F21BB4"/>
    <w:pPr>
      <w:keepNext/>
      <w:tabs>
        <w:tab w:val="left" w:pos="-720"/>
      </w:tabs>
      <w:suppressAutoHyphens/>
      <w:jc w:val="both"/>
      <w:outlineLvl w:val="3"/>
    </w:pPr>
    <w:rPr>
      <w:rFonts w:ascii="Arial Narrow" w:hAnsi="Arial Narrow"/>
      <w:b/>
      <w:bCs/>
      <w:spacing w:val="-3"/>
      <w:sz w:val="22"/>
      <w:szCs w:val="22"/>
      <w:u w:val="single"/>
      <w:lang w:val="eu-ES" w:eastAsia="en-US"/>
    </w:rPr>
  </w:style>
  <w:style w:type="paragraph" w:styleId="Ttulo5">
    <w:name w:val="heading 5"/>
    <w:basedOn w:val="Normal"/>
    <w:next w:val="Normal"/>
    <w:link w:val="Ttulo5Car"/>
    <w:qFormat/>
    <w:rsid w:val="00F21BB4"/>
    <w:pPr>
      <w:keepNext/>
      <w:jc w:val="both"/>
      <w:outlineLvl w:val="4"/>
    </w:pPr>
    <w:rPr>
      <w:rFonts w:ascii="Neris Thin" w:hAnsi="Neris Thin"/>
      <w:b/>
      <w:bCs/>
      <w:szCs w:val="22"/>
      <w:u w:val="single"/>
      <w:lang w:eastAsia="en-US"/>
    </w:rPr>
  </w:style>
  <w:style w:type="paragraph" w:styleId="Ttulo6">
    <w:name w:val="heading 6"/>
    <w:basedOn w:val="Normal"/>
    <w:next w:val="Normal"/>
    <w:link w:val="Ttulo6Car"/>
    <w:qFormat/>
    <w:rsid w:val="00F21BB4"/>
    <w:pPr>
      <w:keepNext/>
      <w:tabs>
        <w:tab w:val="left" w:pos="-720"/>
      </w:tabs>
      <w:suppressAutoHyphens/>
      <w:jc w:val="both"/>
      <w:outlineLvl w:val="5"/>
    </w:pPr>
    <w:rPr>
      <w:rFonts w:ascii="Arial Narrow" w:hAnsi="Arial Narrow"/>
      <w:b/>
      <w:bCs/>
      <w:spacing w:val="-3"/>
      <w:sz w:val="22"/>
      <w:szCs w:val="22"/>
      <w:lang w:val="eu-ES" w:eastAsia="en-US"/>
    </w:rPr>
  </w:style>
  <w:style w:type="paragraph" w:styleId="Ttulo7">
    <w:name w:val="heading 7"/>
    <w:basedOn w:val="Normal"/>
    <w:next w:val="Normal"/>
    <w:link w:val="Ttulo7Car"/>
    <w:qFormat/>
    <w:rsid w:val="00F21BB4"/>
    <w:pPr>
      <w:keepNext/>
      <w:ind w:firstLine="360"/>
      <w:jc w:val="both"/>
      <w:outlineLvl w:val="6"/>
    </w:pPr>
    <w:rPr>
      <w:rFonts w:ascii="Arial Narrow" w:hAnsi="Arial Narrow"/>
      <w:sz w:val="22"/>
      <w:szCs w:val="22"/>
      <w:lang w:val="eu-ES" w:eastAsia="en-US"/>
    </w:rPr>
  </w:style>
  <w:style w:type="paragraph" w:styleId="Ttulo8">
    <w:name w:val="heading 8"/>
    <w:basedOn w:val="Normal"/>
    <w:next w:val="Normal"/>
    <w:link w:val="Ttulo8Car"/>
    <w:qFormat/>
    <w:rsid w:val="00F21BB4"/>
    <w:pPr>
      <w:keepNext/>
      <w:jc w:val="center"/>
      <w:outlineLvl w:val="7"/>
    </w:pPr>
    <w:rPr>
      <w:rFonts w:ascii="Arial" w:hAnsi="Arial" w:cs="Arial"/>
      <w:b/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F21BB4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Ttulo1Car">
    <w:name w:val="Título 1 Car"/>
    <w:basedOn w:val="Fuentedeprrafopredeter"/>
    <w:link w:val="Ttulo1"/>
    <w:rsid w:val="00F21BB4"/>
    <w:rPr>
      <w:rFonts w:ascii="Dutch" w:hAnsi="Dutch"/>
      <w:sz w:val="26"/>
      <w:u w:val="single"/>
      <w:lang w:val="es-ES_tradnl"/>
    </w:rPr>
  </w:style>
  <w:style w:type="character" w:customStyle="1" w:styleId="Ttulo2Car">
    <w:name w:val="Título 2 Car"/>
    <w:basedOn w:val="Fuentedeprrafopredeter"/>
    <w:link w:val="Ttulo2"/>
    <w:rsid w:val="00F21BB4"/>
    <w:rPr>
      <w:rFonts w:ascii="Courier" w:hAnsi="Courier"/>
      <w:sz w:val="24"/>
      <w:u w:val="single"/>
      <w:lang w:val="es-ES_tradnl"/>
    </w:rPr>
  </w:style>
  <w:style w:type="character" w:customStyle="1" w:styleId="Ttulo3Car">
    <w:name w:val="Título 3 Car"/>
    <w:basedOn w:val="Fuentedeprrafopredeter"/>
    <w:link w:val="Ttulo3"/>
    <w:rsid w:val="00F21BB4"/>
    <w:rPr>
      <w:rFonts w:ascii="Arial Narrow" w:hAnsi="Arial Narrow"/>
      <w:spacing w:val="-3"/>
      <w:sz w:val="28"/>
      <w:lang w:val="eu-ES"/>
    </w:rPr>
  </w:style>
  <w:style w:type="character" w:customStyle="1" w:styleId="Ttulo4Car">
    <w:name w:val="Título 4 Car"/>
    <w:basedOn w:val="Fuentedeprrafopredeter"/>
    <w:link w:val="Ttulo4"/>
    <w:rsid w:val="00F21BB4"/>
    <w:rPr>
      <w:rFonts w:ascii="Arial Narrow" w:hAnsi="Arial Narrow"/>
      <w:b/>
      <w:bCs/>
      <w:spacing w:val="-3"/>
      <w:sz w:val="28"/>
      <w:u w:val="single"/>
      <w:lang w:val="eu-ES"/>
    </w:rPr>
  </w:style>
  <w:style w:type="character" w:customStyle="1" w:styleId="Ttulo5Car">
    <w:name w:val="Título 5 Car"/>
    <w:basedOn w:val="Fuentedeprrafopredeter"/>
    <w:link w:val="Ttulo5"/>
    <w:rsid w:val="00F21BB4"/>
    <w:rPr>
      <w:b/>
      <w:bCs/>
      <w:sz w:val="24"/>
      <w:u w:val="single"/>
      <w:lang w:val="es-ES_tradnl"/>
    </w:rPr>
  </w:style>
  <w:style w:type="character" w:customStyle="1" w:styleId="Ttulo6Car">
    <w:name w:val="Título 6 Car"/>
    <w:basedOn w:val="Fuentedeprrafopredeter"/>
    <w:link w:val="Ttulo6"/>
    <w:rsid w:val="00F21BB4"/>
    <w:rPr>
      <w:rFonts w:ascii="Arial Narrow" w:hAnsi="Arial Narrow"/>
      <w:b/>
      <w:bCs/>
      <w:spacing w:val="-3"/>
      <w:sz w:val="28"/>
      <w:lang w:val="eu-ES"/>
    </w:rPr>
  </w:style>
  <w:style w:type="character" w:customStyle="1" w:styleId="Ttulo7Car">
    <w:name w:val="Título 7 Car"/>
    <w:basedOn w:val="Fuentedeprrafopredeter"/>
    <w:link w:val="Ttulo7"/>
    <w:rsid w:val="00F21BB4"/>
    <w:rPr>
      <w:rFonts w:ascii="Arial Narrow" w:hAnsi="Arial Narrow"/>
      <w:sz w:val="28"/>
      <w:lang w:val="eu-ES"/>
    </w:rPr>
  </w:style>
  <w:style w:type="character" w:customStyle="1" w:styleId="Ttulo8Car">
    <w:name w:val="Título 8 Car"/>
    <w:basedOn w:val="Fuentedeprrafopredeter"/>
    <w:link w:val="Ttulo8"/>
    <w:rsid w:val="00F21BB4"/>
    <w:rPr>
      <w:rFonts w:ascii="Arial" w:hAnsi="Arial" w:cs="Arial"/>
      <w:b/>
      <w:sz w:val="22"/>
      <w:lang w:val="en-US"/>
    </w:rPr>
  </w:style>
  <w:style w:type="paragraph" w:styleId="Prrafodelista">
    <w:name w:val="List Paragraph"/>
    <w:basedOn w:val="Normal"/>
    <w:uiPriority w:val="34"/>
    <w:qFormat/>
    <w:rsid w:val="00F21BB4"/>
    <w:pPr>
      <w:ind w:left="708"/>
    </w:pPr>
    <w:rPr>
      <w:rFonts w:ascii="Neris Thin" w:hAnsi="Neris Thi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116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Arrate Garitaonandia Maidagan</dc:creator>
  <cp:keywords/>
  <dc:description/>
  <cp:lastModifiedBy>Arrate Garitaonandia Maidagan</cp:lastModifiedBy>
  <cp:revision>3</cp:revision>
  <dcterms:created xsi:type="dcterms:W3CDTF">2022-09-27T11:45:00Z</dcterms:created>
  <dcterms:modified xsi:type="dcterms:W3CDTF">2022-09-29T11:32:00Z</dcterms:modified>
</cp:coreProperties>
</file>