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D4410" w14:textId="00207B50" w:rsidR="001520B2" w:rsidRDefault="001520B2" w:rsidP="001520B2">
      <w:pPr>
        <w:pStyle w:val="Cosdeltext"/>
        <w:spacing w:after="120" w:line="240" w:lineRule="auto"/>
        <w:jc w:val="left"/>
        <w:rPr>
          <w:rFonts w:ascii="Arial" w:hAnsi="Arial" w:cs="Arial"/>
          <w:b/>
          <w:sz w:val="24"/>
          <w:szCs w:val="24"/>
        </w:rPr>
      </w:pPr>
    </w:p>
    <w:p w14:paraId="44944B23" w14:textId="77777777" w:rsidR="001520B2" w:rsidRPr="001520B2" w:rsidRDefault="001520B2" w:rsidP="001520B2">
      <w:pPr>
        <w:pStyle w:val="Cosdeltext"/>
        <w:spacing w:after="120" w:line="240" w:lineRule="auto"/>
        <w:jc w:val="left"/>
        <w:rPr>
          <w:rFonts w:ascii="Arial" w:hAnsi="Arial" w:cs="Arial"/>
          <w:b/>
          <w:sz w:val="24"/>
          <w:szCs w:val="24"/>
        </w:rPr>
      </w:pPr>
    </w:p>
    <w:p w14:paraId="06C8D5FC" w14:textId="68BB8042" w:rsidR="001520B2" w:rsidRPr="001520B2" w:rsidRDefault="001520B2" w:rsidP="001520B2">
      <w:pPr>
        <w:pStyle w:val="Cosdeltext"/>
        <w:spacing w:after="120" w:line="240" w:lineRule="auto"/>
        <w:rPr>
          <w:rFonts w:ascii="Arial" w:hAnsi="Arial" w:cs="Arial"/>
          <w:sz w:val="24"/>
          <w:szCs w:val="24"/>
        </w:rPr>
      </w:pPr>
      <w:r w:rsidRPr="001520B2">
        <w:rPr>
          <w:rFonts w:ascii="Arial" w:hAnsi="Arial" w:cs="Arial"/>
          <w:b/>
          <w:sz w:val="24"/>
          <w:szCs w:val="24"/>
        </w:rPr>
        <w:t>CONVENI DE COL·LABORACIÓ ENTRE EL CENTRE D’EDUCACIÓ INFANTIL I PR</w:t>
      </w:r>
      <w:r w:rsidR="001C1373">
        <w:rPr>
          <w:rFonts w:ascii="Arial" w:hAnsi="Arial" w:cs="Arial"/>
          <w:b/>
          <w:sz w:val="24"/>
          <w:szCs w:val="24"/>
        </w:rPr>
        <w:t>I</w:t>
      </w:r>
      <w:r w:rsidRPr="001520B2">
        <w:rPr>
          <w:rFonts w:ascii="Arial" w:hAnsi="Arial" w:cs="Arial"/>
          <w:b/>
          <w:sz w:val="24"/>
          <w:szCs w:val="24"/>
        </w:rPr>
        <w:t>MÀRIA PERE ROSSELLÓ OLIVER I L’AJUNTAMENT D’ALARÓ PER A LA SUBVENCIÓ DEL FONS D’EQUIPS INFORMÀTICS</w:t>
      </w:r>
    </w:p>
    <w:p w14:paraId="3EE4F66F" w14:textId="2B7B4308" w:rsidR="001520B2" w:rsidRPr="001520B2" w:rsidRDefault="001520B2" w:rsidP="001520B2">
      <w:pPr>
        <w:spacing w:after="120"/>
        <w:rPr>
          <w:rFonts w:ascii="Arial" w:hAnsi="Arial" w:cs="Arial"/>
          <w:b/>
          <w:sz w:val="24"/>
          <w:lang w:val="ca-ES"/>
        </w:rPr>
      </w:pPr>
    </w:p>
    <w:p w14:paraId="482D2A9B" w14:textId="4E842F10" w:rsidR="001520B2" w:rsidRPr="001E5AB0" w:rsidRDefault="001E5AB0" w:rsidP="001520B2">
      <w:pPr>
        <w:spacing w:after="120"/>
        <w:jc w:val="both"/>
        <w:rPr>
          <w:rFonts w:ascii="Arial" w:hAnsi="Arial" w:cs="Arial"/>
          <w:bCs/>
          <w:sz w:val="24"/>
          <w:lang w:val="ca-ES"/>
        </w:rPr>
      </w:pPr>
      <w:r>
        <w:rPr>
          <w:rFonts w:ascii="Arial" w:hAnsi="Arial" w:cs="Arial"/>
          <w:b/>
          <w:sz w:val="24"/>
          <w:lang w:val="ca-ES"/>
        </w:rPr>
        <w:t xml:space="preserve">Exp. núm.: </w:t>
      </w:r>
      <w:r>
        <w:rPr>
          <w:rFonts w:ascii="Arial" w:hAnsi="Arial" w:cs="Arial"/>
          <w:bCs/>
          <w:sz w:val="24"/>
          <w:lang w:val="ca-ES"/>
        </w:rPr>
        <w:t>991/2022</w:t>
      </w:r>
    </w:p>
    <w:p w14:paraId="2DC1D54B" w14:textId="77777777" w:rsidR="001520B2" w:rsidRPr="001520B2" w:rsidRDefault="001520B2" w:rsidP="001520B2">
      <w:pPr>
        <w:spacing w:after="120"/>
        <w:jc w:val="both"/>
        <w:rPr>
          <w:rFonts w:ascii="Arial" w:hAnsi="Arial" w:cs="Arial"/>
          <w:b/>
          <w:sz w:val="24"/>
          <w:lang w:val="ca-ES"/>
        </w:rPr>
      </w:pPr>
    </w:p>
    <w:p w14:paraId="7D2B594A" w14:textId="77777777" w:rsidR="001520B2" w:rsidRPr="001520B2" w:rsidRDefault="001520B2" w:rsidP="001520B2">
      <w:pPr>
        <w:spacing w:after="120"/>
        <w:jc w:val="both"/>
        <w:rPr>
          <w:rFonts w:ascii="Arial" w:hAnsi="Arial" w:cs="Arial"/>
          <w:sz w:val="24"/>
          <w:lang w:val="ca-ES"/>
        </w:rPr>
      </w:pPr>
      <w:r w:rsidRPr="001520B2">
        <w:rPr>
          <w:rFonts w:ascii="Arial" w:hAnsi="Arial" w:cs="Arial"/>
          <w:b/>
          <w:sz w:val="24"/>
          <w:lang w:val="ca-ES"/>
        </w:rPr>
        <w:t>Parts</w:t>
      </w:r>
    </w:p>
    <w:p w14:paraId="030D6592"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Llorenç Perelló Rosselló, batle de l’</w:t>
      </w:r>
      <w:r w:rsidRPr="001520B2">
        <w:rPr>
          <w:rFonts w:ascii="Arial" w:hAnsi="Arial" w:cs="Arial"/>
          <w:b/>
          <w:sz w:val="24"/>
          <w:lang w:val="ca-ES"/>
        </w:rPr>
        <w:t xml:space="preserve">Ajuntament d’Alaró, </w:t>
      </w:r>
      <w:r w:rsidRPr="001520B2">
        <w:rPr>
          <w:rFonts w:ascii="Arial" w:hAnsi="Arial" w:cs="Arial"/>
          <w:sz w:val="24"/>
          <w:lang w:val="ca-ES"/>
        </w:rPr>
        <w:t>NIF</w:t>
      </w:r>
      <w:r w:rsidRPr="001520B2">
        <w:rPr>
          <w:rFonts w:ascii="Arial" w:hAnsi="Arial" w:cs="Arial"/>
          <w:b/>
          <w:sz w:val="24"/>
          <w:lang w:val="ca-ES"/>
        </w:rPr>
        <w:t xml:space="preserve"> </w:t>
      </w:r>
      <w:r w:rsidRPr="001520B2">
        <w:rPr>
          <w:rFonts w:ascii="Arial" w:hAnsi="Arial" w:cs="Arial"/>
          <w:sz w:val="24"/>
          <w:lang w:val="ca-ES"/>
        </w:rPr>
        <w:t xml:space="preserve">P0700100A, en representació del consistori, amb domicili a la Plaça de la Vila, núm. 17, d’Alaró, assistit pel secretari, Jaume Nadal Bestard i per l’interventor Ruben López Santandreu. </w:t>
      </w:r>
    </w:p>
    <w:p w14:paraId="33FE44EB" w14:textId="3D741C9B"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 xml:space="preserve">Joana Maria </w:t>
      </w:r>
      <w:proofErr w:type="spellStart"/>
      <w:r w:rsidRPr="001520B2">
        <w:rPr>
          <w:rFonts w:ascii="Arial" w:hAnsi="Arial" w:cs="Arial"/>
          <w:sz w:val="24"/>
          <w:lang w:val="ca-ES"/>
        </w:rPr>
        <w:t>Bennàssar</w:t>
      </w:r>
      <w:proofErr w:type="spellEnd"/>
      <w:r w:rsidRPr="001520B2">
        <w:rPr>
          <w:rFonts w:ascii="Arial" w:hAnsi="Arial" w:cs="Arial"/>
          <w:sz w:val="24"/>
          <w:lang w:val="ca-ES"/>
        </w:rPr>
        <w:t xml:space="preserve"> Jaume, DNI, </w:t>
      </w:r>
      <w:r w:rsidR="00A93E17">
        <w:rPr>
          <w:rFonts w:ascii="Arial" w:hAnsi="Arial" w:cs="Arial"/>
          <w:sz w:val="24"/>
          <w:lang w:val="ca-ES"/>
        </w:rPr>
        <w:t>***</w:t>
      </w:r>
      <w:r w:rsidRPr="001520B2">
        <w:rPr>
          <w:rFonts w:ascii="Arial" w:hAnsi="Arial" w:cs="Arial"/>
          <w:sz w:val="24"/>
          <w:lang w:val="ca-ES"/>
        </w:rPr>
        <w:t>183</w:t>
      </w:r>
      <w:r w:rsidR="00A93E17">
        <w:rPr>
          <w:rFonts w:ascii="Arial" w:hAnsi="Arial" w:cs="Arial"/>
          <w:sz w:val="24"/>
          <w:lang w:val="ca-ES"/>
        </w:rPr>
        <w:t>***</w:t>
      </w:r>
      <w:r w:rsidRPr="001520B2">
        <w:rPr>
          <w:rFonts w:ascii="Arial" w:hAnsi="Arial" w:cs="Arial"/>
          <w:sz w:val="24"/>
          <w:lang w:val="ca-ES"/>
        </w:rPr>
        <w:t xml:space="preserve">, com a directora i en representació del </w:t>
      </w:r>
      <w:r w:rsidRPr="001520B2">
        <w:rPr>
          <w:rFonts w:ascii="Arial" w:hAnsi="Arial" w:cs="Arial"/>
          <w:b/>
          <w:sz w:val="24"/>
          <w:lang w:val="ca-ES"/>
        </w:rPr>
        <w:t xml:space="preserve">Centre d’Educació Infantil i Primària </w:t>
      </w:r>
      <w:r w:rsidRPr="001520B2">
        <w:rPr>
          <w:rFonts w:ascii="Arial" w:hAnsi="Arial" w:cs="Arial"/>
          <w:sz w:val="24"/>
          <w:lang w:val="ca-ES"/>
        </w:rPr>
        <w:t xml:space="preserve">(des d’ara CEIP) </w:t>
      </w:r>
      <w:r w:rsidRPr="001520B2">
        <w:rPr>
          <w:rFonts w:ascii="Arial" w:hAnsi="Arial" w:cs="Arial"/>
          <w:b/>
          <w:sz w:val="24"/>
          <w:lang w:val="ca-ES"/>
        </w:rPr>
        <w:t xml:space="preserve">Pere Rosselló Oliver, </w:t>
      </w:r>
      <w:r w:rsidRPr="001520B2">
        <w:rPr>
          <w:rFonts w:ascii="Arial" w:hAnsi="Arial" w:cs="Arial"/>
          <w:sz w:val="24"/>
          <w:lang w:val="ca-ES"/>
        </w:rPr>
        <w:t xml:space="preserve">codi de centre 07000029, NIF S0718026H, amb domicili al C/ Pere Rosselló i Oliver, núm. 46, d’Alaró. </w:t>
      </w:r>
    </w:p>
    <w:p w14:paraId="3CA6ABAA" w14:textId="77777777" w:rsidR="001520B2" w:rsidRPr="001520B2" w:rsidRDefault="001520B2" w:rsidP="001520B2">
      <w:pPr>
        <w:spacing w:after="120"/>
        <w:jc w:val="both"/>
        <w:rPr>
          <w:rFonts w:ascii="Arial" w:hAnsi="Arial" w:cs="Arial"/>
          <w:sz w:val="24"/>
          <w:lang w:val="ca-ES"/>
        </w:rPr>
      </w:pPr>
    </w:p>
    <w:p w14:paraId="61145D64" w14:textId="77777777" w:rsidR="001520B2" w:rsidRPr="001520B2" w:rsidRDefault="001520B2" w:rsidP="001520B2">
      <w:pPr>
        <w:spacing w:after="120"/>
        <w:jc w:val="both"/>
        <w:rPr>
          <w:rFonts w:ascii="Arial" w:hAnsi="Arial" w:cs="Arial"/>
          <w:sz w:val="24"/>
          <w:lang w:val="ca-ES"/>
        </w:rPr>
      </w:pPr>
      <w:r w:rsidRPr="001520B2">
        <w:rPr>
          <w:rFonts w:ascii="Arial" w:hAnsi="Arial" w:cs="Arial"/>
          <w:b/>
          <w:sz w:val="24"/>
          <w:lang w:val="ca-ES"/>
        </w:rPr>
        <w:t>Antecedents</w:t>
      </w:r>
    </w:p>
    <w:p w14:paraId="654FADDA" w14:textId="77777777" w:rsidR="001520B2" w:rsidRPr="001520B2" w:rsidRDefault="001520B2" w:rsidP="001520B2">
      <w:pPr>
        <w:pStyle w:val="Standard"/>
        <w:spacing w:after="120"/>
        <w:jc w:val="both"/>
        <w:rPr>
          <w:rFonts w:ascii="Arial" w:hAnsi="Arial" w:cs="Arial"/>
        </w:rPr>
      </w:pPr>
      <w:r w:rsidRPr="001520B2">
        <w:rPr>
          <w:rFonts w:ascii="Arial" w:hAnsi="Arial" w:cs="Arial"/>
        </w:rPr>
        <w:t>1. L’ús de les noves tecnologies s’ha convertit en els darrers anys en una eina gairebé imprescindible dins la societat actual i, com a reflex d’aquesta, l’escola les ha incorporades en el seu dia a dia.</w:t>
      </w:r>
    </w:p>
    <w:p w14:paraId="3CCD6CF2" w14:textId="77777777" w:rsidR="001520B2" w:rsidRPr="001520B2" w:rsidRDefault="001520B2" w:rsidP="001520B2">
      <w:pPr>
        <w:pStyle w:val="Standard"/>
        <w:spacing w:after="120"/>
        <w:jc w:val="both"/>
        <w:rPr>
          <w:rFonts w:ascii="Arial" w:hAnsi="Arial" w:cs="Arial"/>
        </w:rPr>
      </w:pPr>
      <w:r w:rsidRPr="001520B2">
        <w:rPr>
          <w:rFonts w:ascii="Arial" w:hAnsi="Arial" w:cs="Arial"/>
        </w:rPr>
        <w:t>2. Des de fa uns anys la Conselleria d’educació i el CEIP, amb els recursos propis del centre, han anat incorporant ordinadors portàtils per l’ús exclusiu dels alumnes. Tot i això, la dotació actual ha quedat insuficient i obsoleta. Aquest fet s’ha posat més de manifest degut a la situació actual provocada per la pandèmia de la COVID-19 i la necessitat de fer una educació a distància. Durant el passat confinament el centre va deixar en préstec a les famílies que ho necessitaven ordinadors portàtils per poder seguir l’ensenyament a distància però no vàrem poder cobrir les necessitats de totes les famílies. Tot plegat per tal de poder dur a terme les activitats lectives amb les condicions necessàries i, en cas de confinament, ajudar a les famílies a cobrir les seves necessitats.</w:t>
      </w:r>
    </w:p>
    <w:p w14:paraId="2FD95735"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3. Les finalitats d’aquest conveni són, entre d’altres, compensar les desigualtats econòmiques i socials, incentivar l'estudi i la cura del material informàtic escolar, procurar la participació de les famílies en el procés educatiu i impulsar aquelles iniciatives que afavoreixin la innovació pedagògica i curricular.</w:t>
      </w:r>
    </w:p>
    <w:p w14:paraId="3FF3572F"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 xml:space="preserve">4. La Llei orgànica 2/2006, de 3 de maig, d’educació (LOE) estableix, a l’article 3, que l’ensenyament bàsic està constituït per l’educació primària i l’educació secundària obligatòries, i, a l’article 4, estableix que l’ensenyament bàsic ha de ser obligatori i gratuït. </w:t>
      </w:r>
    </w:p>
    <w:p w14:paraId="75647220"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 xml:space="preserve">5. Així mateix, l’article 88.2 disposa que l’administració educativa ha de dotar els </w:t>
      </w:r>
      <w:r w:rsidRPr="001520B2">
        <w:rPr>
          <w:rFonts w:ascii="Arial" w:hAnsi="Arial" w:cs="Arial"/>
          <w:sz w:val="24"/>
          <w:lang w:val="ca-ES"/>
        </w:rPr>
        <w:lastRenderedPageBreak/>
        <w:t>centres docents dels recursos necessaris per fer possible la gratuïtat dels ensenyaments bàsics.</w:t>
      </w:r>
    </w:p>
    <w:p w14:paraId="297B1D7A"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6. L’article 176.1 de la Llei autonòmica 20/2006, de 15 de desembre, municipal i de règim local de les Illes Balears, preveu que les entitats locals puguin atorgar ajudes econòmiques a entitats públiques o privades i a les persones particulars que duguin a terme activitats d’interès públic que complementin o supleixin les de l’entitat local.</w:t>
      </w:r>
    </w:p>
    <w:p w14:paraId="7326A1DE"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7. L’article 28 de la Llei 38/2003, de 17 de novembre, general de subvencions, regula la concessió directa de subvencions i els convenis com instrument habitual per canalitzar-les.</w:t>
      </w:r>
    </w:p>
    <w:p w14:paraId="2C1CA59B"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 xml:space="preserve">8. L’article 21.1, apartats f) i s), de la Llei 7/1985, de 2 d’abril, reguladora de les bases del règim local, i la base 16.2 d’execució del Pressupost general de 2022 atribueixen la competència per actuar a la batlia. </w:t>
      </w:r>
    </w:p>
    <w:p w14:paraId="6209EAC5"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9. El Pla estratègic de subvencions de l'ajuntament d'Alaró per als exercicis 2022 i 2023, aprovat pel Ple en sessió de dia 27 de gener de 2022, preveu en l’annex una subvenció nominativa al CEIP Pere Rosselló Oliver, per millorar la implementació de noves eines didàctiques.</w:t>
      </w:r>
    </w:p>
    <w:p w14:paraId="31808200"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10. La base d'execució 27 del Pressupost general de 2022 estableix el règim de justificació de les subvencions concedides per l'ajuntament, i la base 26 estableix les subvencions nominatives.</w:t>
      </w:r>
    </w:p>
    <w:p w14:paraId="2A080C33"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11. L'aplicació de despeses 323.48901 del pressupost general 2022, preveu un crèdit inicial de 4.500 €.</w:t>
      </w:r>
    </w:p>
    <w:p w14:paraId="11C8BDF9"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 xml:space="preserve">12. En l’acord d’aprovació dels pressuposts de 2022 s’adoptà el compromís de dotar d’una quantitat per al Fons de d’equipament informàtic dels centres educatius de titularitat pública. </w:t>
      </w:r>
    </w:p>
    <w:p w14:paraId="5D2CAAD5" w14:textId="77777777" w:rsidR="001520B2" w:rsidRPr="001520B2" w:rsidRDefault="001520B2" w:rsidP="001520B2">
      <w:pPr>
        <w:spacing w:after="120"/>
        <w:jc w:val="both"/>
        <w:rPr>
          <w:rFonts w:ascii="Arial" w:hAnsi="Arial" w:cs="Arial"/>
          <w:sz w:val="24"/>
          <w:lang w:val="ca-ES"/>
        </w:rPr>
      </w:pPr>
    </w:p>
    <w:p w14:paraId="15A2A21F"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Ambdues parts ens reconeixem mútuament la capacitat legal necessària per formalitzar aquest conveni, d’acord amb les següents:</w:t>
      </w:r>
    </w:p>
    <w:p w14:paraId="1B323297" w14:textId="77777777" w:rsidR="001520B2" w:rsidRPr="001520B2" w:rsidRDefault="001520B2" w:rsidP="001520B2">
      <w:pPr>
        <w:spacing w:after="120"/>
        <w:jc w:val="both"/>
        <w:rPr>
          <w:rFonts w:ascii="Arial" w:hAnsi="Arial" w:cs="Arial"/>
          <w:sz w:val="24"/>
          <w:lang w:val="ca-ES"/>
        </w:rPr>
      </w:pPr>
    </w:p>
    <w:p w14:paraId="6FCB8E97" w14:textId="77777777" w:rsidR="001520B2" w:rsidRPr="001520B2" w:rsidRDefault="001520B2" w:rsidP="001520B2">
      <w:pPr>
        <w:spacing w:after="120"/>
        <w:jc w:val="both"/>
        <w:rPr>
          <w:rFonts w:ascii="Arial" w:hAnsi="Arial" w:cs="Arial"/>
          <w:sz w:val="24"/>
          <w:lang w:val="ca-ES"/>
        </w:rPr>
      </w:pPr>
      <w:r w:rsidRPr="001520B2">
        <w:rPr>
          <w:rFonts w:ascii="Arial" w:hAnsi="Arial" w:cs="Arial"/>
          <w:b/>
          <w:sz w:val="24"/>
          <w:lang w:val="ca-ES"/>
        </w:rPr>
        <w:t>Clàusules</w:t>
      </w:r>
    </w:p>
    <w:p w14:paraId="6F2A187C"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1a. Serà subvencionable el cost parcial o total d’adquisició d’equipament informàtic, durant el curs escolar inclòs en el curs 2021/2022. Als efectes d'aquesta subvenció, s'entén per equipament informàtic l’adquisició d’ordinadors portàtils de tipus “</w:t>
      </w:r>
      <w:proofErr w:type="spellStart"/>
      <w:r w:rsidRPr="001520B2">
        <w:rPr>
          <w:rFonts w:ascii="Arial" w:hAnsi="Arial" w:cs="Arial"/>
          <w:sz w:val="24"/>
          <w:lang w:val="ca-ES"/>
        </w:rPr>
        <w:t>notebook</w:t>
      </w:r>
      <w:proofErr w:type="spellEnd"/>
      <w:r w:rsidRPr="001520B2">
        <w:rPr>
          <w:rFonts w:ascii="Arial" w:hAnsi="Arial" w:cs="Arial"/>
          <w:sz w:val="24"/>
          <w:lang w:val="ca-ES"/>
        </w:rPr>
        <w:t>”, amb la finalitat que l'alumnat el faci servir i que desenvolupi, atenent les orientacions metodològiques i els criteris d'avaluació corresponents, els continguts establerts pels diferents currículums vigents en les àrees, matèries o assignatures i els cicles o cursos de què es tracti.</w:t>
      </w:r>
    </w:p>
    <w:p w14:paraId="3CFA40F6"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 xml:space="preserve">2a. Un cop adquirits, es donaran d'alta aquests dispositius en l'inventari del centre i duran a terme el préstec, que es farà de la manera que la comissió de seguiment i gestió dels ordinadors consideri més adient per al bon funcionament del projecte, d'acord amb les directrius del consell escolar. </w:t>
      </w:r>
    </w:p>
    <w:p w14:paraId="679AF734"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 xml:space="preserve">3a. Els equips informàtics adquirits amb càrrec als fons públics seran propietat </w:t>
      </w:r>
      <w:r w:rsidRPr="001520B2">
        <w:rPr>
          <w:rFonts w:ascii="Arial" w:hAnsi="Arial" w:cs="Arial"/>
          <w:sz w:val="24"/>
          <w:lang w:val="ca-ES"/>
        </w:rPr>
        <w:lastRenderedPageBreak/>
        <w:t>del CEIP Pere Rosselló Oliver. L'alumnat restarà obligat al seu bon ús i conservació, i a tornar-los al centre en finalitzar el curs, per tal que siguin revisats amb l'objecte de determinar-ne el grau de conservació i la reutilització en cursos següents.</w:t>
      </w:r>
      <w:r w:rsidRPr="001520B2">
        <w:rPr>
          <w:rFonts w:ascii="Arial" w:hAnsi="Arial" w:cs="Arial"/>
          <w:color w:val="000000"/>
          <w:sz w:val="24"/>
          <w:lang w:val="ca-ES"/>
        </w:rPr>
        <w:t xml:space="preserve"> Els equips adquirits quedaran en dipòsit a l'escola a final de curs. En cas d'haver de realitzar activitats de recuperació durant l'estiu es podrà perllongar el préstec fins al mes de setembre.</w:t>
      </w:r>
    </w:p>
    <w:p w14:paraId="3F0A7DED"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 xml:space="preserve">4a. Així mateix, el CEIP Pere Rosselló Oliver haurà de presentar a l'ajuntament, abans del 31 de gener de 2023, una memòria justificativa de les despeses realitzades en l'adquisició d’equips informàtics, aportant la documentació següent: </w:t>
      </w:r>
    </w:p>
    <w:p w14:paraId="108DC67E" w14:textId="77777777" w:rsidR="001520B2" w:rsidRPr="001520B2" w:rsidRDefault="001520B2" w:rsidP="001520B2">
      <w:pPr>
        <w:spacing w:after="120"/>
        <w:ind w:left="708"/>
        <w:jc w:val="both"/>
        <w:rPr>
          <w:rFonts w:ascii="Arial" w:hAnsi="Arial" w:cs="Arial"/>
          <w:sz w:val="24"/>
          <w:lang w:val="ca-ES"/>
        </w:rPr>
      </w:pPr>
      <w:r w:rsidRPr="001520B2">
        <w:rPr>
          <w:rFonts w:ascii="Arial" w:hAnsi="Arial" w:cs="Arial"/>
          <w:sz w:val="24"/>
          <w:lang w:val="ca-ES"/>
        </w:rPr>
        <w:t xml:space="preserve">a) Relació de despeses, la qual ha d’indicar la relació de factures a càrrec del centre, on s'especifiquin el número, la data, la identificació fiscal del proveïdor, el concepte, l'import i la data de pagament respectius. </w:t>
      </w:r>
    </w:p>
    <w:p w14:paraId="2A0477A3" w14:textId="77777777" w:rsidR="001520B2" w:rsidRPr="001520B2" w:rsidRDefault="001520B2" w:rsidP="001520B2">
      <w:pPr>
        <w:spacing w:after="120"/>
        <w:ind w:left="708"/>
        <w:jc w:val="both"/>
        <w:rPr>
          <w:rFonts w:ascii="Arial" w:hAnsi="Arial" w:cs="Arial"/>
          <w:sz w:val="24"/>
          <w:lang w:val="ca-ES"/>
        </w:rPr>
      </w:pPr>
      <w:r w:rsidRPr="001520B2">
        <w:rPr>
          <w:rFonts w:ascii="Arial" w:hAnsi="Arial" w:cs="Arial"/>
          <w:sz w:val="24"/>
          <w:lang w:val="ca-ES"/>
        </w:rPr>
        <w:t xml:space="preserve">b) Original o fotocòpia compulsada de les factures incloses a la relació indicada al punt anterior d’aquest apartat. </w:t>
      </w:r>
    </w:p>
    <w:p w14:paraId="086E73F9" w14:textId="77777777" w:rsidR="001520B2" w:rsidRPr="001520B2" w:rsidRDefault="001520B2" w:rsidP="001520B2">
      <w:pPr>
        <w:spacing w:after="120"/>
        <w:ind w:left="708"/>
        <w:jc w:val="both"/>
        <w:rPr>
          <w:rFonts w:ascii="Arial" w:hAnsi="Arial" w:cs="Arial"/>
          <w:sz w:val="24"/>
          <w:lang w:val="ca-ES"/>
        </w:rPr>
      </w:pPr>
      <w:r w:rsidRPr="001520B2">
        <w:rPr>
          <w:rFonts w:ascii="Arial" w:hAnsi="Arial" w:cs="Arial"/>
          <w:sz w:val="24"/>
          <w:lang w:val="ca-ES"/>
        </w:rPr>
        <w:t xml:space="preserve">c) Memòria explicativa i valorativa del funcionament del projecte de préstec d’equips al centre durant els cursos escolars inclosos en el període 2021-2022. </w:t>
      </w:r>
    </w:p>
    <w:p w14:paraId="1063BD13" w14:textId="77777777" w:rsidR="001520B2" w:rsidRPr="001520B2" w:rsidRDefault="001520B2" w:rsidP="001520B2">
      <w:pPr>
        <w:spacing w:after="120"/>
        <w:ind w:left="708"/>
        <w:jc w:val="both"/>
        <w:rPr>
          <w:rFonts w:ascii="Arial" w:hAnsi="Arial" w:cs="Arial"/>
          <w:sz w:val="24"/>
          <w:lang w:val="ca-ES"/>
        </w:rPr>
      </w:pPr>
      <w:r w:rsidRPr="001520B2">
        <w:rPr>
          <w:rFonts w:ascii="Arial" w:hAnsi="Arial" w:cs="Arial"/>
          <w:sz w:val="24"/>
          <w:lang w:val="ca-ES"/>
        </w:rPr>
        <w:t>d) Certificat de l'acord del consell escolar on s'aprovin els comptes respecte de la quantitat percebuda de l'ajuntament per aquest concepte.</w:t>
      </w:r>
    </w:p>
    <w:p w14:paraId="5D593C6B" w14:textId="77777777" w:rsidR="001520B2" w:rsidRPr="001520B2" w:rsidRDefault="001520B2" w:rsidP="001520B2">
      <w:pPr>
        <w:spacing w:after="120"/>
        <w:ind w:left="708"/>
        <w:jc w:val="both"/>
        <w:rPr>
          <w:rFonts w:ascii="Arial" w:hAnsi="Arial" w:cs="Arial"/>
          <w:sz w:val="24"/>
          <w:lang w:val="ca-ES"/>
        </w:rPr>
      </w:pPr>
      <w:r w:rsidRPr="001520B2">
        <w:rPr>
          <w:rFonts w:ascii="Arial" w:hAnsi="Arial" w:cs="Arial"/>
          <w:sz w:val="24"/>
          <w:lang w:val="ca-ES"/>
        </w:rPr>
        <w:t>e) Original o fotocòpia compulsada de la documentació que s’ha fet arribar a les famílies, on s’ha fet constar que el projecte ha estat subvencionat per l’ajuntament d'Alaró.</w:t>
      </w:r>
    </w:p>
    <w:p w14:paraId="436FCFC1"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5ena. L’ajuntament aportarà un màxim de 4.500,00 € per finançar aquestes actuacions, amb càrrec a l'aplicació de despeses 323.48901 del pressupost general de 2022. En cas que el cost de les actuacions sigui inferior, l'aportació serà com a màxim d'aquest import. Es podran concedir bestretes una vegada signat el conveni.</w:t>
      </w:r>
    </w:p>
    <w:p w14:paraId="3381F4C2"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6ena. L’ajuntament ingressarà l'import d’aquesta subvenció al centre en dos terminis, el primer un cop signat el conveni, per un import equivalent al 80 % de la quantitat atorgada, i el segon, pel 20 % restant, un cop s'efectuï la justificació d'acord amb aquestes clàusules.</w:t>
      </w:r>
    </w:p>
    <w:p w14:paraId="1B97818F"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7ena. L’ajuntament pot inspeccionar el desenvolupament del programa i les actuacions subvencionades per tal de comprovar el compliment de l'objecte de la subvenció.</w:t>
      </w:r>
    </w:p>
    <w:p w14:paraId="1E51FE94" w14:textId="77777777" w:rsidR="001520B2" w:rsidRPr="001520B2" w:rsidRDefault="001520B2" w:rsidP="001520B2">
      <w:pPr>
        <w:pStyle w:val="Textoindependiente2"/>
        <w:spacing w:line="240" w:lineRule="auto"/>
        <w:jc w:val="both"/>
        <w:rPr>
          <w:rFonts w:ascii="Arial" w:hAnsi="Arial" w:cs="Arial"/>
          <w:sz w:val="24"/>
          <w:lang w:val="ca-ES"/>
        </w:rPr>
      </w:pPr>
      <w:r w:rsidRPr="001520B2">
        <w:rPr>
          <w:rFonts w:ascii="Arial" w:hAnsi="Arial" w:cs="Arial"/>
          <w:sz w:val="24"/>
          <w:lang w:val="ca-ES"/>
        </w:rPr>
        <w:t xml:space="preserve">8ena. Aquest conveni </w:t>
      </w:r>
      <w:proofErr w:type="spellStart"/>
      <w:r w:rsidRPr="001520B2">
        <w:rPr>
          <w:rFonts w:ascii="Arial" w:hAnsi="Arial" w:cs="Arial"/>
          <w:sz w:val="24"/>
          <w:lang w:val="ca-ES"/>
        </w:rPr>
        <w:t>tendrà</w:t>
      </w:r>
      <w:proofErr w:type="spellEnd"/>
      <w:r w:rsidRPr="001520B2">
        <w:rPr>
          <w:rFonts w:ascii="Arial" w:hAnsi="Arial" w:cs="Arial"/>
          <w:sz w:val="24"/>
          <w:lang w:val="ca-ES"/>
        </w:rPr>
        <w:t xml:space="preserve"> vigència des de l'1 de gener fins el 31 de desembre de 2022 sense perjudici que determinades obligacions assumides per les parts hagin de complir-se amb posterioritat, i es considerarà renovat de forma automàtica un any més sempre que hi hagi consignació pressupostària i cap de les dues parts no ho denunciï amb una antelació mínima d’un mes.</w:t>
      </w:r>
    </w:p>
    <w:p w14:paraId="4AA02D03" w14:textId="77777777" w:rsidR="001520B2" w:rsidRPr="001520B2" w:rsidRDefault="001520B2" w:rsidP="001520B2">
      <w:pPr>
        <w:spacing w:after="120"/>
        <w:jc w:val="both"/>
        <w:rPr>
          <w:rFonts w:ascii="Arial" w:hAnsi="Arial" w:cs="Arial"/>
          <w:sz w:val="24"/>
          <w:lang w:val="ca-ES"/>
        </w:rPr>
      </w:pPr>
    </w:p>
    <w:p w14:paraId="7DEB9D3C" w14:textId="77777777" w:rsidR="001520B2" w:rsidRPr="001520B2" w:rsidRDefault="001520B2" w:rsidP="001520B2">
      <w:pPr>
        <w:pStyle w:val="Textoindependiente2"/>
        <w:spacing w:line="240" w:lineRule="auto"/>
        <w:rPr>
          <w:rFonts w:ascii="Arial" w:hAnsi="Arial" w:cs="Arial"/>
          <w:sz w:val="24"/>
          <w:lang w:val="ca-ES"/>
        </w:rPr>
      </w:pPr>
      <w:r w:rsidRPr="001520B2">
        <w:rPr>
          <w:rFonts w:ascii="Arial" w:hAnsi="Arial" w:cs="Arial"/>
          <w:sz w:val="24"/>
          <w:lang w:val="ca-ES"/>
        </w:rPr>
        <w:t xml:space="preserve">Perquè així consti, i com a mostra de conformitat, signem aquest Conveni en </w:t>
      </w:r>
      <w:r w:rsidRPr="001520B2">
        <w:rPr>
          <w:rFonts w:ascii="Arial" w:hAnsi="Arial" w:cs="Arial"/>
          <w:sz w:val="24"/>
          <w:lang w:val="ca-ES"/>
        </w:rPr>
        <w:lastRenderedPageBreak/>
        <w:t xml:space="preserve">duplicat exemplar i a un sol efecte. </w:t>
      </w:r>
    </w:p>
    <w:p w14:paraId="52FBFC22" w14:textId="77777777" w:rsidR="001520B2" w:rsidRPr="001520B2" w:rsidRDefault="001520B2" w:rsidP="001520B2">
      <w:pPr>
        <w:pStyle w:val="Textoindependiente2"/>
        <w:spacing w:line="240" w:lineRule="auto"/>
        <w:rPr>
          <w:rFonts w:ascii="Arial" w:hAnsi="Arial" w:cs="Arial"/>
          <w:sz w:val="24"/>
          <w:lang w:val="ca-ES"/>
        </w:rPr>
      </w:pPr>
    </w:p>
    <w:p w14:paraId="28048F93" w14:textId="7F3560C7" w:rsidR="001520B2" w:rsidRPr="001520B2" w:rsidRDefault="001520B2" w:rsidP="001520B2">
      <w:pPr>
        <w:pStyle w:val="Textoindependiente2"/>
        <w:spacing w:line="240" w:lineRule="auto"/>
        <w:rPr>
          <w:rFonts w:ascii="Arial" w:hAnsi="Arial" w:cs="Arial"/>
          <w:sz w:val="24"/>
          <w:lang w:val="ca-ES"/>
        </w:rPr>
      </w:pPr>
      <w:r w:rsidRPr="001520B2">
        <w:rPr>
          <w:rFonts w:ascii="Arial" w:hAnsi="Arial" w:cs="Arial"/>
          <w:sz w:val="24"/>
          <w:lang w:val="ca-ES"/>
        </w:rPr>
        <w:t xml:space="preserve">Alaró, </w:t>
      </w:r>
      <w:r w:rsidR="001E5AB0">
        <w:rPr>
          <w:rFonts w:ascii="Arial" w:hAnsi="Arial" w:cs="Arial"/>
          <w:sz w:val="24"/>
          <w:lang w:val="ca-ES"/>
        </w:rPr>
        <w:t xml:space="preserve">16 de setembre </w:t>
      </w:r>
      <w:r w:rsidRPr="001520B2">
        <w:rPr>
          <w:rFonts w:ascii="Arial" w:hAnsi="Arial" w:cs="Arial"/>
          <w:sz w:val="24"/>
          <w:lang w:val="ca-ES"/>
        </w:rPr>
        <w:t>de 2022</w:t>
      </w:r>
    </w:p>
    <w:p w14:paraId="5204D178" w14:textId="77777777" w:rsidR="001520B2" w:rsidRPr="001520B2" w:rsidRDefault="001520B2" w:rsidP="001520B2">
      <w:pPr>
        <w:pStyle w:val="Textoindependiente2"/>
        <w:spacing w:line="240" w:lineRule="auto"/>
        <w:rPr>
          <w:rFonts w:ascii="Arial" w:hAnsi="Arial" w:cs="Arial"/>
          <w:sz w:val="24"/>
          <w:lang w:val="ca-ES"/>
        </w:rPr>
      </w:pPr>
    </w:p>
    <w:p w14:paraId="1DE4C4FC" w14:textId="77777777" w:rsidR="001520B2" w:rsidRPr="001520B2" w:rsidRDefault="001520B2" w:rsidP="001520B2">
      <w:pPr>
        <w:pStyle w:val="Textoindependiente2"/>
        <w:spacing w:line="240" w:lineRule="auto"/>
        <w:rPr>
          <w:rFonts w:ascii="Arial" w:hAnsi="Arial" w:cs="Arial"/>
          <w:sz w:val="24"/>
          <w:lang w:val="ca-ES"/>
        </w:rPr>
      </w:pPr>
      <w:bookmarkStart w:id="0" w:name="_Hlk5606121"/>
      <w:r w:rsidRPr="001520B2">
        <w:rPr>
          <w:rFonts w:ascii="Arial" w:hAnsi="Arial" w:cs="Arial"/>
          <w:sz w:val="24"/>
          <w:lang w:val="ca-ES"/>
        </w:rPr>
        <w:t>Per l’ajuntament d’Alaró,</w:t>
      </w:r>
      <w:r w:rsidRPr="001520B2">
        <w:rPr>
          <w:rFonts w:ascii="Arial" w:hAnsi="Arial" w:cs="Arial"/>
          <w:sz w:val="24"/>
          <w:lang w:val="ca-ES"/>
        </w:rPr>
        <w:tab/>
      </w:r>
      <w:r w:rsidRPr="001520B2">
        <w:rPr>
          <w:rFonts w:ascii="Arial" w:hAnsi="Arial" w:cs="Arial"/>
          <w:sz w:val="24"/>
          <w:lang w:val="ca-ES"/>
        </w:rPr>
        <w:tab/>
      </w:r>
      <w:r w:rsidRPr="001520B2">
        <w:rPr>
          <w:rFonts w:ascii="Arial" w:hAnsi="Arial" w:cs="Arial"/>
          <w:sz w:val="24"/>
          <w:lang w:val="ca-ES"/>
        </w:rPr>
        <w:tab/>
        <w:t>Pel CEIP Pere Rosselló Oliver</w:t>
      </w:r>
    </w:p>
    <w:p w14:paraId="6C65A999" w14:textId="77777777" w:rsidR="001520B2" w:rsidRPr="001520B2" w:rsidRDefault="001520B2" w:rsidP="001520B2">
      <w:pPr>
        <w:spacing w:after="120"/>
        <w:jc w:val="both"/>
        <w:rPr>
          <w:rFonts w:ascii="Arial" w:hAnsi="Arial" w:cs="Arial"/>
          <w:sz w:val="24"/>
          <w:lang w:val="ca-ES"/>
        </w:rPr>
      </w:pPr>
    </w:p>
    <w:p w14:paraId="61112EBC" w14:textId="77777777" w:rsidR="001520B2" w:rsidRPr="001520B2" w:rsidRDefault="001520B2" w:rsidP="001520B2">
      <w:pPr>
        <w:spacing w:after="120"/>
        <w:jc w:val="both"/>
        <w:rPr>
          <w:rFonts w:ascii="Arial" w:hAnsi="Arial" w:cs="Arial"/>
          <w:sz w:val="24"/>
          <w:lang w:val="ca-ES"/>
        </w:rPr>
      </w:pPr>
    </w:p>
    <w:p w14:paraId="6B3AC679" w14:textId="77777777" w:rsidR="001520B2" w:rsidRPr="001520B2" w:rsidRDefault="001520B2" w:rsidP="001520B2">
      <w:pPr>
        <w:spacing w:after="120"/>
        <w:jc w:val="both"/>
        <w:rPr>
          <w:rFonts w:ascii="Arial" w:hAnsi="Arial" w:cs="Arial"/>
          <w:sz w:val="24"/>
          <w:lang w:val="ca-ES"/>
        </w:rPr>
      </w:pPr>
    </w:p>
    <w:p w14:paraId="4D4A7C44" w14:textId="0A38B3F5" w:rsidR="001520B2" w:rsidRPr="001520B2" w:rsidRDefault="001520B2" w:rsidP="001520B2">
      <w:pPr>
        <w:pStyle w:val="Encapalament2"/>
        <w:spacing w:after="120" w:line="240" w:lineRule="auto"/>
        <w:ind w:left="4254" w:hanging="4254"/>
        <w:rPr>
          <w:rFonts w:ascii="Arial" w:hAnsi="Arial" w:cs="Arial"/>
          <w:sz w:val="24"/>
          <w:szCs w:val="24"/>
        </w:rPr>
      </w:pPr>
      <w:r w:rsidRPr="001520B2">
        <w:rPr>
          <w:rFonts w:ascii="Arial" w:hAnsi="Arial" w:cs="Arial"/>
          <w:sz w:val="24"/>
          <w:szCs w:val="24"/>
        </w:rPr>
        <w:t>Llorenç Perelló Rosselló, batle</w:t>
      </w:r>
      <w:r w:rsidRPr="001520B2">
        <w:rPr>
          <w:rFonts w:ascii="Arial" w:hAnsi="Arial" w:cs="Arial"/>
          <w:sz w:val="24"/>
          <w:szCs w:val="24"/>
        </w:rPr>
        <w:tab/>
        <w:t xml:space="preserve">Joana Maria </w:t>
      </w:r>
      <w:proofErr w:type="spellStart"/>
      <w:r w:rsidRPr="001520B2">
        <w:rPr>
          <w:rFonts w:ascii="Arial" w:hAnsi="Arial" w:cs="Arial"/>
          <w:sz w:val="24"/>
          <w:szCs w:val="24"/>
        </w:rPr>
        <w:t>Bennàssar</w:t>
      </w:r>
      <w:proofErr w:type="spellEnd"/>
      <w:r w:rsidRPr="001520B2">
        <w:rPr>
          <w:rFonts w:ascii="Arial" w:hAnsi="Arial" w:cs="Arial"/>
          <w:sz w:val="24"/>
          <w:szCs w:val="24"/>
        </w:rPr>
        <w:t xml:space="preserve"> Jaume, directora</w:t>
      </w:r>
    </w:p>
    <w:p w14:paraId="3D8E1532" w14:textId="77777777" w:rsidR="001520B2" w:rsidRPr="001520B2" w:rsidRDefault="001520B2" w:rsidP="001520B2">
      <w:pPr>
        <w:spacing w:after="120"/>
        <w:jc w:val="both"/>
        <w:rPr>
          <w:rFonts w:ascii="Arial" w:hAnsi="Arial" w:cs="Arial"/>
          <w:sz w:val="24"/>
          <w:lang w:val="ca-ES"/>
        </w:rPr>
      </w:pPr>
    </w:p>
    <w:p w14:paraId="0ECFE680" w14:textId="77777777" w:rsidR="001520B2" w:rsidRPr="001520B2" w:rsidRDefault="001520B2" w:rsidP="001520B2">
      <w:pPr>
        <w:spacing w:after="120"/>
        <w:jc w:val="both"/>
        <w:rPr>
          <w:rFonts w:ascii="Arial" w:hAnsi="Arial" w:cs="Arial"/>
          <w:sz w:val="24"/>
          <w:lang w:val="ca-ES"/>
        </w:rPr>
      </w:pPr>
    </w:p>
    <w:p w14:paraId="58CA6CFA" w14:textId="77777777"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Davant meu,</w:t>
      </w:r>
      <w:r w:rsidRPr="001520B2">
        <w:rPr>
          <w:rFonts w:ascii="Arial" w:hAnsi="Arial" w:cs="Arial"/>
          <w:sz w:val="24"/>
          <w:lang w:val="ca-ES"/>
        </w:rPr>
        <w:tab/>
      </w:r>
      <w:r w:rsidRPr="001520B2">
        <w:rPr>
          <w:rFonts w:ascii="Arial" w:hAnsi="Arial" w:cs="Arial"/>
          <w:sz w:val="24"/>
          <w:lang w:val="ca-ES"/>
        </w:rPr>
        <w:tab/>
      </w:r>
      <w:r w:rsidRPr="001520B2">
        <w:rPr>
          <w:rFonts w:ascii="Arial" w:hAnsi="Arial" w:cs="Arial"/>
          <w:sz w:val="24"/>
          <w:lang w:val="ca-ES"/>
        </w:rPr>
        <w:tab/>
      </w:r>
      <w:r w:rsidRPr="001520B2">
        <w:rPr>
          <w:rFonts w:ascii="Arial" w:hAnsi="Arial" w:cs="Arial"/>
          <w:sz w:val="24"/>
          <w:lang w:val="ca-ES"/>
        </w:rPr>
        <w:tab/>
      </w:r>
      <w:r w:rsidRPr="001520B2">
        <w:rPr>
          <w:rFonts w:ascii="Arial" w:hAnsi="Arial" w:cs="Arial"/>
          <w:sz w:val="24"/>
          <w:lang w:val="ca-ES"/>
        </w:rPr>
        <w:tab/>
        <w:t>Intervingut i conforme,</w:t>
      </w:r>
    </w:p>
    <w:p w14:paraId="33F77E8A" w14:textId="32C74806" w:rsidR="001520B2" w:rsidRPr="001520B2" w:rsidRDefault="001520B2" w:rsidP="001520B2">
      <w:pPr>
        <w:spacing w:after="120"/>
        <w:jc w:val="both"/>
        <w:rPr>
          <w:rFonts w:ascii="Arial" w:hAnsi="Arial" w:cs="Arial"/>
          <w:sz w:val="24"/>
          <w:lang w:val="ca-ES"/>
        </w:rPr>
      </w:pPr>
      <w:r w:rsidRPr="001520B2">
        <w:rPr>
          <w:rFonts w:ascii="Arial" w:hAnsi="Arial" w:cs="Arial"/>
          <w:sz w:val="24"/>
          <w:lang w:val="ca-ES"/>
        </w:rPr>
        <w:t>El secretari,</w:t>
      </w:r>
      <w:r w:rsidRPr="001520B2">
        <w:rPr>
          <w:rFonts w:ascii="Arial" w:hAnsi="Arial" w:cs="Arial"/>
          <w:sz w:val="24"/>
          <w:lang w:val="ca-ES"/>
        </w:rPr>
        <w:tab/>
      </w:r>
      <w:r w:rsidRPr="001520B2">
        <w:rPr>
          <w:rFonts w:ascii="Arial" w:hAnsi="Arial" w:cs="Arial"/>
          <w:sz w:val="24"/>
          <w:lang w:val="ca-ES"/>
        </w:rPr>
        <w:tab/>
      </w:r>
      <w:r w:rsidRPr="001520B2">
        <w:rPr>
          <w:rFonts w:ascii="Arial" w:hAnsi="Arial" w:cs="Arial"/>
          <w:sz w:val="24"/>
          <w:lang w:val="ca-ES"/>
        </w:rPr>
        <w:tab/>
      </w:r>
      <w:r w:rsidRPr="001520B2">
        <w:rPr>
          <w:rFonts w:ascii="Arial" w:hAnsi="Arial" w:cs="Arial"/>
          <w:sz w:val="24"/>
          <w:lang w:val="ca-ES"/>
        </w:rPr>
        <w:tab/>
      </w:r>
      <w:r w:rsidRPr="001520B2">
        <w:rPr>
          <w:rFonts w:ascii="Arial" w:hAnsi="Arial" w:cs="Arial"/>
          <w:sz w:val="24"/>
          <w:lang w:val="ca-ES"/>
        </w:rPr>
        <w:tab/>
        <w:t>L’interventor,</w:t>
      </w:r>
    </w:p>
    <w:p w14:paraId="38BE3360" w14:textId="77777777" w:rsidR="001520B2" w:rsidRPr="001520B2" w:rsidRDefault="001520B2" w:rsidP="001520B2">
      <w:pPr>
        <w:spacing w:after="120"/>
        <w:jc w:val="both"/>
        <w:rPr>
          <w:rFonts w:ascii="Arial" w:hAnsi="Arial" w:cs="Arial"/>
          <w:sz w:val="24"/>
          <w:lang w:val="ca-ES"/>
        </w:rPr>
      </w:pPr>
    </w:p>
    <w:p w14:paraId="7C3711A1" w14:textId="77777777" w:rsidR="001520B2" w:rsidRPr="001520B2" w:rsidRDefault="001520B2" w:rsidP="001520B2">
      <w:pPr>
        <w:spacing w:after="120"/>
        <w:jc w:val="both"/>
        <w:rPr>
          <w:rFonts w:ascii="Arial" w:hAnsi="Arial" w:cs="Arial"/>
          <w:sz w:val="24"/>
          <w:lang w:val="ca-ES"/>
        </w:rPr>
      </w:pPr>
    </w:p>
    <w:p w14:paraId="2F363F91" w14:textId="3C5C78F9" w:rsidR="0060291A" w:rsidRPr="001520B2" w:rsidRDefault="001520B2" w:rsidP="001520B2">
      <w:pPr>
        <w:spacing w:after="120"/>
        <w:jc w:val="both"/>
        <w:rPr>
          <w:rFonts w:ascii="Arial" w:hAnsi="Arial" w:cs="Arial"/>
          <w:sz w:val="24"/>
          <w:lang w:val="ca-ES"/>
        </w:rPr>
      </w:pPr>
      <w:r w:rsidRPr="001520B2">
        <w:rPr>
          <w:rFonts w:ascii="Arial" w:hAnsi="Arial" w:cs="Arial"/>
          <w:sz w:val="24"/>
          <w:lang w:val="ca-ES"/>
        </w:rPr>
        <w:t>Jaume Nadal Bestard</w:t>
      </w:r>
      <w:r w:rsidRPr="001520B2">
        <w:rPr>
          <w:rFonts w:ascii="Arial" w:hAnsi="Arial" w:cs="Arial"/>
          <w:sz w:val="24"/>
          <w:lang w:val="ca-ES"/>
        </w:rPr>
        <w:tab/>
      </w:r>
      <w:r w:rsidRPr="001520B2">
        <w:rPr>
          <w:rFonts w:ascii="Arial" w:hAnsi="Arial" w:cs="Arial"/>
          <w:sz w:val="24"/>
          <w:lang w:val="ca-ES"/>
        </w:rPr>
        <w:tab/>
      </w:r>
      <w:r w:rsidRPr="001520B2">
        <w:rPr>
          <w:rFonts w:ascii="Arial" w:hAnsi="Arial" w:cs="Arial"/>
          <w:sz w:val="24"/>
          <w:lang w:val="ca-ES"/>
        </w:rPr>
        <w:tab/>
        <w:t>Ruben López Santandreu</w:t>
      </w:r>
      <w:bookmarkEnd w:id="0"/>
      <w:r w:rsidRPr="001520B2">
        <w:rPr>
          <w:rFonts w:ascii="Arial" w:hAnsi="Arial" w:cs="Arial"/>
          <w:sz w:val="24"/>
          <w:lang w:val="ca-ES"/>
        </w:rPr>
        <w:tab/>
      </w:r>
    </w:p>
    <w:p w14:paraId="354A7114" w14:textId="77777777" w:rsidR="0060291A" w:rsidRPr="001520B2" w:rsidRDefault="0060291A" w:rsidP="001520B2">
      <w:pPr>
        <w:pStyle w:val="Textoindependiente"/>
        <w:rPr>
          <w:rFonts w:ascii="Arial" w:eastAsia="Times New Roman" w:hAnsi="Arial" w:cs="Arial"/>
          <w:sz w:val="24"/>
          <w:lang w:val="ca-ES"/>
        </w:rPr>
      </w:pPr>
    </w:p>
    <w:p w14:paraId="38413C2C" w14:textId="59A8FA3D" w:rsidR="0097401C" w:rsidRPr="001520B2" w:rsidRDefault="0097401C" w:rsidP="001520B2">
      <w:pPr>
        <w:spacing w:after="120"/>
        <w:jc w:val="center"/>
        <w:rPr>
          <w:rFonts w:ascii="Arial" w:hAnsi="Arial" w:cs="Arial"/>
          <w:b/>
          <w:bCs/>
          <w:sz w:val="24"/>
          <w:lang w:val="ca-ES"/>
        </w:rPr>
      </w:pPr>
    </w:p>
    <w:sectPr w:rsidR="0097401C" w:rsidRPr="001520B2" w:rsidSect="003B361F">
      <w:headerReference w:type="default" r:id="rId8"/>
      <w:footerReference w:type="default" r:id="rId9"/>
      <w:pgSz w:w="11906" w:h="16838"/>
      <w:pgMar w:top="2002" w:right="1701"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AFD4" w14:textId="77777777" w:rsidR="007B6E46" w:rsidRDefault="007B6E46">
      <w:r>
        <w:separator/>
      </w:r>
    </w:p>
  </w:endnote>
  <w:endnote w:type="continuationSeparator" w:id="0">
    <w:p w14:paraId="121FC793" w14:textId="77777777" w:rsidR="007B6E46" w:rsidRDefault="007B6E46">
      <w:r>
        <w:continuationSeparator/>
      </w:r>
    </w:p>
  </w:endnote>
  <w:endnote w:type="continuationNotice" w:id="1">
    <w:p w14:paraId="478B82D1" w14:textId="77777777" w:rsidR="007B6E46" w:rsidRDefault="007B6E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BA453" w14:textId="620BC516" w:rsidR="005273C3" w:rsidRPr="005273C3" w:rsidRDefault="005273C3" w:rsidP="005273C3">
    <w:pPr>
      <w:pStyle w:val="Textoindependiente"/>
      <w:pBdr>
        <w:top w:val="single" w:sz="4" w:space="5" w:color="000000"/>
        <w:left w:val="none" w:sz="0" w:space="0" w:color="000000"/>
        <w:bottom w:val="none" w:sz="0" w:space="0" w:color="000000"/>
        <w:right w:val="none" w:sz="0" w:space="0" w:color="000000"/>
      </w:pBdr>
      <w:jc w:val="center"/>
      <w:rPr>
        <w:rFonts w:ascii="Arial" w:hAnsi="Arial" w:cs="Arial"/>
        <w:b/>
        <w:sz w:val="18"/>
        <w:szCs w:val="18"/>
        <w:lang w:val="ca-ES"/>
      </w:rPr>
    </w:pPr>
    <w:r w:rsidRPr="005273C3">
      <w:rPr>
        <w:rFonts w:ascii="Arial" w:hAnsi="Arial" w:cs="Arial"/>
        <w:b/>
        <w:sz w:val="18"/>
        <w:szCs w:val="18"/>
        <w:lang w:val="ca-ES"/>
      </w:rPr>
      <w:t>Ajuntament d' Alaró</w:t>
    </w:r>
  </w:p>
  <w:sdt>
    <w:sdtPr>
      <w:rPr>
        <w:rFonts w:ascii="Arial" w:hAnsi="Arial" w:cs="Arial"/>
        <w:bCs/>
        <w:sz w:val="18"/>
        <w:szCs w:val="18"/>
        <w:lang w:val="ca-ES"/>
      </w:rPr>
      <w:id w:val="-92479550"/>
      <w:docPartObj>
        <w:docPartGallery w:val="Page Numbers (Bottom of Page)"/>
        <w:docPartUnique/>
      </w:docPartObj>
    </w:sdtPr>
    <w:sdtEndPr/>
    <w:sdtContent>
      <w:sdt>
        <w:sdtPr>
          <w:rPr>
            <w:rFonts w:ascii="Arial" w:hAnsi="Arial" w:cs="Arial"/>
            <w:bCs/>
            <w:sz w:val="18"/>
            <w:szCs w:val="18"/>
            <w:lang w:val="ca-ES"/>
          </w:rPr>
          <w:id w:val="-1769616900"/>
          <w:docPartObj>
            <w:docPartGallery w:val="Page Numbers (Top of Page)"/>
            <w:docPartUnique/>
          </w:docPartObj>
        </w:sdtPr>
        <w:sdtEndPr/>
        <w:sdtContent>
          <w:p w14:paraId="0A877014" w14:textId="2D860A39" w:rsidR="00537353" w:rsidRPr="005273C3" w:rsidRDefault="005273C3" w:rsidP="005273C3">
            <w:pPr>
              <w:pStyle w:val="Piedepgina"/>
              <w:jc w:val="right"/>
              <w:rPr>
                <w:rFonts w:ascii="Arial" w:hAnsi="Arial" w:cs="Arial"/>
                <w:bCs/>
                <w:sz w:val="18"/>
                <w:szCs w:val="18"/>
                <w:lang w:val="ca-ES"/>
              </w:rPr>
            </w:pPr>
            <w:r w:rsidRPr="005273C3">
              <w:rPr>
                <w:rFonts w:ascii="Arial" w:hAnsi="Arial" w:cs="Arial"/>
                <w:bCs/>
                <w:sz w:val="18"/>
                <w:szCs w:val="18"/>
                <w:lang w:val="ca-ES"/>
              </w:rPr>
              <w:t>P</w:t>
            </w:r>
            <w:r>
              <w:rPr>
                <w:rFonts w:ascii="Arial" w:hAnsi="Arial" w:cs="Arial"/>
                <w:bCs/>
                <w:sz w:val="18"/>
                <w:szCs w:val="18"/>
                <w:lang w:val="ca-ES"/>
              </w:rPr>
              <w:t>à</w:t>
            </w:r>
            <w:r w:rsidRPr="005273C3">
              <w:rPr>
                <w:rFonts w:ascii="Arial" w:hAnsi="Arial" w:cs="Arial"/>
                <w:bCs/>
                <w:sz w:val="18"/>
                <w:szCs w:val="18"/>
                <w:lang w:val="ca-ES"/>
              </w:rPr>
              <w:t xml:space="preserve">gina </w:t>
            </w:r>
            <w:r w:rsidRPr="005273C3">
              <w:rPr>
                <w:rFonts w:ascii="Arial" w:hAnsi="Arial" w:cs="Arial"/>
                <w:bCs/>
                <w:sz w:val="18"/>
                <w:szCs w:val="18"/>
                <w:lang w:val="ca-ES"/>
              </w:rPr>
              <w:fldChar w:fldCharType="begin"/>
            </w:r>
            <w:r w:rsidRPr="005273C3">
              <w:rPr>
                <w:rFonts w:ascii="Arial" w:hAnsi="Arial" w:cs="Arial"/>
                <w:bCs/>
                <w:sz w:val="18"/>
                <w:szCs w:val="18"/>
                <w:lang w:val="ca-ES"/>
              </w:rPr>
              <w:instrText>PAGE</w:instrText>
            </w:r>
            <w:r w:rsidRPr="005273C3">
              <w:rPr>
                <w:rFonts w:ascii="Arial" w:hAnsi="Arial" w:cs="Arial"/>
                <w:bCs/>
                <w:sz w:val="18"/>
                <w:szCs w:val="18"/>
                <w:lang w:val="ca-ES"/>
              </w:rPr>
              <w:fldChar w:fldCharType="separate"/>
            </w:r>
            <w:r w:rsidRPr="005273C3">
              <w:rPr>
                <w:rFonts w:ascii="Arial" w:hAnsi="Arial" w:cs="Arial"/>
                <w:bCs/>
                <w:sz w:val="18"/>
                <w:szCs w:val="18"/>
                <w:lang w:val="ca-ES"/>
              </w:rPr>
              <w:t>2</w:t>
            </w:r>
            <w:r w:rsidRPr="005273C3">
              <w:rPr>
                <w:rFonts w:ascii="Arial" w:hAnsi="Arial" w:cs="Arial"/>
                <w:bCs/>
                <w:sz w:val="18"/>
                <w:szCs w:val="18"/>
                <w:lang w:val="ca-ES"/>
              </w:rPr>
              <w:fldChar w:fldCharType="end"/>
            </w:r>
            <w:r w:rsidRPr="005273C3">
              <w:rPr>
                <w:rFonts w:ascii="Arial" w:hAnsi="Arial" w:cs="Arial"/>
                <w:bCs/>
                <w:sz w:val="18"/>
                <w:szCs w:val="18"/>
                <w:lang w:val="ca-ES"/>
              </w:rPr>
              <w:t xml:space="preserve"> de </w:t>
            </w:r>
            <w:r w:rsidRPr="005273C3">
              <w:rPr>
                <w:rFonts w:ascii="Arial" w:hAnsi="Arial" w:cs="Arial"/>
                <w:bCs/>
                <w:sz w:val="18"/>
                <w:szCs w:val="18"/>
                <w:lang w:val="ca-ES"/>
              </w:rPr>
              <w:fldChar w:fldCharType="begin"/>
            </w:r>
            <w:r w:rsidRPr="005273C3">
              <w:rPr>
                <w:rFonts w:ascii="Arial" w:hAnsi="Arial" w:cs="Arial"/>
                <w:bCs/>
                <w:sz w:val="18"/>
                <w:szCs w:val="18"/>
                <w:lang w:val="ca-ES"/>
              </w:rPr>
              <w:instrText>NUMPAGES</w:instrText>
            </w:r>
            <w:r w:rsidRPr="005273C3">
              <w:rPr>
                <w:rFonts w:ascii="Arial" w:hAnsi="Arial" w:cs="Arial"/>
                <w:bCs/>
                <w:sz w:val="18"/>
                <w:szCs w:val="18"/>
                <w:lang w:val="ca-ES"/>
              </w:rPr>
              <w:fldChar w:fldCharType="separate"/>
            </w:r>
            <w:r w:rsidRPr="005273C3">
              <w:rPr>
                <w:rFonts w:ascii="Arial" w:hAnsi="Arial" w:cs="Arial"/>
                <w:bCs/>
                <w:sz w:val="18"/>
                <w:szCs w:val="18"/>
                <w:lang w:val="ca-ES"/>
              </w:rPr>
              <w:t>2</w:t>
            </w:r>
            <w:r w:rsidRPr="005273C3">
              <w:rPr>
                <w:rFonts w:ascii="Arial" w:hAnsi="Arial" w:cs="Arial"/>
                <w:bCs/>
                <w:sz w:val="18"/>
                <w:szCs w:val="18"/>
                <w:lang w:val="ca-E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4B389" w14:textId="77777777" w:rsidR="007B6E46" w:rsidRDefault="007B6E46">
      <w:r>
        <w:separator/>
      </w:r>
    </w:p>
  </w:footnote>
  <w:footnote w:type="continuationSeparator" w:id="0">
    <w:p w14:paraId="7BB7EFFF" w14:textId="77777777" w:rsidR="007B6E46" w:rsidRDefault="007B6E46">
      <w:r>
        <w:continuationSeparator/>
      </w:r>
    </w:p>
  </w:footnote>
  <w:footnote w:type="continuationNotice" w:id="1">
    <w:p w14:paraId="532E36F1" w14:textId="77777777" w:rsidR="007B6E46" w:rsidRDefault="007B6E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4BE1F" w14:textId="77777777" w:rsidR="00537353" w:rsidRDefault="00537353">
    <w:pPr>
      <w:pStyle w:val="Encabezado"/>
    </w:pPr>
    <w:r>
      <w:rPr>
        <w:noProof/>
      </w:rPr>
      <w:drawing>
        <wp:inline distT="0" distB="0" distL="0" distR="0" wp14:anchorId="25ACF379" wp14:editId="7705219A">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25665"/>
    <w:multiLevelType w:val="hybridMultilevel"/>
    <w:tmpl w:val="4A425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18A276C"/>
    <w:multiLevelType w:val="hybridMultilevel"/>
    <w:tmpl w:val="7E6A2BF0"/>
    <w:lvl w:ilvl="0" w:tplc="CDAE2A26">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1916F7B"/>
    <w:multiLevelType w:val="hybridMultilevel"/>
    <w:tmpl w:val="C64A9E5E"/>
    <w:lvl w:ilvl="0" w:tplc="0C2655D2">
      <w:numFmt w:val="bullet"/>
      <w:lvlText w:val="-"/>
      <w:lvlJc w:val="left"/>
      <w:pPr>
        <w:ind w:left="720" w:hanging="360"/>
      </w:pPr>
      <w:rPr>
        <w:rFonts w:ascii="Times New Roman" w:eastAsia="Lucida Sans Unicode"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A497A75"/>
    <w:multiLevelType w:val="hybridMultilevel"/>
    <w:tmpl w:val="3DD47ADC"/>
    <w:lvl w:ilvl="0" w:tplc="B9EC470E">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E8A0C77"/>
    <w:multiLevelType w:val="hybridMultilevel"/>
    <w:tmpl w:val="CFBAB87C"/>
    <w:lvl w:ilvl="0" w:tplc="14B85866">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7D81772"/>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6AFF1117"/>
    <w:multiLevelType w:val="singleLevel"/>
    <w:tmpl w:val="8CECA1BA"/>
    <w:lvl w:ilvl="0">
      <w:start w:val="1"/>
      <w:numFmt w:val="decimal"/>
      <w:lvlText w:val="%1."/>
      <w:lvlJc w:val="left"/>
      <w:pPr>
        <w:tabs>
          <w:tab w:val="num" w:pos="1068"/>
        </w:tabs>
        <w:ind w:left="1068" w:hanging="360"/>
      </w:pPr>
      <w:rPr>
        <w:rFonts w:hint="default"/>
      </w:rPr>
    </w:lvl>
  </w:abstractNum>
  <w:abstractNum w:abstractNumId="7" w15:restartNumberingAfterBreak="0">
    <w:nsid w:val="725615D4"/>
    <w:multiLevelType w:val="singleLevel"/>
    <w:tmpl w:val="16A4F5A2"/>
    <w:lvl w:ilvl="0">
      <w:start w:val="1"/>
      <w:numFmt w:val="lowerLetter"/>
      <w:lvlText w:val="%1)"/>
      <w:lvlJc w:val="left"/>
      <w:pPr>
        <w:tabs>
          <w:tab w:val="num" w:pos="1428"/>
        </w:tabs>
        <w:ind w:left="1428" w:hanging="360"/>
      </w:pPr>
      <w:rPr>
        <w:rFonts w:hint="default"/>
      </w:rPr>
    </w:lvl>
  </w:abstractNum>
  <w:abstractNum w:abstractNumId="8" w15:restartNumberingAfterBreak="0">
    <w:nsid w:val="726D058E"/>
    <w:multiLevelType w:val="singleLevel"/>
    <w:tmpl w:val="A85A32FA"/>
    <w:lvl w:ilvl="0">
      <w:start w:val="1"/>
      <w:numFmt w:val="lowerLetter"/>
      <w:lvlText w:val="%1)"/>
      <w:lvlJc w:val="left"/>
      <w:pPr>
        <w:tabs>
          <w:tab w:val="num" w:pos="1428"/>
        </w:tabs>
        <w:ind w:left="1428" w:hanging="360"/>
      </w:pPr>
      <w:rPr>
        <w:rFonts w:hint="default"/>
      </w:rPr>
    </w:lvl>
  </w:abstractNum>
  <w:abstractNum w:abstractNumId="9" w15:restartNumberingAfterBreak="0">
    <w:nsid w:val="76311A6A"/>
    <w:multiLevelType w:val="hybridMultilevel"/>
    <w:tmpl w:val="FD1A79BC"/>
    <w:lvl w:ilvl="0" w:tplc="3140CB62">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E6E1835"/>
    <w:multiLevelType w:val="hybridMultilevel"/>
    <w:tmpl w:val="D584B74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452792851">
    <w:abstractNumId w:val="10"/>
  </w:num>
  <w:num w:numId="2" w16cid:durableId="2145075730">
    <w:abstractNumId w:val="9"/>
  </w:num>
  <w:num w:numId="3" w16cid:durableId="1621523316">
    <w:abstractNumId w:val="3"/>
  </w:num>
  <w:num w:numId="4" w16cid:durableId="136774146">
    <w:abstractNumId w:val="4"/>
  </w:num>
  <w:num w:numId="5" w16cid:durableId="229928431">
    <w:abstractNumId w:val="2"/>
  </w:num>
  <w:num w:numId="6" w16cid:durableId="1449927359">
    <w:abstractNumId w:val="6"/>
  </w:num>
  <w:num w:numId="7" w16cid:durableId="1813209113">
    <w:abstractNumId w:val="7"/>
  </w:num>
  <w:num w:numId="8" w16cid:durableId="120611225">
    <w:abstractNumId w:val="8"/>
  </w:num>
  <w:num w:numId="9" w16cid:durableId="2101100774">
    <w:abstractNumId w:val="5"/>
  </w:num>
  <w:num w:numId="10" w16cid:durableId="937064050">
    <w:abstractNumId w:val="0"/>
  </w:num>
  <w:num w:numId="11" w16cid:durableId="1628662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39B"/>
    <w:rsid w:val="0003603B"/>
    <w:rsid w:val="00057120"/>
    <w:rsid w:val="00064F4C"/>
    <w:rsid w:val="00080065"/>
    <w:rsid w:val="000A4D9E"/>
    <w:rsid w:val="00130223"/>
    <w:rsid w:val="001520B2"/>
    <w:rsid w:val="001979A5"/>
    <w:rsid w:val="001B1997"/>
    <w:rsid w:val="001C0F87"/>
    <w:rsid w:val="001C1373"/>
    <w:rsid w:val="001E5AB0"/>
    <w:rsid w:val="002434EA"/>
    <w:rsid w:val="002E0E17"/>
    <w:rsid w:val="00312DEB"/>
    <w:rsid w:val="00326E41"/>
    <w:rsid w:val="003844AF"/>
    <w:rsid w:val="00393386"/>
    <w:rsid w:val="003B361F"/>
    <w:rsid w:val="003C6575"/>
    <w:rsid w:val="004001D7"/>
    <w:rsid w:val="0040499F"/>
    <w:rsid w:val="004451AF"/>
    <w:rsid w:val="00462C2E"/>
    <w:rsid w:val="00480BE0"/>
    <w:rsid w:val="004A0BA5"/>
    <w:rsid w:val="005273C3"/>
    <w:rsid w:val="00537353"/>
    <w:rsid w:val="005E15F4"/>
    <w:rsid w:val="0060291A"/>
    <w:rsid w:val="00654BDD"/>
    <w:rsid w:val="00672CAF"/>
    <w:rsid w:val="006A0460"/>
    <w:rsid w:val="006C22DD"/>
    <w:rsid w:val="006E6278"/>
    <w:rsid w:val="00724E57"/>
    <w:rsid w:val="007B6E46"/>
    <w:rsid w:val="00810168"/>
    <w:rsid w:val="00862D75"/>
    <w:rsid w:val="008958A1"/>
    <w:rsid w:val="008D2D9C"/>
    <w:rsid w:val="008E0660"/>
    <w:rsid w:val="008F5D12"/>
    <w:rsid w:val="0090039B"/>
    <w:rsid w:val="0097401C"/>
    <w:rsid w:val="00975A76"/>
    <w:rsid w:val="009817BF"/>
    <w:rsid w:val="009F1C7F"/>
    <w:rsid w:val="00A13859"/>
    <w:rsid w:val="00A2694C"/>
    <w:rsid w:val="00A277B2"/>
    <w:rsid w:val="00A93C57"/>
    <w:rsid w:val="00A93E17"/>
    <w:rsid w:val="00B039D7"/>
    <w:rsid w:val="00B12974"/>
    <w:rsid w:val="00B31F0B"/>
    <w:rsid w:val="00B579EA"/>
    <w:rsid w:val="00B86B47"/>
    <w:rsid w:val="00B86D0F"/>
    <w:rsid w:val="00B951C6"/>
    <w:rsid w:val="00BA7E86"/>
    <w:rsid w:val="00BC7C20"/>
    <w:rsid w:val="00C17AF5"/>
    <w:rsid w:val="00C722D4"/>
    <w:rsid w:val="00CB2E58"/>
    <w:rsid w:val="00CC1A36"/>
    <w:rsid w:val="00CC32B5"/>
    <w:rsid w:val="00D86C22"/>
    <w:rsid w:val="00D87645"/>
    <w:rsid w:val="00E10419"/>
    <w:rsid w:val="00E2336C"/>
    <w:rsid w:val="00E3171F"/>
    <w:rsid w:val="00E46B35"/>
    <w:rsid w:val="00E760D5"/>
    <w:rsid w:val="00E77357"/>
    <w:rsid w:val="00E91619"/>
    <w:rsid w:val="00F405AB"/>
    <w:rsid w:val="00F71806"/>
    <w:rsid w:val="00F936CC"/>
    <w:rsid w:val="00F966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9A15D8F"/>
  <w15:chartTrackingRefBased/>
  <w15:docId w15:val="{E17BAA48-0E2E-47A8-ACBC-953A4C39D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2"/>
      <w:szCs w:val="24"/>
    </w:rPr>
  </w:style>
  <w:style w:type="paragraph" w:styleId="Ttulo1">
    <w:name w:val="heading 1"/>
    <w:basedOn w:val="Normal"/>
    <w:next w:val="Normal"/>
    <w:link w:val="Ttulo1Car"/>
    <w:qFormat/>
    <w:rsid w:val="00C17AF5"/>
    <w:pPr>
      <w:keepNext/>
      <w:widowControl/>
      <w:suppressAutoHyphens w:val="0"/>
      <w:jc w:val="both"/>
      <w:outlineLvl w:val="0"/>
    </w:pPr>
    <w:rPr>
      <w:rFonts w:ascii="Arial Narrow" w:eastAsia="Times New Roman" w:hAnsi="Arial Narrow"/>
      <w:snapToGrid w:val="0"/>
      <w:kern w:val="0"/>
      <w:sz w:val="24"/>
      <w:szCs w:val="20"/>
    </w:rPr>
  </w:style>
  <w:style w:type="paragraph" w:styleId="Ttulo2">
    <w:name w:val="heading 2"/>
    <w:basedOn w:val="Normal"/>
    <w:next w:val="Normal"/>
    <w:link w:val="Ttulo2Car"/>
    <w:qFormat/>
    <w:rsid w:val="00C17AF5"/>
    <w:pPr>
      <w:keepNext/>
      <w:widowControl/>
      <w:suppressAutoHyphens w:val="0"/>
      <w:outlineLvl w:val="1"/>
    </w:pPr>
    <w:rPr>
      <w:rFonts w:ascii="Arial Narrow" w:eastAsia="Times New Roman" w:hAnsi="Arial Narrow"/>
      <w:snapToGrid w:val="0"/>
      <w:kern w:val="0"/>
      <w:sz w:val="24"/>
      <w:szCs w:val="20"/>
    </w:rPr>
  </w:style>
  <w:style w:type="paragraph" w:styleId="Ttulo3">
    <w:name w:val="heading 3"/>
    <w:basedOn w:val="Normal"/>
    <w:next w:val="Normal"/>
    <w:link w:val="Ttulo3Car"/>
    <w:qFormat/>
    <w:rsid w:val="00C17AF5"/>
    <w:pPr>
      <w:keepNext/>
      <w:widowControl/>
      <w:suppressAutoHyphens w:val="0"/>
      <w:outlineLvl w:val="2"/>
    </w:pPr>
    <w:rPr>
      <w:rFonts w:ascii="Arial Narrow" w:eastAsia="Times New Roman" w:hAnsi="Arial Narrow"/>
      <w:b/>
      <w:kern w:val="0"/>
      <w:sz w:val="24"/>
      <w:szCs w:val="20"/>
      <w:u w:val="single"/>
      <w:lang w:val="ca-ES"/>
    </w:rPr>
  </w:style>
  <w:style w:type="paragraph" w:styleId="Ttulo4">
    <w:name w:val="heading 4"/>
    <w:basedOn w:val="Normal"/>
    <w:next w:val="Normal"/>
    <w:link w:val="Ttulo4Car"/>
    <w:qFormat/>
    <w:rsid w:val="00C17AF5"/>
    <w:pPr>
      <w:keepNext/>
      <w:widowControl/>
      <w:suppressAutoHyphens w:val="0"/>
      <w:jc w:val="both"/>
      <w:outlineLvl w:val="3"/>
    </w:pPr>
    <w:rPr>
      <w:rFonts w:ascii="Arial Narrow" w:eastAsia="Times New Roman" w:hAnsi="Arial Narrow"/>
      <w:b/>
      <w:snapToGrid w:val="0"/>
      <w:kern w:val="0"/>
      <w:sz w:val="24"/>
      <w:szCs w:val="20"/>
      <w:u w:val="single"/>
    </w:rPr>
  </w:style>
  <w:style w:type="paragraph" w:styleId="Ttulo5">
    <w:name w:val="heading 5"/>
    <w:basedOn w:val="Normal"/>
    <w:next w:val="Normal"/>
    <w:link w:val="Ttulo5Car"/>
    <w:qFormat/>
    <w:rsid w:val="00C17AF5"/>
    <w:pPr>
      <w:keepNext/>
      <w:widowControl/>
      <w:suppressAutoHyphens w:val="0"/>
      <w:jc w:val="center"/>
      <w:outlineLvl w:val="4"/>
    </w:pPr>
    <w:rPr>
      <w:rFonts w:ascii="Arial Narrow" w:eastAsia="Times New Roman" w:hAnsi="Arial Narrow"/>
      <w:b/>
      <w:snapToGrid w:val="0"/>
      <w:kern w:val="0"/>
      <w:sz w:val="24"/>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link w:val="PiedepginaCar"/>
    <w:uiPriority w:val="99"/>
    <w:pPr>
      <w:suppressLineNumbers/>
      <w:tabs>
        <w:tab w:val="center" w:pos="5386"/>
        <w:tab w:val="right" w:pos="10772"/>
      </w:tabs>
    </w:pPr>
  </w:style>
  <w:style w:type="paragraph" w:styleId="Textoindependiente2">
    <w:name w:val="Body Text 2"/>
    <w:basedOn w:val="Normal"/>
    <w:link w:val="Textoindependiente2Car"/>
    <w:uiPriority w:val="99"/>
    <w:semiHidden/>
    <w:unhideWhenUsed/>
    <w:rsid w:val="00C17AF5"/>
    <w:pPr>
      <w:spacing w:after="120" w:line="480" w:lineRule="auto"/>
    </w:pPr>
  </w:style>
  <w:style w:type="character" w:customStyle="1" w:styleId="Textoindependiente2Car">
    <w:name w:val="Texto independiente 2 Car"/>
    <w:basedOn w:val="Fuentedeprrafopredeter"/>
    <w:link w:val="Textoindependiente2"/>
    <w:uiPriority w:val="99"/>
    <w:semiHidden/>
    <w:rsid w:val="00C17AF5"/>
    <w:rPr>
      <w:rFonts w:eastAsia="Lucida Sans Unicode"/>
      <w:kern w:val="1"/>
      <w:sz w:val="22"/>
      <w:szCs w:val="24"/>
    </w:rPr>
  </w:style>
  <w:style w:type="paragraph" w:styleId="Textoindependiente3">
    <w:name w:val="Body Text 3"/>
    <w:basedOn w:val="Normal"/>
    <w:link w:val="Textoindependiente3Car"/>
    <w:uiPriority w:val="99"/>
    <w:semiHidden/>
    <w:unhideWhenUsed/>
    <w:rsid w:val="00C17AF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17AF5"/>
    <w:rPr>
      <w:rFonts w:eastAsia="Lucida Sans Unicode"/>
      <w:kern w:val="1"/>
      <w:sz w:val="16"/>
      <w:szCs w:val="16"/>
    </w:rPr>
  </w:style>
  <w:style w:type="character" w:customStyle="1" w:styleId="Ttulo1Car">
    <w:name w:val="Título 1 Car"/>
    <w:basedOn w:val="Fuentedeprrafopredeter"/>
    <w:link w:val="Ttulo1"/>
    <w:rsid w:val="00C17AF5"/>
    <w:rPr>
      <w:rFonts w:ascii="Arial Narrow" w:hAnsi="Arial Narrow"/>
      <w:snapToGrid w:val="0"/>
      <w:sz w:val="24"/>
    </w:rPr>
  </w:style>
  <w:style w:type="character" w:customStyle="1" w:styleId="Ttulo2Car">
    <w:name w:val="Título 2 Car"/>
    <w:basedOn w:val="Fuentedeprrafopredeter"/>
    <w:link w:val="Ttulo2"/>
    <w:rsid w:val="00C17AF5"/>
    <w:rPr>
      <w:rFonts w:ascii="Arial Narrow" w:hAnsi="Arial Narrow"/>
      <w:snapToGrid w:val="0"/>
      <w:sz w:val="24"/>
    </w:rPr>
  </w:style>
  <w:style w:type="character" w:customStyle="1" w:styleId="Ttulo3Car">
    <w:name w:val="Título 3 Car"/>
    <w:basedOn w:val="Fuentedeprrafopredeter"/>
    <w:link w:val="Ttulo3"/>
    <w:rsid w:val="00C17AF5"/>
    <w:rPr>
      <w:rFonts w:ascii="Arial Narrow" w:hAnsi="Arial Narrow"/>
      <w:b/>
      <w:sz w:val="24"/>
      <w:u w:val="single"/>
      <w:lang w:val="ca-ES"/>
    </w:rPr>
  </w:style>
  <w:style w:type="character" w:customStyle="1" w:styleId="Ttulo4Car">
    <w:name w:val="Título 4 Car"/>
    <w:basedOn w:val="Fuentedeprrafopredeter"/>
    <w:link w:val="Ttulo4"/>
    <w:rsid w:val="00C17AF5"/>
    <w:rPr>
      <w:rFonts w:ascii="Arial Narrow" w:hAnsi="Arial Narrow"/>
      <w:b/>
      <w:snapToGrid w:val="0"/>
      <w:sz w:val="24"/>
      <w:u w:val="single"/>
    </w:rPr>
  </w:style>
  <w:style w:type="character" w:customStyle="1" w:styleId="Ttulo5Car">
    <w:name w:val="Título 5 Car"/>
    <w:basedOn w:val="Fuentedeprrafopredeter"/>
    <w:link w:val="Ttulo5"/>
    <w:rsid w:val="00C17AF5"/>
    <w:rPr>
      <w:rFonts w:ascii="Arial Narrow" w:hAnsi="Arial Narrow"/>
      <w:b/>
      <w:snapToGrid w:val="0"/>
      <w:sz w:val="24"/>
      <w:u w:val="single"/>
    </w:rPr>
  </w:style>
  <w:style w:type="character" w:customStyle="1" w:styleId="Estiloderespuestapersonalizado">
    <w:name w:val="Estilo de respuesta personalizado"/>
    <w:basedOn w:val="Fuentedeprrafopredeter"/>
    <w:rsid w:val="00C17AF5"/>
    <w:rPr>
      <w:rFonts w:ascii="Arial" w:hAnsi="Arial" w:cs="Arial"/>
      <w:color w:val="auto"/>
      <w:sz w:val="20"/>
    </w:rPr>
  </w:style>
  <w:style w:type="paragraph" w:styleId="Textosinformato">
    <w:name w:val="Plain Text"/>
    <w:basedOn w:val="Normal"/>
    <w:link w:val="TextosinformatoCar"/>
    <w:semiHidden/>
    <w:rsid w:val="00C17AF5"/>
    <w:pPr>
      <w:widowControl/>
      <w:suppressAutoHyphens w:val="0"/>
    </w:pPr>
    <w:rPr>
      <w:rFonts w:ascii="Courier New" w:eastAsia="Times New Roman" w:hAnsi="Courier New"/>
      <w:kern w:val="0"/>
      <w:sz w:val="20"/>
      <w:szCs w:val="20"/>
      <w:lang w:val="ca-ES"/>
    </w:rPr>
  </w:style>
  <w:style w:type="character" w:customStyle="1" w:styleId="TextosinformatoCar">
    <w:name w:val="Texto sin formato Car"/>
    <w:basedOn w:val="Fuentedeprrafopredeter"/>
    <w:link w:val="Textosinformato"/>
    <w:semiHidden/>
    <w:rsid w:val="00C17AF5"/>
    <w:rPr>
      <w:rFonts w:ascii="Courier New" w:hAnsi="Courier New"/>
      <w:lang w:val="ca-ES"/>
    </w:rPr>
  </w:style>
  <w:style w:type="paragraph" w:styleId="Prrafodelista">
    <w:name w:val="List Paragraph"/>
    <w:basedOn w:val="Normal"/>
    <w:uiPriority w:val="34"/>
    <w:qFormat/>
    <w:rsid w:val="006C22DD"/>
    <w:pPr>
      <w:ind w:left="720"/>
      <w:contextualSpacing/>
    </w:pPr>
  </w:style>
  <w:style w:type="table" w:styleId="Tablaconcuadrcula">
    <w:name w:val="Table Grid"/>
    <w:basedOn w:val="Tablanormal"/>
    <w:uiPriority w:val="39"/>
    <w:rsid w:val="008958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817BF"/>
    <w:pPr>
      <w:widowControl/>
      <w:suppressAutoHyphens w:val="0"/>
      <w:spacing w:before="100" w:beforeAutospacing="1" w:after="100" w:afterAutospacing="1"/>
    </w:pPr>
    <w:rPr>
      <w:rFonts w:eastAsia="Times New Roman"/>
      <w:kern w:val="0"/>
      <w:sz w:val="24"/>
    </w:rPr>
  </w:style>
  <w:style w:type="character" w:styleId="Textoennegrita">
    <w:name w:val="Strong"/>
    <w:basedOn w:val="Fuentedeprrafopredeter"/>
    <w:uiPriority w:val="22"/>
    <w:qFormat/>
    <w:rsid w:val="009817BF"/>
    <w:rPr>
      <w:b/>
      <w:bCs/>
    </w:rPr>
  </w:style>
  <w:style w:type="character" w:customStyle="1" w:styleId="PiedepginaCar">
    <w:name w:val="Pie de página Car"/>
    <w:basedOn w:val="Fuentedeprrafopredeter"/>
    <w:link w:val="Piedepgina"/>
    <w:uiPriority w:val="99"/>
    <w:rsid w:val="005273C3"/>
    <w:rPr>
      <w:rFonts w:eastAsia="Lucida Sans Unicode"/>
      <w:kern w:val="1"/>
      <w:sz w:val="22"/>
      <w:szCs w:val="24"/>
    </w:rPr>
  </w:style>
  <w:style w:type="paragraph" w:customStyle="1" w:styleId="Encapalament2">
    <w:name w:val="Encapçalament 2"/>
    <w:basedOn w:val="Normal"/>
    <w:rsid w:val="001520B2"/>
    <w:pPr>
      <w:keepNext/>
      <w:widowControl/>
      <w:spacing w:after="200" w:line="276" w:lineRule="auto"/>
      <w:jc w:val="both"/>
    </w:pPr>
    <w:rPr>
      <w:rFonts w:ascii="Comic Sans MS" w:eastAsia="Times New Roman" w:hAnsi="Comic Sans MS"/>
      <w:kern w:val="0"/>
      <w:sz w:val="20"/>
      <w:szCs w:val="20"/>
      <w:lang w:val="ca-ES"/>
    </w:rPr>
  </w:style>
  <w:style w:type="paragraph" w:customStyle="1" w:styleId="Cosdeltext">
    <w:name w:val="Cos del text"/>
    <w:basedOn w:val="Normal"/>
    <w:rsid w:val="001520B2"/>
    <w:pPr>
      <w:widowControl/>
      <w:spacing w:after="200" w:line="276" w:lineRule="auto"/>
      <w:jc w:val="center"/>
    </w:pPr>
    <w:rPr>
      <w:rFonts w:ascii="Comic Sans MS" w:eastAsia="Times New Roman" w:hAnsi="Comic Sans MS"/>
      <w:kern w:val="0"/>
      <w:sz w:val="20"/>
      <w:szCs w:val="20"/>
      <w:lang w:val="ca-ES"/>
    </w:rPr>
  </w:style>
  <w:style w:type="paragraph" w:customStyle="1" w:styleId="Standard">
    <w:name w:val="Standard"/>
    <w:rsid w:val="001520B2"/>
    <w:pPr>
      <w:suppressAutoHyphens/>
      <w:autoSpaceDN w:val="0"/>
      <w:textAlignment w:val="baseline"/>
    </w:pPr>
    <w:rPr>
      <w:rFonts w:ascii="Liberation Serif" w:eastAsia="NSimSun" w:hAnsi="Liberation Serif" w:cs="Mangal"/>
      <w:kern w:val="3"/>
      <w:sz w:val="24"/>
      <w:szCs w:val="24"/>
      <w:lang w:val="ca-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2376">
      <w:bodyDiv w:val="1"/>
      <w:marLeft w:val="0"/>
      <w:marRight w:val="0"/>
      <w:marTop w:val="0"/>
      <w:marBottom w:val="0"/>
      <w:divBdr>
        <w:top w:val="none" w:sz="0" w:space="0" w:color="auto"/>
        <w:left w:val="none" w:sz="0" w:space="0" w:color="auto"/>
        <w:bottom w:val="none" w:sz="0" w:space="0" w:color="auto"/>
        <w:right w:val="none" w:sz="0" w:space="0" w:color="auto"/>
      </w:divBdr>
      <w:divsChild>
        <w:div w:id="35593867">
          <w:marLeft w:val="0"/>
          <w:marRight w:val="0"/>
          <w:marTop w:val="0"/>
          <w:marBottom w:val="0"/>
          <w:divBdr>
            <w:top w:val="none" w:sz="0" w:space="0" w:color="auto"/>
            <w:left w:val="none" w:sz="0" w:space="0" w:color="auto"/>
            <w:bottom w:val="none" w:sz="0" w:space="0" w:color="auto"/>
            <w:right w:val="none" w:sz="0" w:space="0" w:color="auto"/>
          </w:divBdr>
        </w:div>
        <w:div w:id="1097485845">
          <w:marLeft w:val="0"/>
          <w:marRight w:val="0"/>
          <w:marTop w:val="0"/>
          <w:marBottom w:val="0"/>
          <w:divBdr>
            <w:top w:val="none" w:sz="0" w:space="0" w:color="auto"/>
            <w:left w:val="none" w:sz="0" w:space="0" w:color="auto"/>
            <w:bottom w:val="none" w:sz="0" w:space="0" w:color="auto"/>
            <w:right w:val="none" w:sz="0" w:space="0" w:color="auto"/>
          </w:divBdr>
        </w:div>
        <w:div w:id="461195806">
          <w:marLeft w:val="0"/>
          <w:marRight w:val="0"/>
          <w:marTop w:val="0"/>
          <w:marBottom w:val="0"/>
          <w:divBdr>
            <w:top w:val="none" w:sz="0" w:space="0" w:color="auto"/>
            <w:left w:val="none" w:sz="0" w:space="0" w:color="auto"/>
            <w:bottom w:val="none" w:sz="0" w:space="0" w:color="auto"/>
            <w:right w:val="none" w:sz="0" w:space="0" w:color="auto"/>
          </w:divBdr>
        </w:div>
      </w:divsChild>
    </w:div>
    <w:div w:id="1515728629">
      <w:bodyDiv w:val="1"/>
      <w:marLeft w:val="0"/>
      <w:marRight w:val="0"/>
      <w:marTop w:val="0"/>
      <w:marBottom w:val="0"/>
      <w:divBdr>
        <w:top w:val="none" w:sz="0" w:space="0" w:color="auto"/>
        <w:left w:val="none" w:sz="0" w:space="0" w:color="auto"/>
        <w:bottom w:val="none" w:sz="0" w:space="0" w:color="auto"/>
        <w:right w:val="none" w:sz="0" w:space="0" w:color="auto"/>
      </w:divBdr>
    </w:div>
    <w:div w:id="210306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48FE5-61A6-403A-9B56-FDCC150A9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1245</Words>
  <Characters>6853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López Santandreu</dc:creator>
  <cp:keywords/>
  <dc:description/>
  <cp:lastModifiedBy>Maria Esther Maura Solivellas</cp:lastModifiedBy>
  <cp:revision>2</cp:revision>
  <cp:lastPrinted>2022-01-17T13:08:00Z</cp:lastPrinted>
  <dcterms:created xsi:type="dcterms:W3CDTF">2022-09-28T06:47:00Z</dcterms:created>
  <dcterms:modified xsi:type="dcterms:W3CDTF">2022-09-28T06:47:00Z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