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170B1" w:rsidRDefault="00D170B1">
      <w:pPr>
        <w:pStyle w:val="Textoindependiente"/>
        <w:rPr>
          <w:rFonts w:ascii="Times New Roman"/>
          <w:sz w:val="18"/>
        </w:rPr>
      </w:pPr>
    </w:p>
    <w:p w:rsidR="00D170B1" w:rsidRDefault="00F455A7">
      <w:pPr>
        <w:spacing w:before="93"/>
        <w:ind w:left="4308" w:right="4326"/>
        <w:jc w:val="center"/>
        <w:rPr>
          <w:rFonts w:ascii="Arial"/>
          <w:b/>
        </w:rPr>
      </w:pPr>
      <w:r>
        <w:rPr>
          <w:rFonts w:ascii="Arial"/>
          <w:b/>
        </w:rPr>
        <w:t>ANUNCI</w:t>
      </w:r>
    </w:p>
    <w:p w:rsidR="00D170B1" w:rsidRDefault="00D170B1">
      <w:pPr>
        <w:pStyle w:val="Textoindependiente"/>
        <w:rPr>
          <w:rFonts w:ascii="Arial"/>
          <w:b/>
        </w:rPr>
      </w:pPr>
    </w:p>
    <w:p w:rsidR="00D170B1" w:rsidRDefault="00D170B1">
      <w:pPr>
        <w:pStyle w:val="Textoindependiente"/>
        <w:rPr>
          <w:rFonts w:ascii="Arial"/>
          <w:b/>
        </w:rPr>
      </w:pPr>
    </w:p>
    <w:p w:rsidR="00D170B1" w:rsidRDefault="00F455A7">
      <w:pPr>
        <w:spacing w:before="207"/>
        <w:ind w:left="100" w:right="115"/>
        <w:jc w:val="both"/>
      </w:pPr>
      <w:r>
        <w:t>Que mitjançant el Decret d’Alcaldia núm. 1056 de data 13 de juny de 2022 s’ha acordat el</w:t>
      </w:r>
      <w:r>
        <w:rPr>
          <w:spacing w:val="1"/>
        </w:rPr>
        <w:t xml:space="preserve"> </w:t>
      </w:r>
      <w:r>
        <w:t>següent:</w:t>
      </w:r>
    </w:p>
    <w:p w:rsidR="00D170B1" w:rsidRDefault="00D170B1">
      <w:pPr>
        <w:pStyle w:val="Textoindependiente"/>
        <w:rPr>
          <w:sz w:val="22"/>
        </w:rPr>
      </w:pPr>
    </w:p>
    <w:p w:rsidR="00D170B1" w:rsidRDefault="00F455A7">
      <w:pPr>
        <w:pStyle w:val="Textoindependiente"/>
        <w:ind w:left="216" w:right="233"/>
        <w:jc w:val="both"/>
      </w:pPr>
      <w:r>
        <w:rPr>
          <w:rFonts w:ascii="Arial" w:hAnsi="Arial"/>
          <w:b/>
        </w:rPr>
        <w:t xml:space="preserve">PRIMER.- </w:t>
      </w:r>
      <w:r>
        <w:t>APROVAR la concessió de la subvenció directa nominal a l’Associació</w:t>
      </w:r>
      <w:r>
        <w:rPr>
          <w:spacing w:val="1"/>
        </w:rPr>
        <w:t xml:space="preserve"> </w:t>
      </w:r>
      <w:r>
        <w:t>Audiovisual Molins de Rei Televisió, amb CIF G66873845, per import de 48.000</w:t>
      </w:r>
      <w:r>
        <w:rPr>
          <w:spacing w:val="1"/>
        </w:rPr>
        <w:t xml:space="preserve"> </w:t>
      </w:r>
      <w:r>
        <w:t>euros,</w:t>
      </w:r>
      <w:r>
        <w:rPr>
          <w:spacing w:val="-3"/>
        </w:rPr>
        <w:t xml:space="preserve"> </w:t>
      </w:r>
      <w:r>
        <w:t>per</w:t>
      </w:r>
      <w:r>
        <w:rPr>
          <w:spacing w:val="-2"/>
        </w:rPr>
        <w:t xml:space="preserve"> </w:t>
      </w:r>
      <w:r>
        <w:t>l’activitat</w:t>
      </w:r>
      <w:r>
        <w:rPr>
          <w:spacing w:val="-3"/>
        </w:rPr>
        <w:t xml:space="preserve"> </w:t>
      </w:r>
      <w:r>
        <w:t>desenvolupada</w:t>
      </w:r>
      <w:r>
        <w:rPr>
          <w:spacing w:val="-3"/>
        </w:rPr>
        <w:t xml:space="preserve"> </w:t>
      </w:r>
      <w:r>
        <w:t>durant</w:t>
      </w:r>
      <w:r>
        <w:rPr>
          <w:spacing w:val="-3"/>
        </w:rPr>
        <w:t xml:space="preserve"> </w:t>
      </w:r>
      <w:r>
        <w:t>l’exercici</w:t>
      </w:r>
      <w:r>
        <w:rPr>
          <w:spacing w:val="-4"/>
        </w:rPr>
        <w:t xml:space="preserve"> </w:t>
      </w:r>
      <w:r>
        <w:t>2022.</w:t>
      </w:r>
    </w:p>
    <w:p w:rsidR="00D170B1" w:rsidRDefault="00D170B1">
      <w:pPr>
        <w:pStyle w:val="Textoindependiente"/>
        <w:rPr>
          <w:sz w:val="26"/>
        </w:rPr>
      </w:pPr>
    </w:p>
    <w:p w:rsidR="00D170B1" w:rsidRDefault="00F455A7">
      <w:pPr>
        <w:pStyle w:val="Textoindependiente"/>
        <w:spacing w:before="217"/>
        <w:ind w:left="216"/>
        <w:jc w:val="both"/>
      </w:pPr>
      <w:r>
        <w:rPr>
          <w:rFonts w:ascii="Arial" w:hAnsi="Arial"/>
          <w:b/>
        </w:rPr>
        <w:t>SEGON.-</w:t>
      </w:r>
      <w:r>
        <w:rPr>
          <w:rFonts w:ascii="Arial" w:hAnsi="Arial"/>
          <w:b/>
          <w:spacing w:val="-4"/>
        </w:rPr>
        <w:t xml:space="preserve"> </w:t>
      </w:r>
      <w:r>
        <w:t>APROVAR</w:t>
      </w:r>
      <w:r>
        <w:rPr>
          <w:spacing w:val="-2"/>
        </w:rPr>
        <w:t xml:space="preserve"> </w:t>
      </w:r>
      <w:r>
        <w:t>les</w:t>
      </w:r>
      <w:r>
        <w:rPr>
          <w:spacing w:val="-3"/>
        </w:rPr>
        <w:t xml:space="preserve"> </w:t>
      </w:r>
      <w:r>
        <w:t>condicions</w:t>
      </w:r>
      <w:r>
        <w:rPr>
          <w:spacing w:val="-4"/>
        </w:rPr>
        <w:t xml:space="preserve"> </w:t>
      </w:r>
      <w:r>
        <w:t>següents</w:t>
      </w:r>
      <w:r>
        <w:rPr>
          <w:spacing w:val="-2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present</w:t>
      </w:r>
      <w:r>
        <w:rPr>
          <w:spacing w:val="-2"/>
        </w:rPr>
        <w:t xml:space="preserve"> </w:t>
      </w:r>
      <w:r>
        <w:t>subvenció:</w:t>
      </w:r>
    </w:p>
    <w:p w:rsidR="00D170B1" w:rsidRDefault="00D170B1">
      <w:pPr>
        <w:pStyle w:val="Textoindependiente"/>
        <w:rPr>
          <w:sz w:val="26"/>
        </w:rPr>
      </w:pPr>
    </w:p>
    <w:p w:rsidR="00D170B1" w:rsidRDefault="00F455A7">
      <w:pPr>
        <w:pStyle w:val="Prrafodelista"/>
        <w:numPr>
          <w:ilvl w:val="0"/>
          <w:numId w:val="2"/>
        </w:numPr>
        <w:tabs>
          <w:tab w:val="left" w:pos="924"/>
          <w:tab w:val="left" w:pos="925"/>
        </w:tabs>
        <w:spacing w:before="229" w:line="289" w:lineRule="exact"/>
        <w:ind w:left="925" w:right="0"/>
        <w:jc w:val="left"/>
        <w:rPr>
          <w:sz w:val="24"/>
        </w:rPr>
      </w:pPr>
      <w:r>
        <w:rPr>
          <w:sz w:val="24"/>
        </w:rPr>
        <w:t>El</w:t>
      </w:r>
      <w:r>
        <w:rPr>
          <w:spacing w:val="-4"/>
          <w:sz w:val="24"/>
        </w:rPr>
        <w:t xml:space="preserve"> </w:t>
      </w:r>
      <w:r>
        <w:rPr>
          <w:sz w:val="24"/>
        </w:rPr>
        <w:t>pagament</w:t>
      </w:r>
      <w:r>
        <w:rPr>
          <w:spacing w:val="-4"/>
          <w:sz w:val="24"/>
        </w:rPr>
        <w:t xml:space="preserve"> </w:t>
      </w:r>
      <w:r>
        <w:rPr>
          <w:sz w:val="24"/>
        </w:rPr>
        <w:t>s’efectuarà</w:t>
      </w:r>
      <w:r>
        <w:rPr>
          <w:spacing w:val="-3"/>
          <w:sz w:val="24"/>
        </w:rPr>
        <w:t xml:space="preserve"> </w:t>
      </w:r>
      <w:r>
        <w:rPr>
          <w:sz w:val="24"/>
        </w:rPr>
        <w:t>en</w:t>
      </w:r>
      <w:r>
        <w:rPr>
          <w:spacing w:val="-3"/>
          <w:sz w:val="24"/>
        </w:rPr>
        <w:t xml:space="preserve"> </w:t>
      </w:r>
      <w:r>
        <w:rPr>
          <w:sz w:val="24"/>
        </w:rPr>
        <w:t>dos</w:t>
      </w:r>
      <w:r>
        <w:rPr>
          <w:spacing w:val="-3"/>
          <w:sz w:val="24"/>
        </w:rPr>
        <w:t xml:space="preserve"> </w:t>
      </w:r>
      <w:r>
        <w:rPr>
          <w:sz w:val="24"/>
        </w:rPr>
        <w:t>moments:</w:t>
      </w:r>
    </w:p>
    <w:p w:rsidR="00D170B1" w:rsidRDefault="00F455A7">
      <w:pPr>
        <w:pStyle w:val="Prrafodelista"/>
        <w:numPr>
          <w:ilvl w:val="0"/>
          <w:numId w:val="1"/>
        </w:numPr>
        <w:tabs>
          <w:tab w:val="left" w:pos="925"/>
          <w:tab w:val="left" w:pos="926"/>
        </w:tabs>
        <w:ind w:left="935" w:right="1002" w:hanging="360"/>
        <w:jc w:val="left"/>
        <w:rPr>
          <w:sz w:val="24"/>
        </w:rPr>
      </w:pPr>
      <w:r>
        <w:rPr>
          <w:sz w:val="24"/>
        </w:rPr>
        <w:t>El</w:t>
      </w:r>
      <w:r>
        <w:rPr>
          <w:spacing w:val="3"/>
          <w:sz w:val="24"/>
        </w:rPr>
        <w:t xml:space="preserve"> </w:t>
      </w:r>
      <w:r>
        <w:rPr>
          <w:sz w:val="24"/>
        </w:rPr>
        <w:t>90%</w:t>
      </w:r>
      <w:r>
        <w:rPr>
          <w:spacing w:val="3"/>
          <w:sz w:val="24"/>
        </w:rPr>
        <w:t xml:space="preserve"> </w:t>
      </w:r>
      <w:r>
        <w:rPr>
          <w:sz w:val="24"/>
        </w:rPr>
        <w:t>de</w:t>
      </w:r>
      <w:r>
        <w:rPr>
          <w:spacing w:val="3"/>
          <w:sz w:val="24"/>
        </w:rPr>
        <w:t xml:space="preserve"> </w:t>
      </w:r>
      <w:r>
        <w:rPr>
          <w:sz w:val="24"/>
        </w:rPr>
        <w:t>forma</w:t>
      </w:r>
      <w:r>
        <w:rPr>
          <w:spacing w:val="4"/>
          <w:sz w:val="24"/>
        </w:rPr>
        <w:t xml:space="preserve"> </w:t>
      </w:r>
      <w:r>
        <w:rPr>
          <w:sz w:val="24"/>
        </w:rPr>
        <w:t>anticipada,</w:t>
      </w:r>
      <w:r>
        <w:rPr>
          <w:spacing w:val="3"/>
          <w:sz w:val="24"/>
        </w:rPr>
        <w:t xml:space="preserve"> </w:t>
      </w:r>
      <w:r>
        <w:rPr>
          <w:sz w:val="24"/>
        </w:rPr>
        <w:t>sense</w:t>
      </w:r>
      <w:r>
        <w:rPr>
          <w:spacing w:val="3"/>
          <w:sz w:val="24"/>
        </w:rPr>
        <w:t xml:space="preserve"> </w:t>
      </w:r>
      <w:r>
        <w:rPr>
          <w:sz w:val="24"/>
        </w:rPr>
        <w:t>prèvia</w:t>
      </w:r>
      <w:r>
        <w:rPr>
          <w:spacing w:val="4"/>
          <w:sz w:val="24"/>
        </w:rPr>
        <w:t xml:space="preserve"> </w:t>
      </w:r>
      <w:r>
        <w:rPr>
          <w:sz w:val="24"/>
        </w:rPr>
        <w:t>justificació,</w:t>
      </w:r>
      <w:r>
        <w:rPr>
          <w:spacing w:val="3"/>
          <w:sz w:val="24"/>
        </w:rPr>
        <w:t xml:space="preserve"> </w:t>
      </w:r>
      <w:r>
        <w:rPr>
          <w:sz w:val="24"/>
        </w:rPr>
        <w:t>en</w:t>
      </w:r>
      <w:r>
        <w:rPr>
          <w:spacing w:val="4"/>
          <w:sz w:val="24"/>
        </w:rPr>
        <w:t xml:space="preserve"> </w:t>
      </w:r>
      <w:r>
        <w:rPr>
          <w:sz w:val="24"/>
        </w:rPr>
        <w:t>el</w:t>
      </w:r>
      <w:r>
        <w:rPr>
          <w:spacing w:val="3"/>
          <w:sz w:val="24"/>
        </w:rPr>
        <w:t xml:space="preserve"> </w:t>
      </w:r>
      <w:r>
        <w:rPr>
          <w:sz w:val="24"/>
        </w:rPr>
        <w:t>moment</w:t>
      </w:r>
      <w:r>
        <w:rPr>
          <w:spacing w:val="4"/>
          <w:sz w:val="24"/>
        </w:rPr>
        <w:t xml:space="preserve"> </w:t>
      </w:r>
      <w:r>
        <w:rPr>
          <w:sz w:val="24"/>
        </w:rPr>
        <w:t>de</w:t>
      </w:r>
      <w:r>
        <w:rPr>
          <w:spacing w:val="-63"/>
          <w:sz w:val="24"/>
        </w:rPr>
        <w:t xml:space="preserve"> </w:t>
      </w:r>
      <w:r>
        <w:rPr>
          <w:sz w:val="24"/>
        </w:rPr>
        <w:t>l’aprovació</w:t>
      </w:r>
      <w:r>
        <w:rPr>
          <w:spacing w:val="-2"/>
          <w:sz w:val="24"/>
        </w:rPr>
        <w:t xml:space="preserve"> </w:t>
      </w:r>
      <w:r>
        <w:rPr>
          <w:sz w:val="24"/>
        </w:rPr>
        <w:t>d’aquest</w:t>
      </w:r>
      <w:r>
        <w:rPr>
          <w:spacing w:val="-2"/>
          <w:sz w:val="24"/>
        </w:rPr>
        <w:t xml:space="preserve"> </w:t>
      </w:r>
      <w:r>
        <w:rPr>
          <w:sz w:val="24"/>
        </w:rPr>
        <w:t>acord.</w:t>
      </w:r>
    </w:p>
    <w:p w:rsidR="00D170B1" w:rsidRDefault="00F455A7">
      <w:pPr>
        <w:pStyle w:val="Prrafodelista"/>
        <w:numPr>
          <w:ilvl w:val="0"/>
          <w:numId w:val="1"/>
        </w:numPr>
        <w:tabs>
          <w:tab w:val="left" w:pos="925"/>
          <w:tab w:val="left" w:pos="926"/>
        </w:tabs>
        <w:ind w:left="925" w:right="0" w:hanging="351"/>
        <w:jc w:val="left"/>
        <w:rPr>
          <w:sz w:val="24"/>
        </w:rPr>
      </w:pPr>
      <w:r>
        <w:rPr>
          <w:sz w:val="24"/>
        </w:rPr>
        <w:t>El</w:t>
      </w:r>
      <w:r>
        <w:rPr>
          <w:spacing w:val="-6"/>
          <w:sz w:val="24"/>
        </w:rPr>
        <w:t xml:space="preserve"> </w:t>
      </w:r>
      <w:r>
        <w:rPr>
          <w:sz w:val="24"/>
        </w:rPr>
        <w:t>10%</w:t>
      </w:r>
      <w:r>
        <w:rPr>
          <w:spacing w:val="-5"/>
          <w:sz w:val="24"/>
        </w:rPr>
        <w:t xml:space="preserve"> </w:t>
      </w:r>
      <w:r>
        <w:rPr>
          <w:sz w:val="24"/>
        </w:rPr>
        <w:t>restant</w:t>
      </w:r>
      <w:r>
        <w:rPr>
          <w:spacing w:val="-6"/>
          <w:sz w:val="24"/>
        </w:rPr>
        <w:t xml:space="preserve"> </w:t>
      </w:r>
      <w:r>
        <w:rPr>
          <w:sz w:val="24"/>
        </w:rPr>
        <w:t>un</w:t>
      </w:r>
      <w:r>
        <w:rPr>
          <w:spacing w:val="-7"/>
          <w:sz w:val="24"/>
        </w:rPr>
        <w:t xml:space="preserve"> </w:t>
      </w:r>
      <w:r>
        <w:rPr>
          <w:sz w:val="24"/>
        </w:rPr>
        <w:t>cop</w:t>
      </w:r>
      <w:r>
        <w:rPr>
          <w:spacing w:val="-5"/>
          <w:sz w:val="24"/>
        </w:rPr>
        <w:t xml:space="preserve"> </w:t>
      </w:r>
      <w:r>
        <w:rPr>
          <w:sz w:val="24"/>
        </w:rPr>
        <w:t>hagi</w:t>
      </w:r>
      <w:r>
        <w:rPr>
          <w:spacing w:val="-5"/>
          <w:sz w:val="24"/>
        </w:rPr>
        <w:t xml:space="preserve"> </w:t>
      </w:r>
      <w:r>
        <w:rPr>
          <w:sz w:val="24"/>
        </w:rPr>
        <w:t>presentat</w:t>
      </w:r>
      <w:r>
        <w:rPr>
          <w:spacing w:val="-6"/>
          <w:sz w:val="24"/>
        </w:rPr>
        <w:t xml:space="preserve"> </w:t>
      </w:r>
      <w:r>
        <w:rPr>
          <w:sz w:val="24"/>
        </w:rPr>
        <w:t>els</w:t>
      </w:r>
      <w:r>
        <w:rPr>
          <w:spacing w:val="-7"/>
          <w:sz w:val="24"/>
        </w:rPr>
        <w:t xml:space="preserve"> </w:t>
      </w:r>
      <w:r>
        <w:rPr>
          <w:sz w:val="24"/>
        </w:rPr>
        <w:t>documents</w:t>
      </w:r>
      <w:r>
        <w:rPr>
          <w:spacing w:val="-5"/>
          <w:sz w:val="24"/>
        </w:rPr>
        <w:t xml:space="preserve"> </w:t>
      </w:r>
      <w:r>
        <w:rPr>
          <w:sz w:val="24"/>
        </w:rPr>
        <w:t>de</w:t>
      </w:r>
      <w:r>
        <w:rPr>
          <w:spacing w:val="-6"/>
          <w:sz w:val="24"/>
        </w:rPr>
        <w:t xml:space="preserve"> </w:t>
      </w:r>
      <w:r>
        <w:rPr>
          <w:sz w:val="24"/>
        </w:rPr>
        <w:t>justificació.</w:t>
      </w:r>
    </w:p>
    <w:p w:rsidR="00D170B1" w:rsidRDefault="00D170B1">
      <w:pPr>
        <w:pStyle w:val="Textoindependiente"/>
        <w:spacing w:before="8"/>
        <w:rPr>
          <w:sz w:val="35"/>
        </w:rPr>
      </w:pPr>
    </w:p>
    <w:p w:rsidR="00D170B1" w:rsidRDefault="00F455A7">
      <w:pPr>
        <w:pStyle w:val="Prrafodelista"/>
        <w:numPr>
          <w:ilvl w:val="0"/>
          <w:numId w:val="2"/>
        </w:numPr>
        <w:tabs>
          <w:tab w:val="left" w:pos="926"/>
        </w:tabs>
        <w:spacing w:line="230" w:lineRule="auto"/>
        <w:ind w:left="935" w:hanging="360"/>
        <w:rPr>
          <w:sz w:val="24"/>
        </w:rPr>
      </w:pPr>
      <w:r>
        <w:rPr>
          <w:sz w:val="24"/>
        </w:rPr>
        <w:t>L’acceptació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la</w:t>
      </w:r>
      <w:r>
        <w:rPr>
          <w:spacing w:val="1"/>
          <w:sz w:val="24"/>
        </w:rPr>
        <w:t xml:space="preserve"> </w:t>
      </w:r>
      <w:r>
        <w:rPr>
          <w:sz w:val="24"/>
        </w:rPr>
        <w:t>subvenció</w:t>
      </w:r>
      <w:r>
        <w:rPr>
          <w:spacing w:val="1"/>
          <w:sz w:val="24"/>
        </w:rPr>
        <w:t xml:space="preserve"> </w:t>
      </w:r>
      <w:r>
        <w:rPr>
          <w:sz w:val="24"/>
        </w:rPr>
        <w:t>s’entendrà</w:t>
      </w:r>
      <w:r>
        <w:rPr>
          <w:spacing w:val="1"/>
          <w:sz w:val="24"/>
        </w:rPr>
        <w:t xml:space="preserve"> </w:t>
      </w:r>
      <w:r>
        <w:rPr>
          <w:sz w:val="24"/>
        </w:rPr>
        <w:t>tàcita</w:t>
      </w:r>
      <w:r>
        <w:rPr>
          <w:spacing w:val="1"/>
          <w:sz w:val="24"/>
        </w:rPr>
        <w:t xml:space="preserve"> </w:t>
      </w:r>
      <w:r>
        <w:rPr>
          <w:sz w:val="24"/>
        </w:rPr>
        <w:t>si</w:t>
      </w:r>
      <w:r>
        <w:rPr>
          <w:spacing w:val="1"/>
          <w:sz w:val="24"/>
        </w:rPr>
        <w:t xml:space="preserve"> </w:t>
      </w:r>
      <w:r>
        <w:rPr>
          <w:sz w:val="24"/>
        </w:rPr>
        <w:t>l’entitat</w:t>
      </w:r>
      <w:r>
        <w:rPr>
          <w:spacing w:val="1"/>
          <w:sz w:val="24"/>
        </w:rPr>
        <w:t xml:space="preserve"> </w:t>
      </w:r>
      <w:r>
        <w:rPr>
          <w:sz w:val="24"/>
        </w:rPr>
        <w:t>beneficiària</w:t>
      </w:r>
      <w:r>
        <w:rPr>
          <w:spacing w:val="1"/>
          <w:sz w:val="24"/>
        </w:rPr>
        <w:t xml:space="preserve"> </w:t>
      </w:r>
      <w:r>
        <w:rPr>
          <w:sz w:val="24"/>
        </w:rPr>
        <w:t>no</w:t>
      </w:r>
      <w:r>
        <w:rPr>
          <w:spacing w:val="1"/>
          <w:sz w:val="24"/>
        </w:rPr>
        <w:t xml:space="preserve"> </w:t>
      </w:r>
      <w:r>
        <w:rPr>
          <w:sz w:val="24"/>
        </w:rPr>
        <w:t>manifesta expressament les seves objeccions en el termini de deu dies des de</w:t>
      </w:r>
      <w:r>
        <w:rPr>
          <w:spacing w:val="-64"/>
          <w:sz w:val="24"/>
        </w:rPr>
        <w:t xml:space="preserve"> </w:t>
      </w:r>
      <w:r>
        <w:rPr>
          <w:sz w:val="24"/>
        </w:rPr>
        <w:t>la</w:t>
      </w:r>
      <w:r>
        <w:rPr>
          <w:spacing w:val="-3"/>
          <w:sz w:val="24"/>
        </w:rPr>
        <w:t xml:space="preserve"> </w:t>
      </w:r>
      <w:r>
        <w:rPr>
          <w:sz w:val="24"/>
        </w:rPr>
        <w:t>data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r>
        <w:rPr>
          <w:sz w:val="24"/>
        </w:rPr>
        <w:t>la</w:t>
      </w:r>
      <w:r>
        <w:rPr>
          <w:spacing w:val="-2"/>
          <w:sz w:val="24"/>
        </w:rPr>
        <w:t xml:space="preserve"> </w:t>
      </w:r>
      <w:r>
        <w:rPr>
          <w:sz w:val="24"/>
        </w:rPr>
        <w:t>notificació</w:t>
      </w:r>
      <w:r>
        <w:rPr>
          <w:spacing w:val="-2"/>
          <w:sz w:val="24"/>
        </w:rPr>
        <w:t xml:space="preserve"> </w:t>
      </w:r>
      <w:r>
        <w:rPr>
          <w:sz w:val="24"/>
        </w:rPr>
        <w:t>del present</w:t>
      </w:r>
      <w:r>
        <w:rPr>
          <w:spacing w:val="-4"/>
          <w:sz w:val="24"/>
        </w:rPr>
        <w:t xml:space="preserve"> </w:t>
      </w:r>
      <w:r>
        <w:rPr>
          <w:sz w:val="24"/>
        </w:rPr>
        <w:t>acord.</w:t>
      </w:r>
    </w:p>
    <w:p w:rsidR="00D170B1" w:rsidRDefault="00D170B1">
      <w:pPr>
        <w:pStyle w:val="Textoindependiente"/>
        <w:spacing w:before="6"/>
        <w:rPr>
          <w:sz w:val="37"/>
        </w:rPr>
      </w:pPr>
    </w:p>
    <w:p w:rsidR="00D170B1" w:rsidRDefault="00F455A7">
      <w:pPr>
        <w:pStyle w:val="Prrafodelista"/>
        <w:numPr>
          <w:ilvl w:val="0"/>
          <w:numId w:val="2"/>
        </w:numPr>
        <w:tabs>
          <w:tab w:val="left" w:pos="926"/>
        </w:tabs>
        <w:spacing w:line="218" w:lineRule="auto"/>
        <w:ind w:left="935" w:right="235" w:hanging="360"/>
        <w:rPr>
          <w:sz w:val="24"/>
        </w:rPr>
      </w:pPr>
      <w:r>
        <w:rPr>
          <w:sz w:val="24"/>
        </w:rPr>
        <w:t>La despesa mínima a realitzar per l’entitat beneficiària és del 100% de la</w:t>
      </w:r>
      <w:r>
        <w:rPr>
          <w:spacing w:val="1"/>
          <w:sz w:val="24"/>
        </w:rPr>
        <w:t xml:space="preserve"> </w:t>
      </w:r>
      <w:r>
        <w:rPr>
          <w:sz w:val="24"/>
        </w:rPr>
        <w:t>quantitat</w:t>
      </w:r>
      <w:r>
        <w:rPr>
          <w:spacing w:val="-4"/>
          <w:sz w:val="24"/>
        </w:rPr>
        <w:t xml:space="preserve"> </w:t>
      </w:r>
      <w:r>
        <w:rPr>
          <w:sz w:val="24"/>
        </w:rPr>
        <w:t>concedida.</w:t>
      </w:r>
    </w:p>
    <w:p w:rsidR="00D170B1" w:rsidRDefault="00D170B1">
      <w:pPr>
        <w:pStyle w:val="Textoindependiente"/>
        <w:rPr>
          <w:sz w:val="26"/>
        </w:rPr>
      </w:pPr>
    </w:p>
    <w:p w:rsidR="00D170B1" w:rsidRDefault="00D170B1">
      <w:pPr>
        <w:pStyle w:val="Textoindependiente"/>
        <w:spacing w:before="7"/>
        <w:rPr>
          <w:sz w:val="31"/>
        </w:rPr>
      </w:pPr>
    </w:p>
    <w:p w:rsidR="00D170B1" w:rsidRDefault="00F455A7">
      <w:pPr>
        <w:pStyle w:val="Prrafodelista"/>
        <w:numPr>
          <w:ilvl w:val="0"/>
          <w:numId w:val="2"/>
        </w:numPr>
        <w:tabs>
          <w:tab w:val="left" w:pos="926"/>
        </w:tabs>
        <w:spacing w:line="218" w:lineRule="auto"/>
        <w:ind w:left="935" w:right="232" w:hanging="360"/>
        <w:rPr>
          <w:sz w:val="24"/>
        </w:rPr>
      </w:pPr>
      <w:r>
        <w:rPr>
          <w:sz w:val="24"/>
        </w:rPr>
        <w:t>Pel que fa als terminis d’execució, les dades de la realització de la despesa</w:t>
      </w:r>
      <w:r>
        <w:rPr>
          <w:spacing w:val="1"/>
          <w:sz w:val="24"/>
        </w:rPr>
        <w:t xml:space="preserve"> </w:t>
      </w:r>
      <w:r>
        <w:rPr>
          <w:sz w:val="24"/>
        </w:rPr>
        <w:t>corresponen</w:t>
      </w:r>
      <w:r>
        <w:rPr>
          <w:spacing w:val="-3"/>
          <w:sz w:val="24"/>
        </w:rPr>
        <w:t xml:space="preserve"> </w:t>
      </w:r>
      <w:r>
        <w:rPr>
          <w:sz w:val="24"/>
        </w:rPr>
        <w:t>a</w:t>
      </w:r>
      <w:r>
        <w:rPr>
          <w:spacing w:val="-2"/>
          <w:sz w:val="24"/>
        </w:rPr>
        <w:t xml:space="preserve"> </w:t>
      </w:r>
      <w:r>
        <w:rPr>
          <w:sz w:val="24"/>
        </w:rPr>
        <w:t>l’exercici</w:t>
      </w:r>
      <w:r>
        <w:rPr>
          <w:spacing w:val="-1"/>
          <w:sz w:val="24"/>
        </w:rPr>
        <w:t xml:space="preserve"> </w:t>
      </w:r>
      <w:r>
        <w:rPr>
          <w:sz w:val="24"/>
        </w:rPr>
        <w:t>2022.</w:t>
      </w:r>
    </w:p>
    <w:p w:rsidR="00D170B1" w:rsidRDefault="00D170B1">
      <w:pPr>
        <w:pStyle w:val="Textoindependiente"/>
        <w:rPr>
          <w:sz w:val="37"/>
        </w:rPr>
      </w:pPr>
    </w:p>
    <w:p w:rsidR="00D170B1" w:rsidRDefault="00F455A7">
      <w:pPr>
        <w:pStyle w:val="Prrafodelista"/>
        <w:numPr>
          <w:ilvl w:val="0"/>
          <w:numId w:val="2"/>
        </w:numPr>
        <w:tabs>
          <w:tab w:val="left" w:pos="926"/>
        </w:tabs>
        <w:spacing w:line="230" w:lineRule="auto"/>
        <w:ind w:left="935" w:hanging="360"/>
        <w:rPr>
          <w:sz w:val="24"/>
        </w:rPr>
      </w:pPr>
      <w:proofErr w:type="spellStart"/>
      <w:r>
        <w:rPr>
          <w:sz w:val="24"/>
        </w:rPr>
        <w:t>L’incompliment</w:t>
      </w:r>
      <w:proofErr w:type="spellEnd"/>
      <w:r>
        <w:rPr>
          <w:sz w:val="24"/>
        </w:rPr>
        <w:t xml:space="preserve"> per part de l’entitat beneficiària d’alguna</w:t>
      </w:r>
      <w:r>
        <w:rPr>
          <w:spacing w:val="66"/>
          <w:sz w:val="24"/>
        </w:rPr>
        <w:t xml:space="preserve"> </w:t>
      </w:r>
      <w:r>
        <w:rPr>
          <w:sz w:val="24"/>
        </w:rPr>
        <w:t>de</w:t>
      </w:r>
      <w:r>
        <w:rPr>
          <w:spacing w:val="67"/>
          <w:sz w:val="24"/>
        </w:rPr>
        <w:t xml:space="preserve"> </w:t>
      </w:r>
      <w:r>
        <w:rPr>
          <w:sz w:val="24"/>
        </w:rPr>
        <w:t>les obligacions</w:t>
      </w:r>
      <w:r>
        <w:rPr>
          <w:spacing w:val="1"/>
          <w:sz w:val="24"/>
        </w:rPr>
        <w:t xml:space="preserve"> </w:t>
      </w:r>
      <w:r>
        <w:rPr>
          <w:sz w:val="24"/>
        </w:rPr>
        <w:t xml:space="preserve">que es deriven de la concessió d’aquesta subvenció podrà donar lloc </w:t>
      </w:r>
      <w:r>
        <w:rPr>
          <w:sz w:val="24"/>
        </w:rPr>
        <w:t>a la</w:t>
      </w:r>
      <w:r>
        <w:rPr>
          <w:spacing w:val="1"/>
          <w:sz w:val="24"/>
        </w:rPr>
        <w:t xml:space="preserve"> </w:t>
      </w:r>
      <w:r>
        <w:rPr>
          <w:sz w:val="24"/>
        </w:rPr>
        <w:t>revocació, total o parcial, de la mateixa i al reintegrament de les quantitats</w:t>
      </w:r>
      <w:r>
        <w:rPr>
          <w:spacing w:val="1"/>
          <w:sz w:val="24"/>
        </w:rPr>
        <w:t xml:space="preserve"> </w:t>
      </w:r>
      <w:r>
        <w:rPr>
          <w:sz w:val="24"/>
        </w:rPr>
        <w:t>rebudes</w:t>
      </w:r>
      <w:r>
        <w:rPr>
          <w:spacing w:val="-6"/>
          <w:sz w:val="24"/>
        </w:rPr>
        <w:t xml:space="preserve"> </w:t>
      </w:r>
      <w:r>
        <w:rPr>
          <w:sz w:val="24"/>
        </w:rPr>
        <w:t>indegudament,</w:t>
      </w:r>
      <w:r>
        <w:rPr>
          <w:spacing w:val="-4"/>
          <w:sz w:val="24"/>
        </w:rPr>
        <w:t xml:space="preserve"> </w:t>
      </w:r>
      <w:r>
        <w:rPr>
          <w:sz w:val="24"/>
        </w:rPr>
        <w:t>amb</w:t>
      </w:r>
      <w:r>
        <w:rPr>
          <w:spacing w:val="-5"/>
          <w:sz w:val="24"/>
        </w:rPr>
        <w:t xml:space="preserve"> </w:t>
      </w:r>
      <w:r>
        <w:rPr>
          <w:sz w:val="24"/>
        </w:rPr>
        <w:t>els</w:t>
      </w:r>
      <w:r>
        <w:rPr>
          <w:spacing w:val="-5"/>
          <w:sz w:val="24"/>
        </w:rPr>
        <w:t xml:space="preserve"> </w:t>
      </w:r>
      <w:r>
        <w:rPr>
          <w:sz w:val="24"/>
        </w:rPr>
        <w:t>corresponents</w:t>
      </w:r>
      <w:r>
        <w:rPr>
          <w:spacing w:val="-5"/>
          <w:sz w:val="24"/>
        </w:rPr>
        <w:t xml:space="preserve"> </w:t>
      </w:r>
      <w:r>
        <w:rPr>
          <w:sz w:val="24"/>
        </w:rPr>
        <w:t>interessos</w:t>
      </w:r>
      <w:r>
        <w:rPr>
          <w:spacing w:val="-3"/>
          <w:sz w:val="24"/>
        </w:rPr>
        <w:t xml:space="preserve"> </w:t>
      </w:r>
      <w:r>
        <w:rPr>
          <w:sz w:val="24"/>
        </w:rPr>
        <w:t>de</w:t>
      </w:r>
      <w:r>
        <w:rPr>
          <w:spacing w:val="-4"/>
          <w:sz w:val="24"/>
        </w:rPr>
        <w:t xml:space="preserve"> </w:t>
      </w:r>
      <w:r>
        <w:rPr>
          <w:sz w:val="24"/>
        </w:rPr>
        <w:t>demora.</w:t>
      </w:r>
    </w:p>
    <w:p w:rsidR="00D170B1" w:rsidRDefault="00D170B1">
      <w:pPr>
        <w:pStyle w:val="Textoindependiente"/>
        <w:spacing w:before="5"/>
        <w:rPr>
          <w:sz w:val="37"/>
        </w:rPr>
      </w:pPr>
    </w:p>
    <w:p w:rsidR="00D170B1" w:rsidRDefault="00F455A7">
      <w:pPr>
        <w:pStyle w:val="Prrafodelista"/>
        <w:numPr>
          <w:ilvl w:val="0"/>
          <w:numId w:val="2"/>
        </w:numPr>
        <w:tabs>
          <w:tab w:val="left" w:pos="926"/>
        </w:tabs>
        <w:spacing w:line="230" w:lineRule="auto"/>
        <w:ind w:left="935" w:right="234" w:hanging="360"/>
        <w:rPr>
          <w:sz w:val="24"/>
        </w:rPr>
      </w:pPr>
      <w:r>
        <w:rPr>
          <w:sz w:val="24"/>
        </w:rPr>
        <w:t>La</w:t>
      </w:r>
      <w:r>
        <w:rPr>
          <w:spacing w:val="44"/>
          <w:sz w:val="24"/>
        </w:rPr>
        <w:t xml:space="preserve"> </w:t>
      </w:r>
      <w:r>
        <w:rPr>
          <w:sz w:val="24"/>
        </w:rPr>
        <w:t>justificació</w:t>
      </w:r>
      <w:r>
        <w:rPr>
          <w:spacing w:val="45"/>
          <w:sz w:val="24"/>
        </w:rPr>
        <w:t xml:space="preserve"> </w:t>
      </w:r>
      <w:r>
        <w:rPr>
          <w:sz w:val="24"/>
        </w:rPr>
        <w:t>de</w:t>
      </w:r>
      <w:r>
        <w:rPr>
          <w:spacing w:val="46"/>
          <w:sz w:val="24"/>
        </w:rPr>
        <w:t xml:space="preserve"> </w:t>
      </w:r>
      <w:r>
        <w:rPr>
          <w:sz w:val="24"/>
        </w:rPr>
        <w:t>la</w:t>
      </w:r>
      <w:r>
        <w:rPr>
          <w:spacing w:val="45"/>
          <w:sz w:val="24"/>
        </w:rPr>
        <w:t xml:space="preserve"> </w:t>
      </w:r>
      <w:r>
        <w:rPr>
          <w:sz w:val="24"/>
        </w:rPr>
        <w:t>despesa</w:t>
      </w:r>
      <w:r>
        <w:rPr>
          <w:spacing w:val="45"/>
          <w:sz w:val="24"/>
        </w:rPr>
        <w:t xml:space="preserve"> </w:t>
      </w:r>
      <w:r>
        <w:rPr>
          <w:sz w:val="24"/>
        </w:rPr>
        <w:t>es</w:t>
      </w:r>
      <w:r>
        <w:rPr>
          <w:spacing w:val="46"/>
          <w:sz w:val="24"/>
        </w:rPr>
        <w:t xml:space="preserve"> </w:t>
      </w:r>
      <w:r>
        <w:rPr>
          <w:sz w:val="24"/>
        </w:rPr>
        <w:t>presentarà,</w:t>
      </w:r>
      <w:r>
        <w:rPr>
          <w:spacing w:val="45"/>
          <w:sz w:val="24"/>
        </w:rPr>
        <w:t xml:space="preserve"> </w:t>
      </w:r>
      <w:r>
        <w:rPr>
          <w:sz w:val="24"/>
        </w:rPr>
        <w:t>com</w:t>
      </w:r>
      <w:r>
        <w:rPr>
          <w:spacing w:val="44"/>
          <w:sz w:val="24"/>
        </w:rPr>
        <w:t xml:space="preserve"> </w:t>
      </w:r>
      <w:r>
        <w:rPr>
          <w:sz w:val="24"/>
        </w:rPr>
        <w:t>a</w:t>
      </w:r>
      <w:r>
        <w:rPr>
          <w:spacing w:val="46"/>
          <w:sz w:val="24"/>
        </w:rPr>
        <w:t xml:space="preserve"> </w:t>
      </w:r>
      <w:r>
        <w:rPr>
          <w:sz w:val="24"/>
        </w:rPr>
        <w:t>molt</w:t>
      </w:r>
      <w:r>
        <w:rPr>
          <w:spacing w:val="44"/>
          <w:sz w:val="24"/>
        </w:rPr>
        <w:t xml:space="preserve"> </w:t>
      </w:r>
      <w:r>
        <w:rPr>
          <w:sz w:val="24"/>
        </w:rPr>
        <w:t>tard,</w:t>
      </w:r>
      <w:r>
        <w:rPr>
          <w:spacing w:val="44"/>
          <w:sz w:val="24"/>
        </w:rPr>
        <w:t xml:space="preserve"> </w:t>
      </w:r>
      <w:r>
        <w:rPr>
          <w:sz w:val="24"/>
        </w:rPr>
        <w:t>el</w:t>
      </w:r>
      <w:r>
        <w:rPr>
          <w:spacing w:val="46"/>
          <w:sz w:val="24"/>
        </w:rPr>
        <w:t xml:space="preserve"> </w:t>
      </w:r>
      <w:r>
        <w:rPr>
          <w:sz w:val="24"/>
        </w:rPr>
        <w:t>dia</w:t>
      </w:r>
      <w:r>
        <w:rPr>
          <w:spacing w:val="45"/>
          <w:sz w:val="24"/>
        </w:rPr>
        <w:t xml:space="preserve"> </w:t>
      </w:r>
      <w:r>
        <w:rPr>
          <w:sz w:val="24"/>
        </w:rPr>
        <w:t>31</w:t>
      </w:r>
      <w:r>
        <w:rPr>
          <w:spacing w:val="45"/>
          <w:sz w:val="24"/>
        </w:rPr>
        <w:t xml:space="preserve"> </w:t>
      </w:r>
      <w:r>
        <w:rPr>
          <w:sz w:val="24"/>
        </w:rPr>
        <w:t>de</w:t>
      </w:r>
      <w:r>
        <w:rPr>
          <w:spacing w:val="-64"/>
          <w:sz w:val="24"/>
        </w:rPr>
        <w:t xml:space="preserve"> </w:t>
      </w:r>
      <w:r>
        <w:rPr>
          <w:sz w:val="24"/>
        </w:rPr>
        <w:t>gener de 2023, pel 100% de la quantitat rebuda, seguint les pautes indicades</w:t>
      </w:r>
      <w:r>
        <w:rPr>
          <w:spacing w:val="1"/>
          <w:sz w:val="24"/>
        </w:rPr>
        <w:t xml:space="preserve"> </w:t>
      </w:r>
      <w:r>
        <w:rPr>
          <w:sz w:val="24"/>
        </w:rPr>
        <w:t>als</w:t>
      </w:r>
      <w:r>
        <w:rPr>
          <w:spacing w:val="-6"/>
          <w:sz w:val="24"/>
        </w:rPr>
        <w:t xml:space="preserve"> </w:t>
      </w:r>
      <w:r>
        <w:rPr>
          <w:sz w:val="24"/>
        </w:rPr>
        <w:t>arts.</w:t>
      </w:r>
      <w:r>
        <w:rPr>
          <w:spacing w:val="-6"/>
          <w:sz w:val="24"/>
        </w:rPr>
        <w:t xml:space="preserve"> </w:t>
      </w:r>
      <w:r>
        <w:rPr>
          <w:sz w:val="24"/>
        </w:rPr>
        <w:t>31</w:t>
      </w:r>
      <w:r>
        <w:rPr>
          <w:spacing w:val="-5"/>
          <w:sz w:val="24"/>
        </w:rPr>
        <w:t xml:space="preserve"> </w:t>
      </w:r>
      <w:r>
        <w:rPr>
          <w:sz w:val="24"/>
        </w:rPr>
        <w:t>i</w:t>
      </w:r>
      <w:r>
        <w:rPr>
          <w:spacing w:val="-5"/>
          <w:sz w:val="24"/>
        </w:rPr>
        <w:t xml:space="preserve"> </w:t>
      </w:r>
      <w:r>
        <w:rPr>
          <w:sz w:val="24"/>
        </w:rPr>
        <w:t>32</w:t>
      </w:r>
      <w:r>
        <w:rPr>
          <w:spacing w:val="-5"/>
          <w:sz w:val="24"/>
        </w:rPr>
        <w:t xml:space="preserve"> </w:t>
      </w:r>
      <w:r>
        <w:rPr>
          <w:sz w:val="24"/>
        </w:rPr>
        <w:t>de</w:t>
      </w:r>
      <w:r>
        <w:rPr>
          <w:spacing w:val="-4"/>
          <w:sz w:val="24"/>
        </w:rPr>
        <w:t xml:space="preserve"> </w:t>
      </w:r>
      <w:r>
        <w:rPr>
          <w:sz w:val="24"/>
        </w:rPr>
        <w:t>l’Ordenança</w:t>
      </w:r>
      <w:r>
        <w:rPr>
          <w:spacing w:val="-5"/>
          <w:sz w:val="24"/>
        </w:rPr>
        <w:t xml:space="preserve"> </w:t>
      </w:r>
      <w:r>
        <w:rPr>
          <w:sz w:val="24"/>
        </w:rPr>
        <w:t>municipal,</w:t>
      </w:r>
      <w:r>
        <w:rPr>
          <w:spacing w:val="-5"/>
          <w:sz w:val="24"/>
        </w:rPr>
        <w:t xml:space="preserve"> </w:t>
      </w:r>
      <w:r>
        <w:rPr>
          <w:sz w:val="24"/>
        </w:rPr>
        <w:t>i</w:t>
      </w:r>
      <w:r>
        <w:rPr>
          <w:spacing w:val="-6"/>
          <w:sz w:val="24"/>
        </w:rPr>
        <w:t xml:space="preserve"> </w:t>
      </w:r>
      <w:r>
        <w:rPr>
          <w:sz w:val="24"/>
        </w:rPr>
        <w:t>amb</w:t>
      </w:r>
      <w:r>
        <w:rPr>
          <w:spacing w:val="-5"/>
          <w:sz w:val="24"/>
        </w:rPr>
        <w:t xml:space="preserve"> </w:t>
      </w:r>
      <w:r>
        <w:rPr>
          <w:sz w:val="24"/>
        </w:rPr>
        <w:t>la</w:t>
      </w:r>
      <w:r>
        <w:rPr>
          <w:spacing w:val="-3"/>
          <w:sz w:val="24"/>
        </w:rPr>
        <w:t xml:space="preserve"> </w:t>
      </w:r>
      <w:r>
        <w:rPr>
          <w:sz w:val="24"/>
        </w:rPr>
        <w:t>documentació</w:t>
      </w:r>
      <w:r>
        <w:rPr>
          <w:spacing w:val="-5"/>
          <w:sz w:val="24"/>
        </w:rPr>
        <w:t xml:space="preserve"> </w:t>
      </w:r>
      <w:r>
        <w:rPr>
          <w:sz w:val="24"/>
        </w:rPr>
        <w:t>següent:</w:t>
      </w:r>
    </w:p>
    <w:p w:rsidR="00D170B1" w:rsidRDefault="00D170B1">
      <w:pPr>
        <w:pStyle w:val="Textoindependiente"/>
        <w:spacing w:before="10"/>
        <w:rPr>
          <w:sz w:val="23"/>
        </w:rPr>
      </w:pPr>
    </w:p>
    <w:p w:rsidR="00D170B1" w:rsidRDefault="00F455A7">
      <w:pPr>
        <w:pStyle w:val="Prrafodelista"/>
        <w:numPr>
          <w:ilvl w:val="1"/>
          <w:numId w:val="2"/>
        </w:numPr>
        <w:tabs>
          <w:tab w:val="left" w:pos="1635"/>
        </w:tabs>
        <w:ind w:right="235" w:hanging="360"/>
        <w:rPr>
          <w:sz w:val="24"/>
        </w:rPr>
      </w:pPr>
      <w:r>
        <w:rPr>
          <w:sz w:val="24"/>
        </w:rPr>
        <w:t>Resum</w:t>
      </w:r>
      <w:r>
        <w:rPr>
          <w:spacing w:val="1"/>
          <w:sz w:val="24"/>
        </w:rPr>
        <w:t xml:space="preserve"> </w:t>
      </w:r>
      <w:r>
        <w:rPr>
          <w:sz w:val="24"/>
        </w:rPr>
        <w:t>econòmic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l’activitat,</w:t>
      </w:r>
      <w:r>
        <w:rPr>
          <w:spacing w:val="1"/>
          <w:sz w:val="24"/>
        </w:rPr>
        <w:t xml:space="preserve"> </w:t>
      </w:r>
      <w:r>
        <w:rPr>
          <w:sz w:val="24"/>
        </w:rPr>
        <w:t>signat</w:t>
      </w:r>
      <w:r>
        <w:rPr>
          <w:spacing w:val="1"/>
          <w:sz w:val="24"/>
        </w:rPr>
        <w:t xml:space="preserve"> </w:t>
      </w:r>
      <w:r>
        <w:rPr>
          <w:sz w:val="24"/>
        </w:rPr>
        <w:t>pel</w:t>
      </w:r>
      <w:r>
        <w:rPr>
          <w:spacing w:val="1"/>
          <w:sz w:val="24"/>
        </w:rPr>
        <w:t xml:space="preserve"> </w:t>
      </w:r>
      <w:r>
        <w:rPr>
          <w:sz w:val="24"/>
        </w:rPr>
        <w:t>president</w:t>
      </w:r>
      <w:r>
        <w:rPr>
          <w:spacing w:val="1"/>
          <w:sz w:val="24"/>
        </w:rPr>
        <w:t xml:space="preserve"> </w:t>
      </w:r>
      <w:r>
        <w:rPr>
          <w:sz w:val="24"/>
        </w:rPr>
        <w:t>o</w:t>
      </w:r>
      <w:r>
        <w:rPr>
          <w:spacing w:val="1"/>
          <w:sz w:val="24"/>
        </w:rPr>
        <w:t xml:space="preserve"> </w:t>
      </w:r>
      <w:r>
        <w:rPr>
          <w:sz w:val="24"/>
        </w:rPr>
        <w:t>secretari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l’entitat.</w:t>
      </w:r>
    </w:p>
    <w:p w:rsidR="00D170B1" w:rsidRDefault="00F455A7">
      <w:pPr>
        <w:pStyle w:val="Prrafodelista"/>
        <w:numPr>
          <w:ilvl w:val="1"/>
          <w:numId w:val="2"/>
        </w:numPr>
        <w:tabs>
          <w:tab w:val="left" w:pos="1635"/>
        </w:tabs>
        <w:ind w:right="234" w:hanging="360"/>
        <w:rPr>
          <w:sz w:val="24"/>
        </w:rPr>
      </w:pPr>
      <w:r>
        <w:rPr>
          <w:sz w:val="24"/>
        </w:rPr>
        <w:t>Memòria</w:t>
      </w:r>
      <w:r>
        <w:rPr>
          <w:spacing w:val="1"/>
          <w:sz w:val="24"/>
        </w:rPr>
        <w:t xml:space="preserve"> </w:t>
      </w:r>
      <w:r>
        <w:rPr>
          <w:sz w:val="24"/>
        </w:rPr>
        <w:t>d’actuació</w:t>
      </w:r>
      <w:r>
        <w:rPr>
          <w:spacing w:val="1"/>
          <w:sz w:val="24"/>
        </w:rPr>
        <w:t xml:space="preserve"> </w:t>
      </w:r>
      <w:r>
        <w:rPr>
          <w:sz w:val="24"/>
        </w:rPr>
        <w:t>justificativa</w:t>
      </w:r>
      <w:r>
        <w:rPr>
          <w:spacing w:val="1"/>
          <w:sz w:val="24"/>
        </w:rPr>
        <w:t xml:space="preserve"> </w:t>
      </w:r>
      <w:r>
        <w:rPr>
          <w:sz w:val="24"/>
        </w:rPr>
        <w:t>del</w:t>
      </w:r>
      <w:r>
        <w:rPr>
          <w:spacing w:val="1"/>
          <w:sz w:val="24"/>
        </w:rPr>
        <w:t xml:space="preserve"> </w:t>
      </w:r>
      <w:r>
        <w:rPr>
          <w:sz w:val="24"/>
        </w:rPr>
        <w:t>compliment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les</w:t>
      </w:r>
      <w:r>
        <w:rPr>
          <w:spacing w:val="1"/>
          <w:sz w:val="24"/>
        </w:rPr>
        <w:t xml:space="preserve"> </w:t>
      </w:r>
      <w:r>
        <w:rPr>
          <w:sz w:val="24"/>
        </w:rPr>
        <w:t>condicions</w:t>
      </w:r>
      <w:r>
        <w:rPr>
          <w:spacing w:val="1"/>
          <w:sz w:val="24"/>
        </w:rPr>
        <w:t xml:space="preserve"> </w:t>
      </w:r>
      <w:r>
        <w:rPr>
          <w:sz w:val="24"/>
        </w:rPr>
        <w:t>imposades</w:t>
      </w:r>
      <w:r>
        <w:rPr>
          <w:spacing w:val="1"/>
          <w:sz w:val="24"/>
        </w:rPr>
        <w:t xml:space="preserve"> </w:t>
      </w:r>
      <w:r>
        <w:rPr>
          <w:sz w:val="24"/>
        </w:rPr>
        <w:t>en</w:t>
      </w:r>
      <w:r>
        <w:rPr>
          <w:spacing w:val="1"/>
          <w:sz w:val="24"/>
        </w:rPr>
        <w:t xml:space="preserve"> </w:t>
      </w:r>
      <w:r>
        <w:rPr>
          <w:sz w:val="24"/>
        </w:rPr>
        <w:t>l’atorgament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la</w:t>
      </w:r>
      <w:r>
        <w:rPr>
          <w:spacing w:val="1"/>
          <w:sz w:val="24"/>
        </w:rPr>
        <w:t xml:space="preserve"> </w:t>
      </w:r>
      <w:r>
        <w:rPr>
          <w:sz w:val="24"/>
        </w:rPr>
        <w:t>subvenció,</w:t>
      </w:r>
      <w:r>
        <w:rPr>
          <w:spacing w:val="1"/>
          <w:sz w:val="24"/>
        </w:rPr>
        <w:t xml:space="preserve"> </w:t>
      </w:r>
      <w:r>
        <w:rPr>
          <w:sz w:val="24"/>
        </w:rPr>
        <w:t>amb</w:t>
      </w:r>
      <w:r>
        <w:rPr>
          <w:spacing w:val="1"/>
          <w:sz w:val="24"/>
        </w:rPr>
        <w:t xml:space="preserve"> </w:t>
      </w:r>
      <w:r>
        <w:rPr>
          <w:sz w:val="24"/>
        </w:rPr>
        <w:t>indicació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les</w:t>
      </w:r>
      <w:r>
        <w:rPr>
          <w:spacing w:val="1"/>
          <w:sz w:val="24"/>
        </w:rPr>
        <w:t xml:space="preserve"> </w:t>
      </w:r>
      <w:r>
        <w:rPr>
          <w:sz w:val="24"/>
        </w:rPr>
        <w:t>activitats</w:t>
      </w:r>
      <w:r>
        <w:rPr>
          <w:spacing w:val="-3"/>
          <w:sz w:val="24"/>
        </w:rPr>
        <w:t xml:space="preserve"> </w:t>
      </w:r>
      <w:r>
        <w:rPr>
          <w:sz w:val="24"/>
        </w:rPr>
        <w:t>dutes</w:t>
      </w:r>
      <w:r>
        <w:rPr>
          <w:spacing w:val="-4"/>
          <w:sz w:val="24"/>
        </w:rPr>
        <w:t xml:space="preserve"> </w:t>
      </w:r>
      <w:r>
        <w:rPr>
          <w:sz w:val="24"/>
        </w:rPr>
        <w:t>a</w:t>
      </w:r>
      <w:r>
        <w:rPr>
          <w:spacing w:val="-1"/>
          <w:sz w:val="24"/>
        </w:rPr>
        <w:t xml:space="preserve"> </w:t>
      </w:r>
      <w:r>
        <w:rPr>
          <w:sz w:val="24"/>
        </w:rPr>
        <w:t>terme</w:t>
      </w:r>
      <w:r>
        <w:rPr>
          <w:spacing w:val="-2"/>
          <w:sz w:val="24"/>
        </w:rPr>
        <w:t xml:space="preserve"> </w:t>
      </w:r>
      <w:r>
        <w:rPr>
          <w:sz w:val="24"/>
        </w:rPr>
        <w:t>i</w:t>
      </w:r>
      <w:r>
        <w:rPr>
          <w:spacing w:val="-1"/>
          <w:sz w:val="24"/>
        </w:rPr>
        <w:t xml:space="preserve"> </w:t>
      </w:r>
      <w:r>
        <w:rPr>
          <w:sz w:val="24"/>
        </w:rPr>
        <w:t>dels</w:t>
      </w:r>
      <w:r>
        <w:rPr>
          <w:spacing w:val="-3"/>
          <w:sz w:val="24"/>
        </w:rPr>
        <w:t xml:space="preserve"> </w:t>
      </w:r>
      <w:r>
        <w:rPr>
          <w:sz w:val="24"/>
        </w:rPr>
        <w:t>resultats obtinguts.</w:t>
      </w:r>
    </w:p>
    <w:p w:rsidR="00D170B1" w:rsidRDefault="00D170B1">
      <w:pPr>
        <w:jc w:val="both"/>
        <w:rPr>
          <w:sz w:val="24"/>
        </w:rPr>
        <w:sectPr w:rsidR="00D170B1">
          <w:type w:val="continuous"/>
          <w:pgSz w:w="11910" w:h="16840"/>
          <w:pgMar w:top="1600" w:right="1180" w:bottom="280" w:left="1200" w:header="708" w:footer="708" w:gutter="0"/>
          <w:cols w:space="708"/>
        </w:sectPr>
      </w:pPr>
    </w:p>
    <w:p w:rsidR="00D170B1" w:rsidRDefault="00D170B1">
      <w:pPr>
        <w:pStyle w:val="Textoindependiente"/>
        <w:rPr>
          <w:sz w:val="20"/>
        </w:rPr>
      </w:pPr>
    </w:p>
    <w:p w:rsidR="00D170B1" w:rsidRDefault="00D170B1">
      <w:pPr>
        <w:pStyle w:val="Textoindependiente"/>
        <w:rPr>
          <w:sz w:val="20"/>
        </w:rPr>
      </w:pPr>
    </w:p>
    <w:p w:rsidR="00D170B1" w:rsidRDefault="00D170B1">
      <w:pPr>
        <w:pStyle w:val="Textoindependiente"/>
        <w:rPr>
          <w:sz w:val="20"/>
        </w:rPr>
      </w:pPr>
    </w:p>
    <w:p w:rsidR="00D170B1" w:rsidRDefault="00D170B1">
      <w:pPr>
        <w:pStyle w:val="Textoindependiente"/>
        <w:rPr>
          <w:sz w:val="20"/>
        </w:rPr>
      </w:pPr>
    </w:p>
    <w:p w:rsidR="00D170B1" w:rsidRDefault="00D170B1">
      <w:pPr>
        <w:pStyle w:val="Textoindependiente"/>
        <w:rPr>
          <w:sz w:val="20"/>
        </w:rPr>
      </w:pPr>
    </w:p>
    <w:p w:rsidR="00D170B1" w:rsidRDefault="00D170B1">
      <w:pPr>
        <w:pStyle w:val="Textoindependiente"/>
        <w:spacing w:before="4"/>
        <w:rPr>
          <w:sz w:val="18"/>
        </w:rPr>
      </w:pPr>
    </w:p>
    <w:p w:rsidR="00D170B1" w:rsidRDefault="00F455A7">
      <w:pPr>
        <w:pStyle w:val="Prrafodelista"/>
        <w:numPr>
          <w:ilvl w:val="1"/>
          <w:numId w:val="2"/>
        </w:numPr>
        <w:tabs>
          <w:tab w:val="left" w:pos="1635"/>
        </w:tabs>
        <w:spacing w:before="92"/>
        <w:ind w:right="237" w:hanging="360"/>
        <w:rPr>
          <w:sz w:val="24"/>
        </w:rPr>
      </w:pPr>
      <w:r>
        <w:rPr>
          <w:sz w:val="24"/>
        </w:rPr>
        <w:t>Còpia</w:t>
      </w:r>
      <w:r>
        <w:rPr>
          <w:spacing w:val="1"/>
          <w:sz w:val="24"/>
        </w:rPr>
        <w:t xml:space="preserve"> </w:t>
      </w:r>
      <w:r>
        <w:rPr>
          <w:sz w:val="24"/>
        </w:rPr>
        <w:t>dels</w:t>
      </w:r>
      <w:r>
        <w:rPr>
          <w:spacing w:val="1"/>
          <w:sz w:val="24"/>
        </w:rPr>
        <w:t xml:space="preserve"> </w:t>
      </w:r>
      <w:r>
        <w:rPr>
          <w:sz w:val="24"/>
        </w:rPr>
        <w:t>justificants</w:t>
      </w:r>
      <w:r>
        <w:rPr>
          <w:spacing w:val="1"/>
          <w:sz w:val="24"/>
        </w:rPr>
        <w:t xml:space="preserve"> </w:t>
      </w:r>
      <w:r>
        <w:rPr>
          <w:sz w:val="24"/>
        </w:rPr>
        <w:t>econòmics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l’activitat</w:t>
      </w:r>
      <w:r>
        <w:rPr>
          <w:spacing w:val="1"/>
          <w:sz w:val="24"/>
        </w:rPr>
        <w:t xml:space="preserve"> </w:t>
      </w:r>
      <w:r>
        <w:rPr>
          <w:sz w:val="24"/>
        </w:rPr>
        <w:t>per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l’import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la</w:t>
      </w:r>
      <w:r>
        <w:rPr>
          <w:spacing w:val="1"/>
          <w:sz w:val="24"/>
        </w:rPr>
        <w:t xml:space="preserve"> </w:t>
      </w:r>
      <w:r>
        <w:rPr>
          <w:sz w:val="24"/>
        </w:rPr>
        <w:t>su</w:t>
      </w:r>
      <w:r>
        <w:rPr>
          <w:sz w:val="24"/>
        </w:rPr>
        <w:t>bvenció</w:t>
      </w:r>
      <w:r>
        <w:rPr>
          <w:spacing w:val="-2"/>
          <w:sz w:val="24"/>
        </w:rPr>
        <w:t xml:space="preserve"> </w:t>
      </w:r>
      <w:r>
        <w:rPr>
          <w:sz w:val="24"/>
        </w:rPr>
        <w:t>total</w:t>
      </w:r>
      <w:r>
        <w:rPr>
          <w:spacing w:val="-2"/>
          <w:sz w:val="24"/>
        </w:rPr>
        <w:t xml:space="preserve"> </w:t>
      </w:r>
      <w:r>
        <w:rPr>
          <w:sz w:val="24"/>
        </w:rPr>
        <w:t>atorgada,</w:t>
      </w:r>
      <w:r>
        <w:rPr>
          <w:spacing w:val="-1"/>
          <w:sz w:val="24"/>
        </w:rPr>
        <w:t xml:space="preserve"> </w:t>
      </w:r>
      <w:r>
        <w:rPr>
          <w:sz w:val="24"/>
        </w:rPr>
        <w:t>amb</w:t>
      </w:r>
      <w:r>
        <w:rPr>
          <w:spacing w:val="-2"/>
          <w:sz w:val="24"/>
        </w:rPr>
        <w:t xml:space="preserve"> </w:t>
      </w:r>
      <w:r>
        <w:rPr>
          <w:sz w:val="24"/>
        </w:rPr>
        <w:t>les</w:t>
      </w:r>
      <w:r>
        <w:rPr>
          <w:spacing w:val="-1"/>
          <w:sz w:val="24"/>
        </w:rPr>
        <w:t xml:space="preserve"> </w:t>
      </w:r>
      <w:r>
        <w:rPr>
          <w:sz w:val="24"/>
        </w:rPr>
        <w:t>consideracions</w:t>
      </w:r>
      <w:r>
        <w:rPr>
          <w:spacing w:val="-2"/>
          <w:sz w:val="24"/>
        </w:rPr>
        <w:t xml:space="preserve"> </w:t>
      </w:r>
      <w:r>
        <w:rPr>
          <w:sz w:val="24"/>
        </w:rPr>
        <w:t>següents:</w:t>
      </w:r>
    </w:p>
    <w:p w:rsidR="00D170B1" w:rsidRDefault="00F455A7">
      <w:pPr>
        <w:pStyle w:val="Textoindependiente"/>
        <w:ind w:left="1645" w:right="235"/>
        <w:jc w:val="both"/>
      </w:pPr>
      <w:r>
        <w:t>. Hauran de ser còpies compulsades dels documents originals (caldrà</w:t>
      </w:r>
      <w:r>
        <w:rPr>
          <w:spacing w:val="1"/>
        </w:rPr>
        <w:t xml:space="preserve"> </w:t>
      </w:r>
      <w:r>
        <w:t>presentar els originals i compulsar-los pels serveis administratius de</w:t>
      </w:r>
      <w:r>
        <w:rPr>
          <w:spacing w:val="1"/>
        </w:rPr>
        <w:t xml:space="preserve"> </w:t>
      </w:r>
      <w:r>
        <w:t>l’Ajuntament).</w:t>
      </w:r>
    </w:p>
    <w:p w:rsidR="00D170B1" w:rsidRDefault="00F455A7">
      <w:pPr>
        <w:pStyle w:val="Textoindependiente"/>
        <w:spacing w:before="120"/>
        <w:ind w:left="1645"/>
        <w:jc w:val="both"/>
      </w:pPr>
      <w:r>
        <w:t>.</w:t>
      </w:r>
      <w:r>
        <w:rPr>
          <w:spacing w:val="-6"/>
        </w:rPr>
        <w:t xml:space="preserve"> </w:t>
      </w:r>
      <w:r>
        <w:t>Identificació</w:t>
      </w:r>
      <w:r>
        <w:rPr>
          <w:spacing w:val="-7"/>
        </w:rPr>
        <w:t xml:space="preserve"> </w:t>
      </w:r>
      <w:r>
        <w:t>del</w:t>
      </w:r>
      <w:r>
        <w:rPr>
          <w:spacing w:val="-6"/>
        </w:rPr>
        <w:t xml:space="preserve"> </w:t>
      </w:r>
      <w:r>
        <w:t>proveïdor</w:t>
      </w:r>
      <w:r>
        <w:rPr>
          <w:spacing w:val="-6"/>
        </w:rPr>
        <w:t xml:space="preserve"> </w:t>
      </w:r>
      <w:r>
        <w:t>(no,</w:t>
      </w:r>
      <w:r>
        <w:rPr>
          <w:spacing w:val="-7"/>
        </w:rPr>
        <w:t xml:space="preserve"> </w:t>
      </w:r>
      <w:r>
        <w:t>NIF</w:t>
      </w:r>
      <w:r>
        <w:rPr>
          <w:spacing w:val="-5"/>
        </w:rPr>
        <w:t xml:space="preserve"> </w:t>
      </w:r>
      <w:r>
        <w:t>i</w:t>
      </w:r>
      <w:r>
        <w:rPr>
          <w:spacing w:val="-7"/>
        </w:rPr>
        <w:t xml:space="preserve"> </w:t>
      </w:r>
      <w:r>
        <w:t>adreça).</w:t>
      </w:r>
    </w:p>
    <w:p w:rsidR="00D170B1" w:rsidRDefault="00F455A7">
      <w:pPr>
        <w:pStyle w:val="Textoindependiente"/>
        <w:spacing w:before="120"/>
        <w:ind w:left="1645"/>
        <w:jc w:val="both"/>
      </w:pPr>
      <w:r>
        <w:t>.</w:t>
      </w:r>
      <w:r>
        <w:rPr>
          <w:spacing w:val="-6"/>
        </w:rPr>
        <w:t xml:space="preserve"> </w:t>
      </w:r>
      <w:r>
        <w:t>Identificació</w:t>
      </w:r>
      <w:r>
        <w:rPr>
          <w:spacing w:val="-7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l’entitat</w:t>
      </w:r>
      <w:r>
        <w:rPr>
          <w:spacing w:val="-7"/>
        </w:rPr>
        <w:t xml:space="preserve"> </w:t>
      </w:r>
      <w:r>
        <w:t>o</w:t>
      </w:r>
      <w:r>
        <w:rPr>
          <w:spacing w:val="-7"/>
        </w:rPr>
        <w:t xml:space="preserve"> </w:t>
      </w:r>
      <w:proofErr w:type="spellStart"/>
      <w:r>
        <w:t>assocació</w:t>
      </w:r>
      <w:proofErr w:type="spellEnd"/>
      <w:r>
        <w:rPr>
          <w:spacing w:val="-7"/>
        </w:rPr>
        <w:t xml:space="preserve"> </w:t>
      </w:r>
      <w:r>
        <w:t>(nom,</w:t>
      </w:r>
      <w:r>
        <w:rPr>
          <w:spacing w:val="-8"/>
        </w:rPr>
        <w:t xml:space="preserve"> </w:t>
      </w:r>
      <w:r>
        <w:t>NIF</w:t>
      </w:r>
      <w:r>
        <w:rPr>
          <w:spacing w:val="-6"/>
        </w:rPr>
        <w:t xml:space="preserve"> </w:t>
      </w:r>
      <w:r>
        <w:t>i</w:t>
      </w:r>
      <w:r>
        <w:rPr>
          <w:spacing w:val="-6"/>
        </w:rPr>
        <w:t xml:space="preserve"> </w:t>
      </w:r>
      <w:r>
        <w:t>adreça).</w:t>
      </w:r>
    </w:p>
    <w:p w:rsidR="00D170B1" w:rsidRDefault="00F455A7">
      <w:pPr>
        <w:pStyle w:val="Textoindependiente"/>
        <w:spacing w:before="120"/>
        <w:ind w:left="1645"/>
        <w:jc w:val="both"/>
      </w:pPr>
      <w:r>
        <w:t>.</w:t>
      </w:r>
      <w:r>
        <w:rPr>
          <w:spacing w:val="-5"/>
        </w:rPr>
        <w:t xml:space="preserve"> </w:t>
      </w:r>
      <w:r>
        <w:t>Número</w:t>
      </w:r>
      <w:r>
        <w:rPr>
          <w:spacing w:val="-3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factura.</w:t>
      </w:r>
    </w:p>
    <w:p w:rsidR="00D170B1" w:rsidRDefault="00F455A7">
      <w:pPr>
        <w:pStyle w:val="Textoindependiente"/>
        <w:spacing w:before="120"/>
        <w:ind w:left="1645"/>
        <w:jc w:val="both"/>
      </w:pPr>
      <w:r>
        <w:t>.</w:t>
      </w:r>
      <w:r>
        <w:rPr>
          <w:spacing w:val="-5"/>
        </w:rPr>
        <w:t xml:space="preserve"> </w:t>
      </w:r>
      <w:r>
        <w:t>Data</w:t>
      </w:r>
      <w:r>
        <w:rPr>
          <w:spacing w:val="-5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la</w:t>
      </w:r>
      <w:r>
        <w:rPr>
          <w:spacing w:val="-4"/>
        </w:rPr>
        <w:t xml:space="preserve"> </w:t>
      </w:r>
      <w:r>
        <w:t>factura,</w:t>
      </w:r>
      <w:r>
        <w:rPr>
          <w:spacing w:val="-5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l’any</w:t>
      </w:r>
      <w:r>
        <w:rPr>
          <w:spacing w:val="-3"/>
        </w:rPr>
        <w:t xml:space="preserve"> </w:t>
      </w:r>
      <w:r>
        <w:t>en</w:t>
      </w:r>
      <w:r>
        <w:rPr>
          <w:spacing w:val="-5"/>
        </w:rPr>
        <w:t xml:space="preserve"> </w:t>
      </w:r>
      <w:r>
        <w:t>què</w:t>
      </w:r>
      <w:r>
        <w:rPr>
          <w:spacing w:val="-6"/>
        </w:rPr>
        <w:t xml:space="preserve"> </w:t>
      </w:r>
      <w:r>
        <w:t>s’atorga</w:t>
      </w:r>
      <w:r>
        <w:rPr>
          <w:spacing w:val="-4"/>
        </w:rPr>
        <w:t xml:space="preserve"> </w:t>
      </w:r>
      <w:r>
        <w:t>l’ajut.</w:t>
      </w:r>
    </w:p>
    <w:p w:rsidR="00D170B1" w:rsidRDefault="00F455A7">
      <w:pPr>
        <w:pStyle w:val="Textoindependiente"/>
        <w:spacing w:before="120"/>
        <w:ind w:left="1645" w:right="233"/>
        <w:jc w:val="both"/>
      </w:pPr>
      <w:r>
        <w:t>.</w:t>
      </w:r>
      <w:r>
        <w:rPr>
          <w:spacing w:val="26"/>
        </w:rPr>
        <w:t xml:space="preserve"> </w:t>
      </w:r>
      <w:r>
        <w:t>Descripció</w:t>
      </w:r>
      <w:r>
        <w:rPr>
          <w:spacing w:val="27"/>
        </w:rPr>
        <w:t xml:space="preserve"> </w:t>
      </w:r>
      <w:r>
        <w:t>clara</w:t>
      </w:r>
      <w:r>
        <w:rPr>
          <w:spacing w:val="26"/>
        </w:rPr>
        <w:t xml:space="preserve"> </w:t>
      </w:r>
      <w:r>
        <w:t>de</w:t>
      </w:r>
      <w:r>
        <w:rPr>
          <w:spacing w:val="26"/>
        </w:rPr>
        <w:t xml:space="preserve"> </w:t>
      </w:r>
      <w:r>
        <w:t>l’activitat,</w:t>
      </w:r>
      <w:r>
        <w:rPr>
          <w:spacing w:val="26"/>
        </w:rPr>
        <w:t xml:space="preserve"> </w:t>
      </w:r>
      <w:r>
        <w:t>despesa</w:t>
      </w:r>
      <w:r>
        <w:rPr>
          <w:spacing w:val="27"/>
        </w:rPr>
        <w:t xml:space="preserve"> </w:t>
      </w:r>
      <w:r>
        <w:t>o</w:t>
      </w:r>
      <w:r>
        <w:rPr>
          <w:spacing w:val="26"/>
        </w:rPr>
        <w:t xml:space="preserve"> </w:t>
      </w:r>
      <w:r>
        <w:t>subministrament</w:t>
      </w:r>
      <w:r>
        <w:rPr>
          <w:spacing w:val="25"/>
        </w:rPr>
        <w:t xml:space="preserve"> </w:t>
      </w:r>
      <w:r>
        <w:t>que</w:t>
      </w:r>
      <w:r>
        <w:rPr>
          <w:spacing w:val="27"/>
        </w:rPr>
        <w:t xml:space="preserve"> </w:t>
      </w:r>
      <w:r>
        <w:t>haurà</w:t>
      </w:r>
      <w:r>
        <w:rPr>
          <w:spacing w:val="-64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fer</w:t>
      </w:r>
      <w:r>
        <w:rPr>
          <w:spacing w:val="1"/>
        </w:rPr>
        <w:t xml:space="preserve"> </w:t>
      </w:r>
      <w:r>
        <w:t>referència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despesa</w:t>
      </w:r>
      <w:r>
        <w:rPr>
          <w:spacing w:val="1"/>
        </w:rPr>
        <w:t xml:space="preserve"> </w:t>
      </w:r>
      <w:r>
        <w:t>generada</w:t>
      </w:r>
      <w:r>
        <w:rPr>
          <w:spacing w:val="1"/>
        </w:rPr>
        <w:t xml:space="preserve"> </w:t>
      </w:r>
      <w:r>
        <w:t>per</w:t>
      </w:r>
      <w:r>
        <w:rPr>
          <w:spacing w:val="1"/>
        </w:rPr>
        <w:t xml:space="preserve"> </w:t>
      </w:r>
      <w:r>
        <w:t>l’activitat</w:t>
      </w:r>
      <w:r>
        <w:rPr>
          <w:spacing w:val="1"/>
        </w:rPr>
        <w:t xml:space="preserve"> </w:t>
      </w:r>
      <w:r>
        <w:t>objecte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subvenció.</w:t>
      </w:r>
    </w:p>
    <w:p w:rsidR="00D170B1" w:rsidRDefault="00F455A7">
      <w:pPr>
        <w:pStyle w:val="Textoindependiente"/>
        <w:spacing w:before="120"/>
        <w:ind w:left="1645"/>
        <w:jc w:val="both"/>
      </w:pPr>
      <w:r>
        <w:t>Desglossament</w:t>
      </w:r>
      <w:r>
        <w:rPr>
          <w:spacing w:val="-9"/>
        </w:rPr>
        <w:t xml:space="preserve"> </w:t>
      </w:r>
      <w:r>
        <w:t>de</w:t>
      </w:r>
      <w:r>
        <w:rPr>
          <w:spacing w:val="-7"/>
        </w:rPr>
        <w:t xml:space="preserve"> </w:t>
      </w:r>
      <w:proofErr w:type="spellStart"/>
      <w:r>
        <w:t>l’IVA</w:t>
      </w:r>
      <w:proofErr w:type="spellEnd"/>
      <w:r>
        <w:rPr>
          <w:spacing w:val="-8"/>
        </w:rPr>
        <w:t xml:space="preserve"> </w:t>
      </w:r>
      <w:r>
        <w:t>o</w:t>
      </w:r>
      <w:r>
        <w:rPr>
          <w:spacing w:val="-9"/>
        </w:rPr>
        <w:t xml:space="preserve"> </w:t>
      </w:r>
      <w:r>
        <w:t>de</w:t>
      </w:r>
      <w:r>
        <w:rPr>
          <w:spacing w:val="-7"/>
        </w:rPr>
        <w:t xml:space="preserve"> </w:t>
      </w:r>
      <w:proofErr w:type="spellStart"/>
      <w:r>
        <w:t>l’IRPF</w:t>
      </w:r>
      <w:proofErr w:type="spellEnd"/>
      <w:r>
        <w:t>:</w:t>
      </w:r>
      <w:r>
        <w:rPr>
          <w:spacing w:val="-7"/>
        </w:rPr>
        <w:t xml:space="preserve"> </w:t>
      </w:r>
      <w:r>
        <w:t>tipus</w:t>
      </w:r>
      <w:r>
        <w:rPr>
          <w:spacing w:val="-7"/>
        </w:rPr>
        <w:t xml:space="preserve"> </w:t>
      </w:r>
      <w:r>
        <w:t>impositiu</w:t>
      </w:r>
      <w:r>
        <w:rPr>
          <w:spacing w:val="-8"/>
        </w:rPr>
        <w:t xml:space="preserve"> </w:t>
      </w:r>
      <w:r>
        <w:t>i</w:t>
      </w:r>
      <w:r>
        <w:rPr>
          <w:spacing w:val="-7"/>
        </w:rPr>
        <w:t xml:space="preserve"> </w:t>
      </w:r>
      <w:r>
        <w:t>import.</w:t>
      </w:r>
    </w:p>
    <w:p w:rsidR="00D170B1" w:rsidRDefault="00D170B1">
      <w:pPr>
        <w:pStyle w:val="Textoindependiente"/>
        <w:rPr>
          <w:sz w:val="26"/>
        </w:rPr>
      </w:pPr>
    </w:p>
    <w:p w:rsidR="00D170B1" w:rsidRDefault="00F455A7">
      <w:pPr>
        <w:pStyle w:val="Textoindependiente"/>
        <w:spacing w:before="217"/>
        <w:ind w:left="1626" w:right="234"/>
        <w:jc w:val="both"/>
      </w:pPr>
      <w:r>
        <w:t xml:space="preserve">Queden exclosos els justificants de materials </w:t>
      </w:r>
      <w:proofErr w:type="spellStart"/>
      <w:r>
        <w:t>inventariables</w:t>
      </w:r>
      <w:proofErr w:type="spellEnd"/>
      <w:r>
        <w:t>, menys en</w:t>
      </w:r>
      <w:r>
        <w:rPr>
          <w:spacing w:val="1"/>
        </w:rPr>
        <w:t xml:space="preserve"> </w:t>
      </w:r>
      <w:r>
        <w:t>els</w:t>
      </w:r>
      <w:r>
        <w:rPr>
          <w:spacing w:val="-3"/>
        </w:rPr>
        <w:t xml:space="preserve"> </w:t>
      </w:r>
      <w:r>
        <w:t>casos de</w:t>
      </w:r>
      <w:r>
        <w:rPr>
          <w:spacing w:val="-1"/>
        </w:rPr>
        <w:t xml:space="preserve"> </w:t>
      </w:r>
      <w:r>
        <w:t>subvenció</w:t>
      </w:r>
      <w:r>
        <w:rPr>
          <w:spacing w:val="-2"/>
        </w:rPr>
        <w:t xml:space="preserve"> </w:t>
      </w:r>
      <w:r>
        <w:t>per</w:t>
      </w:r>
      <w:r>
        <w:rPr>
          <w:spacing w:val="-1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aquest</w:t>
      </w:r>
      <w:r>
        <w:rPr>
          <w:spacing w:val="-1"/>
        </w:rPr>
        <w:t xml:space="preserve"> </w:t>
      </w:r>
      <w:r>
        <w:t>concepte.</w:t>
      </w:r>
    </w:p>
    <w:p w:rsidR="00D170B1" w:rsidRDefault="00D170B1">
      <w:pPr>
        <w:pStyle w:val="Textoindependiente"/>
        <w:rPr>
          <w:sz w:val="26"/>
        </w:rPr>
      </w:pPr>
    </w:p>
    <w:p w:rsidR="00D170B1" w:rsidRDefault="00D170B1">
      <w:pPr>
        <w:pStyle w:val="Textoindependiente"/>
        <w:spacing w:before="8"/>
        <w:rPr>
          <w:sz w:val="21"/>
        </w:rPr>
      </w:pPr>
    </w:p>
    <w:p w:rsidR="00D170B1" w:rsidRDefault="00F455A7">
      <w:pPr>
        <w:pStyle w:val="Prrafodelista"/>
        <w:numPr>
          <w:ilvl w:val="0"/>
          <w:numId w:val="2"/>
        </w:numPr>
        <w:tabs>
          <w:tab w:val="left" w:pos="925"/>
          <w:tab w:val="left" w:pos="926"/>
        </w:tabs>
        <w:spacing w:line="218" w:lineRule="auto"/>
        <w:ind w:left="935" w:hanging="360"/>
        <w:jc w:val="left"/>
        <w:rPr>
          <w:sz w:val="24"/>
        </w:rPr>
      </w:pPr>
      <w:r>
        <w:rPr>
          <w:sz w:val="24"/>
        </w:rPr>
        <w:t>La</w:t>
      </w:r>
      <w:r>
        <w:rPr>
          <w:spacing w:val="30"/>
          <w:sz w:val="24"/>
        </w:rPr>
        <w:t xml:space="preserve"> </w:t>
      </w:r>
      <w:r>
        <w:rPr>
          <w:sz w:val="24"/>
        </w:rPr>
        <w:t>documentació</w:t>
      </w:r>
      <w:r>
        <w:rPr>
          <w:spacing w:val="30"/>
          <w:sz w:val="24"/>
        </w:rPr>
        <w:t xml:space="preserve"> </w:t>
      </w:r>
      <w:r>
        <w:rPr>
          <w:sz w:val="24"/>
        </w:rPr>
        <w:t>i</w:t>
      </w:r>
      <w:r>
        <w:rPr>
          <w:spacing w:val="30"/>
          <w:sz w:val="24"/>
        </w:rPr>
        <w:t xml:space="preserve"> </w:t>
      </w:r>
      <w:r>
        <w:rPr>
          <w:sz w:val="24"/>
        </w:rPr>
        <w:t>propaganda</w:t>
      </w:r>
      <w:r>
        <w:rPr>
          <w:spacing w:val="31"/>
          <w:sz w:val="24"/>
        </w:rPr>
        <w:t xml:space="preserve"> </w:t>
      </w:r>
      <w:r>
        <w:rPr>
          <w:sz w:val="24"/>
        </w:rPr>
        <w:t>escrita</w:t>
      </w:r>
      <w:r>
        <w:rPr>
          <w:spacing w:val="30"/>
          <w:sz w:val="24"/>
        </w:rPr>
        <w:t xml:space="preserve"> </w:t>
      </w:r>
      <w:r>
        <w:rPr>
          <w:sz w:val="24"/>
        </w:rPr>
        <w:t>haurà</w:t>
      </w:r>
      <w:r>
        <w:rPr>
          <w:spacing w:val="31"/>
          <w:sz w:val="24"/>
        </w:rPr>
        <w:t xml:space="preserve"> </w:t>
      </w:r>
      <w:r>
        <w:rPr>
          <w:sz w:val="24"/>
        </w:rPr>
        <w:t>de</w:t>
      </w:r>
      <w:r>
        <w:rPr>
          <w:spacing w:val="30"/>
          <w:sz w:val="24"/>
        </w:rPr>
        <w:t xml:space="preserve"> </w:t>
      </w:r>
      <w:r>
        <w:rPr>
          <w:sz w:val="24"/>
        </w:rPr>
        <w:t>complir</w:t>
      </w:r>
      <w:r>
        <w:rPr>
          <w:spacing w:val="30"/>
          <w:sz w:val="24"/>
        </w:rPr>
        <w:t xml:space="preserve"> </w:t>
      </w:r>
      <w:r>
        <w:rPr>
          <w:sz w:val="24"/>
        </w:rPr>
        <w:t>amb</w:t>
      </w:r>
      <w:r>
        <w:rPr>
          <w:spacing w:val="31"/>
          <w:sz w:val="24"/>
        </w:rPr>
        <w:t xml:space="preserve"> </w:t>
      </w:r>
      <w:r>
        <w:rPr>
          <w:sz w:val="24"/>
        </w:rPr>
        <w:t>les</w:t>
      </w:r>
      <w:r>
        <w:rPr>
          <w:spacing w:val="30"/>
          <w:sz w:val="24"/>
        </w:rPr>
        <w:t xml:space="preserve"> </w:t>
      </w:r>
      <w:r>
        <w:rPr>
          <w:sz w:val="24"/>
        </w:rPr>
        <w:t>condicions</w:t>
      </w:r>
      <w:r>
        <w:rPr>
          <w:spacing w:val="-63"/>
          <w:sz w:val="24"/>
        </w:rPr>
        <w:t xml:space="preserve"> </w:t>
      </w:r>
      <w:r>
        <w:rPr>
          <w:sz w:val="24"/>
        </w:rPr>
        <w:t>següents:</w:t>
      </w:r>
    </w:p>
    <w:p w:rsidR="00D170B1" w:rsidRDefault="00D170B1">
      <w:pPr>
        <w:pStyle w:val="Textoindependiente"/>
        <w:spacing w:before="9"/>
        <w:rPr>
          <w:sz w:val="34"/>
        </w:rPr>
      </w:pPr>
    </w:p>
    <w:p w:rsidR="00D170B1" w:rsidRDefault="00F455A7">
      <w:pPr>
        <w:pStyle w:val="Prrafodelista"/>
        <w:numPr>
          <w:ilvl w:val="1"/>
          <w:numId w:val="2"/>
        </w:numPr>
        <w:tabs>
          <w:tab w:val="left" w:pos="1635"/>
        </w:tabs>
        <w:ind w:right="232" w:hanging="360"/>
        <w:rPr>
          <w:sz w:val="24"/>
        </w:rPr>
      </w:pPr>
      <w:r>
        <w:rPr>
          <w:sz w:val="24"/>
        </w:rPr>
        <w:t>Qualsevol</w:t>
      </w:r>
      <w:r>
        <w:rPr>
          <w:spacing w:val="1"/>
          <w:sz w:val="24"/>
        </w:rPr>
        <w:t xml:space="preserve"> </w:t>
      </w:r>
      <w:r>
        <w:rPr>
          <w:sz w:val="24"/>
        </w:rPr>
        <w:t>publicació</w:t>
      </w:r>
      <w:r>
        <w:rPr>
          <w:spacing w:val="1"/>
          <w:sz w:val="24"/>
        </w:rPr>
        <w:t xml:space="preserve"> </w:t>
      </w:r>
      <w:r>
        <w:rPr>
          <w:sz w:val="24"/>
        </w:rPr>
        <w:t>i/o</w:t>
      </w:r>
      <w:r>
        <w:rPr>
          <w:spacing w:val="1"/>
          <w:sz w:val="24"/>
        </w:rPr>
        <w:t xml:space="preserve"> </w:t>
      </w:r>
      <w:r>
        <w:rPr>
          <w:sz w:val="24"/>
        </w:rPr>
        <w:t>element</w:t>
      </w:r>
      <w:r>
        <w:rPr>
          <w:spacing w:val="1"/>
          <w:sz w:val="24"/>
        </w:rPr>
        <w:t xml:space="preserve"> </w:t>
      </w:r>
      <w:r>
        <w:rPr>
          <w:sz w:val="24"/>
        </w:rPr>
        <w:t>haurà</w:t>
      </w:r>
      <w:r>
        <w:rPr>
          <w:spacing w:val="1"/>
          <w:sz w:val="24"/>
        </w:rPr>
        <w:t xml:space="preserve"> </w:t>
      </w:r>
      <w:r>
        <w:rPr>
          <w:sz w:val="24"/>
        </w:rPr>
        <w:t>d’incorporar</w:t>
      </w:r>
      <w:r>
        <w:rPr>
          <w:spacing w:val="1"/>
          <w:sz w:val="24"/>
        </w:rPr>
        <w:t xml:space="preserve"> </w:t>
      </w:r>
      <w:r>
        <w:rPr>
          <w:sz w:val="24"/>
        </w:rPr>
        <w:t>un</w:t>
      </w:r>
      <w:r>
        <w:rPr>
          <w:spacing w:val="1"/>
          <w:sz w:val="24"/>
        </w:rPr>
        <w:t xml:space="preserve"> </w:t>
      </w:r>
      <w:r>
        <w:rPr>
          <w:sz w:val="24"/>
        </w:rPr>
        <w:t>codi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 xml:space="preserve">comunicació. Des del lloc web </w:t>
      </w:r>
      <w:hyperlink r:id="rId5">
        <w:r>
          <w:rPr>
            <w:color w:val="4C6F99"/>
            <w:sz w:val="24"/>
          </w:rPr>
          <w:t>www.molinsderei.cat/imatge</w:t>
        </w:r>
      </w:hyperlink>
      <w:r>
        <w:rPr>
          <w:color w:val="4C6F99"/>
          <w:sz w:val="24"/>
        </w:rPr>
        <w:t xml:space="preserve"> </w:t>
      </w:r>
      <w:r>
        <w:rPr>
          <w:sz w:val="24"/>
        </w:rPr>
        <w:t>es poden</w:t>
      </w:r>
      <w:r>
        <w:rPr>
          <w:spacing w:val="1"/>
          <w:sz w:val="24"/>
        </w:rPr>
        <w:t xml:space="preserve"> </w:t>
      </w:r>
      <w:r>
        <w:rPr>
          <w:sz w:val="24"/>
        </w:rPr>
        <w:t>descarregar</w:t>
      </w:r>
      <w:r>
        <w:rPr>
          <w:spacing w:val="-4"/>
          <w:sz w:val="24"/>
        </w:rPr>
        <w:t xml:space="preserve"> </w:t>
      </w:r>
      <w:r>
        <w:rPr>
          <w:sz w:val="24"/>
        </w:rPr>
        <w:t>els</w:t>
      </w:r>
      <w:r>
        <w:rPr>
          <w:spacing w:val="-2"/>
          <w:sz w:val="24"/>
        </w:rPr>
        <w:t xml:space="preserve"> </w:t>
      </w:r>
      <w:r>
        <w:rPr>
          <w:sz w:val="24"/>
        </w:rPr>
        <w:t>models</w:t>
      </w:r>
      <w:r>
        <w:rPr>
          <w:spacing w:val="-3"/>
          <w:sz w:val="24"/>
        </w:rPr>
        <w:t xml:space="preserve"> </w:t>
      </w:r>
      <w:r>
        <w:rPr>
          <w:sz w:val="24"/>
        </w:rPr>
        <w:t>normalitzats.</w:t>
      </w:r>
    </w:p>
    <w:p w:rsidR="00D170B1" w:rsidRDefault="00F455A7">
      <w:pPr>
        <w:pStyle w:val="Prrafodelista"/>
        <w:numPr>
          <w:ilvl w:val="1"/>
          <w:numId w:val="2"/>
        </w:numPr>
        <w:tabs>
          <w:tab w:val="left" w:pos="1635"/>
        </w:tabs>
        <w:ind w:hanging="360"/>
        <w:rPr>
          <w:sz w:val="24"/>
        </w:rPr>
      </w:pPr>
      <w:r>
        <w:rPr>
          <w:sz w:val="24"/>
        </w:rPr>
        <w:t>Tot</w:t>
      </w:r>
      <w:r>
        <w:rPr>
          <w:spacing w:val="1"/>
          <w:sz w:val="24"/>
        </w:rPr>
        <w:t xml:space="preserve"> </w:t>
      </w:r>
      <w:r>
        <w:rPr>
          <w:sz w:val="24"/>
        </w:rPr>
        <w:t>element</w:t>
      </w:r>
      <w:r>
        <w:rPr>
          <w:spacing w:val="1"/>
          <w:sz w:val="24"/>
        </w:rPr>
        <w:t xml:space="preserve"> </w:t>
      </w:r>
      <w:r>
        <w:rPr>
          <w:sz w:val="24"/>
        </w:rPr>
        <w:t>comunicatiu</w:t>
      </w:r>
      <w:r>
        <w:rPr>
          <w:spacing w:val="1"/>
          <w:sz w:val="24"/>
        </w:rPr>
        <w:t xml:space="preserve"> </w:t>
      </w:r>
      <w:r>
        <w:rPr>
          <w:sz w:val="24"/>
        </w:rPr>
        <w:t>haurà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ser</w:t>
      </w:r>
      <w:r>
        <w:rPr>
          <w:spacing w:val="1"/>
          <w:sz w:val="24"/>
        </w:rPr>
        <w:t xml:space="preserve"> </w:t>
      </w:r>
      <w:r>
        <w:rPr>
          <w:sz w:val="24"/>
        </w:rPr>
        <w:t>validat</w:t>
      </w:r>
      <w:r>
        <w:rPr>
          <w:spacing w:val="1"/>
          <w:sz w:val="24"/>
        </w:rPr>
        <w:t xml:space="preserve"> </w:t>
      </w:r>
      <w:r>
        <w:rPr>
          <w:sz w:val="24"/>
        </w:rPr>
        <w:t>pel</w:t>
      </w:r>
      <w:r>
        <w:rPr>
          <w:spacing w:val="1"/>
          <w:sz w:val="24"/>
        </w:rPr>
        <w:t xml:space="preserve"> </w:t>
      </w:r>
      <w:r>
        <w:rPr>
          <w:sz w:val="24"/>
        </w:rPr>
        <w:t>departament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Comunicació de l’Ajuntament de Molins de Rei abans que se’n faci la</w:t>
      </w:r>
      <w:r>
        <w:rPr>
          <w:spacing w:val="1"/>
          <w:sz w:val="24"/>
        </w:rPr>
        <w:t xml:space="preserve"> </w:t>
      </w:r>
      <w:r>
        <w:rPr>
          <w:sz w:val="24"/>
        </w:rPr>
        <w:t>difusió</w:t>
      </w:r>
      <w:r>
        <w:rPr>
          <w:spacing w:val="-4"/>
          <w:sz w:val="24"/>
        </w:rPr>
        <w:t xml:space="preserve"> </w:t>
      </w:r>
      <w:r>
        <w:rPr>
          <w:sz w:val="24"/>
        </w:rPr>
        <w:t>efectiva</w:t>
      </w:r>
      <w:r>
        <w:rPr>
          <w:spacing w:val="-4"/>
          <w:sz w:val="24"/>
        </w:rPr>
        <w:t xml:space="preserve"> </w:t>
      </w:r>
      <w:r>
        <w:rPr>
          <w:sz w:val="24"/>
        </w:rPr>
        <w:t>i</w:t>
      </w:r>
      <w:r>
        <w:rPr>
          <w:spacing w:val="-6"/>
          <w:sz w:val="24"/>
        </w:rPr>
        <w:t xml:space="preserve"> </w:t>
      </w:r>
      <w:r>
        <w:rPr>
          <w:sz w:val="24"/>
        </w:rPr>
        <w:t>caldrà</w:t>
      </w:r>
      <w:r>
        <w:rPr>
          <w:spacing w:val="-4"/>
          <w:sz w:val="24"/>
        </w:rPr>
        <w:t xml:space="preserve"> </w:t>
      </w:r>
      <w:r>
        <w:rPr>
          <w:sz w:val="24"/>
        </w:rPr>
        <w:t>adequar-lo</w:t>
      </w:r>
      <w:r>
        <w:rPr>
          <w:spacing w:val="-5"/>
          <w:sz w:val="24"/>
        </w:rPr>
        <w:t xml:space="preserve"> </w:t>
      </w:r>
      <w:r>
        <w:rPr>
          <w:sz w:val="24"/>
        </w:rPr>
        <w:t>als</w:t>
      </w:r>
      <w:r>
        <w:rPr>
          <w:spacing w:val="-5"/>
          <w:sz w:val="24"/>
        </w:rPr>
        <w:t xml:space="preserve"> </w:t>
      </w:r>
      <w:r>
        <w:rPr>
          <w:sz w:val="24"/>
        </w:rPr>
        <w:t>requisits</w:t>
      </w:r>
      <w:r>
        <w:rPr>
          <w:spacing w:val="-6"/>
          <w:sz w:val="24"/>
        </w:rPr>
        <w:t xml:space="preserve"> </w:t>
      </w:r>
      <w:r>
        <w:rPr>
          <w:sz w:val="24"/>
        </w:rPr>
        <w:t>de</w:t>
      </w:r>
      <w:r>
        <w:rPr>
          <w:spacing w:val="-5"/>
          <w:sz w:val="24"/>
        </w:rPr>
        <w:t xml:space="preserve"> </w:t>
      </w:r>
      <w:r>
        <w:rPr>
          <w:sz w:val="24"/>
        </w:rPr>
        <w:t>tercers,</w:t>
      </w:r>
      <w:r>
        <w:rPr>
          <w:spacing w:val="-3"/>
          <w:sz w:val="24"/>
        </w:rPr>
        <w:t xml:space="preserve"> </w:t>
      </w:r>
      <w:r>
        <w:rPr>
          <w:sz w:val="24"/>
        </w:rPr>
        <w:t>si</w:t>
      </w:r>
      <w:r>
        <w:rPr>
          <w:spacing w:val="-5"/>
          <w:sz w:val="24"/>
        </w:rPr>
        <w:t xml:space="preserve"> </w:t>
      </w:r>
      <w:r>
        <w:rPr>
          <w:sz w:val="24"/>
        </w:rPr>
        <w:t>és</w:t>
      </w:r>
      <w:r>
        <w:rPr>
          <w:spacing w:val="-5"/>
          <w:sz w:val="24"/>
        </w:rPr>
        <w:t xml:space="preserve"> </w:t>
      </w:r>
      <w:r>
        <w:rPr>
          <w:sz w:val="24"/>
        </w:rPr>
        <w:t>el</w:t>
      </w:r>
      <w:r>
        <w:rPr>
          <w:spacing w:val="-6"/>
          <w:sz w:val="24"/>
        </w:rPr>
        <w:t xml:space="preserve"> </w:t>
      </w:r>
      <w:r>
        <w:rPr>
          <w:sz w:val="24"/>
        </w:rPr>
        <w:t>cas.</w:t>
      </w:r>
    </w:p>
    <w:p w:rsidR="00D170B1" w:rsidRDefault="00F455A7">
      <w:pPr>
        <w:pStyle w:val="Prrafodelista"/>
        <w:numPr>
          <w:ilvl w:val="1"/>
          <w:numId w:val="2"/>
        </w:numPr>
        <w:tabs>
          <w:tab w:val="left" w:pos="1635"/>
        </w:tabs>
        <w:ind w:hanging="360"/>
        <w:rPr>
          <w:sz w:val="24"/>
        </w:rPr>
      </w:pPr>
      <w:r>
        <w:rPr>
          <w:sz w:val="24"/>
        </w:rPr>
        <w:t>Els</w:t>
      </w:r>
      <w:r>
        <w:rPr>
          <w:spacing w:val="1"/>
          <w:sz w:val="24"/>
        </w:rPr>
        <w:t xml:space="preserve"> </w:t>
      </w:r>
      <w:r>
        <w:rPr>
          <w:sz w:val="24"/>
        </w:rPr>
        <w:t>elements</w:t>
      </w:r>
      <w:r>
        <w:rPr>
          <w:spacing w:val="1"/>
          <w:sz w:val="24"/>
        </w:rPr>
        <w:t xml:space="preserve"> </w:t>
      </w:r>
      <w:r>
        <w:rPr>
          <w:sz w:val="24"/>
        </w:rPr>
        <w:t>comunicatius</w:t>
      </w:r>
      <w:r>
        <w:rPr>
          <w:spacing w:val="1"/>
          <w:sz w:val="24"/>
        </w:rPr>
        <w:t xml:space="preserve"> </w:t>
      </w:r>
      <w:r>
        <w:rPr>
          <w:sz w:val="24"/>
        </w:rPr>
        <w:t>hauran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contemplar</w:t>
      </w:r>
      <w:r>
        <w:rPr>
          <w:spacing w:val="1"/>
          <w:sz w:val="24"/>
        </w:rPr>
        <w:t xml:space="preserve"> </w:t>
      </w:r>
      <w:r>
        <w:rPr>
          <w:sz w:val="24"/>
        </w:rPr>
        <w:t>el</w:t>
      </w:r>
      <w:r>
        <w:rPr>
          <w:spacing w:val="1"/>
          <w:sz w:val="24"/>
        </w:rPr>
        <w:t xml:space="preserve"> </w:t>
      </w:r>
      <w:r>
        <w:rPr>
          <w:sz w:val="24"/>
        </w:rPr>
        <w:t>compliment</w:t>
      </w:r>
      <w:r>
        <w:rPr>
          <w:spacing w:val="1"/>
          <w:sz w:val="24"/>
        </w:rPr>
        <w:t xml:space="preserve"> </w:t>
      </w:r>
      <w:r>
        <w:rPr>
          <w:sz w:val="24"/>
        </w:rPr>
        <w:t>normatiu</w:t>
      </w:r>
      <w:r>
        <w:rPr>
          <w:spacing w:val="-5"/>
          <w:sz w:val="24"/>
        </w:rPr>
        <w:t xml:space="preserve"> </w:t>
      </w:r>
      <w:r>
        <w:rPr>
          <w:sz w:val="24"/>
        </w:rPr>
        <w:t>amb</w:t>
      </w:r>
      <w:r>
        <w:rPr>
          <w:spacing w:val="-5"/>
          <w:sz w:val="24"/>
        </w:rPr>
        <w:t xml:space="preserve"> </w:t>
      </w:r>
      <w:r>
        <w:rPr>
          <w:sz w:val="24"/>
        </w:rPr>
        <w:t>relació</w:t>
      </w:r>
      <w:r>
        <w:rPr>
          <w:spacing w:val="-4"/>
          <w:sz w:val="24"/>
        </w:rPr>
        <w:t xml:space="preserve"> </w:t>
      </w:r>
      <w:r>
        <w:rPr>
          <w:sz w:val="24"/>
        </w:rPr>
        <w:t>als</w:t>
      </w:r>
      <w:r>
        <w:rPr>
          <w:spacing w:val="-4"/>
          <w:sz w:val="24"/>
        </w:rPr>
        <w:t xml:space="preserve"> </w:t>
      </w:r>
      <w:r>
        <w:rPr>
          <w:sz w:val="24"/>
        </w:rPr>
        <w:t>drets</w:t>
      </w:r>
      <w:r>
        <w:rPr>
          <w:spacing w:val="-6"/>
          <w:sz w:val="24"/>
        </w:rPr>
        <w:t xml:space="preserve"> </w:t>
      </w:r>
      <w:r>
        <w:rPr>
          <w:sz w:val="24"/>
        </w:rPr>
        <w:t>de</w:t>
      </w:r>
      <w:r>
        <w:rPr>
          <w:spacing w:val="-5"/>
          <w:sz w:val="24"/>
        </w:rPr>
        <w:t xml:space="preserve"> </w:t>
      </w:r>
      <w:r>
        <w:rPr>
          <w:sz w:val="24"/>
        </w:rPr>
        <w:t>propietat</w:t>
      </w:r>
      <w:r>
        <w:rPr>
          <w:spacing w:val="-6"/>
          <w:sz w:val="24"/>
        </w:rPr>
        <w:t xml:space="preserve"> </w:t>
      </w:r>
      <w:r>
        <w:rPr>
          <w:sz w:val="24"/>
        </w:rPr>
        <w:t>intel·lectual</w:t>
      </w:r>
      <w:r>
        <w:rPr>
          <w:spacing w:val="-4"/>
          <w:sz w:val="24"/>
        </w:rPr>
        <w:t xml:space="preserve"> </w:t>
      </w:r>
      <w:r>
        <w:rPr>
          <w:sz w:val="24"/>
        </w:rPr>
        <w:t>i</w:t>
      </w:r>
      <w:r>
        <w:rPr>
          <w:spacing w:val="-6"/>
          <w:sz w:val="24"/>
        </w:rPr>
        <w:t xml:space="preserve"> </w:t>
      </w:r>
      <w:r>
        <w:rPr>
          <w:sz w:val="24"/>
        </w:rPr>
        <w:t>industrial.</w:t>
      </w:r>
    </w:p>
    <w:p w:rsidR="00D170B1" w:rsidRDefault="00F455A7">
      <w:pPr>
        <w:pStyle w:val="Prrafodelista"/>
        <w:numPr>
          <w:ilvl w:val="1"/>
          <w:numId w:val="2"/>
        </w:numPr>
        <w:tabs>
          <w:tab w:val="left" w:pos="1635"/>
        </w:tabs>
        <w:spacing w:before="93"/>
        <w:ind w:right="231" w:hanging="360"/>
        <w:rPr>
          <w:sz w:val="24"/>
        </w:rPr>
      </w:pPr>
      <w:r>
        <w:rPr>
          <w:sz w:val="24"/>
        </w:rPr>
        <w:t>No s’autoritza a fer cap tipus de difusió d’elements comunicatius que</w:t>
      </w:r>
      <w:r>
        <w:rPr>
          <w:spacing w:val="1"/>
          <w:sz w:val="24"/>
        </w:rPr>
        <w:t xml:space="preserve"> </w:t>
      </w:r>
      <w:r>
        <w:rPr>
          <w:sz w:val="24"/>
        </w:rPr>
        <w:t>continguin</w:t>
      </w:r>
      <w:r>
        <w:rPr>
          <w:spacing w:val="1"/>
          <w:sz w:val="24"/>
        </w:rPr>
        <w:t xml:space="preserve"> </w:t>
      </w:r>
      <w:r>
        <w:rPr>
          <w:sz w:val="24"/>
        </w:rPr>
        <w:t>materials,</w:t>
      </w:r>
      <w:r>
        <w:rPr>
          <w:spacing w:val="1"/>
          <w:sz w:val="24"/>
        </w:rPr>
        <w:t xml:space="preserve"> </w:t>
      </w:r>
      <w:r>
        <w:rPr>
          <w:sz w:val="24"/>
        </w:rPr>
        <w:t>informació</w:t>
      </w:r>
      <w:r>
        <w:rPr>
          <w:spacing w:val="1"/>
          <w:sz w:val="24"/>
        </w:rPr>
        <w:t xml:space="preserve"> </w:t>
      </w:r>
      <w:r>
        <w:rPr>
          <w:sz w:val="24"/>
        </w:rPr>
        <w:t>o</w:t>
      </w:r>
      <w:r>
        <w:rPr>
          <w:spacing w:val="1"/>
          <w:sz w:val="24"/>
        </w:rPr>
        <w:t xml:space="preserve"> </w:t>
      </w:r>
      <w:r>
        <w:rPr>
          <w:sz w:val="24"/>
        </w:rPr>
        <w:t>continguts</w:t>
      </w:r>
      <w:r>
        <w:rPr>
          <w:spacing w:val="1"/>
          <w:sz w:val="24"/>
        </w:rPr>
        <w:t xml:space="preserve"> </w:t>
      </w:r>
      <w:r>
        <w:rPr>
          <w:sz w:val="24"/>
        </w:rPr>
        <w:t>il·lícits,</w:t>
      </w:r>
      <w:r>
        <w:rPr>
          <w:spacing w:val="1"/>
          <w:sz w:val="24"/>
        </w:rPr>
        <w:t xml:space="preserve"> </w:t>
      </w:r>
      <w:r>
        <w:rPr>
          <w:sz w:val="24"/>
        </w:rPr>
        <w:t>il·legals,</w:t>
      </w:r>
      <w:r>
        <w:rPr>
          <w:spacing w:val="1"/>
          <w:sz w:val="24"/>
        </w:rPr>
        <w:t xml:space="preserve"> </w:t>
      </w:r>
      <w:r>
        <w:rPr>
          <w:sz w:val="24"/>
        </w:rPr>
        <w:t>degradants, obscens i, en general, que contravinguin la moral, l’ordre</w:t>
      </w:r>
      <w:r>
        <w:rPr>
          <w:spacing w:val="1"/>
          <w:sz w:val="24"/>
        </w:rPr>
        <w:t xml:space="preserve"> </w:t>
      </w:r>
      <w:r>
        <w:rPr>
          <w:sz w:val="24"/>
        </w:rPr>
        <w:t>públic</w:t>
      </w:r>
      <w:r>
        <w:rPr>
          <w:spacing w:val="-4"/>
          <w:sz w:val="24"/>
        </w:rPr>
        <w:t xml:space="preserve"> </w:t>
      </w:r>
      <w:r>
        <w:rPr>
          <w:sz w:val="24"/>
        </w:rPr>
        <w:t>o</w:t>
      </w:r>
      <w:r>
        <w:rPr>
          <w:spacing w:val="-3"/>
          <w:sz w:val="24"/>
        </w:rPr>
        <w:t xml:space="preserve"> </w:t>
      </w:r>
      <w:r>
        <w:rPr>
          <w:sz w:val="24"/>
        </w:rPr>
        <w:t>les</w:t>
      </w:r>
      <w:r>
        <w:rPr>
          <w:spacing w:val="-3"/>
          <w:sz w:val="24"/>
        </w:rPr>
        <w:t xml:space="preserve"> </w:t>
      </w:r>
      <w:r>
        <w:rPr>
          <w:sz w:val="24"/>
        </w:rPr>
        <w:t>normes</w:t>
      </w:r>
      <w:r>
        <w:rPr>
          <w:spacing w:val="-3"/>
          <w:sz w:val="24"/>
        </w:rPr>
        <w:t xml:space="preserve"> </w:t>
      </w:r>
      <w:r>
        <w:rPr>
          <w:sz w:val="24"/>
        </w:rPr>
        <w:t>socials</w:t>
      </w:r>
      <w:r>
        <w:rPr>
          <w:spacing w:val="-1"/>
          <w:sz w:val="24"/>
        </w:rPr>
        <w:t xml:space="preserve"> </w:t>
      </w:r>
      <w:r>
        <w:rPr>
          <w:sz w:val="24"/>
        </w:rPr>
        <w:t>generalment</w:t>
      </w:r>
      <w:r>
        <w:rPr>
          <w:spacing w:val="-2"/>
          <w:sz w:val="24"/>
        </w:rPr>
        <w:t xml:space="preserve"> </w:t>
      </w:r>
      <w:r>
        <w:rPr>
          <w:sz w:val="24"/>
        </w:rPr>
        <w:t>acceptades.</w:t>
      </w:r>
    </w:p>
    <w:p w:rsidR="00D170B1" w:rsidRDefault="00F455A7">
      <w:pPr>
        <w:pStyle w:val="Prrafodelista"/>
        <w:numPr>
          <w:ilvl w:val="1"/>
          <w:numId w:val="2"/>
        </w:numPr>
        <w:tabs>
          <w:tab w:val="left" w:pos="1635"/>
        </w:tabs>
        <w:ind w:hanging="360"/>
        <w:rPr>
          <w:sz w:val="24"/>
        </w:rPr>
      </w:pPr>
      <w:r>
        <w:rPr>
          <w:sz w:val="24"/>
        </w:rPr>
        <w:t>En</w:t>
      </w:r>
      <w:r>
        <w:rPr>
          <w:spacing w:val="28"/>
          <w:sz w:val="24"/>
        </w:rPr>
        <w:t xml:space="preserve"> </w:t>
      </w:r>
      <w:r>
        <w:rPr>
          <w:sz w:val="24"/>
        </w:rPr>
        <w:t>cap</w:t>
      </w:r>
      <w:r>
        <w:rPr>
          <w:spacing w:val="28"/>
          <w:sz w:val="24"/>
        </w:rPr>
        <w:t xml:space="preserve"> </w:t>
      </w:r>
      <w:r>
        <w:rPr>
          <w:sz w:val="24"/>
        </w:rPr>
        <w:t>cas,</w:t>
      </w:r>
      <w:r>
        <w:rPr>
          <w:spacing w:val="29"/>
          <w:sz w:val="24"/>
        </w:rPr>
        <w:t xml:space="preserve"> </w:t>
      </w:r>
      <w:r>
        <w:rPr>
          <w:sz w:val="24"/>
        </w:rPr>
        <w:t>ni</w:t>
      </w:r>
      <w:r>
        <w:rPr>
          <w:spacing w:val="29"/>
          <w:sz w:val="24"/>
        </w:rPr>
        <w:t xml:space="preserve"> </w:t>
      </w:r>
      <w:r>
        <w:rPr>
          <w:sz w:val="24"/>
        </w:rPr>
        <w:t>sota</w:t>
      </w:r>
      <w:r>
        <w:rPr>
          <w:spacing w:val="29"/>
          <w:sz w:val="24"/>
        </w:rPr>
        <w:t xml:space="preserve"> </w:t>
      </w:r>
      <w:r>
        <w:rPr>
          <w:sz w:val="24"/>
        </w:rPr>
        <w:t>cap</w:t>
      </w:r>
      <w:r>
        <w:rPr>
          <w:spacing w:val="29"/>
          <w:sz w:val="24"/>
        </w:rPr>
        <w:t xml:space="preserve"> </w:t>
      </w:r>
      <w:r>
        <w:rPr>
          <w:sz w:val="24"/>
        </w:rPr>
        <w:t>circumstància,</w:t>
      </w:r>
      <w:r>
        <w:rPr>
          <w:spacing w:val="29"/>
          <w:sz w:val="24"/>
        </w:rPr>
        <w:t xml:space="preserve"> </w:t>
      </w:r>
      <w:r>
        <w:rPr>
          <w:sz w:val="24"/>
        </w:rPr>
        <w:t>l’Ajuntament</w:t>
      </w:r>
      <w:r>
        <w:rPr>
          <w:spacing w:val="29"/>
          <w:sz w:val="24"/>
        </w:rPr>
        <w:t xml:space="preserve"> </w:t>
      </w:r>
      <w:r>
        <w:rPr>
          <w:sz w:val="24"/>
        </w:rPr>
        <w:t>de</w:t>
      </w:r>
      <w:r>
        <w:rPr>
          <w:spacing w:val="27"/>
          <w:sz w:val="24"/>
        </w:rPr>
        <w:t xml:space="preserve"> </w:t>
      </w:r>
      <w:r>
        <w:rPr>
          <w:sz w:val="24"/>
        </w:rPr>
        <w:t>Molins</w:t>
      </w:r>
      <w:r>
        <w:rPr>
          <w:spacing w:val="29"/>
          <w:sz w:val="24"/>
        </w:rPr>
        <w:t xml:space="preserve"> </w:t>
      </w:r>
      <w:r>
        <w:rPr>
          <w:sz w:val="24"/>
        </w:rPr>
        <w:t>de</w:t>
      </w:r>
      <w:r>
        <w:rPr>
          <w:spacing w:val="27"/>
          <w:sz w:val="24"/>
        </w:rPr>
        <w:t xml:space="preserve"> </w:t>
      </w:r>
      <w:r>
        <w:rPr>
          <w:sz w:val="24"/>
        </w:rPr>
        <w:t>Rei</w:t>
      </w:r>
      <w:r>
        <w:rPr>
          <w:spacing w:val="-64"/>
          <w:sz w:val="24"/>
        </w:rPr>
        <w:t xml:space="preserve"> </w:t>
      </w:r>
      <w:r>
        <w:rPr>
          <w:sz w:val="24"/>
        </w:rPr>
        <w:t>no</w:t>
      </w:r>
      <w:r>
        <w:rPr>
          <w:spacing w:val="-4"/>
          <w:sz w:val="24"/>
        </w:rPr>
        <w:t xml:space="preserve"> </w:t>
      </w:r>
      <w:r>
        <w:rPr>
          <w:sz w:val="24"/>
        </w:rPr>
        <w:t>és</w:t>
      </w:r>
      <w:r>
        <w:rPr>
          <w:spacing w:val="-4"/>
          <w:sz w:val="24"/>
        </w:rPr>
        <w:t xml:space="preserve"> </w:t>
      </w:r>
      <w:r>
        <w:rPr>
          <w:sz w:val="24"/>
        </w:rPr>
        <w:t>responsable</w:t>
      </w:r>
      <w:r>
        <w:rPr>
          <w:spacing w:val="-3"/>
          <w:sz w:val="24"/>
        </w:rPr>
        <w:t xml:space="preserve"> </w:t>
      </w:r>
      <w:r>
        <w:rPr>
          <w:sz w:val="24"/>
        </w:rPr>
        <w:t>dels</w:t>
      </w:r>
      <w:r>
        <w:rPr>
          <w:spacing w:val="-4"/>
          <w:sz w:val="24"/>
        </w:rPr>
        <w:t xml:space="preserve"> </w:t>
      </w:r>
      <w:r>
        <w:rPr>
          <w:sz w:val="24"/>
        </w:rPr>
        <w:t>continguts</w:t>
      </w:r>
      <w:r>
        <w:rPr>
          <w:spacing w:val="-3"/>
          <w:sz w:val="24"/>
        </w:rPr>
        <w:t xml:space="preserve"> </w:t>
      </w:r>
      <w:r>
        <w:rPr>
          <w:sz w:val="24"/>
        </w:rPr>
        <w:t>dels</w:t>
      </w:r>
      <w:r>
        <w:rPr>
          <w:spacing w:val="-2"/>
          <w:sz w:val="24"/>
        </w:rPr>
        <w:t xml:space="preserve"> </w:t>
      </w:r>
      <w:r>
        <w:rPr>
          <w:sz w:val="24"/>
        </w:rPr>
        <w:t>elements</w:t>
      </w:r>
      <w:r>
        <w:rPr>
          <w:spacing w:val="-3"/>
          <w:sz w:val="24"/>
        </w:rPr>
        <w:t xml:space="preserve"> </w:t>
      </w:r>
      <w:r>
        <w:rPr>
          <w:sz w:val="24"/>
        </w:rPr>
        <w:t>comunicatius.</w:t>
      </w:r>
    </w:p>
    <w:p w:rsidR="00D170B1" w:rsidRDefault="00D170B1">
      <w:pPr>
        <w:jc w:val="both"/>
        <w:rPr>
          <w:sz w:val="24"/>
        </w:rPr>
        <w:sectPr w:rsidR="00D170B1">
          <w:pgSz w:w="11910" w:h="16840"/>
          <w:pgMar w:top="1600" w:right="1180" w:bottom="280" w:left="1200" w:header="708" w:footer="708" w:gutter="0"/>
          <w:cols w:space="708"/>
        </w:sectPr>
      </w:pPr>
    </w:p>
    <w:p w:rsidR="00D170B1" w:rsidRDefault="00D170B1">
      <w:pPr>
        <w:spacing w:before="153"/>
        <w:ind w:left="8053" w:right="98" w:firstLine="631"/>
        <w:jc w:val="right"/>
        <w:rPr>
          <w:sz w:val="16"/>
        </w:rPr>
      </w:pPr>
      <w:r w:rsidRPr="00D170B1">
        <w:lastRenderedPageBreak/>
        <w:pict>
          <v:line id="_x0000_s1029" style="position:absolute;left:0;text-align:left;z-index:15729152;mso-position-horizontal-relative:page;mso-position-vertical-relative:page" from="13.05pt,285.6pt" to="22.05pt,285.6pt" strokecolor="gray" strokeweight=".25pt">
            <w10:wrap anchorx="page" anchory="page"/>
          </v:line>
        </w:pict>
      </w:r>
      <w:r w:rsidR="00F455A7">
        <w:rPr>
          <w:noProof/>
          <w:lang w:eastAsia="ca-ES"/>
        </w:rPr>
        <w:drawing>
          <wp:anchor distT="0" distB="0" distL="0" distR="0" simplePos="0" relativeHeight="15729664" behindDoc="0" locked="0" layoutInCell="1" allowOverlap="1">
            <wp:simplePos x="0" y="0"/>
            <wp:positionH relativeFrom="page">
              <wp:posOffset>676275</wp:posOffset>
            </wp:positionH>
            <wp:positionV relativeFrom="paragraph">
              <wp:posOffset>4443</wp:posOffset>
            </wp:positionV>
            <wp:extent cx="1628775" cy="542925"/>
            <wp:effectExtent l="0" t="0" r="0" b="0"/>
            <wp:wrapNone/>
            <wp:docPr id="1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28775" cy="5429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F455A7">
        <w:rPr>
          <w:sz w:val="16"/>
        </w:rPr>
        <w:t>Alcaldia</w:t>
      </w:r>
      <w:r w:rsidR="00F455A7">
        <w:rPr>
          <w:spacing w:val="-42"/>
          <w:sz w:val="16"/>
        </w:rPr>
        <w:t xml:space="preserve"> </w:t>
      </w:r>
      <w:r w:rsidR="00F455A7">
        <w:rPr>
          <w:sz w:val="16"/>
        </w:rPr>
        <w:t>45/2022/SUBCO</w:t>
      </w:r>
    </w:p>
    <w:p w:rsidR="00D170B1" w:rsidRDefault="00D170B1">
      <w:pPr>
        <w:pStyle w:val="Textoindependiente"/>
        <w:rPr>
          <w:sz w:val="20"/>
        </w:rPr>
      </w:pPr>
    </w:p>
    <w:p w:rsidR="00D170B1" w:rsidRDefault="00D170B1">
      <w:pPr>
        <w:pStyle w:val="Textoindependiente"/>
        <w:rPr>
          <w:sz w:val="20"/>
        </w:rPr>
      </w:pPr>
    </w:p>
    <w:p w:rsidR="00D170B1" w:rsidRDefault="00D170B1">
      <w:pPr>
        <w:pStyle w:val="Textoindependiente"/>
        <w:rPr>
          <w:sz w:val="20"/>
        </w:rPr>
      </w:pPr>
    </w:p>
    <w:p w:rsidR="00D170B1" w:rsidRDefault="00D170B1">
      <w:pPr>
        <w:pStyle w:val="Textoindependiente"/>
        <w:rPr>
          <w:sz w:val="20"/>
        </w:rPr>
      </w:pPr>
    </w:p>
    <w:p w:rsidR="00D170B1" w:rsidRDefault="00D170B1">
      <w:pPr>
        <w:pStyle w:val="Textoindependiente"/>
        <w:rPr>
          <w:sz w:val="20"/>
        </w:rPr>
      </w:pPr>
    </w:p>
    <w:p w:rsidR="00D170B1" w:rsidRDefault="00D170B1">
      <w:pPr>
        <w:pStyle w:val="Textoindependiente"/>
        <w:spacing w:before="3"/>
        <w:rPr>
          <w:sz w:val="16"/>
        </w:rPr>
      </w:pPr>
    </w:p>
    <w:p w:rsidR="00D170B1" w:rsidRDefault="00F455A7">
      <w:pPr>
        <w:pStyle w:val="Textoindependiente"/>
        <w:spacing w:before="93"/>
        <w:ind w:left="857"/>
        <w:jc w:val="both"/>
      </w:pPr>
      <w:r>
        <w:rPr>
          <w:rFonts w:ascii="Arial" w:hAnsi="Arial"/>
          <w:b/>
        </w:rPr>
        <w:t>TERCER.-</w:t>
      </w:r>
      <w:r>
        <w:rPr>
          <w:rFonts w:ascii="Arial" w:hAnsi="Arial"/>
          <w:b/>
          <w:spacing w:val="28"/>
        </w:rPr>
        <w:t xml:space="preserve"> </w:t>
      </w:r>
      <w:r>
        <w:t>Aprovar</w:t>
      </w:r>
      <w:r>
        <w:rPr>
          <w:spacing w:val="92"/>
        </w:rPr>
        <w:t xml:space="preserve"> </w:t>
      </w:r>
      <w:proofErr w:type="spellStart"/>
      <w:r>
        <w:t>l’AUTORITZACIÓ</w:t>
      </w:r>
      <w:proofErr w:type="spellEnd"/>
      <w:r>
        <w:t>,</w:t>
      </w:r>
      <w:r>
        <w:rPr>
          <w:spacing w:val="92"/>
        </w:rPr>
        <w:t xml:space="preserve"> </w:t>
      </w:r>
      <w:r>
        <w:t>la</w:t>
      </w:r>
      <w:r>
        <w:rPr>
          <w:spacing w:val="91"/>
        </w:rPr>
        <w:t xml:space="preserve"> </w:t>
      </w:r>
      <w:r>
        <w:t>DISPONIBILITAT</w:t>
      </w:r>
      <w:r>
        <w:rPr>
          <w:spacing w:val="93"/>
        </w:rPr>
        <w:t xml:space="preserve"> </w:t>
      </w:r>
      <w:r>
        <w:t>i</w:t>
      </w:r>
      <w:r>
        <w:rPr>
          <w:spacing w:val="91"/>
        </w:rPr>
        <w:t xml:space="preserve"> </w:t>
      </w:r>
      <w:proofErr w:type="spellStart"/>
      <w:r>
        <w:t>l’OBLIGACIÓ</w:t>
      </w:r>
      <w:proofErr w:type="spellEnd"/>
    </w:p>
    <w:p w:rsidR="00D170B1" w:rsidRDefault="00F455A7">
      <w:pPr>
        <w:pStyle w:val="Textoindependiente"/>
        <w:ind w:left="857" w:right="101"/>
        <w:jc w:val="both"/>
      </w:pPr>
      <w:r>
        <w:t xml:space="preserve">(fase ADO) per </w:t>
      </w:r>
      <w:proofErr w:type="spellStart"/>
      <w:r>
        <w:t>l’import</w:t>
      </w:r>
      <w:proofErr w:type="spellEnd"/>
      <w:r>
        <w:t xml:space="preserve"> de 48.000 euros a càrrec de l’aplicació pressupostària</w:t>
      </w:r>
      <w:r>
        <w:rPr>
          <w:spacing w:val="1"/>
        </w:rPr>
        <w:t xml:space="preserve"> </w:t>
      </w:r>
      <w:r>
        <w:t>de l’exercici de 2022 1001/494001/48000 “Subvenció Associació Audiovisual</w:t>
      </w:r>
      <w:r>
        <w:rPr>
          <w:spacing w:val="1"/>
        </w:rPr>
        <w:t xml:space="preserve"> </w:t>
      </w:r>
      <w:r>
        <w:t>Molins</w:t>
      </w:r>
      <w:r>
        <w:rPr>
          <w:spacing w:val="-3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Rei</w:t>
      </w:r>
      <w:r>
        <w:rPr>
          <w:spacing w:val="-3"/>
        </w:rPr>
        <w:t xml:space="preserve"> </w:t>
      </w:r>
      <w:r>
        <w:t>TV”.</w:t>
      </w:r>
    </w:p>
    <w:p w:rsidR="00D170B1" w:rsidRDefault="00D170B1">
      <w:pPr>
        <w:pStyle w:val="Textoindependiente"/>
        <w:rPr>
          <w:sz w:val="26"/>
        </w:rPr>
      </w:pPr>
    </w:p>
    <w:p w:rsidR="00D170B1" w:rsidRDefault="00F455A7">
      <w:pPr>
        <w:pStyle w:val="Textoindependiente"/>
        <w:spacing w:before="217"/>
        <w:ind w:left="857"/>
        <w:jc w:val="both"/>
      </w:pPr>
      <w:r>
        <w:rPr>
          <w:rFonts w:ascii="Arial" w:hAnsi="Arial"/>
          <w:b/>
        </w:rPr>
        <w:t>QUART.-</w:t>
      </w:r>
      <w:r>
        <w:rPr>
          <w:rFonts w:ascii="Arial" w:hAnsi="Arial"/>
          <w:b/>
          <w:spacing w:val="-6"/>
        </w:rPr>
        <w:t xml:space="preserve"> </w:t>
      </w:r>
      <w:r>
        <w:t>Adoptar</w:t>
      </w:r>
      <w:r>
        <w:rPr>
          <w:spacing w:val="-5"/>
        </w:rPr>
        <w:t xml:space="preserve"> </w:t>
      </w:r>
      <w:r>
        <w:t>les</w:t>
      </w:r>
      <w:r>
        <w:rPr>
          <w:spacing w:val="-6"/>
        </w:rPr>
        <w:t xml:space="preserve"> </w:t>
      </w:r>
      <w:r>
        <w:t>mesures</w:t>
      </w:r>
      <w:r>
        <w:rPr>
          <w:spacing w:val="-4"/>
        </w:rPr>
        <w:t xml:space="preserve"> </w:t>
      </w:r>
      <w:r>
        <w:t>següents</w:t>
      </w:r>
      <w:r>
        <w:rPr>
          <w:spacing w:val="-5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publicitat:</w:t>
      </w:r>
    </w:p>
    <w:p w:rsidR="00D170B1" w:rsidRDefault="00D170B1">
      <w:pPr>
        <w:pStyle w:val="Textoindependiente"/>
        <w:rPr>
          <w:sz w:val="26"/>
        </w:rPr>
      </w:pPr>
    </w:p>
    <w:p w:rsidR="00D170B1" w:rsidRDefault="00F455A7">
      <w:pPr>
        <w:pStyle w:val="Prrafodelista"/>
        <w:numPr>
          <w:ilvl w:val="2"/>
          <w:numId w:val="2"/>
        </w:numPr>
        <w:tabs>
          <w:tab w:val="left" w:pos="2277"/>
        </w:tabs>
        <w:spacing w:before="217"/>
        <w:ind w:right="214" w:hanging="360"/>
        <w:rPr>
          <w:sz w:val="24"/>
        </w:rPr>
      </w:pPr>
      <w:r>
        <w:rPr>
          <w:sz w:val="24"/>
        </w:rPr>
        <w:t>REMETRE la concessió de la subvenció a la Base de dades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nacionalde</w:t>
      </w:r>
      <w:proofErr w:type="spellEnd"/>
      <w:r>
        <w:rPr>
          <w:spacing w:val="-3"/>
          <w:sz w:val="24"/>
        </w:rPr>
        <w:t xml:space="preserve"> </w:t>
      </w:r>
      <w:r>
        <w:rPr>
          <w:sz w:val="24"/>
        </w:rPr>
        <w:t>subvencions</w:t>
      </w:r>
      <w:r>
        <w:rPr>
          <w:spacing w:val="-1"/>
          <w:sz w:val="24"/>
        </w:rPr>
        <w:t xml:space="preserve"> </w:t>
      </w:r>
      <w:r>
        <w:rPr>
          <w:sz w:val="24"/>
        </w:rPr>
        <w:t>(BDNS).</w:t>
      </w:r>
    </w:p>
    <w:p w:rsidR="00D170B1" w:rsidRDefault="00F455A7">
      <w:pPr>
        <w:pStyle w:val="Prrafodelista"/>
        <w:numPr>
          <w:ilvl w:val="2"/>
          <w:numId w:val="2"/>
        </w:numPr>
        <w:tabs>
          <w:tab w:val="left" w:pos="2277"/>
        </w:tabs>
        <w:ind w:right="213" w:hanging="360"/>
        <w:rPr>
          <w:sz w:val="24"/>
        </w:rPr>
      </w:pPr>
      <w:r>
        <w:rPr>
          <w:sz w:val="24"/>
        </w:rPr>
        <w:t>PUBLICAR la concessió de la subvenció al BOP i al web de</w:t>
      </w:r>
      <w:r>
        <w:rPr>
          <w:spacing w:val="1"/>
          <w:sz w:val="24"/>
        </w:rPr>
        <w:t xml:space="preserve"> </w:t>
      </w:r>
      <w:r>
        <w:rPr>
          <w:sz w:val="24"/>
        </w:rPr>
        <w:t>l’Ajuntament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Molins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Rei</w:t>
      </w:r>
      <w:r>
        <w:rPr>
          <w:spacing w:val="1"/>
          <w:sz w:val="24"/>
        </w:rPr>
        <w:t xml:space="preserve"> </w:t>
      </w:r>
      <w:r>
        <w:rPr>
          <w:sz w:val="24"/>
        </w:rPr>
        <w:t>(Portal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Transparència)</w:t>
      </w:r>
      <w:r>
        <w:rPr>
          <w:spacing w:val="66"/>
          <w:sz w:val="24"/>
        </w:rPr>
        <w:t xml:space="preserve"> </w:t>
      </w:r>
      <w:r>
        <w:rPr>
          <w:sz w:val="24"/>
        </w:rPr>
        <w:t>al</w:t>
      </w:r>
      <w:r>
        <w:rPr>
          <w:spacing w:val="1"/>
          <w:sz w:val="24"/>
        </w:rPr>
        <w:t xml:space="preserve"> </w:t>
      </w:r>
      <w:r>
        <w:rPr>
          <w:sz w:val="24"/>
        </w:rPr>
        <w:t>tauler d’anuncis</w:t>
      </w:r>
      <w:r>
        <w:rPr>
          <w:spacing w:val="-3"/>
          <w:sz w:val="24"/>
        </w:rPr>
        <w:t xml:space="preserve"> </w:t>
      </w:r>
      <w:r>
        <w:rPr>
          <w:sz w:val="24"/>
        </w:rPr>
        <w:t>i</w:t>
      </w:r>
      <w:r>
        <w:rPr>
          <w:spacing w:val="-1"/>
          <w:sz w:val="24"/>
        </w:rPr>
        <w:t xml:space="preserve"> </w:t>
      </w:r>
      <w:r>
        <w:rPr>
          <w:sz w:val="24"/>
        </w:rPr>
        <w:t>a</w:t>
      </w:r>
      <w:r>
        <w:rPr>
          <w:spacing w:val="-2"/>
          <w:sz w:val="24"/>
        </w:rPr>
        <w:t xml:space="preserve"> </w:t>
      </w:r>
      <w:r>
        <w:rPr>
          <w:sz w:val="24"/>
        </w:rPr>
        <w:t>la</w:t>
      </w:r>
      <w:r>
        <w:rPr>
          <w:spacing w:val="-2"/>
          <w:sz w:val="24"/>
        </w:rPr>
        <w:t xml:space="preserve"> </w:t>
      </w:r>
      <w:r>
        <w:rPr>
          <w:sz w:val="24"/>
        </w:rPr>
        <w:t>seu electrònica.</w:t>
      </w:r>
    </w:p>
    <w:p w:rsidR="00D170B1" w:rsidRDefault="00D170B1">
      <w:pPr>
        <w:pStyle w:val="Textoindependiente"/>
        <w:spacing w:before="5"/>
        <w:rPr>
          <w:sz w:val="34"/>
        </w:rPr>
      </w:pPr>
    </w:p>
    <w:p w:rsidR="00D170B1" w:rsidRDefault="00F455A7">
      <w:pPr>
        <w:pStyle w:val="Textoindependiente"/>
        <w:ind w:left="857" w:right="211"/>
        <w:jc w:val="both"/>
      </w:pPr>
      <w:r>
        <w:rPr>
          <w:rFonts w:ascii="Arial" w:hAnsi="Arial"/>
          <w:b/>
        </w:rPr>
        <w:t xml:space="preserve">CINQUÈ.- </w:t>
      </w:r>
      <w:r>
        <w:t>Notificar aquest acord a l’entitat beneficiària i TRASLLADAR-HO</w:t>
      </w:r>
      <w:r>
        <w:rPr>
          <w:spacing w:val="1"/>
        </w:rPr>
        <w:t xml:space="preserve"> </w:t>
      </w:r>
      <w:r>
        <w:t>als</w:t>
      </w:r>
      <w:r>
        <w:rPr>
          <w:spacing w:val="1"/>
        </w:rPr>
        <w:t xml:space="preserve"> </w:t>
      </w:r>
      <w:r>
        <w:t>departaments</w:t>
      </w:r>
      <w:r>
        <w:rPr>
          <w:spacing w:val="1"/>
        </w:rPr>
        <w:t xml:space="preserve"> </w:t>
      </w:r>
      <w:r>
        <w:t>municipa</w:t>
      </w:r>
      <w:r>
        <w:t>ls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Tresoreria,</w:t>
      </w:r>
      <w:r>
        <w:rPr>
          <w:spacing w:val="1"/>
        </w:rPr>
        <w:t xml:space="preserve"> </w:t>
      </w:r>
      <w:r>
        <w:t>Intervenció,</w:t>
      </w:r>
      <w:r>
        <w:rPr>
          <w:spacing w:val="1"/>
        </w:rPr>
        <w:t xml:space="preserve"> </w:t>
      </w:r>
      <w:r>
        <w:t>Transparència,</w:t>
      </w:r>
      <w:r>
        <w:rPr>
          <w:spacing w:val="1"/>
        </w:rPr>
        <w:t xml:space="preserve"> </w:t>
      </w:r>
      <w:r>
        <w:t>Serveis</w:t>
      </w:r>
      <w:r>
        <w:rPr>
          <w:spacing w:val="12"/>
        </w:rPr>
        <w:t xml:space="preserve"> </w:t>
      </w:r>
      <w:r>
        <w:t>Jurídics</w:t>
      </w:r>
      <w:r>
        <w:rPr>
          <w:spacing w:val="2"/>
        </w:rPr>
        <w:t xml:space="preserve"> </w:t>
      </w:r>
      <w:r>
        <w:t>i</w:t>
      </w:r>
      <w:r>
        <w:rPr>
          <w:spacing w:val="-2"/>
        </w:rPr>
        <w:t xml:space="preserve"> </w:t>
      </w:r>
      <w:r>
        <w:t>Comunicació.</w:t>
      </w:r>
    </w:p>
    <w:p w:rsidR="00D170B1" w:rsidRDefault="00D170B1">
      <w:pPr>
        <w:pStyle w:val="Textoindependiente"/>
        <w:rPr>
          <w:sz w:val="26"/>
        </w:rPr>
      </w:pPr>
    </w:p>
    <w:p w:rsidR="00D170B1" w:rsidRDefault="00D170B1">
      <w:pPr>
        <w:pStyle w:val="Textoindependiente"/>
        <w:rPr>
          <w:sz w:val="26"/>
        </w:rPr>
      </w:pPr>
    </w:p>
    <w:p w:rsidR="00D170B1" w:rsidRDefault="00F455A7">
      <w:pPr>
        <w:ind w:left="741"/>
        <w:jc w:val="both"/>
      </w:pPr>
      <w:r>
        <w:rPr>
          <w:spacing w:val="-1"/>
        </w:rPr>
        <w:t>Molins</w:t>
      </w:r>
      <w:r>
        <w:rPr>
          <w:spacing w:val="-14"/>
        </w:rPr>
        <w:t xml:space="preserve"> </w:t>
      </w:r>
      <w:r>
        <w:t>de</w:t>
      </w:r>
      <w:r>
        <w:rPr>
          <w:spacing w:val="-14"/>
        </w:rPr>
        <w:t xml:space="preserve"> </w:t>
      </w:r>
      <w:r>
        <w:t>Rei,</w:t>
      </w:r>
    </w:p>
    <w:p w:rsidR="00D170B1" w:rsidRDefault="00D170B1">
      <w:pPr>
        <w:pStyle w:val="Textoindependiente"/>
        <w:rPr>
          <w:sz w:val="20"/>
        </w:rPr>
      </w:pPr>
    </w:p>
    <w:p w:rsidR="00D170B1" w:rsidRDefault="00D170B1">
      <w:pPr>
        <w:pStyle w:val="Textoindependiente"/>
        <w:rPr>
          <w:sz w:val="22"/>
        </w:rPr>
      </w:pPr>
    </w:p>
    <w:p w:rsidR="00D170B1" w:rsidRDefault="00D170B1">
      <w:pPr>
        <w:pStyle w:val="Textoindependiente"/>
        <w:rPr>
          <w:sz w:val="20"/>
        </w:rPr>
      </w:pPr>
    </w:p>
    <w:p w:rsidR="00D170B1" w:rsidRDefault="00D170B1">
      <w:pPr>
        <w:pStyle w:val="Textoindependiente"/>
        <w:rPr>
          <w:sz w:val="20"/>
        </w:rPr>
      </w:pPr>
    </w:p>
    <w:p w:rsidR="00D170B1" w:rsidRDefault="00D170B1">
      <w:pPr>
        <w:pStyle w:val="Textoindependiente"/>
        <w:rPr>
          <w:sz w:val="20"/>
        </w:rPr>
      </w:pPr>
    </w:p>
    <w:p w:rsidR="00D170B1" w:rsidRDefault="00D170B1">
      <w:pPr>
        <w:pStyle w:val="Textoindependiente"/>
        <w:rPr>
          <w:sz w:val="20"/>
        </w:rPr>
      </w:pPr>
    </w:p>
    <w:p w:rsidR="00D170B1" w:rsidRDefault="00D170B1">
      <w:pPr>
        <w:pStyle w:val="Textoindependiente"/>
        <w:rPr>
          <w:sz w:val="20"/>
        </w:rPr>
      </w:pPr>
    </w:p>
    <w:p w:rsidR="00D170B1" w:rsidRDefault="00D170B1">
      <w:pPr>
        <w:pStyle w:val="Textoindependiente"/>
        <w:rPr>
          <w:sz w:val="20"/>
        </w:rPr>
      </w:pPr>
    </w:p>
    <w:p w:rsidR="00D170B1" w:rsidRDefault="00D170B1">
      <w:pPr>
        <w:pStyle w:val="Textoindependiente"/>
        <w:rPr>
          <w:sz w:val="20"/>
        </w:rPr>
      </w:pPr>
    </w:p>
    <w:p w:rsidR="00D170B1" w:rsidRDefault="00D170B1">
      <w:pPr>
        <w:pStyle w:val="Textoindependiente"/>
        <w:rPr>
          <w:sz w:val="20"/>
        </w:rPr>
      </w:pPr>
    </w:p>
    <w:p w:rsidR="00D170B1" w:rsidRDefault="00D170B1">
      <w:pPr>
        <w:pStyle w:val="Textoindependiente"/>
        <w:rPr>
          <w:sz w:val="20"/>
        </w:rPr>
      </w:pPr>
    </w:p>
    <w:p w:rsidR="00D170B1" w:rsidRDefault="00D170B1">
      <w:pPr>
        <w:pStyle w:val="Textoindependiente"/>
        <w:rPr>
          <w:sz w:val="20"/>
        </w:rPr>
      </w:pPr>
    </w:p>
    <w:p w:rsidR="00D170B1" w:rsidRDefault="00D170B1">
      <w:pPr>
        <w:pStyle w:val="Textoindependiente"/>
        <w:rPr>
          <w:sz w:val="20"/>
        </w:rPr>
      </w:pPr>
    </w:p>
    <w:p w:rsidR="00D170B1" w:rsidRDefault="00D170B1">
      <w:pPr>
        <w:pStyle w:val="Textoindependiente"/>
        <w:rPr>
          <w:sz w:val="20"/>
        </w:rPr>
      </w:pPr>
    </w:p>
    <w:p w:rsidR="00D170B1" w:rsidRDefault="00D170B1">
      <w:pPr>
        <w:pStyle w:val="Textoindependiente"/>
        <w:rPr>
          <w:sz w:val="20"/>
        </w:rPr>
      </w:pPr>
    </w:p>
    <w:p w:rsidR="00D170B1" w:rsidRDefault="00D170B1">
      <w:pPr>
        <w:pStyle w:val="Textoindependiente"/>
        <w:rPr>
          <w:sz w:val="20"/>
        </w:rPr>
      </w:pPr>
    </w:p>
    <w:p w:rsidR="00D170B1" w:rsidRDefault="00D170B1">
      <w:pPr>
        <w:pStyle w:val="Textoindependiente"/>
        <w:rPr>
          <w:sz w:val="20"/>
        </w:rPr>
      </w:pPr>
    </w:p>
    <w:p w:rsidR="00D170B1" w:rsidRDefault="00D170B1">
      <w:pPr>
        <w:pStyle w:val="Textoindependiente"/>
        <w:rPr>
          <w:sz w:val="20"/>
        </w:rPr>
      </w:pPr>
    </w:p>
    <w:p w:rsidR="00D170B1" w:rsidRDefault="00D170B1">
      <w:pPr>
        <w:pStyle w:val="Textoindependiente"/>
        <w:rPr>
          <w:sz w:val="20"/>
        </w:rPr>
      </w:pPr>
    </w:p>
    <w:p w:rsidR="00D170B1" w:rsidRDefault="00D170B1">
      <w:pPr>
        <w:pStyle w:val="Textoindependiente"/>
        <w:spacing w:before="9"/>
        <w:rPr>
          <w:sz w:val="20"/>
        </w:rPr>
      </w:pPr>
    </w:p>
    <w:p w:rsidR="00D170B1" w:rsidRDefault="00F455A7">
      <w:pPr>
        <w:spacing w:before="93"/>
        <w:ind w:left="741"/>
        <w:rPr>
          <w:rFonts w:ascii="Times New Roman"/>
          <w:sz w:val="16"/>
        </w:rPr>
      </w:pPr>
      <w:r>
        <w:rPr>
          <w:rFonts w:ascii="Times New Roman"/>
          <w:sz w:val="16"/>
        </w:rPr>
        <w:t>Pl.</w:t>
      </w:r>
      <w:r>
        <w:rPr>
          <w:rFonts w:ascii="Times New Roman"/>
          <w:spacing w:val="-2"/>
          <w:sz w:val="16"/>
        </w:rPr>
        <w:t xml:space="preserve"> </w:t>
      </w:r>
      <w:r>
        <w:rPr>
          <w:rFonts w:ascii="Times New Roman"/>
          <w:sz w:val="16"/>
        </w:rPr>
        <w:t>Catalunya, 1</w:t>
      </w:r>
      <w:r>
        <w:rPr>
          <w:rFonts w:ascii="Times New Roman"/>
          <w:spacing w:val="39"/>
          <w:sz w:val="16"/>
        </w:rPr>
        <w:t xml:space="preserve"> </w:t>
      </w:r>
      <w:r>
        <w:rPr>
          <w:rFonts w:ascii="Times New Roman"/>
          <w:sz w:val="16"/>
        </w:rPr>
        <w:t>|</w:t>
      </w:r>
      <w:r>
        <w:rPr>
          <w:rFonts w:ascii="Times New Roman"/>
          <w:spacing w:val="-2"/>
          <w:sz w:val="16"/>
        </w:rPr>
        <w:t xml:space="preserve"> </w:t>
      </w:r>
      <w:r>
        <w:rPr>
          <w:rFonts w:ascii="Times New Roman"/>
          <w:sz w:val="16"/>
        </w:rPr>
        <w:t>08750 Molins de</w:t>
      </w:r>
      <w:r>
        <w:rPr>
          <w:rFonts w:ascii="Times New Roman"/>
          <w:spacing w:val="-1"/>
          <w:sz w:val="16"/>
        </w:rPr>
        <w:t xml:space="preserve"> </w:t>
      </w:r>
      <w:r>
        <w:rPr>
          <w:rFonts w:ascii="Times New Roman"/>
          <w:sz w:val="16"/>
        </w:rPr>
        <w:t>Rei</w:t>
      </w:r>
    </w:p>
    <w:p w:rsidR="00D170B1" w:rsidRDefault="00F455A7">
      <w:pPr>
        <w:ind w:left="741"/>
        <w:rPr>
          <w:rFonts w:ascii="Times New Roman"/>
          <w:sz w:val="16"/>
        </w:rPr>
      </w:pPr>
      <w:r>
        <w:rPr>
          <w:rFonts w:ascii="Times New Roman"/>
          <w:sz w:val="16"/>
        </w:rPr>
        <w:t>Tel.</w:t>
      </w:r>
      <w:r>
        <w:rPr>
          <w:rFonts w:ascii="Times New Roman"/>
          <w:spacing w:val="-2"/>
          <w:sz w:val="16"/>
        </w:rPr>
        <w:t xml:space="preserve"> </w:t>
      </w:r>
      <w:r>
        <w:rPr>
          <w:rFonts w:ascii="Times New Roman"/>
          <w:sz w:val="16"/>
        </w:rPr>
        <w:t>93 680</w:t>
      </w:r>
      <w:r>
        <w:rPr>
          <w:rFonts w:ascii="Times New Roman"/>
          <w:spacing w:val="-1"/>
          <w:sz w:val="16"/>
        </w:rPr>
        <w:t xml:space="preserve"> </w:t>
      </w:r>
      <w:r>
        <w:rPr>
          <w:rFonts w:ascii="Times New Roman"/>
          <w:sz w:val="16"/>
        </w:rPr>
        <w:t>33 40 |</w:t>
      </w:r>
      <w:r>
        <w:rPr>
          <w:rFonts w:ascii="Times New Roman"/>
          <w:spacing w:val="38"/>
          <w:sz w:val="16"/>
        </w:rPr>
        <w:t xml:space="preserve"> </w:t>
      </w:r>
      <w:hyperlink r:id="rId7">
        <w:r>
          <w:rPr>
            <w:rFonts w:ascii="Times New Roman"/>
            <w:sz w:val="16"/>
          </w:rPr>
          <w:t>ajuntament@molinsderei.cat</w:t>
        </w:r>
      </w:hyperlink>
    </w:p>
    <w:sectPr w:rsidR="00D170B1" w:rsidSect="00D170B1">
      <w:pgSz w:w="11910" w:h="16840"/>
      <w:pgMar w:top="680" w:right="1600" w:bottom="280" w:left="960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MT">
    <w:altName w:val="Arial"/>
    <w:charset w:val="01"/>
    <w:family w:val="swiss"/>
    <w:pitch w:val="variable"/>
    <w:sig w:usb0="00000000" w:usb1="00000000" w:usb2="00000000" w:usb3="00000000" w:csb0="00000000" w:csb1="00000000"/>
  </w:font>
  <w:font w:name="Times New Roman">
    <w:altName w:val="Times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47489A"/>
    <w:multiLevelType w:val="hybridMultilevel"/>
    <w:tmpl w:val="E85EE25E"/>
    <w:lvl w:ilvl="0" w:tplc="B08C7486">
      <w:numFmt w:val="bullet"/>
      <w:lvlText w:val="·"/>
      <w:lvlJc w:val="left"/>
      <w:pPr>
        <w:ind w:left="936" w:hanging="350"/>
      </w:pPr>
      <w:rPr>
        <w:rFonts w:ascii="Calibri" w:eastAsia="Calibri" w:hAnsi="Calibri" w:cs="Calibri" w:hint="default"/>
        <w:w w:val="99"/>
        <w:sz w:val="24"/>
        <w:szCs w:val="24"/>
        <w:lang w:val="ca-ES" w:eastAsia="en-US" w:bidi="ar-SA"/>
      </w:rPr>
    </w:lvl>
    <w:lvl w:ilvl="1" w:tplc="BCDCF590">
      <w:numFmt w:val="bullet"/>
      <w:lvlText w:val="-"/>
      <w:lvlJc w:val="left"/>
      <w:pPr>
        <w:ind w:left="1645" w:hanging="350"/>
      </w:pPr>
      <w:rPr>
        <w:rFonts w:ascii="Arial MT" w:eastAsia="Arial MT" w:hAnsi="Arial MT" w:cs="Arial MT" w:hint="default"/>
        <w:w w:val="100"/>
        <w:sz w:val="24"/>
        <w:szCs w:val="24"/>
        <w:lang w:val="ca-ES" w:eastAsia="en-US" w:bidi="ar-SA"/>
      </w:rPr>
    </w:lvl>
    <w:lvl w:ilvl="2" w:tplc="5A38981E">
      <w:numFmt w:val="bullet"/>
      <w:lvlText w:val="-"/>
      <w:lvlJc w:val="left"/>
      <w:pPr>
        <w:ind w:left="2282" w:hanging="355"/>
      </w:pPr>
      <w:rPr>
        <w:rFonts w:ascii="Arial MT" w:eastAsia="Arial MT" w:hAnsi="Arial MT" w:cs="Arial MT" w:hint="default"/>
        <w:w w:val="100"/>
        <w:sz w:val="24"/>
        <w:szCs w:val="24"/>
        <w:lang w:val="ca-ES" w:eastAsia="en-US" w:bidi="ar-SA"/>
      </w:rPr>
    </w:lvl>
    <w:lvl w:ilvl="3" w:tplc="2BB06BA8">
      <w:numFmt w:val="bullet"/>
      <w:lvlText w:val="•"/>
      <w:lvlJc w:val="left"/>
      <w:pPr>
        <w:ind w:left="3133" w:hanging="355"/>
      </w:pPr>
      <w:rPr>
        <w:rFonts w:hint="default"/>
        <w:lang w:val="ca-ES" w:eastAsia="en-US" w:bidi="ar-SA"/>
      </w:rPr>
    </w:lvl>
    <w:lvl w:ilvl="4" w:tplc="9842C48A">
      <w:numFmt w:val="bullet"/>
      <w:lvlText w:val="•"/>
      <w:lvlJc w:val="left"/>
      <w:pPr>
        <w:ind w:left="3986" w:hanging="355"/>
      </w:pPr>
      <w:rPr>
        <w:rFonts w:hint="default"/>
        <w:lang w:val="ca-ES" w:eastAsia="en-US" w:bidi="ar-SA"/>
      </w:rPr>
    </w:lvl>
    <w:lvl w:ilvl="5" w:tplc="8E6A19C6">
      <w:numFmt w:val="bullet"/>
      <w:lvlText w:val="•"/>
      <w:lvlJc w:val="left"/>
      <w:pPr>
        <w:ind w:left="4839" w:hanging="355"/>
      </w:pPr>
      <w:rPr>
        <w:rFonts w:hint="default"/>
        <w:lang w:val="ca-ES" w:eastAsia="en-US" w:bidi="ar-SA"/>
      </w:rPr>
    </w:lvl>
    <w:lvl w:ilvl="6" w:tplc="2C6C95CE">
      <w:numFmt w:val="bullet"/>
      <w:lvlText w:val="•"/>
      <w:lvlJc w:val="left"/>
      <w:pPr>
        <w:ind w:left="5693" w:hanging="355"/>
      </w:pPr>
      <w:rPr>
        <w:rFonts w:hint="default"/>
        <w:lang w:val="ca-ES" w:eastAsia="en-US" w:bidi="ar-SA"/>
      </w:rPr>
    </w:lvl>
    <w:lvl w:ilvl="7" w:tplc="9DECE8B6">
      <w:numFmt w:val="bullet"/>
      <w:lvlText w:val="•"/>
      <w:lvlJc w:val="left"/>
      <w:pPr>
        <w:ind w:left="6546" w:hanging="355"/>
      </w:pPr>
      <w:rPr>
        <w:rFonts w:hint="default"/>
        <w:lang w:val="ca-ES" w:eastAsia="en-US" w:bidi="ar-SA"/>
      </w:rPr>
    </w:lvl>
    <w:lvl w:ilvl="8" w:tplc="137E0F38">
      <w:numFmt w:val="bullet"/>
      <w:lvlText w:val="•"/>
      <w:lvlJc w:val="left"/>
      <w:pPr>
        <w:ind w:left="7399" w:hanging="355"/>
      </w:pPr>
      <w:rPr>
        <w:rFonts w:hint="default"/>
        <w:lang w:val="ca-ES" w:eastAsia="en-US" w:bidi="ar-SA"/>
      </w:rPr>
    </w:lvl>
  </w:abstractNum>
  <w:abstractNum w:abstractNumId="1">
    <w:nsid w:val="2ED141A5"/>
    <w:multiLevelType w:val="hybridMultilevel"/>
    <w:tmpl w:val="49A0FB32"/>
    <w:lvl w:ilvl="0" w:tplc="4A0C040A">
      <w:numFmt w:val="bullet"/>
      <w:lvlText w:val="-"/>
      <w:lvlJc w:val="left"/>
      <w:pPr>
        <w:ind w:left="936" w:hanging="350"/>
      </w:pPr>
      <w:rPr>
        <w:rFonts w:ascii="Arial MT" w:eastAsia="Arial MT" w:hAnsi="Arial MT" w:cs="Arial MT" w:hint="default"/>
        <w:w w:val="100"/>
        <w:sz w:val="24"/>
        <w:szCs w:val="24"/>
        <w:lang w:val="ca-ES" w:eastAsia="en-US" w:bidi="ar-SA"/>
      </w:rPr>
    </w:lvl>
    <w:lvl w:ilvl="1" w:tplc="7340F32A">
      <w:numFmt w:val="bullet"/>
      <w:lvlText w:val="•"/>
      <w:lvlJc w:val="left"/>
      <w:pPr>
        <w:ind w:left="1799" w:hanging="350"/>
      </w:pPr>
      <w:rPr>
        <w:rFonts w:hint="default"/>
        <w:lang w:val="ca-ES" w:eastAsia="en-US" w:bidi="ar-SA"/>
      </w:rPr>
    </w:lvl>
    <w:lvl w:ilvl="2" w:tplc="276A612A">
      <w:numFmt w:val="bullet"/>
      <w:lvlText w:val="•"/>
      <w:lvlJc w:val="left"/>
      <w:pPr>
        <w:ind w:left="2658" w:hanging="350"/>
      </w:pPr>
      <w:rPr>
        <w:rFonts w:hint="default"/>
        <w:lang w:val="ca-ES" w:eastAsia="en-US" w:bidi="ar-SA"/>
      </w:rPr>
    </w:lvl>
    <w:lvl w:ilvl="3" w:tplc="E5BABC92">
      <w:numFmt w:val="bullet"/>
      <w:lvlText w:val="•"/>
      <w:lvlJc w:val="left"/>
      <w:pPr>
        <w:ind w:left="3517" w:hanging="350"/>
      </w:pPr>
      <w:rPr>
        <w:rFonts w:hint="default"/>
        <w:lang w:val="ca-ES" w:eastAsia="en-US" w:bidi="ar-SA"/>
      </w:rPr>
    </w:lvl>
    <w:lvl w:ilvl="4" w:tplc="D9AE6748">
      <w:numFmt w:val="bullet"/>
      <w:lvlText w:val="•"/>
      <w:lvlJc w:val="left"/>
      <w:pPr>
        <w:ind w:left="4376" w:hanging="350"/>
      </w:pPr>
      <w:rPr>
        <w:rFonts w:hint="default"/>
        <w:lang w:val="ca-ES" w:eastAsia="en-US" w:bidi="ar-SA"/>
      </w:rPr>
    </w:lvl>
    <w:lvl w:ilvl="5" w:tplc="B3B49B2C">
      <w:numFmt w:val="bullet"/>
      <w:lvlText w:val="•"/>
      <w:lvlJc w:val="left"/>
      <w:pPr>
        <w:ind w:left="5235" w:hanging="350"/>
      </w:pPr>
      <w:rPr>
        <w:rFonts w:hint="default"/>
        <w:lang w:val="ca-ES" w:eastAsia="en-US" w:bidi="ar-SA"/>
      </w:rPr>
    </w:lvl>
    <w:lvl w:ilvl="6" w:tplc="78A276E6">
      <w:numFmt w:val="bullet"/>
      <w:lvlText w:val="•"/>
      <w:lvlJc w:val="left"/>
      <w:pPr>
        <w:ind w:left="6094" w:hanging="350"/>
      </w:pPr>
      <w:rPr>
        <w:rFonts w:hint="default"/>
        <w:lang w:val="ca-ES" w:eastAsia="en-US" w:bidi="ar-SA"/>
      </w:rPr>
    </w:lvl>
    <w:lvl w:ilvl="7" w:tplc="D4404860">
      <w:numFmt w:val="bullet"/>
      <w:lvlText w:val="•"/>
      <w:lvlJc w:val="left"/>
      <w:pPr>
        <w:ind w:left="6953" w:hanging="350"/>
      </w:pPr>
      <w:rPr>
        <w:rFonts w:hint="default"/>
        <w:lang w:val="ca-ES" w:eastAsia="en-US" w:bidi="ar-SA"/>
      </w:rPr>
    </w:lvl>
    <w:lvl w:ilvl="8" w:tplc="E6527626">
      <w:numFmt w:val="bullet"/>
      <w:lvlText w:val="•"/>
      <w:lvlJc w:val="left"/>
      <w:pPr>
        <w:ind w:left="7812" w:hanging="350"/>
      </w:pPr>
      <w:rPr>
        <w:rFonts w:hint="default"/>
        <w:lang w:val="ca-ES" w:eastAsia="en-US" w:bidi="ar-SA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</w:compat>
  <w:rsids>
    <w:rsidRoot w:val="00D170B1"/>
    <w:rsid w:val="002C028C"/>
    <w:rsid w:val="00D170B1"/>
    <w:rsid w:val="00F455A7"/>
    <w:rsid w:val="00FD0C0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sid w:val="00D170B1"/>
    <w:rPr>
      <w:rFonts w:ascii="Arial MT" w:eastAsia="Arial MT" w:hAnsi="Arial MT" w:cs="Arial MT"/>
      <w:lang w:val="ca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D170B1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sid w:val="00D170B1"/>
    <w:rPr>
      <w:sz w:val="24"/>
      <w:szCs w:val="24"/>
    </w:rPr>
  </w:style>
  <w:style w:type="paragraph" w:styleId="Prrafodelista">
    <w:name w:val="List Paragraph"/>
    <w:basedOn w:val="Normal"/>
    <w:uiPriority w:val="1"/>
    <w:qFormat/>
    <w:rsid w:val="00D170B1"/>
    <w:pPr>
      <w:ind w:left="1645" w:right="233" w:hanging="360"/>
      <w:jc w:val="both"/>
    </w:pPr>
  </w:style>
  <w:style w:type="paragraph" w:customStyle="1" w:styleId="TableParagraph">
    <w:name w:val="Table Paragraph"/>
    <w:basedOn w:val="Normal"/>
    <w:uiPriority w:val="1"/>
    <w:qFormat/>
    <w:rsid w:val="00D170B1"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ajuntament@molinsderei.cat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hyperlink" Target="http://www.molinsderei.cat/imatge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679</Words>
  <Characters>3873</Characters>
  <Application>Microsoft Office Word</Application>
  <DocSecurity>0</DocSecurity>
  <Lines>32</Lines>
  <Paragraphs>9</Paragraphs>
  <ScaleCrop>false</ScaleCrop>
  <Company>HP Inc.</Company>
  <LinksUpToDate>false</LinksUpToDate>
  <CharactersWithSpaces>4543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NOM I COGNOMS</dc:title>
  <dc:creator>ilp</dc:creator>
  <cp:lastModifiedBy>mbv</cp:lastModifiedBy>
  <cp:revision>3</cp:revision>
  <dcterms:created xsi:type="dcterms:W3CDTF">2022-09-27T11:59:00Z</dcterms:created>
  <dcterms:modified xsi:type="dcterms:W3CDTF">2022-09-27T12:00:00Z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2020-04-27T00:00:00Z</vt:filetime>
  </property>
  <property fmtid="{D5CDD505-2E9C-101B-9397-08002B2CF9AE}" pid="3" name="Creator">
    <vt:lpwstr>Microsoft Office Word</vt:lpwstr>
  </property>
  <property fmtid="{D5CDD505-2E9C-101B-9397-08002B2CF9AE}" pid="4" name="LastSaved">
    <vt:filetime>2022-09-27T00:00:00Z</vt:filetime>
  </property>
</Properties>
</file>