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ANUNCIO</w:t>
      </w:r>
      <w:r w:rsidRPr="005428E3">
        <w:rPr>
          <w:rFonts w:ascii="Arial" w:hAnsi="Arial" w:cs="Arial"/>
          <w:color w:val="333333"/>
        </w:rPr>
        <w:br/>
      </w:r>
      <w:r w:rsidRPr="005428E3">
        <w:rPr>
          <w:rFonts w:ascii="Arial" w:hAnsi="Arial" w:cs="Arial"/>
          <w:color w:val="333333"/>
        </w:rPr>
        <w:br/>
      </w:r>
      <w:r w:rsidRPr="005428E3">
        <w:rPr>
          <w:rFonts w:ascii="Arial" w:hAnsi="Arial" w:cs="Arial"/>
          <w:color w:val="333333"/>
        </w:rPr>
        <w:br/>
      </w:r>
      <w:r w:rsidRPr="005428E3">
        <w:rPr>
          <w:rFonts w:ascii="Arial" w:hAnsi="Arial" w:cs="Arial"/>
          <w:color w:val="333333"/>
          <w:shd w:val="clear" w:color="auto" w:fill="F5F5F5"/>
        </w:rPr>
        <w:t>Que mediante el Decreto de Alcaldía n</w:t>
      </w:r>
      <w:proofErr w:type="gramStart"/>
      <w:r w:rsidRPr="005428E3">
        <w:rPr>
          <w:rFonts w:ascii="Arial" w:hAnsi="Arial" w:cs="Arial"/>
          <w:color w:val="333333"/>
          <w:shd w:val="clear" w:color="auto" w:fill="F5F5F5"/>
        </w:rPr>
        <w:t>.º</w:t>
      </w:r>
      <w:proofErr w:type="gramEnd"/>
      <w:r w:rsidRPr="005428E3">
        <w:rPr>
          <w:rFonts w:ascii="Arial" w:hAnsi="Arial" w:cs="Arial"/>
          <w:color w:val="333333"/>
          <w:shd w:val="clear" w:color="auto" w:fill="F5F5F5"/>
        </w:rPr>
        <w:t xml:space="preserve"> 1056 de fecha 13 de junio de 2022 se ha acordado lo siguiente:</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rPr>
        <w:br/>
      </w:r>
      <w:r w:rsidRPr="005428E3">
        <w:rPr>
          <w:rFonts w:ascii="Arial" w:hAnsi="Arial" w:cs="Arial"/>
          <w:b/>
          <w:color w:val="333333"/>
          <w:shd w:val="clear" w:color="auto" w:fill="F5F5F5"/>
        </w:rPr>
        <w:t>PRIMERO.-</w:t>
      </w:r>
      <w:r w:rsidRPr="005428E3">
        <w:rPr>
          <w:rFonts w:ascii="Arial" w:hAnsi="Arial" w:cs="Arial"/>
          <w:color w:val="333333"/>
          <w:shd w:val="clear" w:color="auto" w:fill="F5F5F5"/>
        </w:rPr>
        <w:t xml:space="preserve"> APROBAR la concesión de la subvención directa nominal a la Asociación Audiovisual Molins de Rei Televisión, con CIF G66873845, por importe de 48.000 euros, por la actividad desarrollada durante el ejercicio 2022.</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b/>
          <w:color w:val="333333"/>
          <w:shd w:val="clear" w:color="auto" w:fill="F5F5F5"/>
        </w:rPr>
        <w:t>SEGUNDO</w:t>
      </w:r>
      <w:r w:rsidRPr="005428E3">
        <w:rPr>
          <w:rFonts w:ascii="Arial" w:hAnsi="Arial" w:cs="Arial"/>
          <w:color w:val="333333"/>
          <w:shd w:val="clear" w:color="auto" w:fill="F5F5F5"/>
        </w:rPr>
        <w:t>.- APROBAR las condiciones siguientes de la presente subvención:</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005428E3">
        <w:rPr>
          <w:rFonts w:ascii="Arial" w:hAnsi="Arial" w:cs="Arial"/>
          <w:color w:val="333333"/>
          <w:shd w:val="clear" w:color="auto" w:fill="F5F5F5"/>
        </w:rPr>
        <w:t>•</w:t>
      </w:r>
      <w:r w:rsidRPr="005428E3">
        <w:rPr>
          <w:rFonts w:ascii="Arial" w:hAnsi="Arial" w:cs="Arial"/>
          <w:color w:val="333333"/>
          <w:shd w:val="clear" w:color="auto" w:fill="F5F5F5"/>
        </w:rPr>
        <w:t>El pago se efectuará en dos momentos:</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El 90% de forma anticipada, sin previa justificación, en el momento de la aprobación de este acuerdo.</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El 10% restante una vez haya presentado los documentos de justificación.</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La aceptación de la subvención se entenderá tácita si la entidad beneficiaria no manifiesta expresamente sus objeciones en el plazo de diez días desde la fecha de la notificación del presente acuerdo.</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El gasto mínimo a realizar por la entidad beneficiaria es del 100% de la cantidad concedida.</w:t>
      </w:r>
      <w:r w:rsidRPr="005428E3">
        <w:rPr>
          <w:rFonts w:ascii="Arial" w:hAnsi="Arial" w:cs="Arial"/>
          <w:color w:val="333333"/>
        </w:rPr>
        <w:br/>
      </w:r>
      <w:r w:rsidRPr="005428E3">
        <w:rPr>
          <w:rFonts w:ascii="Arial" w:hAnsi="Arial" w:cs="Arial"/>
          <w:color w:val="333333"/>
        </w:rPr>
        <w:br/>
      </w:r>
      <w:r w:rsidRPr="005428E3">
        <w:rPr>
          <w:rFonts w:ascii="Arial" w:hAnsi="Arial" w:cs="Arial"/>
          <w:color w:val="333333"/>
          <w:shd w:val="clear" w:color="auto" w:fill="F5F5F5"/>
        </w:rPr>
        <w:t>• En cuanto a los plazos de ejecución, los datos de la realización del gasto corresponden al ejercicio 2022.</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El incumplimiento por parte de la entidad beneficiaria de alguna de las obligaciones que se derivan de la concesión de esta subvención podrá dar lugar a la revocación, total o parcial, de la misma y al reintegro de las cantidades recibidas indebidamente, con los correspondientes intereses de demora.</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La justificación del gasto se presentará, como muy tarde, el día 31 de enero de 2023, por el 100% de la cantidad recibida, siguiendo las pautas indicadas a los artes. 31 y 32 de la Ordenanza municipal, y con la documentación siguiente:</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Resumen económico de la actividad, firmado por el presidente o secretario de la entidad.</w:t>
      </w:r>
      <w:r w:rsidRPr="005428E3">
        <w:rPr>
          <w:rFonts w:ascii="Arial" w:hAnsi="Arial" w:cs="Arial"/>
          <w:color w:val="333333"/>
        </w:rPr>
        <w:br/>
      </w:r>
      <w:r w:rsidRPr="005428E3">
        <w:rPr>
          <w:rFonts w:ascii="Arial" w:hAnsi="Arial" w:cs="Arial"/>
          <w:color w:val="333333"/>
          <w:shd w:val="clear" w:color="auto" w:fill="F5F5F5"/>
        </w:rPr>
        <w:lastRenderedPageBreak/>
        <w:t>- Memoria de actuación justificativa del cumplimiento de las condiciones impuestas en el otorgamiento de la subvención, con indicación de las actividades llevadas a cabo y de los resultados obtenidos.</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Copia de los justificantes económicos de la actividad por el importe de la subvención total otorgada, con las consideraciones siguientes:</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Tendrán que ser copias compulsadas de los documentos originales (habrá que presentar los originales y compulsarlos por los servicios administrativos del Ayuntamiento).</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Identificación del proveedor (nº, NIF y dirección).</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Identificación de la entidad o </w:t>
      </w:r>
      <w:r w:rsidRPr="005428E3">
        <w:rPr>
          <w:rFonts w:ascii="Arial" w:hAnsi="Arial" w:cs="Arial"/>
          <w:color w:val="333333"/>
          <w:shd w:val="clear" w:color="auto" w:fill="F6F291"/>
        </w:rPr>
        <w:t>asociación</w:t>
      </w:r>
      <w:r w:rsidRPr="005428E3">
        <w:rPr>
          <w:rFonts w:ascii="Arial" w:hAnsi="Arial" w:cs="Arial"/>
          <w:color w:val="333333"/>
          <w:shd w:val="clear" w:color="auto" w:fill="F5F5F5"/>
        </w:rPr>
        <w:t> (nombre, NIF y dirección).</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Número de factura.</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Fecha de la factura, del año en que se otorga la ayuda.</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Descripción clara de la actividad, gasto o suministro que tendrá que hacer referencia al gasto generado por la actividad objeto de subvención.</w:t>
      </w:r>
    </w:p>
    <w:p w:rsidR="005428E3" w:rsidRDefault="005428E3" w:rsidP="005428E3">
      <w:pPr>
        <w:widowControl w:val="0"/>
        <w:jc w:val="both"/>
        <w:rPr>
          <w:rFonts w:ascii="Arial" w:hAnsi="Arial" w:cs="Arial"/>
          <w:color w:val="333333"/>
          <w:shd w:val="clear" w:color="auto" w:fill="F5F5F5"/>
        </w:rPr>
      </w:pPr>
      <w:r>
        <w:rPr>
          <w:rFonts w:ascii="Arial" w:hAnsi="Arial" w:cs="Arial"/>
          <w:color w:val="333333"/>
        </w:rPr>
        <w:t xml:space="preserve">· </w:t>
      </w:r>
      <w:r w:rsidR="00D207D7" w:rsidRPr="005428E3">
        <w:rPr>
          <w:rFonts w:ascii="Arial" w:hAnsi="Arial" w:cs="Arial"/>
          <w:color w:val="333333"/>
          <w:shd w:val="clear" w:color="auto" w:fill="F5F5F5"/>
        </w:rPr>
        <w:t>Desglose del IVA o del IRPF: tipo impositivo e importe.</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xml:space="preserve">Quedan excluidos los justificantes de materiales </w:t>
      </w:r>
      <w:proofErr w:type="spellStart"/>
      <w:r w:rsidRPr="005428E3">
        <w:rPr>
          <w:rFonts w:ascii="Arial" w:hAnsi="Arial" w:cs="Arial"/>
          <w:color w:val="333333"/>
          <w:shd w:val="clear" w:color="auto" w:fill="F5F5F5"/>
        </w:rPr>
        <w:t>inventariables</w:t>
      </w:r>
      <w:proofErr w:type="spellEnd"/>
      <w:r w:rsidRPr="005428E3">
        <w:rPr>
          <w:rFonts w:ascii="Arial" w:hAnsi="Arial" w:cs="Arial"/>
          <w:color w:val="333333"/>
          <w:shd w:val="clear" w:color="auto" w:fill="F5F5F5"/>
        </w:rPr>
        <w:t>, menos en los casos de subvención para este concepto.</w:t>
      </w:r>
    </w:p>
    <w:p w:rsidR="005428E3" w:rsidRDefault="00D207D7" w:rsidP="005428E3">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La documentación y propaganda escrita tendrá que cumplir con las condiciones siguientes:</w:t>
      </w:r>
      <w:r w:rsidRPr="005428E3">
        <w:rPr>
          <w:rFonts w:ascii="Arial" w:hAnsi="Arial" w:cs="Arial"/>
          <w:color w:val="333333"/>
        </w:rPr>
        <w:br/>
      </w:r>
      <w:r w:rsidRPr="005428E3">
        <w:rPr>
          <w:rFonts w:ascii="Arial" w:hAnsi="Arial" w:cs="Arial"/>
          <w:color w:val="333333"/>
        </w:rPr>
        <w:br/>
      </w:r>
      <w:r w:rsidR="005428E3">
        <w:rPr>
          <w:rFonts w:ascii="Arial" w:hAnsi="Arial" w:cs="Arial"/>
          <w:color w:val="333333"/>
          <w:shd w:val="clear" w:color="auto" w:fill="F5F5F5"/>
        </w:rPr>
        <w:t xml:space="preserve">- </w:t>
      </w:r>
      <w:r w:rsidRPr="005428E3">
        <w:rPr>
          <w:rFonts w:ascii="Arial" w:hAnsi="Arial" w:cs="Arial"/>
          <w:color w:val="333333"/>
          <w:shd w:val="clear" w:color="auto" w:fill="F5F5F5"/>
        </w:rPr>
        <w:t>Cualquier publicación y/o elemento tendrá que incorporar un código de comunicación.</w:t>
      </w:r>
    </w:p>
    <w:p w:rsidR="005428E3" w:rsidRPr="005428E3" w:rsidRDefault="005428E3" w:rsidP="005428E3">
      <w:pPr>
        <w:widowControl w:val="0"/>
        <w:jc w:val="both"/>
        <w:rPr>
          <w:rFonts w:ascii="Arial" w:hAnsi="Arial" w:cs="Arial"/>
          <w:color w:val="333333"/>
          <w:shd w:val="clear" w:color="auto" w:fill="F5F5F5"/>
        </w:rPr>
      </w:pPr>
      <w:r>
        <w:rPr>
          <w:rFonts w:ascii="Arial" w:hAnsi="Arial" w:cs="Arial"/>
          <w:color w:val="333333"/>
          <w:shd w:val="clear" w:color="auto" w:fill="F5F5F5"/>
        </w:rPr>
        <w:t>-</w:t>
      </w:r>
      <w:r w:rsidR="00D207D7" w:rsidRPr="005428E3">
        <w:rPr>
          <w:rFonts w:ascii="Arial" w:hAnsi="Arial" w:cs="Arial"/>
          <w:color w:val="333333"/>
          <w:shd w:val="clear" w:color="auto" w:fill="F5F5F5"/>
        </w:rPr>
        <w:t xml:space="preserve"> Desde el sitio web www.molinsderei.cat/imatge se pueden descargar los modelos normalizados.</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Todo elemento comunicativo tendrá que ser validado por el departamento de Comunicación del Ayuntamiento de Molins de Rei antes de que se haga la difusión efectiva y habrá que adecuarlo a los requisitos de terceros, si es el caso.</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Los elementos comunicativos tendrán que contemplar el cumplimiento normativo con relación a los derechos de propiedad </w:t>
      </w:r>
      <w:r w:rsidRPr="005428E3">
        <w:rPr>
          <w:rFonts w:ascii="Arial" w:hAnsi="Arial" w:cs="Arial"/>
          <w:color w:val="333333"/>
          <w:shd w:val="clear" w:color="auto" w:fill="F6F291"/>
        </w:rPr>
        <w:t>intelectual</w:t>
      </w:r>
      <w:r w:rsidRPr="005428E3">
        <w:rPr>
          <w:rFonts w:ascii="Arial" w:hAnsi="Arial" w:cs="Arial"/>
          <w:color w:val="333333"/>
          <w:shd w:val="clear" w:color="auto" w:fill="F5F5F5"/>
        </w:rPr>
        <w:t> e industrial.</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color w:val="333333"/>
          <w:shd w:val="clear" w:color="auto" w:fill="F5F5F5"/>
        </w:rPr>
        <w:t>- No se autoriza a hacer ningún tipo de difusión de elementos comunicativos que contengan materiales, información o contenidos </w:t>
      </w:r>
      <w:r w:rsidRPr="005428E3">
        <w:rPr>
          <w:rFonts w:ascii="Arial" w:hAnsi="Arial" w:cs="Arial"/>
          <w:color w:val="333333"/>
          <w:shd w:val="clear" w:color="auto" w:fill="F6F291"/>
        </w:rPr>
        <w:t>ilícitos</w:t>
      </w:r>
      <w:r w:rsidRPr="005428E3">
        <w:rPr>
          <w:rFonts w:ascii="Arial" w:hAnsi="Arial" w:cs="Arial"/>
          <w:color w:val="333333"/>
          <w:shd w:val="clear" w:color="auto" w:fill="F5F5F5"/>
        </w:rPr>
        <w:t>, </w:t>
      </w:r>
      <w:r w:rsidRPr="005428E3">
        <w:rPr>
          <w:rFonts w:ascii="Arial" w:hAnsi="Arial" w:cs="Arial"/>
          <w:color w:val="333333"/>
          <w:shd w:val="clear" w:color="auto" w:fill="F6F291"/>
        </w:rPr>
        <w:t>ilegales</w:t>
      </w:r>
      <w:r w:rsidRPr="005428E3">
        <w:rPr>
          <w:rFonts w:ascii="Arial" w:hAnsi="Arial" w:cs="Arial"/>
          <w:color w:val="333333"/>
          <w:shd w:val="clear" w:color="auto" w:fill="F5F5F5"/>
        </w:rPr>
        <w:t>, degradantes, obscenos y, en general, que contravengan la moral, el orden público o las normas sociales generalmente aceptadas.</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shd w:val="clear" w:color="auto" w:fill="F5F5F5"/>
        </w:rPr>
        <w:t xml:space="preserve">- En ningún caso, ni bajo ninguna circunstancia, el Ayuntamiento de Molins de Rei no </w:t>
      </w:r>
      <w:r w:rsidRPr="005428E3">
        <w:rPr>
          <w:rFonts w:ascii="Arial" w:hAnsi="Arial" w:cs="Arial"/>
          <w:color w:val="333333"/>
          <w:shd w:val="clear" w:color="auto" w:fill="F5F5F5"/>
        </w:rPr>
        <w:lastRenderedPageBreak/>
        <w:t>es responsable de los contenidos de los elementos comunicativos.</w:t>
      </w:r>
    </w:p>
    <w:p w:rsidR="005428E3" w:rsidRDefault="00D207D7" w:rsidP="00D207D7">
      <w:pPr>
        <w:widowControl w:val="0"/>
        <w:jc w:val="both"/>
        <w:rPr>
          <w:rFonts w:ascii="Arial" w:hAnsi="Arial" w:cs="Arial"/>
          <w:color w:val="333333"/>
          <w:shd w:val="clear" w:color="auto" w:fill="F5F5F5"/>
        </w:rPr>
      </w:pPr>
      <w:r w:rsidRPr="005428E3">
        <w:rPr>
          <w:rFonts w:ascii="Arial" w:hAnsi="Arial" w:cs="Arial"/>
          <w:color w:val="333333"/>
        </w:rPr>
        <w:br/>
      </w:r>
      <w:r w:rsidRPr="005428E3">
        <w:rPr>
          <w:rFonts w:ascii="Arial" w:hAnsi="Arial" w:cs="Arial"/>
          <w:b/>
          <w:color w:val="333333"/>
          <w:shd w:val="clear" w:color="auto" w:fill="F5F5F5"/>
        </w:rPr>
        <w:t>TERCERO</w:t>
      </w:r>
      <w:r w:rsidRPr="005428E3">
        <w:rPr>
          <w:rFonts w:ascii="Arial" w:hAnsi="Arial" w:cs="Arial"/>
          <w:color w:val="333333"/>
          <w:shd w:val="clear" w:color="auto" w:fill="F5F5F5"/>
        </w:rPr>
        <w:t>.- Aprobar la AUTORIZACIÓN, la DISPONIBILIDAD y la OBLIGACIÓN</w:t>
      </w:r>
      <w:r w:rsidRPr="005428E3">
        <w:rPr>
          <w:rFonts w:ascii="Arial" w:hAnsi="Arial" w:cs="Arial"/>
          <w:color w:val="333333"/>
        </w:rPr>
        <w:br/>
      </w:r>
      <w:r w:rsidRPr="005428E3">
        <w:rPr>
          <w:rFonts w:ascii="Arial" w:hAnsi="Arial" w:cs="Arial"/>
          <w:color w:val="333333"/>
          <w:shd w:val="clear" w:color="auto" w:fill="F5F5F5"/>
        </w:rPr>
        <w:t>(fase </w:t>
      </w:r>
      <w:r w:rsidRPr="005428E3">
        <w:rPr>
          <w:rFonts w:ascii="Arial" w:hAnsi="Arial" w:cs="Arial"/>
          <w:color w:val="333333"/>
          <w:shd w:val="clear" w:color="auto" w:fill="F6F291"/>
        </w:rPr>
        <w:t>ADO)</w:t>
      </w:r>
      <w:r w:rsidRPr="005428E3">
        <w:rPr>
          <w:rFonts w:ascii="Arial" w:hAnsi="Arial" w:cs="Arial"/>
          <w:color w:val="333333"/>
          <w:shd w:val="clear" w:color="auto" w:fill="F5F5F5"/>
        </w:rPr>
        <w:t> por el importe de 48.000 euros a cargo de la aplicación presupuestaria del ejercicio de 2022 1001/494001/48000 “Subvención Asociación Audiovisual Molins de Rei TV”.</w:t>
      </w:r>
    </w:p>
    <w:p w:rsidR="005428E3" w:rsidRDefault="005428E3" w:rsidP="005428E3">
      <w:pPr>
        <w:jc w:val="both"/>
        <w:rPr>
          <w:rFonts w:ascii="Arial" w:hAnsi="Arial" w:cs="Arial"/>
          <w:b/>
          <w:color w:val="333333"/>
          <w:shd w:val="clear" w:color="auto" w:fill="F5F5F5"/>
        </w:rPr>
      </w:pPr>
    </w:p>
    <w:p w:rsidR="005428E3" w:rsidRDefault="00D207D7" w:rsidP="005428E3">
      <w:pPr>
        <w:jc w:val="both"/>
        <w:rPr>
          <w:rFonts w:ascii="Arial" w:hAnsi="Arial" w:cs="Arial"/>
          <w:color w:val="333333"/>
        </w:rPr>
      </w:pPr>
      <w:r w:rsidRPr="005428E3">
        <w:rPr>
          <w:rFonts w:ascii="Arial" w:hAnsi="Arial" w:cs="Arial"/>
          <w:b/>
          <w:color w:val="333333"/>
          <w:shd w:val="clear" w:color="auto" w:fill="F5F5F5"/>
        </w:rPr>
        <w:t>CUARTO</w:t>
      </w:r>
      <w:r w:rsidRPr="005428E3">
        <w:rPr>
          <w:rFonts w:ascii="Arial" w:hAnsi="Arial" w:cs="Arial"/>
          <w:color w:val="333333"/>
          <w:shd w:val="clear" w:color="auto" w:fill="F5F5F5"/>
        </w:rPr>
        <w:t>.- Adoptar las medidas siguientes de publicidad:</w:t>
      </w:r>
    </w:p>
    <w:p w:rsidR="005428E3" w:rsidRDefault="00D207D7" w:rsidP="005428E3">
      <w:pPr>
        <w:jc w:val="both"/>
        <w:rPr>
          <w:rFonts w:ascii="Arial" w:hAnsi="Arial" w:cs="Arial"/>
          <w:color w:val="333333"/>
          <w:shd w:val="clear" w:color="auto" w:fill="F5F5F5"/>
        </w:rPr>
      </w:pPr>
      <w:r w:rsidRPr="005428E3">
        <w:rPr>
          <w:rFonts w:ascii="Arial" w:hAnsi="Arial" w:cs="Arial"/>
          <w:color w:val="333333"/>
          <w:shd w:val="clear" w:color="auto" w:fill="F5F5F5"/>
        </w:rPr>
        <w:t>- REMITIR la concesión de la subvención a la Base de datos </w:t>
      </w:r>
      <w:r w:rsidRPr="005428E3">
        <w:rPr>
          <w:rFonts w:ascii="Arial" w:hAnsi="Arial" w:cs="Arial"/>
          <w:color w:val="333333"/>
          <w:shd w:val="clear" w:color="auto" w:fill="F6F291"/>
        </w:rPr>
        <w:t>nacional de</w:t>
      </w:r>
      <w:r w:rsidRPr="005428E3">
        <w:rPr>
          <w:rFonts w:ascii="Arial" w:hAnsi="Arial" w:cs="Arial"/>
          <w:color w:val="333333"/>
          <w:shd w:val="clear" w:color="auto" w:fill="F5F5F5"/>
        </w:rPr>
        <w:t> subvenciones (</w:t>
      </w:r>
      <w:r w:rsidRPr="005428E3">
        <w:rPr>
          <w:rFonts w:ascii="Arial" w:hAnsi="Arial" w:cs="Arial"/>
          <w:color w:val="333333"/>
          <w:shd w:val="clear" w:color="auto" w:fill="F6F291"/>
        </w:rPr>
        <w:t>BDNS)</w:t>
      </w:r>
      <w:r w:rsidRPr="005428E3">
        <w:rPr>
          <w:rFonts w:ascii="Arial" w:hAnsi="Arial" w:cs="Arial"/>
          <w:color w:val="333333"/>
          <w:shd w:val="clear" w:color="auto" w:fill="F5F5F5"/>
        </w:rPr>
        <w:t>.</w:t>
      </w:r>
    </w:p>
    <w:p w:rsidR="002666F9" w:rsidRDefault="00D207D7" w:rsidP="005428E3">
      <w:pPr>
        <w:jc w:val="both"/>
        <w:rPr>
          <w:rFonts w:ascii="Arial" w:hAnsi="Arial" w:cs="Arial"/>
          <w:b/>
          <w:color w:val="333333"/>
          <w:shd w:val="clear" w:color="auto" w:fill="F5F5F5"/>
        </w:rPr>
      </w:pPr>
      <w:r w:rsidRPr="005428E3">
        <w:rPr>
          <w:rFonts w:ascii="Arial" w:hAnsi="Arial" w:cs="Arial"/>
          <w:color w:val="333333"/>
          <w:shd w:val="clear" w:color="auto" w:fill="F5F5F5"/>
        </w:rPr>
        <w:t>- PUBLICAR la concesión de la subvención al BOP y en la web del Ayuntamiento de Molins de Rei (Portal de Transparencia) al tablón de anuncios y en la sede electrónica.</w:t>
      </w:r>
      <w:r w:rsidRPr="005428E3">
        <w:rPr>
          <w:rFonts w:ascii="Arial" w:hAnsi="Arial" w:cs="Arial"/>
          <w:color w:val="333333"/>
        </w:rPr>
        <w:br/>
      </w:r>
      <w:r w:rsidRPr="005428E3">
        <w:rPr>
          <w:rFonts w:ascii="Arial" w:hAnsi="Arial" w:cs="Arial"/>
          <w:color w:val="333333"/>
        </w:rPr>
        <w:br/>
      </w:r>
    </w:p>
    <w:p w:rsidR="009424A6" w:rsidRDefault="00D207D7" w:rsidP="005428E3">
      <w:pPr>
        <w:jc w:val="both"/>
        <w:rPr>
          <w:rFonts w:ascii="Arial" w:hAnsi="Arial" w:cs="Arial"/>
          <w:color w:val="333333"/>
          <w:shd w:val="clear" w:color="auto" w:fill="F5F5F5"/>
        </w:rPr>
      </w:pPr>
      <w:r w:rsidRPr="005428E3">
        <w:rPr>
          <w:rFonts w:ascii="Arial" w:hAnsi="Arial" w:cs="Arial"/>
          <w:b/>
          <w:color w:val="333333"/>
          <w:shd w:val="clear" w:color="auto" w:fill="F5F5F5"/>
        </w:rPr>
        <w:t>QUINTO.-</w:t>
      </w:r>
      <w:r w:rsidRPr="005428E3">
        <w:rPr>
          <w:rFonts w:ascii="Arial" w:hAnsi="Arial" w:cs="Arial"/>
          <w:color w:val="333333"/>
          <w:shd w:val="clear" w:color="auto" w:fill="F5F5F5"/>
        </w:rPr>
        <w:t xml:space="preserve"> Notificar este acuerdo a la entidad beneficiaria y TRASLADARLO a los departamentos municipales de Tesorería, Intervención, Transparencia, Servicios Jurídicos y Comunicación.</w:t>
      </w:r>
    </w:p>
    <w:p w:rsidR="005428E3" w:rsidRDefault="005428E3" w:rsidP="005428E3">
      <w:pPr>
        <w:jc w:val="both"/>
        <w:rPr>
          <w:rFonts w:ascii="Arial" w:hAnsi="Arial" w:cs="Arial"/>
          <w:color w:val="333333"/>
          <w:shd w:val="clear" w:color="auto" w:fill="F5F5F5"/>
        </w:rPr>
      </w:pPr>
    </w:p>
    <w:p w:rsidR="005428E3" w:rsidRPr="005428E3" w:rsidRDefault="005428E3" w:rsidP="005428E3">
      <w:pPr>
        <w:jc w:val="both"/>
        <w:rPr>
          <w:rFonts w:ascii="Arial" w:hAnsi="Arial" w:cs="Arial"/>
          <w:color w:val="333333"/>
          <w:shd w:val="clear" w:color="auto" w:fill="F5F5F5"/>
        </w:rPr>
      </w:pPr>
      <w:r>
        <w:rPr>
          <w:rFonts w:ascii="Arial" w:hAnsi="Arial" w:cs="Arial"/>
          <w:color w:val="333333"/>
          <w:shd w:val="clear" w:color="auto" w:fill="F5F5F5"/>
        </w:rPr>
        <w:t>Molins de Rei, 27 de septiembre del 2022.</w:t>
      </w:r>
    </w:p>
    <w:sectPr w:rsidR="005428E3" w:rsidRPr="005428E3" w:rsidSect="009424A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682E0A"/>
    <w:multiLevelType w:val="hybridMultilevel"/>
    <w:tmpl w:val="F890775C"/>
    <w:lvl w:ilvl="0" w:tplc="6A163D9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4DA6D94"/>
    <w:multiLevelType w:val="hybridMultilevel"/>
    <w:tmpl w:val="302ECEA0"/>
    <w:lvl w:ilvl="0" w:tplc="8798545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D207D7"/>
    <w:rsid w:val="002666F9"/>
    <w:rsid w:val="00366460"/>
    <w:rsid w:val="005428E3"/>
    <w:rsid w:val="009424A6"/>
    <w:rsid w:val="00D207D7"/>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24A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428E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683</Words>
  <Characters>3897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nrc</dc:creator>
  <cp:lastModifiedBy>mbv</cp:lastModifiedBy>
  <cp:revision>2</cp:revision>
  <dcterms:created xsi:type="dcterms:W3CDTF">2022-09-22T11:12:00Z</dcterms:created>
  <dcterms:modified xsi:type="dcterms:W3CDTF">2022-09-27T11:58:00Z</dcterms:modified>
</cp:coreProperties>
</file>