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bidi w:val="0"/>
        <w:jc w:val="both"/>
        <w:rPr>
          <w:rFonts w:ascii="Verdana" w:hAnsi="Verdana" w:cs="Verdana"/>
          <w:color w:val="auto"/>
          <w:sz w:val="20"/>
          <w:szCs w:val="20"/>
          <w:lang w:val="gl-ES"/>
        </w:rPr>
      </w:pPr>
      <w:r>
        <w:rPr>
          <w:rFonts w:cs="Verdana" w:ascii="Verdana" w:hAnsi="Verdana"/>
          <w:b/>
          <w:bCs/>
          <w:color w:val="auto"/>
          <w:sz w:val="20"/>
          <w:szCs w:val="20"/>
          <w:lang w:val="gl-ES"/>
        </w:rPr>
        <w:t xml:space="preserve">ANUNCIO DA </w:t>
      </w:r>
      <w:r>
        <w:rPr>
          <w:rFonts w:cs="Verdana" w:ascii="Verdana" w:hAnsi="Verdana"/>
          <w:b/>
          <w:bCs/>
          <w:color w:val="auto"/>
          <w:sz w:val="20"/>
          <w:szCs w:val="20"/>
          <w:lang w:val="gl-ES"/>
        </w:rPr>
        <w:t>APROBACIÓN DAS SUBVENCIÓNS PARA ASOCIACIÓNS VECIÑAIS, CULTURAIS, DEPORTIVAS E DE PATRIMONIO HISTÓRICO DO EXCMO. CONCELLO DO PINO (EXERCICIO 2022)</w:t>
      </w:r>
    </w:p>
    <w:p>
      <w:pPr>
        <w:pStyle w:val="Standard"/>
        <w:bidi w:val="0"/>
        <w:jc w:val="both"/>
        <w:rPr>
          <w:rFonts w:ascii="Verdana" w:hAnsi="Verdana" w:cs="Verdana"/>
          <w:b/>
          <w:b/>
          <w:bCs/>
          <w:color w:val="auto"/>
          <w:sz w:val="20"/>
          <w:szCs w:val="20"/>
          <w:lang w:val="gl-ES"/>
        </w:rPr>
      </w:pPr>
      <w:r>
        <w:rPr>
          <w:rFonts w:cs="Verdana" w:ascii="Verdana" w:hAnsi="Verdana"/>
          <w:b/>
          <w:bCs/>
          <w:color w:val="auto"/>
          <w:sz w:val="20"/>
          <w:szCs w:val="20"/>
          <w:lang w:val="gl-ES"/>
        </w:rPr>
      </w:r>
    </w:p>
    <w:p>
      <w:pPr>
        <w:pStyle w:val="Standard"/>
        <w:bidi w:val="0"/>
        <w:jc w:val="both"/>
        <w:rPr>
          <w:rFonts w:ascii="Verdana" w:hAnsi="Verdana" w:cs="Verdana"/>
          <w:b w:val="false"/>
          <w:b w:val="false"/>
          <w:bCs w:val="false"/>
          <w:color w:val="auto"/>
          <w:sz w:val="20"/>
          <w:szCs w:val="20"/>
          <w:lang w:val="gl-ES"/>
        </w:rPr>
      </w:pPr>
      <w:r>
        <w:rPr>
          <w:rFonts w:cs="Verdana" w:ascii="Verdana" w:hAnsi="Verdana"/>
          <w:b w:val="false"/>
          <w:bCs w:val="false"/>
          <w:color w:val="auto"/>
          <w:sz w:val="20"/>
          <w:szCs w:val="20"/>
          <w:lang w:val="gl-ES"/>
        </w:rPr>
        <w:t xml:space="preserve">Mediante acordo adoptado pola Xunta de Goberno Local o día </w:t>
      </w:r>
      <w:r>
        <w:rPr>
          <w:rFonts w:cs="Verdana" w:ascii="Verdana" w:hAnsi="Verdana"/>
          <w:b w:val="false"/>
          <w:bCs w:val="false"/>
          <w:color w:val="auto"/>
          <w:sz w:val="20"/>
          <w:szCs w:val="20"/>
          <w:lang w:val="gl-ES"/>
        </w:rPr>
        <w:t>06</w:t>
      </w:r>
      <w:r>
        <w:rPr>
          <w:rFonts w:cs="Verdana" w:ascii="Verdana" w:hAnsi="Verdana"/>
          <w:b w:val="false"/>
          <w:bCs w:val="false"/>
          <w:color w:val="auto"/>
          <w:sz w:val="20"/>
          <w:szCs w:val="20"/>
          <w:lang w:val="gl-ES"/>
        </w:rPr>
        <w:t xml:space="preserve"> de </w:t>
      </w:r>
      <w:r>
        <w:rPr>
          <w:rFonts w:cs="Verdana" w:ascii="Verdana" w:hAnsi="Verdana"/>
          <w:b w:val="false"/>
          <w:bCs w:val="false"/>
          <w:color w:val="auto"/>
          <w:sz w:val="20"/>
          <w:szCs w:val="20"/>
          <w:lang w:val="gl-ES"/>
        </w:rPr>
        <w:t>setembro</w:t>
      </w:r>
      <w:r>
        <w:rPr>
          <w:rFonts w:cs="Verdana" w:ascii="Verdana" w:hAnsi="Verdana"/>
          <w:b w:val="false"/>
          <w:bCs w:val="false"/>
          <w:color w:val="auto"/>
          <w:sz w:val="20"/>
          <w:szCs w:val="20"/>
          <w:lang w:val="gl-ES"/>
        </w:rPr>
        <w:t xml:space="preserve"> de 202</w:t>
      </w:r>
      <w:r>
        <w:rPr>
          <w:rFonts w:cs="Verdana" w:ascii="Verdana" w:hAnsi="Verdana"/>
          <w:b w:val="false"/>
          <w:bCs w:val="false"/>
          <w:color w:val="auto"/>
          <w:sz w:val="20"/>
          <w:szCs w:val="20"/>
          <w:lang w:val="gl-ES"/>
        </w:rPr>
        <w:t>2</w:t>
      </w:r>
      <w:r>
        <w:rPr>
          <w:rFonts w:cs="Verdana" w:ascii="Verdana" w:hAnsi="Verdana"/>
          <w:b w:val="false"/>
          <w:bCs w:val="false"/>
          <w:color w:val="auto"/>
          <w:sz w:val="20"/>
          <w:szCs w:val="20"/>
          <w:lang w:val="gl-ES"/>
        </w:rPr>
        <w:t xml:space="preserve"> aprobáronse as seguintes bases:</w:t>
      </w:r>
    </w:p>
    <w:p>
      <w:pPr>
        <w:pStyle w:val="Standard"/>
        <w:bidi w:val="0"/>
        <w:jc w:val="both"/>
        <w:rPr>
          <w:rFonts w:ascii="Verdana" w:hAnsi="Verdana" w:cs="Verdana"/>
          <w:b/>
          <w:b/>
          <w:bCs/>
          <w:color w:val="auto"/>
          <w:sz w:val="20"/>
          <w:szCs w:val="20"/>
          <w:lang w:val="gl-ES"/>
        </w:rPr>
      </w:pPr>
      <w:r>
        <w:rPr>
          <w:rFonts w:cs="Verdana" w:ascii="Verdana" w:hAnsi="Verdana"/>
          <w:b/>
          <w:bCs/>
          <w:color w:val="auto"/>
          <w:sz w:val="20"/>
          <w:szCs w:val="20"/>
          <w:lang w:val="gl-ES"/>
        </w:rPr>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BASES DA CONVOCATORIA DE SUBVENCIÓNS PARA ASOCIACIÓNS VECIÑAIS, CULTURAIS, DEPORTIVAS E DE PATRIMONIO HISTÓRICO DO EXCMO. CONCELLO DO PINO (EXERCICIO 2022).</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1. OBXECTO, FINALIDADE E NORMATIVA APLICABLE Á CONVOCATORIA.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1.1. Obxecto.</w:t>
      </w:r>
    </w:p>
    <w:p>
      <w:pPr>
        <w:pStyle w:val="Normal1"/>
        <w:widowControl/>
        <w:suppressAutoHyphens w:val="false"/>
        <w:bidi w:val="0"/>
        <w:spacing w:lineRule="auto" w:line="252" w:before="100" w:after="159"/>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t>De conformidade coas competencias atribuídas a este Concello polo art. 25 da Lei 7/1985, do 2 de abril Reguladora das Bases do Réxime Local e en aplicación do art. 23 da Lei 38/2003, do 17 de novembro, Xeneral de Subvencións, e as normas de carácter regulamentario que a desenvolven (R.D. 887/2006), así como coa lexislación da Comunidade Autónoma de Galicia (Lei 9/2007), e o Plan Estraté</w:t>
      </w:r>
      <w:r>
        <w:rPr>
          <w:rFonts w:eastAsia="Times New Roman" w:cs="Calibri" w:ascii="Verdana" w:hAnsi="Verdana"/>
          <w:color w:val="000000"/>
          <w:kern w:val="0"/>
          <w:sz w:val="20"/>
          <w:szCs w:val="20"/>
          <w:lang w:val="gl-ES" w:eastAsia="es-ES" w:bidi="ar-SA"/>
        </w:rPr>
        <w:t>xi</w:t>
      </w:r>
      <w:r>
        <w:rPr>
          <w:rFonts w:eastAsia="Times New Roman" w:cs="Calibri" w:ascii="Verdana" w:hAnsi="Verdana"/>
          <w:color w:val="000000"/>
          <w:kern w:val="0"/>
          <w:sz w:val="20"/>
          <w:szCs w:val="20"/>
          <w:lang w:val="gl-ES" w:eastAsia="es-ES" w:bidi="ar-SA"/>
        </w:rPr>
        <w:t>co de Subvencións 2021-24 deste concello aprobado en sesión plenaria de data 31 de marzo de 2021 (8 DE ABRIL DE 2021 | BOP NÚMERO 64), convócanse subvencións para a dinamización das asociacións veciñais, culturais, deportivas e de patrimonio histórico con sede no termo municipal do Pino, para o ano 2022.</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convocatoria diríxese ás entidades veciñais, culturais, deportivas e de patrimonio histórico, co obxecto de promover e apoiar estas entidades como ferramentas activadoras e catalizadoras da participación cidadá.</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1.2. Finalidade.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É obxecto desta convocatoria outorgar subvencións, en réxime de concorrencia competitiva, para o financiamento de programas, proxectos ou actividades de interese cívico, social, cultural, deportivo que realicen as entidades veciñais, culturais, deportivas e de patrimonio histórico do Pino durante o exercicio económico 2022 (entre o 1 de xaneiro e o 1 de decembro), que favorezan a participación cidadá e que teñan un carácter complementario respecto dos programas municipais.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Os proxectos presentados deberán ter relación con:</w:t>
      </w:r>
    </w:p>
    <w:p>
      <w:pPr>
        <w:pStyle w:val="Normal1"/>
        <w:widowControl/>
        <w:numPr>
          <w:ilvl w:val="0"/>
          <w:numId w:val="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Programas e metodoloxías de participación cidadá que faciliten a apertura de procesos participativos nos que poidan tomar parte veciños e veciñas dun barrio concreto, ou ben de todo o municipio. Abrir espazos de debate, de intercambio de ideas ou elaboración de propostas, incorporando mecanismos de participación cidadá.</w:t>
      </w:r>
    </w:p>
    <w:p>
      <w:pPr>
        <w:pStyle w:val="Normal1"/>
        <w:widowControl/>
        <w:numPr>
          <w:ilvl w:val="0"/>
          <w:numId w:val="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Proxectos, programas e/ou actividades culturais, deportivas, de patrimonio histórico, valiosas para toda a cidadanía do Pino, sen ser necesario ter a condición de socio/a para participar nelas (información e formación en condutas cívicas ou mellora de hábitos en relación co contorno, talleres, cursos, conferencias, ou calquera outro formato que se considere oportuno) e que favorezan a participación activa da cidadanía na vida do municipio.</w:t>
      </w:r>
    </w:p>
    <w:p>
      <w:pPr>
        <w:pStyle w:val="Normal1"/>
        <w:widowControl/>
        <w:numPr>
          <w:ilvl w:val="0"/>
          <w:numId w:val="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Pequenas celebracións populares que contribúan a manter tradicións culturais ou costumes propios de arraigamento nos barrios (recuperación de celebracións tradicionais, festas patronais, magosto, nadal, entroido e eventos de similar natureza).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1.3. Réxime xurídico.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presente convocatoria rexerase integramente polas presentes Bases, e pola Lei 38/2003, do 17 de novembro, Xeneral de Subvencións, pola Lei 9/2007, do 13 de xuño, de Subvencións de Galicia, e os Regulamentos que as desenvolven e demais normas concordantes e de pertinente aplicación.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Así mesmo, na tramitación do gasto derivado desta convocatoria específica terase en conta o establecido no Orzamento municipal para o ano 2022.</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2. ENTIDADES BENEFICIARIAS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Poderán ser beneficiarias as asociacións veciñais, culturais, deportivas e de patrimonio histórico legalmente constituídas, sen ánimo de lucro, e que presenten un proxecto, programa ou actividade que se axuste ao obxecto da subvención debidamente detallado.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Poderán ser beneficiarios das subvencións previstas nestas bases todas as asociacións legalmente constituídas e con personalidade xurídica así como as agrupacións de persoas físicas e xurídicas sen personalidade xurídica constituídas para a consecución dos fins sinalados como subvencionables. Ambas deben cumprir os seguintes requisitos:</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Que teñan sede social no termo municipal do Pino.</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Carecer de fins de lucro</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Que, de acordo con os seus estatutos, teñan obxectivos e finalidades que sexan de interese veciñal e coincidentes co obxecto da subvención.</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Desenvolver as súas actividades no termo municipal</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Que xustificasen as subvencións anteriormente outorgadas polo Concello do Pino, excepto aquelas para as que aínda non transcorrese o correspondente prazo de xustificación.</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Que estean ao corrente do pago de deberes por reintegro de subvencións.</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Que se atopen ao corrente no cumprimento das obrigacións tributarias coa Axencia Estatal de Administración Tributaria e da CCAA, e fronte á Seguridade Social e co Concello do Pino, os seus Organismos Autónomos e Entidades de Dereito Público dependentes do mesmo.</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Os demais contemplados na Lei xeral de subvencións.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Si a actividade ou proxecto para a que se solicita a subvención ten como suxeito a menores de idade, deberá presentarse unha declaración responsable de que todo o persoal (incluído o voluntario) encargado de realizala e que teña contacto habitual cos menores, cumpre co requisito previsto no artigo 13.5 da Lei Orgánica 1/1996, do 15 de xaneiro, de Protección Xurídica do Menor, e no artigo 8.4 da Lei 45/2015, do 14 de outubro, de Voluntariado.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declaración responsable requirida estará incluída no propio formulario de solicitude, que será asinado polo presidente ou a representación da entidade.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3. CRÉDITO ORZAMENTARIO E IMPORTE DAS SUBVENCIÓNS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importe das subvencións obxecto desta convocatoria específica é o que segue con cargo ás seguintes aplicacións orzamentarias:334.48000; 341.48000;336.48000= 37.200,00€</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importe das subvencións non poderá superar en ningún caso ou en concorrencia con outras subvencións, axudas, ingresos ou recursos, o custe da actividade subvencionada.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contía das subvencións non poderá superar as seguintes cantidades en funcións das correspondentes asociacións:</w:t>
      </w:r>
    </w:p>
    <w:p>
      <w:pPr>
        <w:pStyle w:val="Normal1"/>
        <w:widowControl/>
        <w:numPr>
          <w:ilvl w:val="0"/>
          <w:numId w:val="3"/>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Veciñais: 1.400,00 €.</w:t>
      </w:r>
    </w:p>
    <w:p>
      <w:pPr>
        <w:pStyle w:val="Normal1"/>
        <w:widowControl/>
        <w:numPr>
          <w:ilvl w:val="0"/>
          <w:numId w:val="3"/>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Culturais: 9.000,00 €. </w:t>
      </w:r>
    </w:p>
    <w:p>
      <w:pPr>
        <w:pStyle w:val="Normal1"/>
        <w:widowControl/>
        <w:numPr>
          <w:ilvl w:val="0"/>
          <w:numId w:val="3"/>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Deportivas: 3.000,00 €. </w:t>
      </w:r>
    </w:p>
    <w:p>
      <w:pPr>
        <w:pStyle w:val="Normal1"/>
        <w:widowControl/>
        <w:numPr>
          <w:ilvl w:val="0"/>
          <w:numId w:val="3"/>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De patrimonio histórico:2.000,00 €.</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4.- GASTOS SUBVENCIONABLES.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4.1. Gastos subvencionables.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Considéranse gastos subvencionables aqueles que de maneira indubidable respondan á natureza das actividades ou proxectos subvencionados, e leven a cabo no período comprendido entre o un de xaneiro e o un de decembro de dous mil vinte e dous, tales como gastos de persoal, profesionais, de organización de actividades, talleres, accións formativas, subministracións como cartelaría e folletos, etc.</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En todo caso, debe acreditarse fidedignamente no correspondente xustificante de gasto que o mesmo está directamente relacionado coa actividade ou proxecto de que se trate.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Considerarase gasto realizado o que foi efectivamente pagado con anterioridade á finalización do período de xustificación.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En ningún caso o custo de adquisición dos gastos subvencionables poderá ser superior ao valor de mercado.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4.2. Gastos non subvencionables: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Son gastos non subvencionables aqueles relativos aos investimentos en bens inventariables, e todos aqueles incompatibles coa natureza do crédito orzamentario.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En ningún caso serán gastos subvencionables:</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Os intereses debedores das contas bancarias.</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Intereses, recargas e sancións administrativos e penais.</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Os gastos de procedementos xudiciais.</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Impostos indirectos cando son susceptibles de recuperación ou compensación nin os impostos persoais sobre a renda.</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Os gastos en subministracións (luz, auga, teléfono…), seguros.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En ningún caso serán subvencionables os gastos en bebidas alcohólicas e, en xeral, tampouco os realizados en concepto de “comidas, ceas, petiscos, etc.”, agás se eses gastos están directamente relacionados coa actividade subvencionada e son indispensables para a súa idónea execución, sen que en ningún caso poidan superar o 40% do orzamento inicial, ou do gasto executado si é menor, acreditando estes con os correspondentes xustificantes de gasto e a acreditación do seu pago efectivo.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Non poderán ser obxecto de subvención aqueles gastos que non se axusten aos conceptos recolleitos nos apartados anteriores nin se correspondan co período fixado na convocatoria.</w:t>
      </w:r>
    </w:p>
    <w:p>
      <w:pPr>
        <w:pStyle w:val="Normal1"/>
        <w:widowControl/>
        <w:suppressAutoHyphens w:val="false"/>
        <w:bidi w:val="0"/>
        <w:spacing w:lineRule="auto" w:line="252" w:before="100" w:after="159"/>
        <w:jc w:val="both"/>
        <w:textAlignment w:val="auto"/>
        <w:rPr>
          <w:rFonts w:ascii="Verdana" w:hAnsi="Verdana" w:eastAsia="Times New Roman" w:cs="Calibri"/>
          <w:b/>
          <w:b/>
          <w:bCs/>
          <w:color w:val="000000"/>
          <w:kern w:val="0"/>
          <w:sz w:val="20"/>
          <w:szCs w:val="20"/>
          <w:lang w:val="gl-ES" w:eastAsia="es-ES" w:bidi="ar-SA"/>
        </w:rPr>
      </w:pPr>
      <w:r>
        <w:rPr>
          <w:rFonts w:eastAsia="Times New Roman" w:cs="Calibri" w:ascii="Verdana" w:hAnsi="Verdana"/>
          <w:b/>
          <w:bCs/>
          <w:color w:val="000000"/>
          <w:kern w:val="0"/>
          <w:sz w:val="20"/>
          <w:szCs w:val="20"/>
          <w:lang w:val="gl-ES" w:eastAsia="es-ES" w:bidi="ar-SA"/>
        </w:rPr>
        <w:t xml:space="preserve">5.- PROCEDEMENTO: </w:t>
      </w:r>
    </w:p>
    <w:p>
      <w:pPr>
        <w:pStyle w:val="Normal1"/>
        <w:widowControl/>
        <w:suppressAutoHyphens w:val="false"/>
        <w:bidi w:val="0"/>
        <w:spacing w:lineRule="auto" w:line="252" w:before="100" w:after="159"/>
        <w:jc w:val="both"/>
        <w:textAlignment w:val="auto"/>
        <w:rPr>
          <w:rFonts w:ascii="Verdana" w:hAnsi="Verdana" w:eastAsia="Times New Roman" w:cs="Calibri"/>
          <w:b/>
          <w:b/>
          <w:bCs/>
          <w:color w:val="000000"/>
          <w:kern w:val="0"/>
          <w:sz w:val="20"/>
          <w:szCs w:val="20"/>
          <w:lang w:val="gl-ES" w:eastAsia="es-ES" w:bidi="ar-SA"/>
        </w:rPr>
      </w:pPr>
      <w:r>
        <w:rPr>
          <w:rFonts w:eastAsia="Times New Roman" w:cs="Calibri" w:ascii="Verdana" w:hAnsi="Verdana"/>
          <w:b/>
          <w:bCs/>
          <w:color w:val="000000"/>
          <w:kern w:val="0"/>
          <w:sz w:val="20"/>
          <w:szCs w:val="20"/>
          <w:lang w:val="gl-ES" w:eastAsia="es-ES" w:bidi="ar-SA"/>
        </w:rPr>
        <w:t>5.1. INICIACIÓN.</w:t>
      </w:r>
    </w:p>
    <w:p>
      <w:pPr>
        <w:pStyle w:val="Normal1"/>
        <w:widowControl/>
        <w:suppressAutoHyphens w:val="false"/>
        <w:bidi w:val="0"/>
        <w:spacing w:lineRule="auto" w:line="252" w:before="100" w:after="159"/>
        <w:jc w:val="both"/>
        <w:textAlignment w:val="auto"/>
        <w:rPr>
          <w:rFonts w:ascii="Verdana" w:hAnsi="Verdana" w:eastAsia="Times New Roman" w:cs="Calibri"/>
          <w:b/>
          <w:b/>
          <w:bCs/>
          <w:color w:val="000000"/>
          <w:kern w:val="0"/>
          <w:sz w:val="20"/>
          <w:szCs w:val="20"/>
          <w:lang w:val="gl-ES" w:eastAsia="es-ES" w:bidi="ar-SA"/>
        </w:rPr>
      </w:pPr>
      <w:r>
        <w:rPr>
          <w:rFonts w:eastAsia="Times New Roman" w:cs="Calibri" w:ascii="Verdana" w:hAnsi="Verdana"/>
          <w:b/>
          <w:bCs/>
          <w:color w:val="000000"/>
          <w:kern w:val="0"/>
          <w:sz w:val="20"/>
          <w:szCs w:val="20"/>
          <w:lang w:val="gl-ES" w:eastAsia="es-ES" w:bidi="ar-SA"/>
        </w:rPr>
        <w:t>5.1.1. Procedemento de concesión: Réxime e inicio.</w:t>
      </w:r>
    </w:p>
    <w:p>
      <w:pPr>
        <w:pStyle w:val="Normal1"/>
        <w:widowControl/>
        <w:suppressAutoHyphens w:val="false"/>
        <w:bidi w:val="0"/>
        <w:spacing w:lineRule="auto" w:line="252" w:before="100" w:after="159"/>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t>O procedemento de concesión das subvencións obxecto da presente convocatoria tramitarase en réxime de concorrencia competitiva.</w:t>
      </w:r>
    </w:p>
    <w:p>
      <w:pPr>
        <w:pStyle w:val="Normal1"/>
        <w:widowControl/>
        <w:suppressAutoHyphens w:val="false"/>
        <w:bidi w:val="0"/>
        <w:spacing w:lineRule="auto" w:line="252" w:before="100" w:after="159"/>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t>O persoal responsable de ADL, actuarán en calidade de órgano instrutor segundo recolle o artigo 24 da Lei Xeral de Subvencións.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órgano competente para a resolución será do alcalde ou órgano en quen delegue.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5.2. FORMA, DOCUMENTACIÓN E PRAZO DE PRESENTACIÓN DE SOLICITUDES.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5.2.1. Presentación de solicitudes de subvención: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solicitude de subvención presentarase na sede electrónica do Concello do Pino https://opino.sedelectronica.gal no prazo de 10 días hábiles contados a partir do día seguinte ao da publicación do extracto desta convocatoria no Boletín Oficial da Provincia de Coruña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Tendo en conta o establecido no Real Decreto 11/2018 do 4 de setembro de 2018, no seu Título V tamén poderá presentarse de maneira presencial no Rexistro Xeral de Entrada do Concello do Pino ou por calquera dos medios regulados no art. 16 da Lei 39/2015, do 1 de outubro, do Procedemento Administrativo Común das Administracións Públicas.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5.2.2. Documentación das solicitudes de subvención: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A solicitude de subvención deberá incluír a seguinte documentación: </w:t>
      </w:r>
    </w:p>
    <w:p>
      <w:pPr>
        <w:pStyle w:val="Normal1"/>
        <w:widowControl/>
        <w:suppressAutoHyphens w:val="false"/>
        <w:bidi w:val="0"/>
        <w:spacing w:before="142" w:after="0"/>
        <w:jc w:val="both"/>
        <w:textAlignment w:val="auto"/>
        <w:rPr/>
      </w:pPr>
      <w:r>
        <w:rPr>
          <w:rStyle w:val="Fuentedeprrafopredeter"/>
          <w:rFonts w:eastAsia="Times New Roman" w:cs="Microsoft Sans Serif" w:ascii="Verdana" w:hAnsi="Verdana"/>
          <w:color w:val="000000"/>
          <w:kern w:val="0"/>
          <w:sz w:val="20"/>
          <w:szCs w:val="20"/>
          <w:lang w:val="gl-ES" w:eastAsia="es-ES" w:bidi="ar-SA"/>
        </w:rPr>
        <w:t>A) Relativa 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b/>
          <w:bCs/>
          <w:color w:val="000000"/>
          <w:kern w:val="0"/>
          <w:sz w:val="20"/>
          <w:szCs w:val="20"/>
          <w:lang w:val="gl-ES" w:eastAsia="es-ES" w:bidi="ar-SA"/>
        </w:rPr>
        <w:t>entidade</w:t>
      </w:r>
      <w:r>
        <w:rPr>
          <w:rStyle w:val="Fuentedeprrafopredeter"/>
          <w:rFonts w:eastAsia="Times New Roman" w:cs="Microsoft Sans Serif" w:ascii="Verdana" w:hAnsi="Verdana"/>
          <w:color w:val="000000"/>
          <w:kern w:val="0"/>
          <w:sz w:val="20"/>
          <w:szCs w:val="20"/>
          <w:lang w:val="gl-ES" w:eastAsia="es-ES" w:bidi="ar-SA"/>
        </w:rPr>
        <w:t>,</w:t>
      </w:r>
      <w:r>
        <w:rPr>
          <w:rStyle w:val="Fuentedeprrafopredeter"/>
          <w:rFonts w:eastAsia="Times New Roman" w:cs="Microsoft Sans Serif" w:ascii="Verdana" w:hAnsi="Verdana"/>
          <w:color w:val="000000"/>
          <w:spacing w:val="4"/>
          <w:kern w:val="0"/>
          <w:sz w:val="20"/>
          <w:szCs w:val="20"/>
          <w:lang w:val="gl-ES" w:eastAsia="es-ES" w:bidi="ar-SA"/>
        </w:rPr>
        <w:t xml:space="preserve"> e a súa</w:t>
      </w:r>
      <w:r>
        <w:rPr>
          <w:rStyle w:val="Fuentedeprrafopredeter"/>
          <w:rFonts w:eastAsia="Times New Roman" w:cs="Microsoft Sans Serif" w:ascii="Verdana" w:hAnsi="Verdana"/>
          <w:color w:val="000000"/>
          <w:kern w:val="0"/>
          <w:sz w:val="20"/>
          <w:szCs w:val="20"/>
          <w:lang w:val="gl-ES" w:eastAsia="es-ES" w:bidi="ar-SA"/>
        </w:rPr>
        <w:t xml:space="preserve"> representación:</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spacing w:val="2"/>
          <w:kern w:val="0"/>
          <w:sz w:val="20"/>
          <w:szCs w:val="20"/>
          <w:lang w:val="gl-ES" w:eastAsia="es-ES" w:bidi="ar-SA"/>
        </w:rPr>
        <w:t>__ Estatutos da entidade</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responsable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non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estar</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incursos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ningún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supostos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prohibición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que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refire</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el</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artigo</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13</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Ley</w:t>
      </w:r>
      <w:r>
        <w:rPr>
          <w:rStyle w:val="Fuentedeprrafopredeter"/>
          <w:rFonts w:eastAsia="Times New Roman" w:cs="Microsoft Sans Serif" w:ascii="Verdana" w:hAnsi="Verdana"/>
          <w:color w:val="000000"/>
          <w:spacing w:val="-2"/>
          <w:kern w:val="0"/>
          <w:sz w:val="20"/>
          <w:szCs w:val="20"/>
          <w:lang w:val="gl-ES" w:eastAsia="es-ES" w:bidi="ar-SA"/>
        </w:rPr>
        <w:t xml:space="preserve"> X</w:t>
      </w:r>
      <w:r>
        <w:rPr>
          <w:rStyle w:val="Fuentedeprrafopredeter"/>
          <w:rFonts w:eastAsia="Times New Roman" w:cs="Microsoft Sans Serif" w:ascii="Verdana" w:hAnsi="Verdana"/>
          <w:color w:val="000000"/>
          <w:kern w:val="0"/>
          <w:sz w:val="20"/>
          <w:szCs w:val="20"/>
          <w:lang w:val="gl-ES" w:eastAsia="es-ES" w:bidi="ar-SA"/>
        </w:rPr>
        <w:t>eral</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Subvencións.</w:t>
      </w:r>
    </w:p>
    <w:p>
      <w:pPr>
        <w:pStyle w:val="Normal1"/>
        <w:widowControl/>
        <w:tabs>
          <w:tab w:val="clear" w:pos="709"/>
        </w:tabs>
        <w:suppressAutoHyphens w:val="false"/>
        <w:bidi w:val="0"/>
        <w:spacing w:before="96"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responsable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compromiso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que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todo</w:t>
      </w:r>
      <w:r>
        <w:rPr>
          <w:rStyle w:val="Fuentedeprrafopredeter"/>
          <w:rFonts w:eastAsia="Times New Roman" w:cs="Microsoft Sans Serif" w:ascii="Verdana" w:hAnsi="Verdana"/>
          <w:color w:val="000000"/>
          <w:spacing w:val="2"/>
          <w:kern w:val="0"/>
          <w:sz w:val="20"/>
          <w:szCs w:val="20"/>
          <w:lang w:val="gl-ES" w:eastAsia="es-ES" w:bidi="ar-SA"/>
        </w:rPr>
        <w:t xml:space="preserve"> o </w:t>
      </w:r>
      <w:r>
        <w:rPr>
          <w:rStyle w:val="Fuentedeprrafopredeter"/>
          <w:rFonts w:eastAsia="Times New Roman" w:cs="Microsoft Sans Serif" w:ascii="Verdana" w:hAnsi="Verdana"/>
          <w:color w:val="000000"/>
          <w:kern w:val="0"/>
          <w:sz w:val="20"/>
          <w:szCs w:val="20"/>
          <w:lang w:val="gl-ES" w:eastAsia="es-ES" w:bidi="ar-SA"/>
        </w:rPr>
        <w:t>persoal</w:t>
      </w:r>
      <w:r>
        <w:rPr>
          <w:rStyle w:val="Fuentedeprrafopredeter"/>
          <w:rFonts w:eastAsia="Times New Roman" w:cs="Microsoft Sans Serif" w:ascii="Verdana" w:hAnsi="Verdana"/>
          <w:color w:val="000000"/>
          <w:spacing w:val="2"/>
          <w:kern w:val="0"/>
          <w:sz w:val="20"/>
          <w:szCs w:val="20"/>
          <w:lang w:val="gl-ES" w:eastAsia="es-ES" w:bidi="ar-SA"/>
        </w:rPr>
        <w:t xml:space="preserve"> a</w:t>
      </w:r>
      <w:r>
        <w:rPr>
          <w:rStyle w:val="Fuentedeprrafopredeter"/>
          <w:rFonts w:eastAsia="Times New Roman" w:cs="Microsoft Sans Serif" w:ascii="Verdana" w:hAnsi="Verdana"/>
          <w:color w:val="000000"/>
          <w:kern w:val="0"/>
          <w:sz w:val="20"/>
          <w:szCs w:val="20"/>
          <w:lang w:val="gl-ES" w:eastAsia="es-ES" w:bidi="ar-SA"/>
        </w:rPr>
        <w:t>dicado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realización das actividades ou proxectos solicitados que impliquen contacto habitual con menores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cumpre co requisito previsto no art. 13.5 da Lei Orgánica 1/1996, de 15 de xaneiro 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Protección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Xurídica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menor</w:t>
      </w:r>
      <w:r>
        <w:rPr>
          <w:rStyle w:val="Fuentedeprrafopredeter"/>
          <w:rFonts w:eastAsia="Times New Roman" w:cs="Microsoft Sans Serif" w:ascii="Verdana" w:hAnsi="Verdana"/>
          <w:color w:val="000000"/>
          <w:spacing w:val="2"/>
          <w:kern w:val="0"/>
          <w:sz w:val="20"/>
          <w:szCs w:val="20"/>
          <w:lang w:val="gl-ES" w:eastAsia="es-ES" w:bidi="ar-SA"/>
        </w:rPr>
        <w:t xml:space="preserve"> e </w:t>
      </w:r>
      <w:r>
        <w:rPr>
          <w:rStyle w:val="Fuentedeprrafopredeter"/>
          <w:rFonts w:eastAsia="Times New Roman" w:cs="Microsoft Sans Serif" w:ascii="Verdana" w:hAnsi="Verdana"/>
          <w:color w:val="000000"/>
          <w:kern w:val="0"/>
          <w:sz w:val="20"/>
          <w:szCs w:val="20"/>
          <w:lang w:val="gl-ES" w:eastAsia="es-ES" w:bidi="ar-SA"/>
        </w:rPr>
        <w:t>no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art.</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8.4</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Lei</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45/2015,</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14</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outubro,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Voluntariado.</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responsable</w:t>
      </w:r>
      <w:r>
        <w:rPr>
          <w:rStyle w:val="Fuentedeprrafopredeter"/>
          <w:rFonts w:eastAsia="Times New Roman" w:cs="Microsoft Sans Serif" w:ascii="Verdana" w:hAnsi="Verdana"/>
          <w:color w:val="000000"/>
          <w:spacing w:val="6"/>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número 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persoas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 xml:space="preserve">socias </w:t>
      </w:r>
    </w:p>
    <w:p>
      <w:pPr>
        <w:pStyle w:val="Normal1"/>
        <w:widowControl/>
        <w:tabs>
          <w:tab w:val="clear" w:pos="709"/>
        </w:tabs>
        <w:suppressAutoHyphens w:val="false"/>
        <w:bidi w:val="0"/>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Compromiso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xustificar 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subvención concedida</w:t>
      </w:r>
      <w:r>
        <w:rPr>
          <w:rStyle w:val="Fuentedeprrafopredeter"/>
          <w:rFonts w:eastAsia="Times New Roman" w:cs="Microsoft Sans Serif" w:ascii="Verdana" w:hAnsi="Verdana"/>
          <w:color w:val="000000"/>
          <w:spacing w:val="-2"/>
          <w:kern w:val="0"/>
          <w:sz w:val="20"/>
          <w:szCs w:val="20"/>
          <w:lang w:val="gl-ES" w:eastAsia="es-ES" w:bidi="ar-SA"/>
        </w:rPr>
        <w:t xml:space="preserve"> no </w:t>
      </w:r>
      <w:r>
        <w:rPr>
          <w:rStyle w:val="Fuentedeprrafopredeter"/>
          <w:rFonts w:eastAsia="Times New Roman" w:cs="Microsoft Sans Serif" w:ascii="Verdana" w:hAnsi="Verdana"/>
          <w:color w:val="000000"/>
          <w:kern w:val="0"/>
          <w:sz w:val="20"/>
          <w:szCs w:val="20"/>
          <w:lang w:val="gl-ES" w:eastAsia="es-ES" w:bidi="ar-SA"/>
        </w:rPr>
        <w:t>prazo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establecido.</w:t>
      </w:r>
    </w:p>
    <w:p>
      <w:pPr>
        <w:pStyle w:val="Normal1"/>
        <w:widowControl/>
        <w:tabs>
          <w:tab w:val="clear" w:pos="709"/>
        </w:tabs>
        <w:suppressAutoHyphens w:val="false"/>
        <w:bidi w:val="0"/>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Certificación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bancarios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persoa/entidade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solicitante,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correspondencia exacta cos datos aportados pola entidade interesada no que respecta ao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nome 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denominación social,</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CIF</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NIF</w:t>
      </w:r>
      <w:r>
        <w:rPr>
          <w:rStyle w:val="Fuentedeprrafopredeter"/>
          <w:rFonts w:eastAsia="Times New Roman" w:cs="Microsoft Sans Serif" w:ascii="Verdana" w:hAnsi="Verdana"/>
          <w:color w:val="000000"/>
          <w:spacing w:val="4"/>
          <w:kern w:val="0"/>
          <w:sz w:val="20"/>
          <w:szCs w:val="20"/>
          <w:lang w:val="gl-ES" w:eastAsia="es-ES" w:bidi="ar-SA"/>
        </w:rPr>
        <w:t xml:space="preserve"> e ao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número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 conta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bancaria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formato IBAN).</w:t>
      </w:r>
    </w:p>
    <w:p>
      <w:pPr>
        <w:pStyle w:val="Normal1"/>
        <w:widowControl/>
        <w:tabs>
          <w:tab w:val="clear" w:pos="709"/>
        </w:tabs>
        <w:suppressAutoHyphens w:val="false"/>
        <w:bidi w:val="0"/>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Certificación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acreditativa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cargos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representativos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entidade,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mediante</w:t>
      </w:r>
      <w:r>
        <w:rPr>
          <w:rStyle w:val="Fuentedeprrafopredeter"/>
          <w:rFonts w:eastAsia="Times New Roman" w:cs="Microsoft Sans Serif" w:ascii="Verdana" w:hAnsi="Verdana"/>
          <w:color w:val="000000"/>
          <w:spacing w:val="2"/>
          <w:kern w:val="0"/>
          <w:sz w:val="20"/>
          <w:szCs w:val="20"/>
          <w:lang w:val="gl-ES" w:eastAsia="es-ES" w:bidi="ar-SA"/>
        </w:rPr>
        <w:t xml:space="preserve"> o cumprimento do </w:t>
      </w:r>
      <w:r>
        <w:rPr>
          <w:rStyle w:val="Fuentedeprrafopredeter"/>
          <w:rFonts w:eastAsia="Times New Roman" w:cs="Microsoft Sans Serif" w:ascii="Verdana" w:hAnsi="Verdana"/>
          <w:color w:val="000000"/>
          <w:kern w:val="0"/>
          <w:sz w:val="20"/>
          <w:szCs w:val="20"/>
          <w:lang w:val="gl-ES" w:eastAsia="es-ES" w:bidi="ar-SA"/>
        </w:rPr>
        <w:t>modelo</w:t>
      </w:r>
      <w:r>
        <w:rPr>
          <w:rStyle w:val="Fuentedeprrafopredeter"/>
          <w:rFonts w:eastAsia="Times New Roman" w:cs="Microsoft Sans Serif" w:ascii="Verdana" w:hAnsi="Verdana"/>
          <w:color w:val="000000"/>
          <w:spacing w:val="2"/>
          <w:kern w:val="0"/>
          <w:sz w:val="20"/>
          <w:szCs w:val="20"/>
          <w:lang w:val="gl-ES" w:eastAsia="es-ES" w:bidi="ar-SA"/>
        </w:rPr>
        <w:t>.</w:t>
      </w:r>
    </w:p>
    <w:p>
      <w:pPr>
        <w:pStyle w:val="Normal1"/>
        <w:widowControl/>
        <w:suppressAutoHyphens w:val="false"/>
        <w:bidi w:val="0"/>
        <w:spacing w:before="136" w:after="0"/>
        <w:jc w:val="both"/>
        <w:textAlignment w:val="auto"/>
        <w:rPr/>
      </w:pPr>
      <w:r>
        <w:rPr>
          <w:rStyle w:val="Fuentedeprrafopredeter"/>
          <w:rFonts w:eastAsia="Times New Roman" w:cs="Microsoft Sans Serif" w:ascii="Verdana" w:hAnsi="Verdana"/>
          <w:color w:val="000000"/>
          <w:kern w:val="0"/>
          <w:sz w:val="20"/>
          <w:szCs w:val="20"/>
          <w:lang w:val="gl-ES" w:eastAsia="es-ES" w:bidi="ar-SA"/>
        </w:rPr>
        <w:t>B) Relativa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 xml:space="preserve">as </w:t>
      </w:r>
      <w:r>
        <w:rPr>
          <w:rStyle w:val="Fuentedeprrafopredeter"/>
          <w:rFonts w:eastAsia="Times New Roman" w:cs="Microsoft Sans Serif" w:ascii="Verdana" w:hAnsi="Verdana"/>
          <w:b/>
          <w:bCs/>
          <w:color w:val="000000"/>
          <w:kern w:val="0"/>
          <w:sz w:val="20"/>
          <w:szCs w:val="20"/>
          <w:lang w:val="gl-ES" w:eastAsia="es-ES" w:bidi="ar-SA"/>
        </w:rPr>
        <w:t>actividades,</w:t>
      </w:r>
      <w:r>
        <w:rPr>
          <w:rStyle w:val="Fuentedeprrafopredeter"/>
          <w:rFonts w:eastAsia="Times New Roman" w:cs="Microsoft Sans Serif" w:ascii="Verdana" w:hAnsi="Verdana"/>
          <w:b/>
          <w:bCs/>
          <w:color w:val="000000"/>
          <w:spacing w:val="-4"/>
          <w:kern w:val="0"/>
          <w:sz w:val="20"/>
          <w:szCs w:val="20"/>
          <w:lang w:val="gl-ES" w:eastAsia="es-ES" w:bidi="ar-SA"/>
        </w:rPr>
        <w:t xml:space="preserve"> </w:t>
      </w:r>
      <w:r>
        <w:rPr>
          <w:rStyle w:val="Fuentedeprrafopredeter"/>
          <w:rFonts w:eastAsia="Times New Roman" w:cs="Microsoft Sans Serif" w:ascii="Verdana" w:hAnsi="Verdana"/>
          <w:b/>
          <w:bCs/>
          <w:color w:val="000000"/>
          <w:kern w:val="0"/>
          <w:sz w:val="20"/>
          <w:szCs w:val="20"/>
          <w:lang w:val="gl-ES" w:eastAsia="es-ES" w:bidi="ar-SA"/>
        </w:rPr>
        <w:t>proxectos</w:t>
      </w:r>
      <w:r>
        <w:rPr>
          <w:rStyle w:val="Fuentedeprrafopredeter"/>
          <w:rFonts w:eastAsia="Times New Roman" w:cs="Microsoft Sans Serif" w:ascii="Verdana" w:hAnsi="Verdana"/>
          <w:b/>
          <w:bCs/>
          <w:color w:val="000000"/>
          <w:spacing w:val="-2"/>
          <w:kern w:val="0"/>
          <w:sz w:val="20"/>
          <w:szCs w:val="20"/>
          <w:lang w:val="gl-ES" w:eastAsia="es-ES" w:bidi="ar-SA"/>
        </w:rPr>
        <w:t xml:space="preserve"> e</w:t>
      </w:r>
      <w:r>
        <w:rPr>
          <w:rStyle w:val="Fuentedeprrafopredeter"/>
          <w:rFonts w:eastAsia="Times New Roman" w:cs="Microsoft Sans Serif" w:ascii="Verdana" w:hAnsi="Verdana"/>
          <w:b/>
          <w:bCs/>
          <w:color w:val="000000"/>
          <w:kern w:val="0"/>
          <w:sz w:val="20"/>
          <w:szCs w:val="20"/>
          <w:lang w:val="gl-ES" w:eastAsia="es-ES" w:bidi="ar-SA"/>
        </w:rPr>
        <w:t>/ou</w:t>
      </w:r>
      <w:r>
        <w:rPr>
          <w:rStyle w:val="Fuentedeprrafopredeter"/>
          <w:rFonts w:eastAsia="Times New Roman" w:cs="Microsoft Sans Serif" w:ascii="Verdana" w:hAnsi="Verdana"/>
          <w:b/>
          <w:bCs/>
          <w:color w:val="000000"/>
          <w:spacing w:val="-4"/>
          <w:kern w:val="0"/>
          <w:sz w:val="20"/>
          <w:szCs w:val="20"/>
          <w:lang w:val="gl-ES" w:eastAsia="es-ES" w:bidi="ar-SA"/>
        </w:rPr>
        <w:t xml:space="preserve"> </w:t>
      </w:r>
      <w:r>
        <w:rPr>
          <w:rStyle w:val="Fuentedeprrafopredeter"/>
          <w:rFonts w:eastAsia="Times New Roman" w:cs="Microsoft Sans Serif" w:ascii="Verdana" w:hAnsi="Verdana"/>
          <w:b/>
          <w:bCs/>
          <w:color w:val="000000"/>
          <w:kern w:val="0"/>
          <w:sz w:val="20"/>
          <w:szCs w:val="20"/>
          <w:lang w:val="gl-ES" w:eastAsia="es-ES" w:bidi="ar-SA"/>
        </w:rPr>
        <w:t xml:space="preserve">actuacións </w:t>
      </w:r>
      <w:r>
        <w:rPr>
          <w:rStyle w:val="Fuentedeprrafopredeter"/>
          <w:rFonts w:eastAsia="Times New Roman" w:cs="Microsoft Sans Serif" w:ascii="Verdana" w:hAnsi="Verdana"/>
          <w:color w:val="000000"/>
          <w:kern w:val="0"/>
          <w:sz w:val="20"/>
          <w:szCs w:val="20"/>
          <w:lang w:val="gl-ES" w:eastAsia="es-ES" w:bidi="ar-SA"/>
        </w:rPr>
        <w:t>solicitadas:</w:t>
      </w:r>
    </w:p>
    <w:p>
      <w:pPr>
        <w:pStyle w:val="Normal1"/>
        <w:widowControl/>
        <w:tabs>
          <w:tab w:val="clear" w:pos="709"/>
        </w:tabs>
        <w:suppressAutoHyphens w:val="false"/>
        <w:bidi w:val="0"/>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Memoria na que se fará mención a identidade da entidade solicitante e as persoas beneficiarias directa ou indirectamente pola axuda, orzamento detallado da inversión a realizar e calendario da mesma.</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Orzamento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ingresos</w:t>
      </w:r>
      <w:r>
        <w:rPr>
          <w:rStyle w:val="Fuentedeprrafopredeter"/>
          <w:rFonts w:eastAsia="Times New Roman" w:cs="Microsoft Sans Serif" w:ascii="Verdana" w:hAnsi="Verdana"/>
          <w:color w:val="000000"/>
          <w:spacing w:val="2"/>
          <w:kern w:val="0"/>
          <w:sz w:val="20"/>
          <w:szCs w:val="20"/>
          <w:lang w:val="gl-ES" w:eastAsia="es-ES" w:bidi="ar-SA"/>
        </w:rPr>
        <w:t xml:space="preserve"> e </w:t>
      </w:r>
      <w:r>
        <w:rPr>
          <w:rStyle w:val="Fuentedeprrafopredeter"/>
          <w:rFonts w:eastAsia="Times New Roman" w:cs="Microsoft Sans Serif" w:ascii="Verdana" w:hAnsi="Verdana"/>
          <w:color w:val="000000"/>
          <w:kern w:val="0"/>
          <w:sz w:val="20"/>
          <w:szCs w:val="20"/>
          <w:lang w:val="gl-ES" w:eastAsia="es-ES" w:bidi="ar-SA"/>
        </w:rPr>
        <w:t>gastos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actividades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proxectos,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actuacións</w:t>
      </w:r>
      <w:r>
        <w:rPr>
          <w:rStyle w:val="Fuentedeprrafopredeter"/>
          <w:rFonts w:eastAsia="Times New Roman" w:cs="Microsoft Sans Serif" w:ascii="Verdana" w:hAnsi="Verdana"/>
          <w:color w:val="000000"/>
          <w:spacing w:val="-5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solicitadas a nivel de detalle que permita identificar e comprobar que todos os conceptos 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gasto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son</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w:t>
      </w:r>
      <w:r>
        <w:rPr>
          <w:rStyle w:val="Fuentedeprrafopredeter"/>
          <w:rFonts w:eastAsia="Times New Roman" w:cs="Microsoft Sans Serif" w:ascii="Verdana" w:hAnsi="Verdana"/>
          <w:color w:val="000000"/>
          <w:kern w:val="0"/>
          <w:sz w:val="20"/>
          <w:szCs w:val="20"/>
          <w:lang w:val="gl-ES" w:eastAsia="es-ES" w:bidi="ar-SA"/>
        </w:rPr>
        <w:t>u</w:t>
      </w:r>
      <w:r>
        <w:rPr>
          <w:rStyle w:val="Fuentedeprrafopredeter"/>
          <w:rFonts w:eastAsia="Times New Roman" w:cs="Microsoft Sans Serif" w:ascii="Verdana" w:hAnsi="Verdana"/>
          <w:color w:val="000000"/>
          <w:kern w:val="0"/>
          <w:sz w:val="20"/>
          <w:szCs w:val="20"/>
          <w:lang w:val="gl-ES" w:eastAsia="es-ES" w:bidi="ar-SA"/>
        </w:rPr>
        <w:t>bvencionables.</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 das subvencións solicitadas e as que lle foron concedidas para 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mesma actividade ou proxecto obxecto da solicitude de subvención, procedentes de calquera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Administración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ente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público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privado,</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nacional 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 xml:space="preserve">internacional </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Calquera outra documentación que a entidade solicitante entenda que é pertinente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para</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unha</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mellor</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valoración</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solicitude</w:t>
      </w:r>
      <w:r>
        <w:rPr>
          <w:rStyle w:val="Fuentedeprrafopredeter"/>
          <w:rFonts w:eastAsia="Times New Roman" w:cs="Microsoft Sans Serif" w:ascii="Verdana" w:hAnsi="Verdana"/>
          <w:color w:val="000000"/>
          <w:spacing w:val="1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para</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maior</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detalle</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1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descrición</w:t>
      </w:r>
      <w:r>
        <w:rPr>
          <w:rStyle w:val="Fuentedeprrafopredeter"/>
          <w:rFonts w:eastAsia="Times New Roman" w:cs="Microsoft Sans Serif" w:ascii="Verdana" w:hAnsi="Verdana"/>
          <w:color w:val="000000"/>
          <w:spacing w:val="1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actividade</w:t>
      </w:r>
      <w:r>
        <w:rPr>
          <w:rStyle w:val="Fuentedeprrafopredeter"/>
          <w:rFonts w:eastAsia="Times New Roman" w:cs="Microsoft Sans Serif" w:ascii="Verdana" w:hAnsi="Verdana"/>
          <w:color w:val="000000"/>
          <w:spacing w:val="-5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 proxecto, ou actuación solicitada, mediante a presentación de unha memoria complementaria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con unha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extensión</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que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non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poderá</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exceder</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3 </w:t>
      </w:r>
      <w:r>
        <w:rPr>
          <w:rStyle w:val="Fuentedeprrafopredeter"/>
          <w:rFonts w:eastAsia="Times New Roman" w:cs="Microsoft Sans Serif" w:ascii="Verdana" w:hAnsi="Verdana"/>
          <w:color w:val="000000"/>
          <w:kern w:val="0"/>
          <w:sz w:val="20"/>
          <w:szCs w:val="20"/>
          <w:lang w:val="gl-ES" w:eastAsia="es-ES" w:bidi="ar-SA"/>
        </w:rPr>
        <w:t>folios.</w:t>
      </w:r>
    </w:p>
    <w:p>
      <w:pPr>
        <w:pStyle w:val="Normal1"/>
        <w:widowControl/>
        <w:suppressAutoHyphens w:val="false"/>
        <w:bidi w:val="0"/>
        <w:spacing w:lineRule="auto" w:line="252"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5.3. INSTRUCIÓN.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5.3.1 Procedemento de concesión: Instrución: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instrución do procedemento de concesión de subvencións corresponde ao departamento de ADL.</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órgano instrutor realizará de oficio cantas actuacións estime necesarias para a determinación, coñecemento e comprobación dos datos en virtude dos cales debe formularse a proposta de resolución. Si a solicitude de subvención non reúne os requisitos establecidos por esta convocatoria, incluído o defecto, erro ou ausencia nos datos da solicitude e/ou na documentación presentada, o órgano instrutor requirirá a persoa/entidade interesada para que emende a falta ou achegue os documentos preceptivos, no prazo máximo e improrrogable de dez (10) días hábiles, indicándolle que si non o fixese teráselle por desistido da súa solicitude, previa resolución que deberá ser ditada nos termos previstos no artigo 68 da Lei 39/2015, do 1 de outubro, do Procedemento Administrativo Común das Administracións Públicas.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Sen prexuízo do disposto no parágrafo anterior, en calquera fase do procedemento anterior á proposta de resolución, poderase requirir á entidade ou agrupación solicitante que achegue a información e documentación aclaratoria e complementaria que se considere conveniente para a correcta definición, avaliación, e comprobación da solicitude presentada.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Unha vez avaliadas as solicitudes, o órgano instrutor formulará a proposta de resolución provisional, debidamente motivada.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5.3.2 Criterios de valoración das solicitudes: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selección das solicitudes e a contía das subvencións determinarase, unha vez considerados os gastos que se vaian a realizar, de acordo con o seguinte baremo:</w:t>
      </w:r>
    </w:p>
    <w:tbl>
      <w:tblPr>
        <w:tblW w:w="9240" w:type="dxa"/>
        <w:jc w:val="left"/>
        <w:tblInd w:w="-7" w:type="dxa"/>
        <w:tblLayout w:type="fixed"/>
        <w:tblCellMar>
          <w:top w:w="0" w:type="dxa"/>
          <w:left w:w="108" w:type="dxa"/>
          <w:bottom w:w="0" w:type="dxa"/>
          <w:right w:w="108" w:type="dxa"/>
        </w:tblCellMar>
      </w:tblPr>
      <w:tblGrid>
        <w:gridCol w:w="6706"/>
        <w:gridCol w:w="2534"/>
      </w:tblGrid>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DESCRICIÓN.</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PUNTUACIÓN MÁX.</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1. Número de persoas beneficiarias.</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30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2. Calidade da programación.</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35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3. Necesidade do investimento</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35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TOTAL</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100 PUNTOS</w:t>
            </w:r>
          </w:p>
        </w:tc>
      </w:tr>
    </w:tbl>
    <w:p>
      <w:pPr>
        <w:pStyle w:val="Normal1"/>
        <w:widowControl/>
        <w:suppressAutoHyphens w:val="false"/>
        <w:bidi w:val="0"/>
        <w:spacing w:lineRule="auto" w:line="276" w:before="11"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5.3.3. Procedemento de concesión: Proposta de resolución provisional, trámite de alegacións e reformulación, proposta de resolución definitiva, aceptación e resolución definitiva das subvencións.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órgano instrutor, formulará proposta de resolución provisional, debidamente motivada, que deberá notificarse ás entidades interesadas mediante anuncio público na data seguinte á da súa aprobación polo órgano competente, nos seguintes taboleiros e lugares de difusión:</w:t>
      </w:r>
    </w:p>
    <w:p>
      <w:pPr>
        <w:pStyle w:val="Normal1"/>
        <w:widowControl/>
        <w:numPr>
          <w:ilvl w:val="0"/>
          <w:numId w:val="5"/>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Taboleiro de anuncios e edictos da sede electrónica do Concello do Pino.</w:t>
      </w:r>
    </w:p>
    <w:p>
      <w:pPr>
        <w:pStyle w:val="Normal1"/>
        <w:widowControl/>
        <w:numPr>
          <w:ilvl w:val="0"/>
          <w:numId w:val="5"/>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Páxina web do Concello do Pino.</w:t>
      </w:r>
    </w:p>
    <w:p>
      <w:pPr>
        <w:pStyle w:val="Normal1"/>
        <w:widowControl/>
        <w:numPr>
          <w:ilvl w:val="0"/>
          <w:numId w:val="5"/>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Remitirase por correo electrónico a cada entidade solicitante.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Tras esta publicación concederase ás entidades solicitantes un prazo de CINCO días naturais para presentar alegacións.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Examinadas as alegacións aducidas ou, no seu caso, as reformulacións presentadas polas persoas/entidades interesadas, formularase a proposta de resolución definitiva polo órgano instrutor, que deberá expresar a relación de entidades solicitantes para as que se propón a concesión da subvención, e a súa contía, especificando a súa avaliación e os criterios de valoración seguidos para efectuala.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expediente de concesión de subvencións conterá o informe do órgano instrutor no que conste que da información que obra na súa poder despréndese que as entidades beneficiarias cumpren todos os requisitos necesarios para acceder ás mesmas.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resolución definitiva, notificarase ás entidades interesadas que foran propostas como beneficiarias na fase de instrución, para que no prazo de dez días comuniquen a súa aceptación ou renuncia ao órgano instrutor. Transcorrido este prazo sen producirse a aceptación expresa, a subvención entenderase tacitamente aceptada.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 notificación efectuarase nos termos establecidos no artigo 40 da lei 39/2015 do 1 de outubro, do Procedemento administrativo común das administracións pública. A resolución ditada poñerá fin á vía administrativa e contra a mesma poderase interpor, ben recurso contencioso-administrativo, ou ben, potestativamente e con carácter previo a leste, recurso de reposición ante o mesmo órgano que a ditou. A presentación do recurso de reposición poderá efectuarse no prazo sinalado no artigo 124 da Lei 39/2015, do 1 de outubro, do procedemento administrativo común (un mes desde a notificación da resolución de repartición de axudas). A interposición do recurso contencioso-administrativo poderá efectuarse no prazo indicado no artigo 46 da Lei 29/1998, do 13 de xullo, reguladora da xurisdición Contencioso-administrativa (dous meses desde a notificación da resolución de repartición de axudas)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6. XUSTIFICACIÓN DA SUBVENCIÓN E PRAZO</w:t>
      </w:r>
      <w:r>
        <w:rPr>
          <w:rStyle w:val="Fuentedeprrafopredeter"/>
          <w:rFonts w:eastAsia="Times New Roman" w:cs="Calibri" w:ascii="Verdana" w:hAnsi="Verdana"/>
          <w:color w:val="000000"/>
          <w:kern w:val="0"/>
          <w:sz w:val="20"/>
          <w:szCs w:val="20"/>
          <w:lang w:val="gl-ES" w:eastAsia="es-ES" w:bidi="ar-SA"/>
        </w:rPr>
        <w:t>.</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A efectos da xustificación da subvención concedida, será requisito necesario a presentación da Conta Xustificativa segundo o modelo normalizado que se adxunta, nos termos do artigo 28 dá Lei de Subvencións de Galicia 9/2007, e que en todo caso deberá conter: </w:t>
      </w:r>
    </w:p>
    <w:p>
      <w:pPr>
        <w:pStyle w:val="Normal1"/>
        <w:widowControl/>
        <w:numPr>
          <w:ilvl w:val="0"/>
          <w:numId w:val="6"/>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Memoria de actuación con indicación das actividades realizadas, asinada pola persoa responsable.</w:t>
      </w:r>
    </w:p>
    <w:p>
      <w:pPr>
        <w:pStyle w:val="Normal1"/>
        <w:widowControl/>
        <w:numPr>
          <w:ilvl w:val="0"/>
          <w:numId w:val="6"/>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Memoria económica xustificativa do custo segundo o Modelo de Conta Xustificativa de subvención asinada pola persoa responsable (Anexo VII) que conterá:</w:t>
      </w:r>
    </w:p>
    <w:p>
      <w:pPr>
        <w:pStyle w:val="Normal1"/>
        <w:widowControl/>
        <w:numPr>
          <w:ilvl w:val="0"/>
          <w:numId w:val="7"/>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Relación de todos os gastos realizados no proxecto subvencionado, con identificación da factura, importe e provedor.</w:t>
      </w:r>
    </w:p>
    <w:p>
      <w:pPr>
        <w:pStyle w:val="Normal1"/>
        <w:widowControl/>
        <w:numPr>
          <w:ilvl w:val="0"/>
          <w:numId w:val="7"/>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Relación detallada de todos os ingresos con que se financiou a actividade (incluíndo a subvención concedida) con indicación do seu importe e procedencia.</w:t>
      </w:r>
    </w:p>
    <w:p>
      <w:pPr>
        <w:pStyle w:val="Normal1"/>
        <w:widowControl/>
        <w:numPr>
          <w:ilvl w:val="0"/>
          <w:numId w:val="7"/>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Declaracións segundo os puntos do modelo establecido e que se acompaña.</w:t>
      </w:r>
    </w:p>
    <w:p>
      <w:pPr>
        <w:pStyle w:val="Normal1"/>
        <w:widowControl/>
        <w:numPr>
          <w:ilvl w:val="0"/>
          <w:numId w:val="8"/>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Certificados de atoparse ao corrente coas obrigacións tributarias e coa Seguridade Social (Certificados dá AEAT, Consellería de Facenda e Seguridade Social).</w:t>
      </w:r>
    </w:p>
    <w:p>
      <w:pPr>
        <w:pStyle w:val="Normal1"/>
        <w:widowControl/>
        <w:numPr>
          <w:ilvl w:val="0"/>
          <w:numId w:val="8"/>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Facturas orixinais ou fotocopia compulsada das mesmas, cos requisitos establecidos no R.D. 1496/2003. Como mínimo conterán:</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Núm. de factura e indicación expresa de que se trata dunha factura, lugar e data de emisión.</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Denominación social, NIF e domicilio de quen expide a factura e do destinatario/a.</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Descrición e data de realización da operación.</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Importe, desagregación do IVE con indicación do tipo aplicable e total. Non se admitirán facturas nas que non se faga constar “IVE engadido”.</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Recargas, descontos e retencións aplicables</w:t>
      </w:r>
    </w:p>
    <w:p>
      <w:pPr>
        <w:pStyle w:val="Normal1"/>
        <w:widowControl/>
        <w:numPr>
          <w:ilvl w:val="0"/>
          <w:numId w:val="10"/>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Ademais nas facturas, </w:t>
      </w:r>
      <w:r>
        <w:rPr>
          <w:rStyle w:val="Fuentedeprrafopredeter"/>
          <w:rFonts w:eastAsia="Times New Roman" w:cs="Calibri" w:ascii="Verdana" w:hAnsi="Verdana"/>
          <w:b/>
          <w:bCs/>
          <w:color w:val="000000"/>
          <w:kern w:val="0"/>
          <w:sz w:val="20"/>
          <w:szCs w:val="20"/>
          <w:lang w:val="gl-ES" w:eastAsia="es-ES" w:bidi="ar-SA"/>
        </w:rPr>
        <w:t>deberá acreditarse o seu pago da seguinte forma:</w:t>
      </w:r>
    </w:p>
    <w:p>
      <w:pPr>
        <w:pStyle w:val="Normal1"/>
        <w:widowControl/>
        <w:tabs>
          <w:tab w:val="clear" w:pos="709"/>
        </w:tabs>
        <w:suppressAutoHyphens w:val="false"/>
        <w:bidi w:val="0"/>
        <w:spacing w:lineRule="auto" w:line="252" w:before="100" w:after="159"/>
        <w:ind w:left="720" w:right="0" w:hanging="0"/>
        <w:jc w:val="both"/>
        <w:textAlignment w:val="auto"/>
        <w:rPr/>
      </w:pPr>
      <w:r>
        <w:rPr>
          <w:rStyle w:val="Fuentedeprrafopredeter"/>
          <w:rFonts w:eastAsia="Times New Roman" w:cs="Calibri" w:ascii="Verdana" w:hAnsi="Verdana"/>
          <w:color w:val="000000"/>
          <w:kern w:val="0"/>
          <w:sz w:val="20"/>
          <w:szCs w:val="20"/>
          <w:lang w:val="gl-ES" w:eastAsia="es-ES" w:bidi="ar-SA"/>
        </w:rPr>
        <w:t>En todas as facturas deberá aparecer conxuntamente as seguintes indicacións:</w:t>
      </w:r>
    </w:p>
    <w:p>
      <w:pPr>
        <w:pStyle w:val="Normal1"/>
        <w:widowControl/>
        <w:numPr>
          <w:ilvl w:val="1"/>
          <w:numId w:val="1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w:t>
      </w:r>
      <w:r>
        <w:rPr>
          <w:rStyle w:val="Fuentedeprrafopredeter"/>
          <w:rFonts w:eastAsia="Times New Roman" w:cs="Calibri" w:ascii="Verdana" w:hAnsi="Verdana"/>
          <w:color w:val="000000"/>
          <w:kern w:val="0"/>
          <w:sz w:val="20"/>
          <w:szCs w:val="20"/>
          <w:lang w:val="gl-ES" w:eastAsia="es-ES" w:bidi="ar-SA"/>
        </w:rPr>
        <w:t>Pago” ou “Recibín”.</w:t>
      </w:r>
    </w:p>
    <w:p>
      <w:pPr>
        <w:pStyle w:val="Normal1"/>
        <w:widowControl/>
        <w:numPr>
          <w:ilvl w:val="1"/>
          <w:numId w:val="1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Data de pago.</w:t>
      </w:r>
    </w:p>
    <w:p>
      <w:pPr>
        <w:pStyle w:val="Normal1"/>
        <w:widowControl/>
        <w:numPr>
          <w:ilvl w:val="1"/>
          <w:numId w:val="1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Asina e identificación da mesma (DNI) ou nome completo de quen asina.</w:t>
      </w:r>
    </w:p>
    <w:p>
      <w:pPr>
        <w:pStyle w:val="Normal1"/>
        <w:widowControl/>
        <w:numPr>
          <w:ilvl w:val="1"/>
          <w:numId w:val="1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Selo da empresa</w:t>
      </w:r>
    </w:p>
    <w:p>
      <w:pPr>
        <w:pStyle w:val="Normal1"/>
        <w:widowControl/>
        <w:tabs>
          <w:tab w:val="clear" w:pos="709"/>
        </w:tabs>
        <w:suppressAutoHyphens w:val="false"/>
        <w:bidi w:val="0"/>
        <w:spacing w:lineRule="auto" w:line="252" w:before="100" w:after="159"/>
        <w:ind w:left="720" w:right="0" w:hanging="0"/>
        <w:jc w:val="both"/>
        <w:textAlignment w:val="auto"/>
        <w:rPr/>
      </w:pPr>
      <w:r>
        <w:rPr>
          <w:rStyle w:val="Fuentedeprrafopredeter"/>
          <w:rFonts w:eastAsia="Times New Roman" w:cs="Calibri" w:ascii="Verdana" w:hAnsi="Verdana"/>
          <w:color w:val="000000"/>
          <w:kern w:val="0"/>
          <w:sz w:val="20"/>
          <w:szCs w:val="20"/>
          <w:lang w:val="gl-ES" w:eastAsia="es-ES" w:bidi="ar-SA"/>
        </w:rPr>
        <w:t>Cando a factura sexa pagada mediante transferencia bancaria ou talón deberá achegarse extracto bancario que xustifique a transferencia ou ingreso na conta do beneficiario/a</w:t>
      </w:r>
    </w:p>
    <w:p>
      <w:pPr>
        <w:pStyle w:val="Normal1"/>
        <w:widowControl/>
        <w:numPr>
          <w:ilvl w:val="0"/>
          <w:numId w:val="1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No caso de gastos imputables á actividade, como nóminas ou porcentaxes de facturas, deberán acompañarse estas de informe onde se certifique a porcentaxe aplicable á actividade.</w:t>
      </w:r>
    </w:p>
    <w:p>
      <w:pPr>
        <w:pStyle w:val="Normal1"/>
        <w:widowControl/>
        <w:numPr>
          <w:ilvl w:val="0"/>
          <w:numId w:val="1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Calquera outra documentación que sexa requirida pola Intervención municipal, en función das características especiais da subvención.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O prazo para a xustificación será o 5 de decembro de 2022.</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7. REINTEGROS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Procederá o reintegro da subvención con esixencia do interese de demora desde o momento do pago nos casos que en calquera das seguintes situacións: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Incumprimento da finalidade obxecto da subvención.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Xustificación de forma insuficiente ou deficiente.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Obtención da subvención falseando ou ocultando as condicións necesarias para iso.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Non xustificar a publicidade do cofinanciamento polo Concello.</w:t>
      </w:r>
    </w:p>
    <w:p>
      <w:pPr>
        <w:pStyle w:val="Normal1"/>
        <w:widowControl/>
        <w:suppressAutoHyphens w:val="false"/>
        <w:bidi w:val="0"/>
        <w:spacing w:lineRule="auto" w:line="252"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numPr>
          <w:ilvl w:val="0"/>
          <w:numId w:val="13"/>
        </w:numPr>
        <w:suppressAutoHyphens w:val="false"/>
        <w:bidi w:val="0"/>
        <w:spacing w:before="147" w:after="0"/>
        <w:jc w:val="both"/>
        <w:textAlignment w:val="auto"/>
        <w:rPr/>
      </w:pPr>
      <w:r>
        <w:rPr>
          <w:rStyle w:val="Fuentedeprrafopredeter"/>
          <w:rFonts w:eastAsia="Times New Roman" w:cs="Microsoft Sans Serif" w:ascii="Verdana" w:hAnsi="Verdana"/>
          <w:b/>
          <w:bCs/>
          <w:color w:val="000000"/>
          <w:kern w:val="0"/>
          <w:sz w:val="20"/>
          <w:szCs w:val="20"/>
          <w:lang w:val="gl-ES" w:eastAsia="es-ES" w:bidi="ar-SA"/>
        </w:rPr>
        <w:t>INFRACCIÓNS E SANCIÓNS</w:t>
      </w:r>
    </w:p>
    <w:p>
      <w:pPr>
        <w:pStyle w:val="Normal1"/>
        <w:widowControl/>
        <w:tabs>
          <w:tab w:val="clear" w:pos="709"/>
        </w:tabs>
        <w:suppressAutoHyphens w:val="false"/>
        <w:bidi w:val="0"/>
        <w:ind w:left="720" w:right="0" w:hanging="0"/>
        <w:jc w:val="both"/>
        <w:textAlignment w:val="auto"/>
        <w:rPr>
          <w:rFonts w:ascii="Verdana" w:hAnsi="Verdana" w:eastAsia="Times New Roman" w:cs="Times New Roman"/>
          <w:color w:val="000000"/>
          <w:kern w:val="0"/>
          <w:sz w:val="20"/>
          <w:szCs w:val="20"/>
          <w:lang w:val="gl-ES" w:eastAsia="es-ES" w:bidi="ar-SA"/>
        </w:rPr>
      </w:pPr>
      <w:r>
        <w:rPr>
          <w:rFonts w:eastAsia="Times New Roman" w:cs="Times New Roman" w:ascii="Verdana" w:hAnsi="Verdana"/>
          <w:color w:val="000000"/>
          <w:kern w:val="0"/>
          <w:sz w:val="20"/>
          <w:szCs w:val="20"/>
          <w:lang w:val="gl-ES" w:eastAsia="es-ES" w:bidi="ar-SA"/>
        </w:rPr>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Nesta materia, estarase o disposto no Titulo IV da Lei 38/2003 de 17 de novembro, Xeral de subvencións.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Pino, asinado dixitalmente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O alcalde-presidente</w:t>
      </w:r>
    </w:p>
    <w:p>
      <w:pPr>
        <w:pStyle w:val="Normal1"/>
        <w:widowControl/>
        <w:suppressAutoHyphens w:val="false"/>
        <w:bidi w:val="0"/>
        <w:spacing w:lineRule="auto" w:line="252"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r>
        <w:br w:type="page"/>
      </w:r>
    </w:p>
    <w:p>
      <w:pPr>
        <w:pStyle w:val="Normal1"/>
        <w:widowControl/>
        <w:suppressAutoHyphens w:val="false"/>
        <w:bidi w:val="0"/>
        <w:spacing w:lineRule="auto" w:line="252" w:before="100" w:after="159"/>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jc w:val="both"/>
        <w:textAlignment w:val="auto"/>
        <w:rPr/>
      </w:pPr>
      <w:r>
        <w:rPr>
          <w:rStyle w:val="Fuentedeprrafopredeter"/>
          <w:rFonts w:eastAsia="Times New Roman" w:cs="Calibri" w:ascii="Verdana" w:hAnsi="Verdana"/>
          <w:b/>
          <w:bCs/>
          <w:color w:val="000000"/>
          <w:kern w:val="0"/>
          <w:sz w:val="20"/>
          <w:szCs w:val="20"/>
          <w:lang w:val="gl-ES" w:eastAsia="es-ES" w:bidi="ar-SA"/>
        </w:rPr>
        <w:t>ANEXO I - 2022</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13" w:after="113"/>
        <w:jc w:val="both"/>
        <w:textAlignment w:val="auto"/>
        <w:rPr/>
      </w:pPr>
      <w:r>
        <w:rPr>
          <w:rStyle w:val="Fuentedeprrafopredeter"/>
          <w:rFonts w:eastAsia="Times New Roman" w:cs="Calibri" w:ascii="Verdana" w:hAnsi="Verdana"/>
          <w:b/>
          <w:bCs/>
          <w:color w:val="000000"/>
          <w:kern w:val="0"/>
          <w:sz w:val="20"/>
          <w:szCs w:val="20"/>
          <w:lang w:val="gl-ES" w:eastAsia="es-ES" w:bidi="ar-SA"/>
        </w:rPr>
        <w:t>CONVOCATORIA DE AXUDAS - PARA ASOCIACIÓNS VECIÑAIS, CULTURAIS, DEPORTIVAS E DE PATRIMONIO HISTÓRICO DO EXCMO. CONCELLO DO PINO</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jc w:val="both"/>
        <w:textAlignment w:val="auto"/>
        <w:rPr/>
      </w:pPr>
      <w:r>
        <w:rPr>
          <w:rStyle w:val="Fuentedeprrafopredeter"/>
          <w:rFonts w:eastAsia="Times New Roman" w:cs="Calibri" w:ascii="Verdana" w:hAnsi="Verdana"/>
          <w:b/>
          <w:bCs/>
          <w:color w:val="000000"/>
          <w:kern w:val="0"/>
          <w:sz w:val="20"/>
          <w:szCs w:val="20"/>
          <w:lang w:val="gl-ES" w:eastAsia="es-ES" w:bidi="ar-SA"/>
        </w:rPr>
        <w:t>SOLICITUDE</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bl>
      <w:tblPr>
        <w:tblW w:w="9180" w:type="dxa"/>
        <w:jc w:val="left"/>
        <w:tblInd w:w="-7" w:type="dxa"/>
        <w:tblLayout w:type="fixed"/>
        <w:tblCellMar>
          <w:top w:w="0" w:type="dxa"/>
          <w:left w:w="108" w:type="dxa"/>
          <w:bottom w:w="0" w:type="dxa"/>
          <w:right w:w="108" w:type="dxa"/>
        </w:tblCellMar>
      </w:tblPr>
      <w:tblGrid>
        <w:gridCol w:w="2031"/>
        <w:gridCol w:w="7149"/>
      </w:tblGrid>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SOLICITANTE:</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CIF:</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REPRESENTANTE:</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DNI:</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ENDEREZO:</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SOLICITO: </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57" w:after="57"/>
        <w:jc w:val="both"/>
        <w:textAlignment w:val="auto"/>
        <w:rPr/>
      </w:pPr>
      <w:r>
        <w:rPr>
          <w:rStyle w:val="Fuentedeprrafopredeter"/>
          <w:rFonts w:eastAsia="Times New Roman" w:cs="Calibri" w:ascii="Verdana" w:hAnsi="Verdana"/>
          <w:color w:val="000000"/>
          <w:kern w:val="0"/>
          <w:sz w:val="20"/>
          <w:szCs w:val="20"/>
          <w:lang w:val="gl-ES" w:eastAsia="es-ES" w:bidi="ar-SA"/>
        </w:rPr>
        <w:t>Subvención por importe de:__________________ para a realización das actividades/inversións descritas na memoria.</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Adxunto a seguinte documentación:</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spacing w:val="-4"/>
          <w:kern w:val="0"/>
          <w:sz w:val="20"/>
          <w:szCs w:val="20"/>
          <w:lang w:val="gl-ES" w:eastAsia="es-ES" w:bidi="ar-SA"/>
        </w:rPr>
        <w:t xml:space="preserve">A </w:t>
      </w:r>
      <w:r>
        <w:rPr>
          <w:rStyle w:val="Fuentedeprrafopredeter"/>
          <w:rFonts w:eastAsia="Times New Roman" w:cs="Calibri" w:ascii="Verdana" w:hAnsi="Verdana"/>
          <w:color w:val="000000"/>
          <w:kern w:val="0"/>
          <w:sz w:val="20"/>
          <w:szCs w:val="20"/>
          <w:lang w:val="gl-ES" w:eastAsia="es-ES" w:bidi="ar-SA"/>
        </w:rPr>
        <w:t>solicitude</w:t>
      </w:r>
      <w:r>
        <w:rPr>
          <w:rStyle w:val="Fuentedeprrafopredeter"/>
          <w:rFonts w:eastAsia="Times New Roman" w:cs="Calibri" w:ascii="Verdana" w:hAnsi="Verdana"/>
          <w:color w:val="000000"/>
          <w:spacing w:val="-4"/>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de</w:t>
      </w:r>
      <w:r>
        <w:rPr>
          <w:rStyle w:val="Fuentedeprrafopredeter"/>
          <w:rFonts w:eastAsia="Times New Roman" w:cs="Calibri" w:ascii="Verdana" w:hAnsi="Verdana"/>
          <w:color w:val="000000"/>
          <w:spacing w:val="-2"/>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subvención</w:t>
      </w:r>
      <w:r>
        <w:rPr>
          <w:rStyle w:val="Fuentedeprrafopredeter"/>
          <w:rFonts w:eastAsia="Times New Roman" w:cs="Calibri" w:ascii="Verdana" w:hAnsi="Verdana"/>
          <w:color w:val="000000"/>
          <w:spacing w:val="-2"/>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deberá</w:t>
      </w:r>
      <w:r>
        <w:rPr>
          <w:rStyle w:val="Fuentedeprrafopredeter"/>
          <w:rFonts w:eastAsia="Times New Roman" w:cs="Calibri" w:ascii="Verdana" w:hAnsi="Verdana"/>
          <w:color w:val="000000"/>
          <w:spacing w:val="-2"/>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incluír</w:t>
      </w:r>
      <w:r>
        <w:rPr>
          <w:rStyle w:val="Fuentedeprrafopredeter"/>
          <w:rFonts w:eastAsia="Times New Roman" w:cs="Calibri" w:ascii="Verdana" w:hAnsi="Verdana"/>
          <w:color w:val="000000"/>
          <w:spacing w:val="-2"/>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a</w:t>
      </w:r>
      <w:r>
        <w:rPr>
          <w:rStyle w:val="Fuentedeprrafopredeter"/>
          <w:rFonts w:eastAsia="Times New Roman" w:cs="Calibri" w:ascii="Verdana" w:hAnsi="Verdana"/>
          <w:color w:val="000000"/>
          <w:spacing w:val="-2"/>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seguinte</w:t>
      </w:r>
      <w:r>
        <w:rPr>
          <w:rStyle w:val="Fuentedeprrafopredeter"/>
          <w:rFonts w:eastAsia="Times New Roman" w:cs="Calibri" w:ascii="Verdana" w:hAnsi="Verdana"/>
          <w:color w:val="000000"/>
          <w:spacing w:val="-2"/>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documentación:</w:t>
      </w:r>
    </w:p>
    <w:p>
      <w:pPr>
        <w:pStyle w:val="Normal1"/>
        <w:widowControl/>
        <w:suppressAutoHyphens w:val="false"/>
        <w:bidi w:val="0"/>
        <w:spacing w:before="142" w:after="0"/>
        <w:jc w:val="both"/>
        <w:textAlignment w:val="auto"/>
        <w:rPr/>
      </w:pPr>
      <w:r>
        <w:rPr>
          <w:rStyle w:val="Fuentedeprrafopredeter"/>
          <w:rFonts w:eastAsia="Times New Roman" w:cs="Microsoft Sans Serif" w:ascii="Verdana" w:hAnsi="Verdana"/>
          <w:color w:val="000000"/>
          <w:kern w:val="0"/>
          <w:sz w:val="20"/>
          <w:szCs w:val="20"/>
          <w:lang w:val="gl-ES" w:eastAsia="es-ES" w:bidi="ar-SA"/>
        </w:rPr>
        <w:t>A) Relativa 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b/>
          <w:bCs/>
          <w:color w:val="000000"/>
          <w:kern w:val="0"/>
          <w:sz w:val="20"/>
          <w:szCs w:val="20"/>
          <w:lang w:val="gl-ES" w:eastAsia="es-ES" w:bidi="ar-SA"/>
        </w:rPr>
        <w:t>entidade</w:t>
      </w:r>
      <w:r>
        <w:rPr>
          <w:rStyle w:val="Fuentedeprrafopredeter"/>
          <w:rFonts w:eastAsia="Times New Roman" w:cs="Microsoft Sans Serif" w:ascii="Verdana" w:hAnsi="Verdana"/>
          <w:color w:val="000000"/>
          <w:kern w:val="0"/>
          <w:sz w:val="20"/>
          <w:szCs w:val="20"/>
          <w:lang w:val="gl-ES" w:eastAsia="es-ES" w:bidi="ar-SA"/>
        </w:rPr>
        <w:t>,</w:t>
      </w:r>
      <w:r>
        <w:rPr>
          <w:rStyle w:val="Fuentedeprrafopredeter"/>
          <w:rFonts w:eastAsia="Times New Roman" w:cs="Microsoft Sans Serif" w:ascii="Verdana" w:hAnsi="Verdana"/>
          <w:color w:val="000000"/>
          <w:spacing w:val="4"/>
          <w:kern w:val="0"/>
          <w:sz w:val="20"/>
          <w:szCs w:val="20"/>
          <w:lang w:val="gl-ES" w:eastAsia="es-ES" w:bidi="ar-SA"/>
        </w:rPr>
        <w:t xml:space="preserve"> e a súa</w:t>
      </w:r>
      <w:r>
        <w:rPr>
          <w:rStyle w:val="Fuentedeprrafopredeter"/>
          <w:rFonts w:eastAsia="Times New Roman" w:cs="Microsoft Sans Serif" w:ascii="Verdana" w:hAnsi="Verdana"/>
          <w:color w:val="000000"/>
          <w:kern w:val="0"/>
          <w:sz w:val="20"/>
          <w:szCs w:val="20"/>
          <w:lang w:val="gl-ES" w:eastAsia="es-ES" w:bidi="ar-SA"/>
        </w:rPr>
        <w:t xml:space="preserve"> representación:</w:t>
      </w:r>
    </w:p>
    <w:p>
      <w:pPr>
        <w:pStyle w:val="Normal1"/>
        <w:widowControl/>
        <w:tabs>
          <w:tab w:val="clear" w:pos="709"/>
        </w:tabs>
        <w:suppressAutoHyphens w:val="false"/>
        <w:bidi w:val="0"/>
        <w:spacing w:before="312" w:after="170"/>
        <w:ind w:left="221" w:right="0" w:hanging="0"/>
        <w:jc w:val="both"/>
        <w:textAlignment w:val="auto"/>
        <w:rPr/>
      </w:pPr>
      <w:r>
        <w:rPr>
          <w:rStyle w:val="Fuentedeprrafopredeter"/>
          <w:rFonts w:eastAsia="Times New Roman" w:cs="Microsoft Sans Serif" w:ascii="Verdana" w:hAnsi="Verdana"/>
          <w:color w:val="000000"/>
          <w:spacing w:val="2"/>
          <w:kern w:val="0"/>
          <w:sz w:val="20"/>
          <w:szCs w:val="20"/>
          <w:lang w:val="gl-ES" w:eastAsia="es-ES" w:bidi="ar-SA"/>
        </w:rPr>
        <w:t>__ Estatutos da entidade</w:t>
      </w:r>
    </w:p>
    <w:p>
      <w:pPr>
        <w:pStyle w:val="Normal1"/>
        <w:widowControl/>
        <w:tabs>
          <w:tab w:val="clear" w:pos="709"/>
        </w:tabs>
        <w:suppressAutoHyphens w:val="false"/>
        <w:bidi w:val="0"/>
        <w:spacing w:before="255"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responsable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non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estar</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incursos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ningún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supostos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prohibición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que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refire</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el</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artigo</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13</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Ley</w:t>
      </w:r>
      <w:r>
        <w:rPr>
          <w:rStyle w:val="Fuentedeprrafopredeter"/>
          <w:rFonts w:eastAsia="Times New Roman" w:cs="Microsoft Sans Serif" w:ascii="Verdana" w:hAnsi="Verdana"/>
          <w:color w:val="000000"/>
          <w:spacing w:val="-2"/>
          <w:kern w:val="0"/>
          <w:sz w:val="20"/>
          <w:szCs w:val="20"/>
          <w:lang w:val="gl-ES" w:eastAsia="es-ES" w:bidi="ar-SA"/>
        </w:rPr>
        <w:t xml:space="preserve"> X</w:t>
      </w:r>
      <w:r>
        <w:rPr>
          <w:rStyle w:val="Fuentedeprrafopredeter"/>
          <w:rFonts w:eastAsia="Times New Roman" w:cs="Microsoft Sans Serif" w:ascii="Verdana" w:hAnsi="Verdana"/>
          <w:color w:val="000000"/>
          <w:kern w:val="0"/>
          <w:sz w:val="20"/>
          <w:szCs w:val="20"/>
          <w:lang w:val="gl-ES" w:eastAsia="es-ES" w:bidi="ar-SA"/>
        </w:rPr>
        <w:t>eral</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Subvencións.</w:t>
      </w:r>
    </w:p>
    <w:p>
      <w:pPr>
        <w:pStyle w:val="Normal1"/>
        <w:widowControl/>
        <w:tabs>
          <w:tab w:val="clear" w:pos="709"/>
        </w:tabs>
        <w:suppressAutoHyphens w:val="false"/>
        <w:bidi w:val="0"/>
        <w:spacing w:before="266" w:after="170"/>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responsable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compromiso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que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todo</w:t>
      </w:r>
      <w:r>
        <w:rPr>
          <w:rStyle w:val="Fuentedeprrafopredeter"/>
          <w:rFonts w:eastAsia="Times New Roman" w:cs="Microsoft Sans Serif" w:ascii="Verdana" w:hAnsi="Verdana"/>
          <w:color w:val="000000"/>
          <w:spacing w:val="2"/>
          <w:kern w:val="0"/>
          <w:sz w:val="20"/>
          <w:szCs w:val="20"/>
          <w:lang w:val="gl-ES" w:eastAsia="es-ES" w:bidi="ar-SA"/>
        </w:rPr>
        <w:t xml:space="preserve"> o </w:t>
      </w:r>
      <w:r>
        <w:rPr>
          <w:rStyle w:val="Fuentedeprrafopredeter"/>
          <w:rFonts w:eastAsia="Times New Roman" w:cs="Microsoft Sans Serif" w:ascii="Verdana" w:hAnsi="Verdana"/>
          <w:color w:val="000000"/>
          <w:kern w:val="0"/>
          <w:sz w:val="20"/>
          <w:szCs w:val="20"/>
          <w:lang w:val="gl-ES" w:eastAsia="es-ES" w:bidi="ar-SA"/>
        </w:rPr>
        <w:t>persoal</w:t>
      </w:r>
      <w:r>
        <w:rPr>
          <w:rStyle w:val="Fuentedeprrafopredeter"/>
          <w:rFonts w:eastAsia="Times New Roman" w:cs="Microsoft Sans Serif" w:ascii="Verdana" w:hAnsi="Verdana"/>
          <w:color w:val="000000"/>
          <w:spacing w:val="2"/>
          <w:kern w:val="0"/>
          <w:sz w:val="20"/>
          <w:szCs w:val="20"/>
          <w:lang w:val="gl-ES" w:eastAsia="es-ES" w:bidi="ar-SA"/>
        </w:rPr>
        <w:t xml:space="preserve"> a</w:t>
      </w:r>
      <w:r>
        <w:rPr>
          <w:rStyle w:val="Fuentedeprrafopredeter"/>
          <w:rFonts w:eastAsia="Times New Roman" w:cs="Microsoft Sans Serif" w:ascii="Verdana" w:hAnsi="Verdana"/>
          <w:color w:val="000000"/>
          <w:kern w:val="0"/>
          <w:sz w:val="20"/>
          <w:szCs w:val="20"/>
          <w:lang w:val="gl-ES" w:eastAsia="es-ES" w:bidi="ar-SA"/>
        </w:rPr>
        <w:t>dicado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realización das actividades ou proxectos solicitados que impliquen contacto habitual con menores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cumpre co requisito previsto no art. 13.5 da Lei Orgánica 1/1996, de 15 de xaneiro 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Protección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Xurídica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menor</w:t>
      </w:r>
      <w:r>
        <w:rPr>
          <w:rStyle w:val="Fuentedeprrafopredeter"/>
          <w:rFonts w:eastAsia="Times New Roman" w:cs="Microsoft Sans Serif" w:ascii="Verdana" w:hAnsi="Verdana"/>
          <w:color w:val="000000"/>
          <w:spacing w:val="2"/>
          <w:kern w:val="0"/>
          <w:sz w:val="20"/>
          <w:szCs w:val="20"/>
          <w:lang w:val="gl-ES" w:eastAsia="es-ES" w:bidi="ar-SA"/>
        </w:rPr>
        <w:t xml:space="preserve"> e </w:t>
      </w:r>
      <w:r>
        <w:rPr>
          <w:rStyle w:val="Fuentedeprrafopredeter"/>
          <w:rFonts w:eastAsia="Times New Roman" w:cs="Microsoft Sans Serif" w:ascii="Verdana" w:hAnsi="Verdana"/>
          <w:color w:val="000000"/>
          <w:kern w:val="0"/>
          <w:sz w:val="20"/>
          <w:szCs w:val="20"/>
          <w:lang w:val="gl-ES" w:eastAsia="es-ES" w:bidi="ar-SA"/>
        </w:rPr>
        <w:t>no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art.</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8.4</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Lei</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45/2015,</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14</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outubro,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Voluntariado.</w:t>
      </w:r>
    </w:p>
    <w:p>
      <w:pPr>
        <w:pStyle w:val="Normal1"/>
        <w:widowControl/>
        <w:tabs>
          <w:tab w:val="clear" w:pos="709"/>
        </w:tabs>
        <w:suppressAutoHyphens w:val="false"/>
        <w:bidi w:val="0"/>
        <w:spacing w:before="255"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responsable</w:t>
      </w:r>
      <w:r>
        <w:rPr>
          <w:rStyle w:val="Fuentedeprrafopredeter"/>
          <w:rFonts w:eastAsia="Times New Roman" w:cs="Microsoft Sans Serif" w:ascii="Verdana" w:hAnsi="Verdana"/>
          <w:color w:val="000000"/>
          <w:spacing w:val="6"/>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número 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persoas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 xml:space="preserve">socias </w:t>
      </w:r>
    </w:p>
    <w:p>
      <w:pPr>
        <w:pStyle w:val="Normal1"/>
        <w:widowControl/>
        <w:tabs>
          <w:tab w:val="clear" w:pos="709"/>
        </w:tabs>
        <w:suppressAutoHyphens w:val="false"/>
        <w:bidi w:val="0"/>
        <w:spacing w:before="261"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Compromiso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xustificar 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subvención concedida</w:t>
      </w:r>
      <w:r>
        <w:rPr>
          <w:rStyle w:val="Fuentedeprrafopredeter"/>
          <w:rFonts w:eastAsia="Times New Roman" w:cs="Microsoft Sans Serif" w:ascii="Verdana" w:hAnsi="Verdana"/>
          <w:color w:val="000000"/>
          <w:spacing w:val="-2"/>
          <w:kern w:val="0"/>
          <w:sz w:val="20"/>
          <w:szCs w:val="20"/>
          <w:lang w:val="gl-ES" w:eastAsia="es-ES" w:bidi="ar-SA"/>
        </w:rPr>
        <w:t xml:space="preserve"> no </w:t>
      </w:r>
      <w:r>
        <w:rPr>
          <w:rStyle w:val="Fuentedeprrafopredeter"/>
          <w:rFonts w:eastAsia="Times New Roman" w:cs="Microsoft Sans Serif" w:ascii="Verdana" w:hAnsi="Verdana"/>
          <w:color w:val="000000"/>
          <w:kern w:val="0"/>
          <w:sz w:val="20"/>
          <w:szCs w:val="20"/>
          <w:lang w:val="gl-ES" w:eastAsia="es-ES" w:bidi="ar-SA"/>
        </w:rPr>
        <w:t>prazo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establecido.</w:t>
      </w:r>
    </w:p>
    <w:p>
      <w:pPr>
        <w:pStyle w:val="Normal1"/>
        <w:widowControl/>
        <w:tabs>
          <w:tab w:val="clear" w:pos="709"/>
        </w:tabs>
        <w:suppressAutoHyphens w:val="false"/>
        <w:bidi w:val="0"/>
        <w:spacing w:before="261"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Certificación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bancarios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persoa/entidade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solicitante,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correspondencia exacta cos datos aportados pola entidade interesada no que respecta ao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nome 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denominación social,</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CIF</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NIF</w:t>
      </w:r>
      <w:r>
        <w:rPr>
          <w:rStyle w:val="Fuentedeprrafopredeter"/>
          <w:rFonts w:eastAsia="Times New Roman" w:cs="Microsoft Sans Serif" w:ascii="Verdana" w:hAnsi="Verdana"/>
          <w:color w:val="000000"/>
          <w:spacing w:val="4"/>
          <w:kern w:val="0"/>
          <w:sz w:val="20"/>
          <w:szCs w:val="20"/>
          <w:lang w:val="gl-ES" w:eastAsia="es-ES" w:bidi="ar-SA"/>
        </w:rPr>
        <w:t xml:space="preserve"> e ao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número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 conta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bancaria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formato IBAN).</w:t>
      </w:r>
    </w:p>
    <w:p>
      <w:pPr>
        <w:pStyle w:val="Normal1"/>
        <w:widowControl/>
        <w:tabs>
          <w:tab w:val="clear" w:pos="709"/>
        </w:tabs>
        <w:suppressAutoHyphens w:val="false"/>
        <w:bidi w:val="0"/>
        <w:spacing w:before="261"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Certificación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acreditativa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cargos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representativos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entidade,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mediante</w:t>
      </w:r>
      <w:r>
        <w:rPr>
          <w:rStyle w:val="Fuentedeprrafopredeter"/>
          <w:rFonts w:eastAsia="Times New Roman" w:cs="Microsoft Sans Serif" w:ascii="Verdana" w:hAnsi="Verdana"/>
          <w:color w:val="000000"/>
          <w:spacing w:val="2"/>
          <w:kern w:val="0"/>
          <w:sz w:val="20"/>
          <w:szCs w:val="20"/>
          <w:lang w:val="gl-ES" w:eastAsia="es-ES" w:bidi="ar-SA"/>
        </w:rPr>
        <w:t xml:space="preserve"> o cumprimento do </w:t>
      </w:r>
      <w:r>
        <w:rPr>
          <w:rStyle w:val="Fuentedeprrafopredeter"/>
          <w:rFonts w:eastAsia="Times New Roman" w:cs="Microsoft Sans Serif" w:ascii="Verdana" w:hAnsi="Verdana"/>
          <w:color w:val="000000"/>
          <w:kern w:val="0"/>
          <w:sz w:val="20"/>
          <w:szCs w:val="20"/>
          <w:lang w:val="gl-ES" w:eastAsia="es-ES" w:bidi="ar-SA"/>
        </w:rPr>
        <w:t>modelo</w:t>
      </w:r>
      <w:r>
        <w:rPr>
          <w:rStyle w:val="Fuentedeprrafopredeter"/>
          <w:rFonts w:eastAsia="Times New Roman" w:cs="Microsoft Sans Serif" w:ascii="Verdana" w:hAnsi="Verdana"/>
          <w:color w:val="000000"/>
          <w:spacing w:val="2"/>
          <w:kern w:val="0"/>
          <w:sz w:val="20"/>
          <w:szCs w:val="20"/>
          <w:lang w:val="gl-ES" w:eastAsia="es-ES" w:bidi="ar-SA"/>
        </w:rPr>
        <w:t>.</w:t>
      </w:r>
    </w:p>
    <w:p>
      <w:pPr>
        <w:pStyle w:val="Normal1"/>
        <w:widowControl/>
        <w:suppressAutoHyphens w:val="false"/>
        <w:bidi w:val="0"/>
        <w:spacing w:before="249" w:after="113"/>
        <w:jc w:val="both"/>
        <w:textAlignment w:val="auto"/>
        <w:rPr/>
      </w:pPr>
      <w:r>
        <w:rPr>
          <w:rStyle w:val="Fuentedeprrafopredeter"/>
          <w:rFonts w:eastAsia="Times New Roman" w:cs="Microsoft Sans Serif" w:ascii="Verdana" w:hAnsi="Verdana"/>
          <w:color w:val="000000"/>
          <w:kern w:val="0"/>
          <w:sz w:val="20"/>
          <w:szCs w:val="20"/>
          <w:lang w:val="gl-ES" w:eastAsia="es-ES" w:bidi="ar-SA"/>
        </w:rPr>
        <w:t>B) Relativa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 xml:space="preserve">as </w:t>
      </w:r>
      <w:r>
        <w:rPr>
          <w:rStyle w:val="Fuentedeprrafopredeter"/>
          <w:rFonts w:eastAsia="Times New Roman" w:cs="Microsoft Sans Serif" w:ascii="Verdana" w:hAnsi="Verdana"/>
          <w:b/>
          <w:bCs/>
          <w:color w:val="000000"/>
          <w:kern w:val="0"/>
          <w:sz w:val="20"/>
          <w:szCs w:val="20"/>
          <w:lang w:val="gl-ES" w:eastAsia="es-ES" w:bidi="ar-SA"/>
        </w:rPr>
        <w:t>actividades,</w:t>
      </w:r>
      <w:r>
        <w:rPr>
          <w:rStyle w:val="Fuentedeprrafopredeter"/>
          <w:rFonts w:eastAsia="Times New Roman" w:cs="Microsoft Sans Serif" w:ascii="Verdana" w:hAnsi="Verdana"/>
          <w:b/>
          <w:bCs/>
          <w:color w:val="000000"/>
          <w:spacing w:val="-4"/>
          <w:kern w:val="0"/>
          <w:sz w:val="20"/>
          <w:szCs w:val="20"/>
          <w:lang w:val="gl-ES" w:eastAsia="es-ES" w:bidi="ar-SA"/>
        </w:rPr>
        <w:t xml:space="preserve"> </w:t>
      </w:r>
      <w:r>
        <w:rPr>
          <w:rStyle w:val="Fuentedeprrafopredeter"/>
          <w:rFonts w:eastAsia="Times New Roman" w:cs="Microsoft Sans Serif" w:ascii="Verdana" w:hAnsi="Verdana"/>
          <w:b/>
          <w:bCs/>
          <w:color w:val="000000"/>
          <w:kern w:val="0"/>
          <w:sz w:val="20"/>
          <w:szCs w:val="20"/>
          <w:lang w:val="gl-ES" w:eastAsia="es-ES" w:bidi="ar-SA"/>
        </w:rPr>
        <w:t>proxectos</w:t>
      </w:r>
      <w:r>
        <w:rPr>
          <w:rStyle w:val="Fuentedeprrafopredeter"/>
          <w:rFonts w:eastAsia="Times New Roman" w:cs="Microsoft Sans Serif" w:ascii="Verdana" w:hAnsi="Verdana"/>
          <w:b/>
          <w:bCs/>
          <w:color w:val="000000"/>
          <w:spacing w:val="-2"/>
          <w:kern w:val="0"/>
          <w:sz w:val="20"/>
          <w:szCs w:val="20"/>
          <w:lang w:val="gl-ES" w:eastAsia="es-ES" w:bidi="ar-SA"/>
        </w:rPr>
        <w:t xml:space="preserve"> e</w:t>
      </w:r>
      <w:r>
        <w:rPr>
          <w:rStyle w:val="Fuentedeprrafopredeter"/>
          <w:rFonts w:eastAsia="Times New Roman" w:cs="Microsoft Sans Serif" w:ascii="Verdana" w:hAnsi="Verdana"/>
          <w:b/>
          <w:bCs/>
          <w:color w:val="000000"/>
          <w:kern w:val="0"/>
          <w:sz w:val="20"/>
          <w:szCs w:val="20"/>
          <w:lang w:val="gl-ES" w:eastAsia="es-ES" w:bidi="ar-SA"/>
        </w:rPr>
        <w:t>/ou</w:t>
      </w:r>
      <w:r>
        <w:rPr>
          <w:rStyle w:val="Fuentedeprrafopredeter"/>
          <w:rFonts w:eastAsia="Times New Roman" w:cs="Microsoft Sans Serif" w:ascii="Verdana" w:hAnsi="Verdana"/>
          <w:b/>
          <w:bCs/>
          <w:color w:val="000000"/>
          <w:spacing w:val="-4"/>
          <w:kern w:val="0"/>
          <w:sz w:val="20"/>
          <w:szCs w:val="20"/>
          <w:lang w:val="gl-ES" w:eastAsia="es-ES" w:bidi="ar-SA"/>
        </w:rPr>
        <w:t xml:space="preserve"> </w:t>
      </w:r>
      <w:r>
        <w:rPr>
          <w:rStyle w:val="Fuentedeprrafopredeter"/>
          <w:rFonts w:eastAsia="Times New Roman" w:cs="Microsoft Sans Serif" w:ascii="Verdana" w:hAnsi="Verdana"/>
          <w:b/>
          <w:bCs/>
          <w:color w:val="000000"/>
          <w:kern w:val="0"/>
          <w:sz w:val="20"/>
          <w:szCs w:val="20"/>
          <w:lang w:val="gl-ES" w:eastAsia="es-ES" w:bidi="ar-SA"/>
        </w:rPr>
        <w:t xml:space="preserve">actuacións </w:t>
      </w:r>
      <w:r>
        <w:rPr>
          <w:rStyle w:val="Fuentedeprrafopredeter"/>
          <w:rFonts w:eastAsia="Times New Roman" w:cs="Microsoft Sans Serif" w:ascii="Verdana" w:hAnsi="Verdana"/>
          <w:color w:val="000000"/>
          <w:kern w:val="0"/>
          <w:sz w:val="20"/>
          <w:szCs w:val="20"/>
          <w:lang w:val="gl-ES" w:eastAsia="es-ES" w:bidi="ar-SA"/>
        </w:rPr>
        <w:t>solicitadas:</w:t>
      </w:r>
    </w:p>
    <w:p>
      <w:pPr>
        <w:pStyle w:val="Normal1"/>
        <w:widowControl/>
        <w:tabs>
          <w:tab w:val="clear" w:pos="709"/>
        </w:tabs>
        <w:suppressAutoHyphens w:val="false"/>
        <w:bidi w:val="0"/>
        <w:spacing w:before="266"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Memoria na que se fará mención a identidade da entidade solicitante e as persoas beneficiarias directa ou indirectamente pola axuda, orzamento detallado da inversión a realizar e calendario da mesma.</w:t>
      </w:r>
    </w:p>
    <w:p>
      <w:pPr>
        <w:pStyle w:val="Normal1"/>
        <w:widowControl/>
        <w:tabs>
          <w:tab w:val="clear" w:pos="709"/>
        </w:tabs>
        <w:suppressAutoHyphens w:val="false"/>
        <w:bidi w:val="0"/>
        <w:spacing w:before="198" w:after="57"/>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Orzamento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ingresos</w:t>
      </w:r>
      <w:r>
        <w:rPr>
          <w:rStyle w:val="Fuentedeprrafopredeter"/>
          <w:rFonts w:eastAsia="Times New Roman" w:cs="Microsoft Sans Serif" w:ascii="Verdana" w:hAnsi="Verdana"/>
          <w:color w:val="000000"/>
          <w:spacing w:val="2"/>
          <w:kern w:val="0"/>
          <w:sz w:val="20"/>
          <w:szCs w:val="20"/>
          <w:lang w:val="gl-ES" w:eastAsia="es-ES" w:bidi="ar-SA"/>
        </w:rPr>
        <w:t xml:space="preserve"> e </w:t>
      </w:r>
      <w:r>
        <w:rPr>
          <w:rStyle w:val="Fuentedeprrafopredeter"/>
          <w:rFonts w:eastAsia="Times New Roman" w:cs="Microsoft Sans Serif" w:ascii="Verdana" w:hAnsi="Verdana"/>
          <w:color w:val="000000"/>
          <w:kern w:val="0"/>
          <w:sz w:val="20"/>
          <w:szCs w:val="20"/>
          <w:lang w:val="gl-ES" w:eastAsia="es-ES" w:bidi="ar-SA"/>
        </w:rPr>
        <w:t>gastos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actividades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proxectos,</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actuacións</w:t>
      </w:r>
      <w:r>
        <w:rPr>
          <w:rStyle w:val="Fuentedeprrafopredeter"/>
          <w:rFonts w:eastAsia="Times New Roman" w:cs="Microsoft Sans Serif" w:ascii="Verdana" w:hAnsi="Verdana"/>
          <w:color w:val="000000"/>
          <w:spacing w:val="-5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solicitadas a nivel de detalle que permita identificar e comprobar que todos os conceptos de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gasto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son</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subvencionables.</w:t>
      </w:r>
    </w:p>
    <w:p>
      <w:pPr>
        <w:pStyle w:val="Normal1"/>
        <w:widowControl/>
        <w:tabs>
          <w:tab w:val="clear" w:pos="709"/>
        </w:tabs>
        <w:suppressAutoHyphens w:val="false"/>
        <w:bidi w:val="0"/>
        <w:spacing w:before="198" w:after="57"/>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Declaración das subvencións solicitadas e as que lle foron concedidas para 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mesma actividade ou proxecto obxecto da solicitude de subvención, procedentes de calquera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Administración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ente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público</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privado,</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nacional ou</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 xml:space="preserve">internacional </w:t>
      </w:r>
    </w:p>
    <w:p>
      <w:pPr>
        <w:pStyle w:val="Normal1"/>
        <w:widowControl/>
        <w:tabs>
          <w:tab w:val="clear" w:pos="709"/>
        </w:tabs>
        <w:suppressAutoHyphens w:val="false"/>
        <w:bidi w:val="0"/>
        <w:spacing w:before="198"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__ Calquera outra documentación que a entidade solicitante entenda que é pertinente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para</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unha</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mellor</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valoración</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solicitude</w:t>
      </w:r>
      <w:r>
        <w:rPr>
          <w:rStyle w:val="Fuentedeprrafopredeter"/>
          <w:rFonts w:eastAsia="Times New Roman" w:cs="Microsoft Sans Serif" w:ascii="Verdana" w:hAnsi="Verdana"/>
          <w:color w:val="000000"/>
          <w:spacing w:val="1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para</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maior</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detalle</w:t>
      </w:r>
      <w:r>
        <w:rPr>
          <w:rStyle w:val="Fuentedeprrafopredeter"/>
          <w:rFonts w:eastAsia="Times New Roman" w:cs="Microsoft Sans Serif" w:ascii="Verdana" w:hAnsi="Verdana"/>
          <w:color w:val="000000"/>
          <w:spacing w:val="1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1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descrición</w:t>
      </w:r>
      <w:r>
        <w:rPr>
          <w:rStyle w:val="Fuentedeprrafopredeter"/>
          <w:rFonts w:eastAsia="Times New Roman" w:cs="Microsoft Sans Serif" w:ascii="Verdana" w:hAnsi="Verdana"/>
          <w:color w:val="000000"/>
          <w:spacing w:val="1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da</w:t>
      </w:r>
      <w:r>
        <w:rPr>
          <w:rStyle w:val="Fuentedeprrafopredeter"/>
          <w:rFonts w:eastAsia="Times New Roman" w:cs="Microsoft Sans Serif" w:ascii="Verdana" w:hAnsi="Verdana"/>
          <w:color w:val="000000"/>
          <w:spacing w:val="8"/>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actividade</w:t>
      </w:r>
      <w:r>
        <w:rPr>
          <w:rStyle w:val="Fuentedeprrafopredeter"/>
          <w:rFonts w:eastAsia="Times New Roman" w:cs="Microsoft Sans Serif" w:ascii="Verdana" w:hAnsi="Verdana"/>
          <w:color w:val="000000"/>
          <w:spacing w:val="-50"/>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ou proxecto, ou actuación solicitada, mediante a presentación de unha memoria complementaria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con unha</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extensión</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que</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non</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poderá</w:t>
      </w:r>
      <w:r>
        <w:rPr>
          <w:rStyle w:val="Fuentedeprrafopredeter"/>
          <w:rFonts w:eastAsia="Times New Roman" w:cs="Microsoft Sans Serif" w:ascii="Verdana" w:hAnsi="Verdana"/>
          <w:color w:val="000000"/>
          <w:spacing w:val="4"/>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exceder</w:t>
      </w:r>
      <w:r>
        <w:rPr>
          <w:rStyle w:val="Fuentedeprrafopredeter"/>
          <w:rFonts w:eastAsia="Times New Roman" w:cs="Microsoft Sans Serif" w:ascii="Verdana" w:hAnsi="Verdana"/>
          <w:color w:val="000000"/>
          <w:spacing w:val="2"/>
          <w:kern w:val="0"/>
          <w:sz w:val="20"/>
          <w:szCs w:val="20"/>
          <w:lang w:val="gl-ES" w:eastAsia="es-ES" w:bidi="ar-SA"/>
        </w:rPr>
        <w:t xml:space="preserve"> </w:t>
      </w:r>
      <w:r>
        <w:rPr>
          <w:rStyle w:val="Fuentedeprrafopredeter"/>
          <w:rFonts w:eastAsia="Times New Roman" w:cs="Microsoft Sans Serif" w:ascii="Verdana" w:hAnsi="Verdana"/>
          <w:color w:val="000000"/>
          <w:kern w:val="0"/>
          <w:sz w:val="20"/>
          <w:szCs w:val="20"/>
          <w:lang w:val="gl-ES" w:eastAsia="es-ES" w:bidi="ar-SA"/>
        </w:rPr>
        <w:t>de</w:t>
      </w:r>
      <w:r>
        <w:rPr>
          <w:rStyle w:val="Fuentedeprrafopredeter"/>
          <w:rFonts w:eastAsia="Times New Roman" w:cs="Microsoft Sans Serif" w:ascii="Verdana" w:hAnsi="Verdana"/>
          <w:color w:val="000000"/>
          <w:spacing w:val="2"/>
          <w:kern w:val="0"/>
          <w:sz w:val="20"/>
          <w:szCs w:val="20"/>
          <w:lang w:val="gl-ES" w:eastAsia="es-ES" w:bidi="ar-SA"/>
        </w:rPr>
        <w:t xml:space="preserve"> 3 </w:t>
      </w:r>
      <w:r>
        <w:rPr>
          <w:rStyle w:val="Fuentedeprrafopredeter"/>
          <w:rFonts w:eastAsia="Times New Roman" w:cs="Microsoft Sans Serif" w:ascii="Verdana" w:hAnsi="Verdana"/>
          <w:color w:val="000000"/>
          <w:kern w:val="0"/>
          <w:sz w:val="20"/>
          <w:szCs w:val="20"/>
          <w:lang w:val="gl-ES" w:eastAsia="es-ES" w:bidi="ar-SA"/>
        </w:rPr>
        <w:t>folios.</w:t>
      </w:r>
    </w:p>
    <w:p>
      <w:pPr>
        <w:pStyle w:val="Normal1"/>
        <w:widowControl/>
        <w:tabs>
          <w:tab w:val="clear" w:pos="709"/>
        </w:tabs>
        <w:suppressAutoHyphens w:val="false"/>
        <w:bidi w:val="0"/>
        <w:spacing w:before="142" w:after="0"/>
        <w:ind w:left="221" w:right="0" w:hanging="0"/>
        <w:jc w:val="both"/>
        <w:textAlignment w:val="auto"/>
        <w:rPr>
          <w:rFonts w:ascii="Verdana" w:hAnsi="Verdana" w:eastAsia="Times New Roman" w:cs="Times New Roman"/>
          <w:color w:val="000000"/>
          <w:kern w:val="0"/>
          <w:sz w:val="20"/>
          <w:szCs w:val="20"/>
          <w:lang w:val="gl-ES" w:eastAsia="es-ES" w:bidi="ar-SA"/>
        </w:rPr>
      </w:pPr>
      <w:r>
        <w:rPr>
          <w:rFonts w:eastAsia="Times New Roman" w:cs="Times New Roman" w:ascii="Verdana" w:hAnsi="Verdana"/>
          <w:color w:val="000000"/>
          <w:kern w:val="0"/>
          <w:sz w:val="20"/>
          <w:szCs w:val="20"/>
          <w:lang w:val="gl-ES" w:eastAsia="es-ES" w:bidi="ar-SA"/>
        </w:rPr>
      </w:r>
    </w:p>
    <w:p>
      <w:pPr>
        <w:pStyle w:val="Normal1"/>
        <w:widowControl/>
        <w:tabs>
          <w:tab w:val="clear" w:pos="709"/>
        </w:tabs>
        <w:suppressAutoHyphens w:val="false"/>
        <w:bidi w:val="0"/>
        <w:spacing w:before="142" w:after="0"/>
        <w:ind w:left="221" w:right="0" w:hanging="0"/>
        <w:jc w:val="both"/>
        <w:textAlignment w:val="auto"/>
        <w:rPr>
          <w:rFonts w:ascii="Verdana" w:hAnsi="Verdana" w:eastAsia="Times New Roman" w:cs="Times New Roman"/>
          <w:color w:val="000000"/>
          <w:kern w:val="0"/>
          <w:sz w:val="20"/>
          <w:szCs w:val="20"/>
          <w:lang w:val="gl-ES" w:eastAsia="es-ES" w:bidi="ar-SA"/>
        </w:rPr>
      </w:pPr>
      <w:r>
        <w:rPr>
          <w:rFonts w:eastAsia="Times New Roman" w:cs="Times New Roman"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Sinatura;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dos dereitos dixitais, os datos de carácter persoal recollidos neste impreso serán incorporados a un ficheiro automatizado con exclusiva finalidade do seu uso dentro deste Concello. O titular dos mesmos pode exercer o seu dereito de rectificación ou cancelación, nos termos dá lei, dirixíndose ao Concello do Pino.</w:t>
      </w:r>
    </w:p>
    <w:p>
      <w:pPr>
        <w:pStyle w:val="Normal1"/>
        <w:widowControl/>
        <w:tabs>
          <w:tab w:val="clear" w:pos="709"/>
        </w:tabs>
        <w:suppressAutoHyphens w:val="false"/>
        <w:bidi w:val="0"/>
        <w:spacing w:before="100" w:after="0"/>
        <w:ind w:left="2126" w:right="-493" w:firstLine="709"/>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tabs>
          <w:tab w:val="clear" w:pos="709"/>
        </w:tabs>
        <w:suppressAutoHyphens w:val="false"/>
        <w:bidi w:val="0"/>
        <w:spacing w:before="100" w:after="0"/>
        <w:ind w:left="2126" w:right="-493" w:hanging="2126"/>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r>
        <w:br w:type="page"/>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ANEXO II - 2022</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CONVOCATORIA DE AXUDAS PARA ASOCIACIÓNS VECIÑAIS, CULTURAIS, DEPORTIVAS E DE PATRIMONIO HISTÓRICO DO EXCMO. CONCELLO DO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gl-ES" w:eastAsia="es-ES" w:bidi="ar-SA"/>
        </w:rPr>
        <w:t>MEMORIA DE ACTIVIDADES</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gl-ES" w:eastAsia="es-ES" w:bidi="ar-SA"/>
        </w:rPr>
        <w:t xml:space="preserve">1) Nº DE PERSONAS BENEFICIARIAS DA AXUDA: </w:t>
      </w:r>
    </w:p>
    <w:tbl>
      <w:tblPr>
        <w:tblW w:w="9105" w:type="dxa"/>
        <w:jc w:val="left"/>
        <w:tblInd w:w="-7" w:type="dxa"/>
        <w:tblLayout w:type="fixed"/>
        <w:tblCellMar>
          <w:top w:w="0" w:type="dxa"/>
          <w:left w:w="108" w:type="dxa"/>
          <w:bottom w:w="0" w:type="dxa"/>
          <w:right w:w="108" w:type="dxa"/>
        </w:tblCellMar>
      </w:tblPr>
      <w:tblGrid>
        <w:gridCol w:w="9105"/>
      </w:tblGrid>
      <w:tr>
        <w:trPr/>
        <w:tc>
          <w:tcPr>
            <w:tcW w:w="9105"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gl-ES" w:eastAsia="es-ES" w:bidi="ar-SA"/>
        </w:rPr>
        <w:t>2) DESCRICIÓN DAS ACTIVIDADES A REALIZAR E PARA AS QUE SE SOLICITA A AXUDA:</w:t>
      </w:r>
    </w:p>
    <w:tbl>
      <w:tblPr>
        <w:tblW w:w="9075" w:type="dxa"/>
        <w:jc w:val="left"/>
        <w:tblInd w:w="-7" w:type="dxa"/>
        <w:tblLayout w:type="fixed"/>
        <w:tblCellMar>
          <w:top w:w="0" w:type="dxa"/>
          <w:left w:w="108" w:type="dxa"/>
          <w:bottom w:w="0" w:type="dxa"/>
          <w:right w:w="108" w:type="dxa"/>
        </w:tblCellMar>
      </w:tblPr>
      <w:tblGrid>
        <w:gridCol w:w="9075"/>
      </w:tblGrid>
      <w:tr>
        <w:trPr/>
        <w:tc>
          <w:tcPr>
            <w:tcW w:w="9075"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tabs>
          <w:tab w:val="clear" w:pos="709"/>
        </w:tabs>
        <w:suppressAutoHyphens w:val="false"/>
        <w:bidi w:val="0"/>
        <w:spacing w:before="100" w:after="0"/>
        <w:ind w:left="72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gl-ES" w:eastAsia="es-ES" w:bidi="ar-SA"/>
        </w:rPr>
        <w:t>3) ORZAMENTO DETALLADO DE LA INVERSIÓN A REALIZAR:</w:t>
      </w:r>
    </w:p>
    <w:tbl>
      <w:tblPr>
        <w:tblW w:w="9060" w:type="dxa"/>
        <w:jc w:val="left"/>
        <w:tblInd w:w="-7" w:type="dxa"/>
        <w:tblLayout w:type="fixed"/>
        <w:tblCellMar>
          <w:top w:w="0" w:type="dxa"/>
          <w:left w:w="108" w:type="dxa"/>
          <w:bottom w:w="0" w:type="dxa"/>
          <w:right w:w="108" w:type="dxa"/>
        </w:tblCellMar>
      </w:tblPr>
      <w:tblGrid>
        <w:gridCol w:w="9060"/>
      </w:tblGrid>
      <w:tr>
        <w:trPr/>
        <w:tc>
          <w:tcPr>
            <w:tcW w:w="9060"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gl-ES" w:eastAsia="es-ES" w:bidi="ar-SA"/>
        </w:rPr>
        <w:t>4) CALENDARIO DAS ACTIVIDADES:</w:t>
      </w:r>
    </w:p>
    <w:tbl>
      <w:tblPr>
        <w:tblW w:w="9015" w:type="dxa"/>
        <w:jc w:val="left"/>
        <w:tblInd w:w="-7" w:type="dxa"/>
        <w:tblLayout w:type="fixed"/>
        <w:tblCellMar>
          <w:top w:w="0" w:type="dxa"/>
          <w:left w:w="108" w:type="dxa"/>
          <w:bottom w:w="0" w:type="dxa"/>
          <w:right w:w="108" w:type="dxa"/>
        </w:tblCellMar>
      </w:tblPr>
      <w:tblGrid>
        <w:gridCol w:w="9015"/>
      </w:tblGrid>
      <w:tr>
        <w:trPr/>
        <w:tc>
          <w:tcPr>
            <w:tcW w:w="9015"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t>O Pino, _____________de _________________de 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t>Firma;</w:t>
      </w:r>
    </w:p>
    <w:p>
      <w:pPr>
        <w:pStyle w:val="Normal1"/>
        <w:widowControl/>
        <w:suppressAutoHyphens w:val="false"/>
        <w:bidi w:val="0"/>
        <w:spacing w:lineRule="auto" w:line="276" w:before="100" w:after="198"/>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tabs>
          <w:tab w:val="clear" w:pos="709"/>
        </w:tabs>
        <w:suppressAutoHyphens w:val="false"/>
        <w:bidi w:val="0"/>
        <w:spacing w:before="100" w:after="0"/>
        <w:ind w:left="2126" w:right="-493" w:firstLine="709"/>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tabs>
          <w:tab w:val="clear" w:pos="709"/>
        </w:tabs>
        <w:suppressAutoHyphens w:val="false"/>
        <w:bidi w:val="0"/>
        <w:spacing w:before="100" w:after="0"/>
        <w:ind w:left="2126" w:right="-493" w:hanging="2126"/>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r>
        <w:br w:type="page"/>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ANEXO III - 2022</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57"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CONVOCATORIA DE AXUDAS PARA ASOCIACIÓNS VECIÑAIS, CULTURAIS, DEPORTIVAS E DE PATRIMONIO HISTÓRICO DO EXCMO. CONCELLO DO PINO</w:t>
      </w:r>
    </w:p>
    <w:p>
      <w:pPr>
        <w:pStyle w:val="Normal1"/>
        <w:widowControl/>
        <w:suppressAutoHyphens w:val="false"/>
        <w:bidi w:val="0"/>
        <w:spacing w:before="100" w:after="0"/>
        <w:ind w:left="0" w:right="57"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gl-ES" w:eastAsia="es-ES" w:bidi="ar-SA"/>
        </w:rPr>
        <w:t>CONTA BANCARIA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ind w:left="0" w:right="119"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SOLICITO: </w:t>
      </w:r>
      <w:r>
        <w:rPr>
          <w:rStyle w:val="Fuentedeprrafopredeter"/>
          <w:rFonts w:eastAsia="Times New Roman" w:cs="Calibri" w:ascii="Verdana" w:hAnsi="Verdana"/>
          <w:color w:val="000000"/>
          <w:kern w:val="0"/>
          <w:sz w:val="20"/>
          <w:szCs w:val="20"/>
          <w:lang w:val="gl-ES" w:eastAsia="es-ES" w:bidi="ar-SA"/>
        </w:rPr>
        <w:t>Que o importe da axuda concedida sexa ingresado no seguinte número de conta a nome da entidade solicitante ou do representante.</w:t>
      </w:r>
    </w:p>
    <w:p>
      <w:pPr>
        <w:pStyle w:val="Normal1"/>
        <w:widowControl/>
        <w:suppressAutoHyphens w:val="false"/>
        <w:bidi w:val="0"/>
        <w:spacing w:lineRule="auto" w:line="360" w:before="100" w:after="0"/>
        <w:ind w:left="0" w:right="119"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TITULAR DA CONTA: __________________________________________________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ENTIDAD BANCARIA: __________________________________________________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Nº DE CONTA BANCARIA (24 díxitos) :</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bl>
      <w:tblPr>
        <w:tblW w:w="8490" w:type="dxa"/>
        <w:jc w:val="left"/>
        <w:tblInd w:w="-7" w:type="dxa"/>
        <w:tblLayout w:type="fixed"/>
        <w:tblCellMar>
          <w:top w:w="0" w:type="dxa"/>
          <w:left w:w="108" w:type="dxa"/>
          <w:bottom w:w="0" w:type="dxa"/>
          <w:right w:w="108" w:type="dxa"/>
        </w:tblCellMar>
      </w:tblPr>
      <w:tblGrid>
        <w:gridCol w:w="1309"/>
        <w:gridCol w:w="1574"/>
        <w:gridCol w:w="1574"/>
        <w:gridCol w:w="1309"/>
        <w:gridCol w:w="1450"/>
        <w:gridCol w:w="1274"/>
      </w:tblGrid>
      <w:tr>
        <w:trPr/>
        <w:tc>
          <w:tcPr>
            <w:tcW w:w="1309"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ES</w:t>
            </w:r>
          </w:p>
        </w:tc>
        <w:tc>
          <w:tcPr>
            <w:tcW w:w="157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157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1309"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1450"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127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r>
        <w:br w:type="page"/>
      </w:r>
    </w:p>
    <w:p>
      <w:pPr>
        <w:pStyle w:val="Normal1"/>
        <w:widowControl/>
        <w:suppressAutoHyphens w:val="false"/>
        <w:bidi w:val="0"/>
        <w:spacing w:lineRule="auto" w:line="254"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ANEXO IV - 2022</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CONVOCATORIA DE AXUDAS PARA ASOCIACIÓNS VECIÑAIS, CULTURAIS, DEPORTIVAS E DE PATRIMONIO HISTÓRICO DO EXCMO. CONCELLO DO PINO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gl-ES" w:eastAsia="es-ES" w:bidi="ar-SA"/>
        </w:rPr>
        <w:t>DECLARACIÓN DE OBRIGAS TRIBUTARIAS</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DECLARO:</w:t>
      </w:r>
      <w:r>
        <w:rPr>
          <w:rStyle w:val="Fuentedeprrafopredeter"/>
          <w:rFonts w:eastAsia="Times New Roman" w:cs="Calibri" w:ascii="Verdana" w:hAnsi="Verdana"/>
          <w:color w:val="000000"/>
          <w:kern w:val="0"/>
          <w:sz w:val="20"/>
          <w:szCs w:val="20"/>
          <w:lang w:val="gl-ES" w:eastAsia="es-ES" w:bidi="ar-SA"/>
        </w:rPr>
        <w:t xml:space="preserve"> </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numPr>
          <w:ilvl w:val="0"/>
          <w:numId w:val="14"/>
        </w:numPr>
        <w:suppressAutoHyphens w:val="false"/>
        <w:bidi w:val="0"/>
        <w:spacing w:before="100" w:after="0"/>
        <w:ind w:left="0" w:right="-23" w:hanging="0"/>
        <w:jc w:val="both"/>
        <w:textAlignment w:val="auto"/>
        <w:rPr/>
      </w:pPr>
      <w:r>
        <w:rPr>
          <w:rStyle w:val="Fuentedeprrafopredeter"/>
          <w:rFonts w:eastAsia="Times New Roman" w:cs="Calibri" w:ascii="Verdana" w:hAnsi="Verdana"/>
          <w:color w:val="000000"/>
          <w:kern w:val="0"/>
          <w:sz w:val="20"/>
          <w:szCs w:val="20"/>
          <w:lang w:val="gl-ES" w:eastAsia="es-ES" w:bidi="ar-SA"/>
        </w:rPr>
        <w:t>Atoparse ao corrente no cumprimento das súas obrigas tributarias coa Axencia Tributaria, Seguridade Social, Comunidade Autónoma e Concello de O Pino.</w:t>
      </w:r>
    </w:p>
    <w:p>
      <w:pPr>
        <w:pStyle w:val="Normal1"/>
        <w:widowControl/>
        <w:suppressAutoHyphens w:val="false"/>
        <w:bidi w:val="0"/>
        <w:spacing w:before="100" w:after="0"/>
        <w:ind w:left="0" w:right="902"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ind w:left="0" w:right="902" w:hanging="0"/>
        <w:jc w:val="both"/>
        <w:textAlignment w:val="auto"/>
        <w:rPr/>
      </w:pPr>
      <w:r>
        <w:rPr>
          <w:rStyle w:val="Fuentedeprrafopredeter"/>
          <w:rFonts w:eastAsia="Times New Roman" w:cs="Calibri" w:ascii="Verdana" w:hAnsi="Verdana"/>
          <w:color w:val="000000"/>
          <w:kern w:val="0"/>
          <w:sz w:val="20"/>
          <w:szCs w:val="20"/>
          <w:lang w:val="gl-ES" w:eastAsia="es-ES" w:bidi="ar-SA"/>
        </w:rPr>
        <w:t>Así mesmo, autorizo ao Concello de O Pino a obter as certificacións acreditativas deste aspecto ante os organismos correspondentes, excepto a Seguridade Social que deberá presentarse a correspondente certificación.</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p>
    <w:p>
      <w:pPr>
        <w:pStyle w:val="Normal1"/>
        <w:widowControl/>
        <w:suppressAutoHyphens w:val="false"/>
        <w:bidi w:val="0"/>
        <w:spacing w:lineRule="auto" w:line="254" w:before="100" w:after="24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r>
        <w:br w:type="page"/>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ANEXO V - 2022</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0" w:hanging="0"/>
        <w:jc w:val="both"/>
        <w:textAlignment w:val="auto"/>
        <w:rPr>
          <w:rFonts w:ascii="Verdana" w:hAnsi="Verdana" w:eastAsia="Times New Roman" w:cs="Calibri"/>
          <w:b/>
          <w:b/>
          <w:bCs/>
          <w:color w:val="000000"/>
          <w:kern w:val="0"/>
          <w:sz w:val="20"/>
          <w:szCs w:val="20"/>
          <w:lang w:val="gl-ES" w:eastAsia="es-ES" w:bidi="ar-SA"/>
        </w:rPr>
      </w:pPr>
      <w:r>
        <w:rPr>
          <w:rFonts w:eastAsia="Times New Roman" w:cs="Calibri" w:ascii="Verdana" w:hAnsi="Verdana"/>
          <w:b/>
          <w:bCs/>
          <w:color w:val="000000"/>
          <w:kern w:val="0"/>
          <w:sz w:val="20"/>
          <w:szCs w:val="20"/>
          <w:lang w:val="gl-ES" w:eastAsia="es-ES" w:bidi="ar-SA"/>
        </w:rPr>
        <w:t>CONVOCATORIA DE AXUDAS PARA ASOCIACIÓNS VECIÑAIS, CULTURAIS, DEPORTIVAS E DE PATRIMONIO HISTÓRICO DO EXCMO. CONCELLO DO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gl-ES" w:eastAsia="es-ES" w:bidi="ar-SA"/>
        </w:rPr>
        <w:t>DECLARACIÓN RESPONSABLE</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p>
    <w:p>
      <w:pPr>
        <w:pStyle w:val="Normal1"/>
        <w:widowControl/>
        <w:suppressAutoHyphens w:val="false"/>
        <w:bidi w:val="0"/>
        <w:spacing w:lineRule="auto" w:line="360" w:before="100" w:after="0"/>
        <w:ind w:left="0" w:right="261"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ind w:left="0" w:right="261"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360" w:before="100" w:after="0"/>
        <w:ind w:left="0" w:right="261"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DECLARO RESPONSABLEMENTE:</w:t>
      </w:r>
    </w:p>
    <w:p>
      <w:pPr>
        <w:pStyle w:val="Normal1"/>
        <w:widowControl/>
        <w:suppressAutoHyphens w:val="false"/>
        <w:bidi w:val="0"/>
        <w:spacing w:lineRule="auto" w:line="360" w:before="100" w:after="0"/>
        <w:ind w:left="0" w:right="261" w:hanging="0"/>
        <w:jc w:val="both"/>
        <w:textAlignment w:val="auto"/>
        <w:rPr/>
      </w:pPr>
      <w:r>
        <w:rPr>
          <w:rStyle w:val="Fuentedeprrafopredeter"/>
          <w:rFonts w:eastAsia="Times New Roman" w:cs="Calibri" w:ascii="Verdana" w:hAnsi="Verdana"/>
          <w:color w:val="000000"/>
          <w:kern w:val="0"/>
          <w:sz w:val="20"/>
          <w:szCs w:val="20"/>
          <w:lang w:val="gl-ES" w:eastAsia="es-ES" w:bidi="ar-SA"/>
        </w:rPr>
        <w:t>1º.-</w:t>
      </w:r>
      <w:r>
        <w:rPr>
          <w:rStyle w:val="Fuentedeprrafopredeter"/>
          <w:rFonts w:eastAsia="Times New Roman" w:cs="Calibri" w:ascii="Verdana" w:hAnsi="Verdana"/>
          <w:b/>
          <w:bCs/>
          <w:color w:val="000000"/>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Non estar incurso en ningunha das situacións que establece o artigo 13.2º da Lei 38/2003, do 17 de novembro Lei Xeral de Subvencións.</w:t>
      </w:r>
    </w:p>
    <w:p>
      <w:pPr>
        <w:pStyle w:val="Normal1"/>
        <w:widowControl/>
        <w:suppressAutoHyphens w:val="false"/>
        <w:bidi w:val="0"/>
        <w:spacing w:lineRule="auto" w:line="360" w:before="100" w:after="0"/>
        <w:ind w:left="0" w:right="261" w:hanging="0"/>
        <w:jc w:val="both"/>
        <w:textAlignment w:val="auto"/>
        <w:rPr/>
      </w:pPr>
      <w:r>
        <w:rPr>
          <w:rStyle w:val="Fuentedeprrafopredeter"/>
          <w:rFonts w:eastAsia="Times New Roman" w:cs="Calibri" w:ascii="Verdana" w:hAnsi="Verdana"/>
          <w:color w:val="000000"/>
          <w:kern w:val="0"/>
          <w:sz w:val="20"/>
          <w:szCs w:val="20"/>
          <w:lang w:val="gl-ES" w:eastAsia="es-ES" w:bidi="ar-SA"/>
        </w:rPr>
        <w:t>2º.- Coñece-las obrigas que se derivan da miña calidade de beneficiario.</w:t>
      </w:r>
    </w:p>
    <w:p>
      <w:pPr>
        <w:pStyle w:val="Normal1"/>
        <w:widowControl/>
        <w:suppressAutoHyphens w:val="false"/>
        <w:bidi w:val="0"/>
        <w:spacing w:lineRule="auto" w:line="360" w:before="100" w:after="0"/>
        <w:ind w:left="0" w:right="261" w:hanging="0"/>
        <w:jc w:val="both"/>
        <w:textAlignment w:val="auto"/>
        <w:rPr/>
      </w:pPr>
      <w:r>
        <w:rPr>
          <w:rStyle w:val="Fuentedeprrafopredeter"/>
          <w:rFonts w:eastAsia="Times New Roman" w:cs="Calibri" w:ascii="Verdana" w:hAnsi="Verdana"/>
          <w:color w:val="000000"/>
          <w:kern w:val="0"/>
          <w:sz w:val="20"/>
          <w:szCs w:val="20"/>
          <w:lang w:val="gl-ES" w:eastAsia="es-ES" w:bidi="ar-SA"/>
        </w:rPr>
        <w:t>3º.- Someterme ás actuacións de comprobación que o concello estime conveniente efectuar.</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Firma;</w:t>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r>
        <w:br w:type="page"/>
      </w:r>
    </w:p>
    <w:p>
      <w:pPr>
        <w:pStyle w:val="Normal1"/>
        <w:widowControl/>
        <w:suppressAutoHyphens w:val="false"/>
        <w:bidi w:val="0"/>
        <w:spacing w:before="100" w:after="0"/>
        <w:jc w:val="both"/>
        <w:textAlignment w:val="auto"/>
        <w:rPr/>
      </w:pPr>
      <w:r>
        <w:rPr>
          <w:rStyle w:val="Fuentedeprrafopredeter"/>
          <w:rFonts w:eastAsia="Times New Roman" w:cs="Calibri" w:ascii="Verdana" w:hAnsi="Verdana"/>
          <w:b/>
          <w:bCs/>
          <w:color w:val="000000"/>
          <w:kern w:val="0"/>
          <w:sz w:val="20"/>
          <w:szCs w:val="20"/>
          <w:lang w:val="gl-ES" w:eastAsia="es-ES" w:bidi="ar-SA"/>
        </w:rPr>
        <w:t>ANEXO VI - 2022</w:t>
      </w:r>
    </w:p>
    <w:p>
      <w:pPr>
        <w:pStyle w:val="Normal1"/>
        <w:widowControl/>
        <w:tabs>
          <w:tab w:val="clear" w:pos="709"/>
        </w:tabs>
        <w:suppressAutoHyphens w:val="false"/>
        <w:bidi w:val="0"/>
        <w:spacing w:before="100" w:after="0"/>
        <w:ind w:left="2126" w:right="0"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CONVOCATORIA DE AXUDAS PARA ASOCIACIÓNS VECIÑAIS, CULTURAIS, DEPORTIVAS E DE PATRIMONIO HISTÓRICO DO EXCMO. CONCELLO DO PINO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gl-ES" w:eastAsia="es-ES" w:bidi="ar-SA"/>
        </w:rPr>
        <w:t>DECLARACIÓN DE AXUDAS</w:t>
      </w:r>
    </w:p>
    <w:p>
      <w:pPr>
        <w:pStyle w:val="Normal1"/>
        <w:widowControl/>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r>
        <w:rPr>
          <w:rStyle w:val="Fuentedeprrafopredeter"/>
          <w:rFonts w:eastAsia="Times New Roman" w:cs="Calibri" w:ascii="Verdana" w:hAnsi="Verdana"/>
          <w:b/>
          <w:bCs/>
          <w:color w:val="000000"/>
          <w:kern w:val="0"/>
          <w:sz w:val="20"/>
          <w:szCs w:val="20"/>
          <w:lang w:val="gl-ES" w:eastAsia="es-ES" w:bidi="ar-SA"/>
        </w:rPr>
        <w:t xml:space="preserve">, </w:t>
      </w:r>
      <w:r>
        <w:rPr>
          <w:rStyle w:val="Fuentedeprrafopredeter"/>
          <w:rFonts w:eastAsia="Times New Roman" w:cs="Calibri" w:ascii="Verdana" w:hAnsi="Verdana"/>
          <w:color w:val="000000"/>
          <w:kern w:val="0"/>
          <w:sz w:val="20"/>
          <w:szCs w:val="20"/>
          <w:lang w:val="gl-ES" w:eastAsia="es-ES" w:bidi="ar-SA"/>
        </w:rPr>
        <w:t xml:space="preserve">en cumprimento do artigo 14.1d) da Lei Xeral de Subvencións 38/2003 de 17 de novembro </w:t>
      </w:r>
    </w:p>
    <w:p>
      <w:pPr>
        <w:pStyle w:val="Normal1"/>
        <w:widowControl/>
        <w:suppressAutoHyphens w:val="false"/>
        <w:bidi w:val="0"/>
        <w:spacing w:before="100" w:after="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DECLARO RESPONSABLEMENTE: </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numPr>
          <w:ilvl w:val="0"/>
          <w:numId w:val="15"/>
        </w:numPr>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Que non se solicitou nin se concedeu ningunha outra axuda para este mesmo proxecto e conceptos para os cales se solicita esta subvención.</w:t>
      </w:r>
    </w:p>
    <w:p>
      <w:pPr>
        <w:pStyle w:val="Normal1"/>
        <w:widowControl/>
        <w:suppressAutoHyphens w:val="false"/>
        <w:bidi w:val="0"/>
        <w:spacing w:lineRule="auto" w:line="360"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numPr>
          <w:ilvl w:val="0"/>
          <w:numId w:val="16"/>
        </w:numPr>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gl-ES" w:eastAsia="es-ES" w:bidi="ar-SA"/>
        </w:rPr>
        <w:t>Que si se solicitaron e/ou concederon outras axudas para este mesmo proxecto e conceptos para os cales se solicita esta subvención, que son as que a continuación se relacionan:</w:t>
      </w:r>
    </w:p>
    <w:p>
      <w:pPr>
        <w:pStyle w:val="Normal1"/>
        <w:widowControl/>
        <w:suppressAutoHyphens w:val="false"/>
        <w:bidi w:val="0"/>
        <w:spacing w:lineRule="auto" w:line="360"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bl>
      <w:tblPr>
        <w:tblW w:w="9360" w:type="dxa"/>
        <w:jc w:val="left"/>
        <w:tblInd w:w="-7" w:type="dxa"/>
        <w:tblLayout w:type="fixed"/>
        <w:tblCellMar>
          <w:top w:w="0" w:type="dxa"/>
          <w:left w:w="108" w:type="dxa"/>
          <w:bottom w:w="0" w:type="dxa"/>
          <w:right w:w="108" w:type="dxa"/>
        </w:tblCellMar>
      </w:tblPr>
      <w:tblGrid>
        <w:gridCol w:w="3411"/>
        <w:gridCol w:w="3492"/>
        <w:gridCol w:w="2457"/>
      </w:tblGrid>
      <w:tr>
        <w:trPr/>
        <w:tc>
          <w:tcPr>
            <w:tcW w:w="341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ORGANISMO</w:t>
            </w:r>
          </w:p>
        </w:tc>
        <w:tc>
          <w:tcPr>
            <w:tcW w:w="3492"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IMPORTE SUBVENCIÓN SOLICITADA</w:t>
            </w:r>
          </w:p>
        </w:tc>
        <w:tc>
          <w:tcPr>
            <w:tcW w:w="2457"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IMPORTE SUBVENCIÓN CONCEDIDA</w:t>
            </w:r>
          </w:p>
        </w:tc>
      </w:tr>
      <w:tr>
        <w:trPr/>
        <w:tc>
          <w:tcPr>
            <w:tcW w:w="3411"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3492"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2457"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411"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3492"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2457"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411"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3492"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2457"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tabs>
          <w:tab w:val="clear" w:pos="709"/>
        </w:tabs>
        <w:suppressAutoHyphens w:val="false"/>
        <w:bidi w:val="0"/>
        <w:spacing w:before="100" w:after="0"/>
        <w:ind w:left="2126" w:right="-493" w:hanging="2126"/>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54"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ANEXO VII - 2022</w:t>
      </w:r>
    </w:p>
    <w:p>
      <w:pPr>
        <w:pStyle w:val="Normal1"/>
        <w:widowControl/>
        <w:suppressAutoHyphens w:val="false"/>
        <w:bidi w:val="0"/>
        <w:spacing w:lineRule="auto" w:line="254"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MODELO DE CONTA XUSTIFICATIVA DE SUBVENCIÓN </w:t>
      </w:r>
    </w:p>
    <w:p>
      <w:pPr>
        <w:pStyle w:val="Normal1"/>
        <w:widowControl/>
        <w:suppressAutoHyphens w:val="false"/>
        <w:bidi w:val="0"/>
        <w:spacing w:lineRule="auto" w:line="360"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Don/Dona__________________________________________________________, con N.I.F_____________________________, en calidade de representante legal da Asociación______________________________________________________________ Con C.I.F: __________________________________________________.</w:t>
      </w:r>
    </w:p>
    <w:p>
      <w:pPr>
        <w:pStyle w:val="Normal1"/>
        <w:widowControl/>
        <w:suppressAutoHyphens w:val="false"/>
        <w:bidi w:val="0"/>
        <w:spacing w:lineRule="auto" w:line="360" w:before="100" w:after="159"/>
        <w:jc w:val="both"/>
        <w:textAlignment w:val="auto"/>
        <w:rPr/>
      </w:pPr>
      <w:r>
        <w:rPr>
          <w:rStyle w:val="Fuentedeprrafopredeter"/>
          <w:rFonts w:eastAsia="Times New Roman" w:cs="Calibri" w:ascii="Verdana" w:hAnsi="Verdana"/>
          <w:b/>
          <w:bCs/>
          <w:color w:val="000000"/>
          <w:kern w:val="0"/>
          <w:sz w:val="20"/>
          <w:szCs w:val="20"/>
          <w:lang w:val="gl-ES" w:eastAsia="es-ES" w:bidi="ar-SA"/>
        </w:rPr>
        <w:t>DECLARO:</w:t>
      </w:r>
    </w:p>
    <w:p>
      <w:pPr>
        <w:pStyle w:val="Normal1"/>
        <w:widowControl/>
        <w:numPr>
          <w:ilvl w:val="0"/>
          <w:numId w:val="17"/>
        </w:numPr>
        <w:suppressAutoHyphens w:val="false"/>
        <w:bidi w:val="0"/>
        <w:spacing w:lineRule="auto" w:line="360" w:before="100" w:after="159"/>
        <w:jc w:val="both"/>
        <w:textAlignment w:val="auto"/>
        <w:rPr/>
      </w:pPr>
      <w:r>
        <w:rPr>
          <w:rStyle w:val="Fuentedeprrafopredeter"/>
          <w:rFonts w:eastAsia="Times New Roman" w:cs="Microsoft Sans Serif" w:ascii="Verdana" w:hAnsi="Verdana"/>
          <w:b/>
          <w:bCs/>
          <w:color w:val="000000"/>
          <w:kern w:val="0"/>
          <w:sz w:val="20"/>
          <w:szCs w:val="20"/>
          <w:lang w:val="gl-ES" w:eastAsia="es-ES" w:bidi="ar-SA"/>
        </w:rPr>
        <w:t xml:space="preserve">MEMORIA DA ACTUACIÓN </w:t>
      </w:r>
      <w:r>
        <w:rPr>
          <w:rStyle w:val="Fuentedeprrafopredeter"/>
          <w:rFonts w:eastAsia="Times New Roman" w:cs="Microsoft Sans Serif" w:ascii="Verdana" w:hAnsi="Verdana"/>
          <w:color w:val="000000"/>
          <w:kern w:val="0"/>
          <w:sz w:val="20"/>
          <w:szCs w:val="20"/>
          <w:lang w:val="gl-ES" w:eastAsia="es-ES" w:bidi="ar-SA"/>
        </w:rPr>
        <w:t>(</w:t>
      </w:r>
      <w:r>
        <w:rPr>
          <w:rStyle w:val="Fuentedeprrafopredeter"/>
          <w:rFonts w:eastAsia="Times New Roman" w:cs="Microsoft Sans Serif" w:ascii="Verdana" w:hAnsi="Verdana"/>
          <w:i/>
          <w:iCs/>
          <w:color w:val="000000"/>
          <w:kern w:val="0"/>
          <w:sz w:val="20"/>
          <w:szCs w:val="20"/>
          <w:lang w:val="gl-ES" w:eastAsia="es-ES" w:bidi="ar-SA"/>
        </w:rPr>
        <w:t>Xustificar o cumprimento das condicións impostas para a concesión da subvención de conformidade coas bases)</w:t>
      </w:r>
    </w:p>
    <w:p>
      <w:pPr>
        <w:pStyle w:val="Normal1"/>
        <w:widowControl/>
        <w:tabs>
          <w:tab w:val="clear" w:pos="709"/>
        </w:tabs>
        <w:suppressAutoHyphens w:val="false"/>
        <w:bidi w:val="0"/>
        <w:spacing w:lineRule="auto" w:line="360" w:before="147" w:after="0"/>
        <w:ind w:left="221" w:right="0" w:hanging="0"/>
        <w:jc w:val="both"/>
        <w:textAlignment w:val="auto"/>
        <w:rPr>
          <w:rFonts w:ascii="Verdana" w:hAnsi="Verdana" w:eastAsia="Times New Roman" w:cs="Times New Roman"/>
          <w:color w:val="000000"/>
          <w:kern w:val="0"/>
          <w:sz w:val="20"/>
          <w:szCs w:val="20"/>
          <w:lang w:val="gl-ES" w:eastAsia="es-ES" w:bidi="ar-SA"/>
        </w:rPr>
      </w:pPr>
      <w:r>
        <w:rPr>
          <w:rFonts w:eastAsia="Times New Roman" w:cs="Times New Roman" w:ascii="Verdana" w:hAnsi="Verdana"/>
          <w:color w:val="000000"/>
          <w:kern w:val="0"/>
          <w:sz w:val="20"/>
          <w:szCs w:val="20"/>
          <w:lang w:val="gl-ES" w:eastAsia="es-ES" w:bidi="ar-SA"/>
        </w:rPr>
      </w:r>
    </w:p>
    <w:p>
      <w:pPr>
        <w:pStyle w:val="Normal1"/>
        <w:widowControl/>
        <w:numPr>
          <w:ilvl w:val="0"/>
          <w:numId w:val="18"/>
        </w:numPr>
        <w:suppressAutoHyphens w:val="false"/>
        <w:bidi w:val="0"/>
        <w:spacing w:lineRule="auto" w:line="360" w:before="100" w:after="159"/>
        <w:jc w:val="both"/>
        <w:textAlignment w:val="auto"/>
        <w:rPr/>
      </w:pPr>
      <w:r>
        <w:rPr>
          <w:rStyle w:val="Fuentedeprrafopredeter"/>
          <w:rFonts w:eastAsia="Times New Roman" w:cs="Microsoft Sans Serif" w:ascii="Verdana" w:hAnsi="Verdana"/>
          <w:b/>
          <w:bCs/>
          <w:color w:val="000000"/>
          <w:kern w:val="0"/>
          <w:sz w:val="20"/>
          <w:szCs w:val="20"/>
          <w:lang w:val="gl-ES" w:eastAsia="es-ES" w:bidi="ar-SA"/>
        </w:rPr>
        <w:t xml:space="preserve">MEMORIA ECONÓMICA </w:t>
      </w:r>
      <w:r>
        <w:rPr>
          <w:rStyle w:val="Fuentedeprrafopredeter"/>
          <w:rFonts w:eastAsia="Times New Roman" w:cs="Microsoft Sans Serif" w:ascii="Verdana" w:hAnsi="Verdana"/>
          <w:i/>
          <w:iCs/>
          <w:color w:val="000000"/>
          <w:kern w:val="0"/>
          <w:sz w:val="20"/>
          <w:szCs w:val="20"/>
          <w:lang w:val="gl-ES" w:eastAsia="es-ES" w:bidi="ar-SA"/>
        </w:rPr>
        <w:t>(Xustificar o custo das actividades realizadas)</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B.1. </w:t>
      </w:r>
      <w:r>
        <w:rPr>
          <w:rStyle w:val="Fuentedeprrafopredeter"/>
          <w:rFonts w:eastAsia="Times New Roman" w:cs="Calibri" w:ascii="Verdana" w:hAnsi="Verdana"/>
          <w:color w:val="000000"/>
          <w:kern w:val="0"/>
          <w:sz w:val="20"/>
          <w:szCs w:val="20"/>
          <w:lang w:val="gl-ES" w:eastAsia="es-ES" w:bidi="ar-SA"/>
        </w:rPr>
        <w:t>Habendo sido concedida por parte do Concello de O Pino, mediante Resolución de Alcaldía, de data _____ de _____________ de 20__ unha subvención por importe de __________________, destinada á realización de actividades/investimentos, realizáronse os gastos e ingresos que a seguir se relacionan:</w:t>
      </w:r>
    </w:p>
    <w:tbl>
      <w:tblPr>
        <w:tblW w:w="8385" w:type="dxa"/>
        <w:jc w:val="center"/>
        <w:tblInd w:w="0" w:type="dxa"/>
        <w:tblLayout w:type="fixed"/>
        <w:tblCellMar>
          <w:top w:w="0" w:type="dxa"/>
          <w:left w:w="108" w:type="dxa"/>
          <w:bottom w:w="0" w:type="dxa"/>
          <w:right w:w="108" w:type="dxa"/>
        </w:tblCellMar>
      </w:tblPr>
      <w:tblGrid>
        <w:gridCol w:w="3234"/>
        <w:gridCol w:w="5151"/>
      </w:tblGrid>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ACREDOR/A (CIF)</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rHeight w:val="90" w:hRule="atLeast"/>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DESCRICIÓN DOS GASTOS</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DATAS DE EMISIÓN</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DATAS DE PAGO</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DOCUMENTO ACREDITATIVO</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MEDIO DE PAGO</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gl-ES" w:eastAsia="es-ES" w:bidi="ar-SA"/>
              </w:rPr>
              <w:t>IMPORTE</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TOTAL:</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tabs>
          <w:tab w:val="clear" w:pos="709"/>
        </w:tabs>
        <w:suppressAutoHyphens w:val="false"/>
        <w:bidi w:val="0"/>
        <w:spacing w:lineRule="auto" w:line="360" w:before="100" w:after="240"/>
        <w:ind w:left="425" w:right="0"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color w:val="000000"/>
          <w:kern w:val="0"/>
          <w:sz w:val="20"/>
          <w:szCs w:val="20"/>
          <w:lang w:val="gl-ES" w:eastAsia="es-ES" w:bidi="ar-SA"/>
        </w:rPr>
        <w:t>Achegaranse as facturas orixinais ou outros documentos contables acreditativos do pago. Se achegarán os certificados, cargos bancarios ou detalles de movementos de conta que acrediten o gasto.</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color w:val="000000"/>
          <w:kern w:val="0"/>
          <w:sz w:val="20"/>
          <w:szCs w:val="20"/>
          <w:lang w:val="gl-ES" w:eastAsia="es-ES" w:bidi="ar-SA"/>
        </w:rPr>
        <w:t>Indicación no seu caso dos criterios de reparto dos custos xerais e/ou indirectos incorporados na relación de gastos e investimentos da actividade, agás naqueles casos nos que as bases reguladoras da subvención teñan previsto a súa compensación mediante un tanto alzado sen necesidade de xustificación.</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b/>
          <w:bCs/>
          <w:i/>
          <w:iCs/>
          <w:color w:val="000000"/>
          <w:kern w:val="0"/>
          <w:sz w:val="20"/>
          <w:szCs w:val="20"/>
          <w:lang w:val="gl-ES" w:eastAsia="es-ES" w:bidi="ar-SA"/>
        </w:rPr>
        <w:t xml:space="preserve">No caso </w:t>
      </w:r>
      <w:r>
        <w:rPr>
          <w:rStyle w:val="Fuentedeprrafopredeter"/>
          <w:rFonts w:eastAsia="Times New Roman" w:cs="Calibri" w:ascii="Verdana" w:hAnsi="Verdana"/>
          <w:i/>
          <w:iCs/>
          <w:color w:val="000000"/>
          <w:kern w:val="0"/>
          <w:sz w:val="20"/>
          <w:szCs w:val="20"/>
          <w:lang w:val="gl-ES" w:eastAsia="es-ES" w:bidi="ar-SA"/>
        </w:rPr>
        <w:t xml:space="preserve">de adquisición de bens inmobles, se deberá engadir na memoria económica, </w:t>
      </w:r>
      <w:r>
        <w:rPr>
          <w:rStyle w:val="Fuentedeprrafopredeter"/>
          <w:rFonts w:eastAsia="Times New Roman" w:cs="Calibri" w:ascii="Verdana" w:hAnsi="Verdana"/>
          <w:b/>
          <w:bCs/>
          <w:color w:val="000000"/>
          <w:kern w:val="0"/>
          <w:sz w:val="20"/>
          <w:szCs w:val="20"/>
          <w:lang w:val="gl-ES" w:eastAsia="es-ES" w:bidi="ar-SA"/>
        </w:rPr>
        <w:t xml:space="preserve">CERTIFICADO DE TAXADOR INDEPENDENTE </w:t>
      </w:r>
      <w:r>
        <w:rPr>
          <w:rStyle w:val="Fuentedeprrafopredeter"/>
          <w:rFonts w:eastAsia="Times New Roman" w:cs="Calibri" w:ascii="Verdana" w:hAnsi="Verdana"/>
          <w:i/>
          <w:iCs/>
          <w:color w:val="000000"/>
          <w:kern w:val="0"/>
          <w:sz w:val="20"/>
          <w:szCs w:val="20"/>
          <w:lang w:val="gl-ES" w:eastAsia="es-ES" w:bidi="ar-SA"/>
        </w:rPr>
        <w:t>debidamente acreditado e inscrito no correspondente rexistro oficial.</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B.2. </w:t>
      </w:r>
      <w:r>
        <w:rPr>
          <w:rStyle w:val="Fuentedeprrafopredeter"/>
          <w:rFonts w:eastAsia="Times New Roman" w:cs="Calibri" w:ascii="Verdana" w:hAnsi="Verdana"/>
          <w:color w:val="000000"/>
          <w:kern w:val="0"/>
          <w:sz w:val="20"/>
          <w:szCs w:val="20"/>
          <w:lang w:val="gl-ES" w:eastAsia="es-ES" w:bidi="ar-SA"/>
        </w:rPr>
        <w:t>Que os gastos que arriba se detallan, son reais e aplicáronse á finalidade subvencionada.</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B.3. </w:t>
      </w:r>
      <w:r>
        <w:rPr>
          <w:rStyle w:val="Fuentedeprrafopredeter"/>
          <w:rFonts w:eastAsia="Times New Roman" w:cs="Calibri" w:ascii="Verdana" w:hAnsi="Verdana"/>
          <w:color w:val="000000"/>
          <w:kern w:val="0"/>
          <w:sz w:val="20"/>
          <w:szCs w:val="20"/>
          <w:lang w:val="gl-ES" w:eastAsia="es-ES" w:bidi="ar-SA"/>
        </w:rPr>
        <w:t xml:space="preserve">Que a entidade </w:t>
      </w:r>
      <w:r>
        <w:rPr>
          <w:rStyle w:val="Fuentedeprrafopredeter"/>
          <w:rFonts w:eastAsia="Times New Roman" w:cs="Calibri" w:ascii="Verdana" w:hAnsi="Verdana"/>
          <w:b/>
          <w:bCs/>
          <w:color w:val="000000"/>
          <w:kern w:val="0"/>
          <w:sz w:val="20"/>
          <w:szCs w:val="20"/>
          <w:lang w:val="gl-ES" w:eastAsia="es-ES" w:bidi="ar-SA"/>
        </w:rPr>
        <w:t xml:space="preserve">si ___ non ___ </w:t>
      </w:r>
      <w:r>
        <w:rPr>
          <w:rStyle w:val="Fuentedeprrafopredeter"/>
          <w:rFonts w:eastAsia="Times New Roman" w:cs="Calibri" w:ascii="Verdana" w:hAnsi="Verdana"/>
          <w:color w:val="000000"/>
          <w:kern w:val="0"/>
          <w:sz w:val="20"/>
          <w:szCs w:val="20"/>
          <w:lang w:val="gl-ES" w:eastAsia="es-ES" w:bidi="ar-SA"/>
        </w:rPr>
        <w:t>se lle concederon outras axudas ou subvencións coa mesma finalidade:</w:t>
      </w:r>
    </w:p>
    <w:tbl>
      <w:tblPr>
        <w:tblW w:w="8700" w:type="dxa"/>
        <w:jc w:val="center"/>
        <w:tblInd w:w="0" w:type="dxa"/>
        <w:tblLayout w:type="fixed"/>
        <w:tblCellMar>
          <w:top w:w="0" w:type="dxa"/>
          <w:left w:w="108" w:type="dxa"/>
          <w:bottom w:w="0" w:type="dxa"/>
          <w:right w:w="108" w:type="dxa"/>
        </w:tblCellMar>
      </w:tblPr>
      <w:tblGrid>
        <w:gridCol w:w="2294"/>
        <w:gridCol w:w="6406"/>
      </w:tblGrid>
      <w:tr>
        <w:trPr/>
        <w:tc>
          <w:tcPr>
            <w:tcW w:w="229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IMPORTE</w:t>
            </w:r>
          </w:p>
        </w:tc>
        <w:tc>
          <w:tcPr>
            <w:tcW w:w="6406"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gl-ES" w:eastAsia="es-ES" w:bidi="ar-SA"/>
              </w:rPr>
              <w:t>PROCEDENCIA</w:t>
            </w:r>
          </w:p>
        </w:tc>
      </w:tr>
      <w:tr>
        <w:trPr/>
        <w:tc>
          <w:tcPr>
            <w:tcW w:w="229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64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r>
        <w:trPr/>
        <w:tc>
          <w:tcPr>
            <w:tcW w:w="229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c>
          <w:tcPr>
            <w:tcW w:w="64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tc>
      </w:tr>
    </w:tbl>
    <w:p>
      <w:pPr>
        <w:pStyle w:val="Normal1"/>
        <w:widowControl/>
        <w:tabs>
          <w:tab w:val="clear" w:pos="709"/>
        </w:tabs>
        <w:suppressAutoHyphens w:val="false"/>
        <w:bidi w:val="0"/>
        <w:spacing w:lineRule="auto" w:line="360" w:before="119" w:after="159"/>
        <w:ind w:left="425"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B.4. </w:t>
      </w:r>
      <w:r>
        <w:rPr>
          <w:rStyle w:val="Fuentedeprrafopredeter"/>
          <w:rFonts w:eastAsia="Times New Roman" w:cs="Calibri" w:ascii="Verdana" w:hAnsi="Verdana"/>
          <w:color w:val="000000"/>
          <w:kern w:val="0"/>
          <w:sz w:val="20"/>
          <w:szCs w:val="20"/>
          <w:lang w:val="gl-ES" w:eastAsia="es-ES" w:bidi="ar-SA"/>
        </w:rPr>
        <w:t>Que o importe das axudas e subvencións concedidas para a actividade non superaron o importe total dos gastos realizados, sendo destinadas todas as achegas á actividade subvencionada.</w:t>
      </w:r>
    </w:p>
    <w:p>
      <w:pPr>
        <w:pStyle w:val="Normal1"/>
        <w:widowControl/>
        <w:tabs>
          <w:tab w:val="clear" w:pos="709"/>
        </w:tabs>
        <w:suppressAutoHyphens w:val="false"/>
        <w:bidi w:val="0"/>
        <w:spacing w:lineRule="auto" w:line="360" w:before="100" w:after="159"/>
        <w:ind w:left="397" w:right="0"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 xml:space="preserve">B.5. </w:t>
      </w:r>
      <w:r>
        <w:rPr>
          <w:rStyle w:val="Fuentedeprrafopredeter"/>
          <w:rFonts w:eastAsia="Times New Roman" w:cs="Calibri" w:ascii="Verdana" w:hAnsi="Verdana"/>
          <w:color w:val="000000"/>
          <w:kern w:val="0"/>
          <w:sz w:val="20"/>
          <w:szCs w:val="20"/>
          <w:lang w:val="gl-ES" w:eastAsia="es-ES" w:bidi="ar-SA"/>
        </w:rPr>
        <w:t>Que a actividade foi realizada de acordo coa finalidade para a que se concedeu a subvención e que foron cumpridos os obxectivos pretendidos na actividade, nos termos expresados na MEMORIA que se achega ca presente conta xustificativa.</w:t>
      </w:r>
    </w:p>
    <w:p>
      <w:pPr>
        <w:pStyle w:val="Normal1"/>
        <w:widowControl/>
        <w:numPr>
          <w:ilvl w:val="0"/>
          <w:numId w:val="19"/>
        </w:numPr>
        <w:suppressAutoHyphens w:val="false"/>
        <w:bidi w:val="0"/>
        <w:spacing w:lineRule="auto" w:line="360" w:before="147" w:after="0"/>
        <w:jc w:val="both"/>
        <w:textAlignment w:val="auto"/>
        <w:rPr/>
      </w:pPr>
      <w:r>
        <w:rPr>
          <w:rStyle w:val="Fuentedeprrafopredeter"/>
          <w:rFonts w:eastAsia="Times New Roman" w:cs="Microsoft Sans Serif" w:ascii="Verdana" w:hAnsi="Verdana"/>
          <w:b/>
          <w:bCs/>
          <w:color w:val="000000"/>
          <w:kern w:val="0"/>
          <w:sz w:val="20"/>
          <w:szCs w:val="20"/>
          <w:lang w:val="gl-ES" w:eastAsia="es-ES" w:bidi="ar-SA"/>
        </w:rPr>
        <w:t>OUTROS DOCUMENTOS A APORTAR NA CONTA XUSTIFICATIVA</w:t>
      </w:r>
    </w:p>
    <w:p>
      <w:pPr>
        <w:pStyle w:val="Normal1"/>
        <w:widowControl/>
        <w:tabs>
          <w:tab w:val="clear" w:pos="709"/>
        </w:tabs>
        <w:suppressAutoHyphens w:val="false"/>
        <w:bidi w:val="0"/>
        <w:spacing w:lineRule="auto" w:line="360" w:before="100" w:after="159"/>
        <w:ind w:left="170" w:right="0" w:hanging="0"/>
        <w:jc w:val="both"/>
        <w:textAlignment w:val="auto"/>
        <w:rPr/>
      </w:pPr>
      <w:r>
        <w:rPr>
          <w:rStyle w:val="Fuentedeprrafopredeter"/>
          <w:rFonts w:eastAsia="Times New Roman" w:cs="Microsoft Sans Serif" w:ascii="Verdana" w:hAnsi="Verdana"/>
          <w:b/>
          <w:bCs/>
          <w:color w:val="000000"/>
          <w:kern w:val="0"/>
          <w:sz w:val="20"/>
          <w:szCs w:val="20"/>
          <w:lang w:val="gl-ES" w:eastAsia="es-ES" w:bidi="ar-SA"/>
        </w:rPr>
        <w:t>C.1.</w:t>
      </w:r>
      <w:r>
        <w:rPr>
          <w:rStyle w:val="Fuentedeprrafopredeter"/>
          <w:rFonts w:eastAsia="Times New Roman" w:cs="Microsoft Sans Serif" w:ascii="Verdana" w:hAnsi="Verdana"/>
          <w:color w:val="000000"/>
          <w:kern w:val="0"/>
          <w:sz w:val="20"/>
          <w:szCs w:val="20"/>
          <w:lang w:val="gl-ES" w:eastAsia="es-ES" w:bidi="ar-SA"/>
        </w:rPr>
        <w:t xml:space="preserve"> Carta de pago de reintegro no suposto de remanentes non aplicados, no caso de subvencións prepagables.</w:t>
      </w:r>
    </w:p>
    <w:p>
      <w:pPr>
        <w:pStyle w:val="Normal1"/>
        <w:widowControl/>
        <w:tabs>
          <w:tab w:val="clear" w:pos="709"/>
        </w:tabs>
        <w:suppressAutoHyphens w:val="false"/>
        <w:bidi w:val="0"/>
        <w:spacing w:lineRule="auto" w:line="360" w:before="147" w:after="0"/>
        <w:ind w:left="425" w:right="0" w:hanging="0"/>
        <w:jc w:val="both"/>
        <w:textAlignment w:val="auto"/>
        <w:rPr>
          <w:rFonts w:ascii="Verdana" w:hAnsi="Verdana" w:eastAsia="Times New Roman" w:cs="Times New Roman"/>
          <w:color w:val="000000"/>
          <w:kern w:val="0"/>
          <w:sz w:val="20"/>
          <w:szCs w:val="20"/>
          <w:lang w:val="gl-ES" w:eastAsia="es-ES" w:bidi="ar-SA"/>
        </w:rPr>
      </w:pPr>
      <w:r>
        <w:rPr>
          <w:rFonts w:eastAsia="Times New Roman" w:cs="Times New Roman" w:ascii="Verdana" w:hAnsi="Verdana"/>
          <w:color w:val="000000"/>
          <w:kern w:val="0"/>
          <w:sz w:val="20"/>
          <w:szCs w:val="20"/>
          <w:lang w:val="gl-ES" w:eastAsia="es-ES" w:bidi="ar-SA"/>
        </w:rPr>
      </w:r>
    </w:p>
    <w:p>
      <w:pPr>
        <w:pStyle w:val="Normal1"/>
        <w:widowControl/>
        <w:tabs>
          <w:tab w:val="clear" w:pos="709"/>
        </w:tabs>
        <w:suppressAutoHyphens w:val="false"/>
        <w:bidi w:val="0"/>
        <w:spacing w:lineRule="auto" w:line="360" w:before="147" w:after="0"/>
        <w:ind w:left="425" w:right="0" w:hanging="0"/>
        <w:jc w:val="both"/>
        <w:textAlignment w:val="auto"/>
        <w:rPr/>
      </w:pPr>
      <w:r>
        <w:rPr>
          <w:rStyle w:val="Fuentedeprrafopredeter"/>
          <w:rFonts w:eastAsia="Times New Roman" w:cs="Microsoft Sans Serif" w:ascii="Verdana" w:hAnsi="Verdana"/>
          <w:color w:val="000000"/>
          <w:kern w:val="0"/>
          <w:sz w:val="20"/>
          <w:szCs w:val="20"/>
          <w:lang w:val="gl-ES" w:eastAsia="es-ES" w:bidi="ar-SA"/>
        </w:rPr>
        <w:t>Pola presente D./Dna_______________________________________como Presidente/a da entidade beneficiaria da subvención, declaro baixo a miña responsabilidade:</w:t>
      </w:r>
    </w:p>
    <w:p>
      <w:pPr>
        <w:pStyle w:val="Normal1"/>
        <w:widowControl/>
        <w:numPr>
          <w:ilvl w:val="0"/>
          <w:numId w:val="20"/>
        </w:numPr>
        <w:suppressAutoHyphens w:val="false"/>
        <w:bidi w:val="0"/>
        <w:spacing w:lineRule="auto" w:line="360" w:before="147" w:after="0"/>
        <w:jc w:val="both"/>
        <w:textAlignment w:val="auto"/>
        <w:rPr/>
      </w:pPr>
      <w:r>
        <w:rPr>
          <w:rStyle w:val="Fuentedeprrafopredeter"/>
          <w:rFonts w:eastAsia="Times New Roman" w:cs="Microsoft Sans Serif" w:ascii="Verdana" w:hAnsi="Verdana"/>
          <w:color w:val="000000"/>
          <w:kern w:val="0"/>
          <w:sz w:val="20"/>
          <w:szCs w:val="20"/>
          <w:lang w:val="gl-ES" w:eastAsia="es-ES" w:bidi="ar-SA"/>
        </w:rPr>
        <w:t>Que todos os datos presentados nesta conta xustificativa son certos.</w:t>
      </w:r>
    </w:p>
    <w:p>
      <w:pPr>
        <w:pStyle w:val="Normal1"/>
        <w:widowControl/>
        <w:numPr>
          <w:ilvl w:val="0"/>
          <w:numId w:val="20"/>
        </w:numPr>
        <w:suppressAutoHyphens w:val="false"/>
        <w:bidi w:val="0"/>
        <w:spacing w:lineRule="auto" w:line="360" w:before="147" w:after="0"/>
        <w:jc w:val="both"/>
        <w:textAlignment w:val="auto"/>
        <w:rPr/>
      </w:pPr>
      <w:r>
        <w:rPr>
          <w:rStyle w:val="Fuentedeprrafopredeter"/>
          <w:rFonts w:eastAsia="Times New Roman" w:cs="Microsoft Sans Serif" w:ascii="Verdana" w:hAnsi="Verdana"/>
          <w:color w:val="000000"/>
          <w:kern w:val="0"/>
          <w:sz w:val="20"/>
          <w:szCs w:val="20"/>
          <w:lang w:val="gl-ES" w:eastAsia="es-ES" w:bidi="ar-SA"/>
        </w:rPr>
        <w:t>Que todos os gastos presentados na presente conta xustificativa foron pagados na súa totalidade ao provedor/a ou subministrador/a.</w:t>
      </w:r>
    </w:p>
    <w:p>
      <w:pPr>
        <w:pStyle w:val="Normal1"/>
        <w:widowControl/>
        <w:numPr>
          <w:ilvl w:val="0"/>
          <w:numId w:val="20"/>
        </w:numPr>
        <w:suppressAutoHyphens w:val="false"/>
        <w:bidi w:val="0"/>
        <w:spacing w:lineRule="auto" w:line="360" w:before="147" w:after="0"/>
        <w:jc w:val="both"/>
        <w:textAlignment w:val="auto"/>
        <w:rPr/>
      </w:pPr>
      <w:r>
        <w:rPr>
          <w:rStyle w:val="Fuentedeprrafopredeter"/>
          <w:rFonts w:eastAsia="Times New Roman" w:cs="Microsoft Sans Serif" w:ascii="Verdana" w:hAnsi="Verdana"/>
          <w:color w:val="000000"/>
          <w:kern w:val="0"/>
          <w:sz w:val="20"/>
          <w:szCs w:val="20"/>
          <w:lang w:val="gl-ES" w:eastAsia="es-ES" w:bidi="ar-SA"/>
        </w:rPr>
        <w:t>Que non se concedeu ningunha axuda ou subvención de ningunha outra Administración Pública e cuxo obxecto coincida coa subvención cuxa conta xustificativa se presenta neste documento. E se non é así, indicouse no apartado B.3.</w:t>
      </w:r>
    </w:p>
    <w:p>
      <w:pPr>
        <w:pStyle w:val="Normal1"/>
        <w:widowControl/>
        <w:suppressAutoHyphens w:val="false"/>
        <w:bidi w:val="0"/>
        <w:spacing w:lineRule="auto" w:line="360" w:before="100" w:after="159"/>
        <w:jc w:val="both"/>
        <w:textAlignment w:val="auto"/>
        <w:rPr/>
      </w:pPr>
      <w:r>
        <w:rPr>
          <w:rStyle w:val="Fuentedeprrafopredeter"/>
          <w:rFonts w:eastAsia="Times New Roman" w:cs="Calibri" w:ascii="Verdana" w:hAnsi="Verdana"/>
          <w:color w:val="000000"/>
          <w:kern w:val="0"/>
          <w:sz w:val="20"/>
          <w:szCs w:val="20"/>
          <w:lang w:val="gl-ES" w:eastAsia="es-ES" w:bidi="ar-SA"/>
        </w:rPr>
        <w:t>Có fin de xustificar a axeitada execución do gasto realizado e o fiel cumprimento da finalidade para a que foi concedida a subvención, se emite o presente certificado.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gl-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gl-ES" w:eastAsia="es-ES" w:bidi="ar-SA"/>
        </w:rPr>
        <w:t>De conformidade co disposto na Lei Orgánica 3/2018, do 5 de decembro, de Protección de Datos Persoais e garantía dúas dereitos dixitais, vos datos de carácter persoal recollidos neste impreso serán incorporados a un ficheiro automatizado con exclusiva finalidade do seu uso dentro deste Concello. Ou titular dous mesmos pode exercer ou seu dereito de rectificación ou cancelación, nos termos dá lei, dirixíndose ao Concello do Pino.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gl-ES" w:eastAsia="es-ES" w:bidi="ar-SA"/>
        </w:rPr>
        <w:t>SR. ALCALDE – PRESIDENTE DO CONCELLO DE O PINO</w:t>
      </w:r>
    </w:p>
    <w:p>
      <w:pPr>
        <w:pStyle w:val="Normal1"/>
        <w:widowControl/>
        <w:tabs>
          <w:tab w:val="clear" w:pos="709"/>
        </w:tabs>
        <w:suppressAutoHyphens w:val="false"/>
        <w:bidi w:val="0"/>
        <w:spacing w:before="100" w:after="0"/>
        <w:ind w:left="2126" w:right="-493" w:hanging="2126"/>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tabs>
          <w:tab w:val="clear" w:pos="709"/>
        </w:tabs>
        <w:suppressAutoHyphens w:val="false"/>
        <w:bidi w:val="0"/>
        <w:spacing w:before="100" w:after="0"/>
        <w:ind w:left="2126" w:right="-493" w:hanging="2126"/>
        <w:jc w:val="both"/>
        <w:textAlignment w:val="auto"/>
        <w:rPr>
          <w:rFonts w:ascii="Verdana" w:hAnsi="Verdana" w:eastAsia="Times New Roman" w:cs="Calibri"/>
          <w:color w:val="000000"/>
          <w:kern w:val="0"/>
          <w:sz w:val="20"/>
          <w:szCs w:val="20"/>
          <w:lang w:val="gl-ES" w:eastAsia="es-ES" w:bidi="ar-SA"/>
        </w:rPr>
      </w:pPr>
      <w:r>
        <w:rPr>
          <w:rFonts w:eastAsia="Times New Roman" w:cs="Calibri" w:ascii="Verdana" w:hAnsi="Verdana"/>
          <w:color w:val="000000"/>
          <w:kern w:val="0"/>
          <w:sz w:val="20"/>
          <w:szCs w:val="20"/>
          <w:lang w:val="gl-ES" w:eastAsia="es-ES" w:bidi="ar-SA"/>
        </w:rPr>
      </w:r>
    </w:p>
    <w:p>
      <w:pPr>
        <w:pStyle w:val="Normal1"/>
        <w:widowControl/>
        <w:suppressAutoHyphens w:val="false"/>
        <w:bidi w:val="0"/>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Calibri" w:ascii="Verdana" w:hAnsi="Verdana"/>
          <w:b w:val="false"/>
          <w:bCs w:val="false"/>
          <w:color w:val="000000"/>
          <w:spacing w:val="-4"/>
          <w:kern w:val="0"/>
          <w:sz w:val="20"/>
          <w:szCs w:val="20"/>
          <w:lang w:val="gl-ES" w:eastAsia="es-ES" w:bidi="ar-SA"/>
        </w:rPr>
        <w:t xml:space="preserve">O Pino, </w:t>
      </w:r>
      <w:r>
        <w:rPr>
          <w:rStyle w:val="Fuentedeprrafopredeter"/>
          <w:rFonts w:eastAsia="Times New Roman" w:cs="Calibri" w:ascii="Verdana" w:hAnsi="Verdana"/>
          <w:b w:val="false"/>
          <w:bCs w:val="false"/>
          <w:color w:val="000000"/>
          <w:spacing w:val="-4"/>
          <w:kern w:val="0"/>
          <w:sz w:val="20"/>
          <w:szCs w:val="20"/>
          <w:lang w:val="gl-ES" w:eastAsia="es-ES" w:bidi="ar-SA"/>
        </w:rPr>
        <w:t>07 de setembro de 2022</w:t>
      </w:r>
    </w:p>
    <w:p>
      <w:pPr>
        <w:pStyle w:val="Normal1"/>
        <w:widowControl/>
        <w:suppressAutoHyphens w:val="false"/>
        <w:bidi w:val="0"/>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Calibri" w:ascii="Verdana" w:hAnsi="Verdana"/>
          <w:b w:val="false"/>
          <w:bCs w:val="false"/>
          <w:color w:val="000000"/>
          <w:spacing w:val="-4"/>
          <w:kern w:val="0"/>
          <w:sz w:val="20"/>
          <w:szCs w:val="20"/>
          <w:lang w:val="gl-ES" w:eastAsia="es-ES" w:bidi="ar-SA"/>
        </w:rPr>
        <w:t>O alcalde,</w:t>
      </w:r>
    </w:p>
    <w:p>
      <w:pPr>
        <w:pStyle w:val="Normal1"/>
        <w:widowControl/>
        <w:suppressAutoHyphens w:val="false"/>
        <w:bidi w:val="0"/>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Calibri" w:ascii="Verdana" w:hAnsi="Verdana"/>
          <w:b w:val="false"/>
          <w:bCs w:val="false"/>
          <w:color w:val="000000"/>
          <w:spacing w:val="-4"/>
          <w:kern w:val="0"/>
          <w:sz w:val="20"/>
          <w:szCs w:val="20"/>
          <w:lang w:val="gl-ES" w:eastAsia="es-ES" w:bidi="ar-SA"/>
        </w:rPr>
        <w:t>Manuel Taboada Vigo</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fixed"/>
  </w:font>
  <w:font w:name="Wingdings">
    <w:charset w:val="02"/>
    <w:family w:val="auto"/>
    <w:pitch w:val="variable"/>
  </w:font>
  <w:font w:name="Liberation Sans">
    <w:altName w:val="Arial"/>
    <w:charset w:val="00"/>
    <w:family w:val="swiss"/>
    <w:pitch w:val="variable"/>
  </w:font>
  <w:font w:name="Verdana">
    <w:charset w:val="00"/>
    <w:family w:val="swiss"/>
    <w:pitch w:val="variable"/>
  </w:font>
  <w:font w:name="Verdana">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3">
    <w:lvl w:ilvl="0">
      <w:start w:val="1"/>
      <w:numFmt w:val="bullet"/>
      <w:lvlText w:val=""/>
      <w:lvlJc w:val="left"/>
      <w:pPr>
        <w:tabs>
          <w:tab w:val="num" w:pos="0"/>
        </w:tabs>
        <w:ind w:left="644"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7">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8">
    <w:lvl w:ilvl="0">
      <w:start w:val="3"/>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9">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0">
    <w:lvl w:ilvl="0">
      <w:start w:val="5"/>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1">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2">
    <w:lvl w:ilvl="0">
      <w:start w:val="6"/>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3">
    <w:lvl w:ilvl="0">
      <w:start w:val="8"/>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5">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6">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7">
    <w:lvl w:ilvl="0">
      <w:start w:val="1"/>
      <w:numFmt w:val="upperLetter"/>
      <w:lvlText w:val="%1."/>
      <w:lvlJc w:val="left"/>
      <w:pPr>
        <w:tabs>
          <w:tab w:val="num" w:pos="0"/>
        </w:tabs>
        <w:ind w:left="720" w:hanging="360"/>
      </w:p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8">
    <w:lvl w:ilvl="0">
      <w:start w:val="2"/>
      <w:numFmt w:val="upperLetter"/>
      <w:lvlText w:val="%1."/>
      <w:lvlJc w:val="left"/>
      <w:pPr>
        <w:tabs>
          <w:tab w:val="num" w:pos="0"/>
        </w:tabs>
        <w:ind w:left="720" w:hanging="360"/>
      </w:p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9">
    <w:lvl w:ilvl="0">
      <w:start w:val="3"/>
      <w:numFmt w:val="upperLetter"/>
      <w:lvlText w:val="%1."/>
      <w:lvlJc w:val="left"/>
      <w:pPr>
        <w:tabs>
          <w:tab w:val="num" w:pos="0"/>
        </w:tabs>
        <w:ind w:left="720" w:hanging="360"/>
      </w:p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20">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character" w:styleId="Fuentedeprrafopredeter">
    <w:name w:val="Fuente de párrafo predeter."/>
    <w:qFormat/>
    <w:rPr/>
  </w:style>
  <w:style w:type="character" w:styleId="WWCharLFO3LVL1">
    <w:name w:val="WW_CharLFO3LVL1"/>
    <w:qFormat/>
    <w:rPr>
      <w:rFonts w:ascii="Symbol" w:hAnsi="Symbol"/>
      <w:sz w:val="20"/>
    </w:rPr>
  </w:style>
  <w:style w:type="character" w:styleId="WWCharLFO3LVL2">
    <w:name w:val="WW_CharLFO3LVL2"/>
    <w:qFormat/>
    <w:rPr>
      <w:rFonts w:ascii="Courier New" w:hAnsi="Courier New"/>
      <w:sz w:val="20"/>
    </w:rPr>
  </w:style>
  <w:style w:type="character" w:styleId="WWCharLFO3LVL3">
    <w:name w:val="WW_CharLFO3LVL3"/>
    <w:qFormat/>
    <w:rPr>
      <w:rFonts w:ascii="Wingdings" w:hAnsi="Wingdings"/>
      <w:sz w:val="20"/>
    </w:rPr>
  </w:style>
  <w:style w:type="character" w:styleId="WWCharLFO3LVL4">
    <w:name w:val="WW_CharLFO3LVL4"/>
    <w:qFormat/>
    <w:rPr>
      <w:rFonts w:ascii="Wingdings" w:hAnsi="Wingdings"/>
      <w:sz w:val="20"/>
    </w:rPr>
  </w:style>
  <w:style w:type="character" w:styleId="WWCharLFO3LVL5">
    <w:name w:val="WW_CharLFO3LVL5"/>
    <w:qFormat/>
    <w:rPr>
      <w:rFonts w:ascii="Wingdings" w:hAnsi="Wingdings"/>
      <w:sz w:val="20"/>
    </w:rPr>
  </w:style>
  <w:style w:type="character" w:styleId="WWCharLFO3LVL6">
    <w:name w:val="WW_CharLFO3LVL6"/>
    <w:qFormat/>
    <w:rPr>
      <w:rFonts w:ascii="Wingdings" w:hAnsi="Wingdings"/>
      <w:sz w:val="20"/>
    </w:rPr>
  </w:style>
  <w:style w:type="character" w:styleId="WWCharLFO3LVL7">
    <w:name w:val="WW_CharLFO3LVL7"/>
    <w:qFormat/>
    <w:rPr>
      <w:rFonts w:ascii="Wingdings" w:hAnsi="Wingdings"/>
      <w:sz w:val="20"/>
    </w:rPr>
  </w:style>
  <w:style w:type="character" w:styleId="WWCharLFO3LVL8">
    <w:name w:val="WW_CharLFO3LVL8"/>
    <w:qFormat/>
    <w:rPr>
      <w:rFonts w:ascii="Wingdings" w:hAnsi="Wingdings"/>
      <w:sz w:val="20"/>
    </w:rPr>
  </w:style>
  <w:style w:type="character" w:styleId="WWCharLFO3LVL9">
    <w:name w:val="WW_CharLFO3LVL9"/>
    <w:qFormat/>
    <w:rPr>
      <w:rFonts w:ascii="Wingdings" w:hAnsi="Wingdings"/>
      <w:sz w:val="20"/>
    </w:rPr>
  </w:style>
  <w:style w:type="character" w:styleId="WWCharLFO4LVL1">
    <w:name w:val="WW_CharLFO4LVL1"/>
    <w:qFormat/>
    <w:rPr>
      <w:rFonts w:ascii="Symbol" w:hAnsi="Symbol"/>
      <w:sz w:val="20"/>
    </w:rPr>
  </w:style>
  <w:style w:type="character" w:styleId="WWCharLFO4LVL2">
    <w:name w:val="WW_CharLFO4LVL2"/>
    <w:qFormat/>
    <w:rPr>
      <w:rFonts w:ascii="Courier New" w:hAnsi="Courier New"/>
      <w:sz w:val="20"/>
    </w:rPr>
  </w:style>
  <w:style w:type="character" w:styleId="WWCharLFO4LVL3">
    <w:name w:val="WW_CharLFO4LVL3"/>
    <w:qFormat/>
    <w:rPr>
      <w:rFonts w:ascii="Wingdings" w:hAnsi="Wingdings"/>
      <w:sz w:val="20"/>
    </w:rPr>
  </w:style>
  <w:style w:type="character" w:styleId="WWCharLFO4LVL4">
    <w:name w:val="WW_CharLFO4LVL4"/>
    <w:qFormat/>
    <w:rPr>
      <w:rFonts w:ascii="Wingdings" w:hAnsi="Wingdings"/>
      <w:sz w:val="20"/>
    </w:rPr>
  </w:style>
  <w:style w:type="character" w:styleId="WWCharLFO4LVL5">
    <w:name w:val="WW_CharLFO4LVL5"/>
    <w:qFormat/>
    <w:rPr>
      <w:rFonts w:ascii="Wingdings" w:hAnsi="Wingdings"/>
      <w:sz w:val="20"/>
    </w:rPr>
  </w:style>
  <w:style w:type="character" w:styleId="WWCharLFO4LVL6">
    <w:name w:val="WW_CharLFO4LVL6"/>
    <w:qFormat/>
    <w:rPr>
      <w:rFonts w:ascii="Wingdings" w:hAnsi="Wingdings"/>
      <w:sz w:val="20"/>
    </w:rPr>
  </w:style>
  <w:style w:type="character" w:styleId="WWCharLFO4LVL7">
    <w:name w:val="WW_CharLFO4LVL7"/>
    <w:qFormat/>
    <w:rPr>
      <w:rFonts w:ascii="Wingdings" w:hAnsi="Wingdings"/>
      <w:sz w:val="20"/>
    </w:rPr>
  </w:style>
  <w:style w:type="character" w:styleId="WWCharLFO4LVL8">
    <w:name w:val="WW_CharLFO4LVL8"/>
    <w:qFormat/>
    <w:rPr>
      <w:rFonts w:ascii="Wingdings" w:hAnsi="Wingdings"/>
      <w:sz w:val="20"/>
    </w:rPr>
  </w:style>
  <w:style w:type="character" w:styleId="WWCharLFO4LVL9">
    <w:name w:val="WW_CharLFO4LVL9"/>
    <w:qFormat/>
    <w:rPr>
      <w:rFonts w:ascii="Wingdings" w:hAnsi="Wingdings"/>
      <w:sz w:val="20"/>
    </w:rPr>
  </w:style>
  <w:style w:type="character" w:styleId="WWCharLFO7LVL1">
    <w:name w:val="WW_CharLFO7LVL1"/>
    <w:qFormat/>
    <w:rPr>
      <w:rFonts w:ascii="Symbol" w:hAnsi="Symbol"/>
      <w:sz w:val="20"/>
    </w:rPr>
  </w:style>
  <w:style w:type="character" w:styleId="WWCharLFO7LVL2">
    <w:name w:val="WW_CharLFO7LVL2"/>
    <w:qFormat/>
    <w:rPr>
      <w:rFonts w:ascii="Courier New" w:hAnsi="Courier New"/>
      <w:sz w:val="20"/>
    </w:rPr>
  </w:style>
  <w:style w:type="character" w:styleId="WWCharLFO7LVL3">
    <w:name w:val="WW_CharLFO7LVL3"/>
    <w:qFormat/>
    <w:rPr>
      <w:rFonts w:ascii="Wingdings" w:hAnsi="Wingdings"/>
      <w:sz w:val="20"/>
    </w:rPr>
  </w:style>
  <w:style w:type="character" w:styleId="WWCharLFO7LVL4">
    <w:name w:val="WW_CharLFO7LVL4"/>
    <w:qFormat/>
    <w:rPr>
      <w:rFonts w:ascii="Wingdings" w:hAnsi="Wingdings"/>
      <w:sz w:val="20"/>
    </w:rPr>
  </w:style>
  <w:style w:type="character" w:styleId="WWCharLFO7LVL5">
    <w:name w:val="WW_CharLFO7LVL5"/>
    <w:qFormat/>
    <w:rPr>
      <w:rFonts w:ascii="Wingdings" w:hAnsi="Wingdings"/>
      <w:sz w:val="20"/>
    </w:rPr>
  </w:style>
  <w:style w:type="character" w:styleId="WWCharLFO7LVL6">
    <w:name w:val="WW_CharLFO7LVL6"/>
    <w:qFormat/>
    <w:rPr>
      <w:rFonts w:ascii="Wingdings" w:hAnsi="Wingdings"/>
      <w:sz w:val="20"/>
    </w:rPr>
  </w:style>
  <w:style w:type="character" w:styleId="WWCharLFO7LVL7">
    <w:name w:val="WW_CharLFO7LVL7"/>
    <w:qFormat/>
    <w:rPr>
      <w:rFonts w:ascii="Wingdings" w:hAnsi="Wingdings"/>
      <w:sz w:val="20"/>
    </w:rPr>
  </w:style>
  <w:style w:type="character" w:styleId="WWCharLFO7LVL8">
    <w:name w:val="WW_CharLFO7LVL8"/>
    <w:qFormat/>
    <w:rPr>
      <w:rFonts w:ascii="Wingdings" w:hAnsi="Wingdings"/>
      <w:sz w:val="20"/>
    </w:rPr>
  </w:style>
  <w:style w:type="character" w:styleId="WWCharLFO7LVL9">
    <w:name w:val="WW_CharLFO7LVL9"/>
    <w:qFormat/>
    <w:rPr>
      <w:rFonts w:ascii="Wingdings" w:hAnsi="Wingdings"/>
      <w:sz w:val="20"/>
    </w:rPr>
  </w:style>
  <w:style w:type="character" w:styleId="WWCharLFO9LVL1">
    <w:name w:val="WW_CharLFO9LVL1"/>
    <w:qFormat/>
    <w:rPr>
      <w:rFonts w:ascii="Symbol" w:hAnsi="Symbol"/>
      <w:sz w:val="20"/>
    </w:rPr>
  </w:style>
  <w:style w:type="character" w:styleId="WWCharLFO9LVL2">
    <w:name w:val="WW_CharLFO9LVL2"/>
    <w:qFormat/>
    <w:rPr>
      <w:rFonts w:ascii="Courier New" w:hAnsi="Courier New"/>
      <w:sz w:val="20"/>
    </w:rPr>
  </w:style>
  <w:style w:type="character" w:styleId="WWCharLFO9LVL3">
    <w:name w:val="WW_CharLFO9LVL3"/>
    <w:qFormat/>
    <w:rPr>
      <w:rFonts w:ascii="Wingdings" w:hAnsi="Wingdings"/>
      <w:sz w:val="20"/>
    </w:rPr>
  </w:style>
  <w:style w:type="character" w:styleId="WWCharLFO9LVL4">
    <w:name w:val="WW_CharLFO9LVL4"/>
    <w:qFormat/>
    <w:rPr>
      <w:rFonts w:ascii="Wingdings" w:hAnsi="Wingdings"/>
      <w:sz w:val="20"/>
    </w:rPr>
  </w:style>
  <w:style w:type="character" w:styleId="WWCharLFO9LVL5">
    <w:name w:val="WW_CharLFO9LVL5"/>
    <w:qFormat/>
    <w:rPr>
      <w:rFonts w:ascii="Wingdings" w:hAnsi="Wingdings"/>
      <w:sz w:val="20"/>
    </w:rPr>
  </w:style>
  <w:style w:type="character" w:styleId="WWCharLFO9LVL6">
    <w:name w:val="WW_CharLFO9LVL6"/>
    <w:qFormat/>
    <w:rPr>
      <w:rFonts w:ascii="Wingdings" w:hAnsi="Wingdings"/>
      <w:sz w:val="20"/>
    </w:rPr>
  </w:style>
  <w:style w:type="character" w:styleId="WWCharLFO9LVL7">
    <w:name w:val="WW_CharLFO9LVL7"/>
    <w:qFormat/>
    <w:rPr>
      <w:rFonts w:ascii="Wingdings" w:hAnsi="Wingdings"/>
      <w:sz w:val="20"/>
    </w:rPr>
  </w:style>
  <w:style w:type="character" w:styleId="WWCharLFO9LVL8">
    <w:name w:val="WW_CharLFO9LVL8"/>
    <w:qFormat/>
    <w:rPr>
      <w:rFonts w:ascii="Wingdings" w:hAnsi="Wingdings"/>
      <w:sz w:val="20"/>
    </w:rPr>
  </w:style>
  <w:style w:type="character" w:styleId="WWCharLFO9LVL9">
    <w:name w:val="WW_CharLFO9LVL9"/>
    <w:qFormat/>
    <w:rPr>
      <w:rFonts w:ascii="Wingdings" w:hAnsi="Wingdings"/>
      <w:sz w:val="20"/>
    </w:rPr>
  </w:style>
  <w:style w:type="character" w:styleId="WWCharLFO11LVL1">
    <w:name w:val="WW_CharLFO11LVL1"/>
    <w:qFormat/>
    <w:rPr>
      <w:rFonts w:ascii="Symbol" w:hAnsi="Symbol"/>
      <w:sz w:val="20"/>
    </w:rPr>
  </w:style>
  <w:style w:type="character" w:styleId="WWCharLFO11LVL2">
    <w:name w:val="WW_CharLFO11LVL2"/>
    <w:qFormat/>
    <w:rPr>
      <w:rFonts w:ascii="Courier New" w:hAnsi="Courier New"/>
      <w:sz w:val="20"/>
    </w:rPr>
  </w:style>
  <w:style w:type="character" w:styleId="WWCharLFO11LVL3">
    <w:name w:val="WW_CharLFO11LVL3"/>
    <w:qFormat/>
    <w:rPr>
      <w:rFonts w:ascii="Wingdings" w:hAnsi="Wingdings"/>
      <w:sz w:val="20"/>
    </w:rPr>
  </w:style>
  <w:style w:type="character" w:styleId="WWCharLFO11LVL4">
    <w:name w:val="WW_CharLFO11LVL4"/>
    <w:qFormat/>
    <w:rPr>
      <w:rFonts w:ascii="Wingdings" w:hAnsi="Wingdings"/>
      <w:sz w:val="20"/>
    </w:rPr>
  </w:style>
  <w:style w:type="character" w:styleId="WWCharLFO11LVL5">
    <w:name w:val="WW_CharLFO11LVL5"/>
    <w:qFormat/>
    <w:rPr>
      <w:rFonts w:ascii="Wingdings" w:hAnsi="Wingdings"/>
      <w:sz w:val="20"/>
    </w:rPr>
  </w:style>
  <w:style w:type="character" w:styleId="WWCharLFO11LVL6">
    <w:name w:val="WW_CharLFO11LVL6"/>
    <w:qFormat/>
    <w:rPr>
      <w:rFonts w:ascii="Wingdings" w:hAnsi="Wingdings"/>
      <w:sz w:val="20"/>
    </w:rPr>
  </w:style>
  <w:style w:type="character" w:styleId="WWCharLFO11LVL7">
    <w:name w:val="WW_CharLFO11LVL7"/>
    <w:qFormat/>
    <w:rPr>
      <w:rFonts w:ascii="Wingdings" w:hAnsi="Wingdings"/>
      <w:sz w:val="20"/>
    </w:rPr>
  </w:style>
  <w:style w:type="character" w:styleId="WWCharLFO11LVL8">
    <w:name w:val="WW_CharLFO11LVL8"/>
    <w:qFormat/>
    <w:rPr>
      <w:rFonts w:ascii="Wingdings" w:hAnsi="Wingdings"/>
      <w:sz w:val="20"/>
    </w:rPr>
  </w:style>
  <w:style w:type="character" w:styleId="WWCharLFO11LVL9">
    <w:name w:val="WW_CharLFO11LVL9"/>
    <w:qFormat/>
    <w:rPr>
      <w:rFonts w:ascii="Wingdings" w:hAnsi="Wingdings"/>
      <w:sz w:val="20"/>
    </w:rPr>
  </w:style>
  <w:style w:type="character" w:styleId="WWCharLFO14LVL1">
    <w:name w:val="WW_CharLFO14LVL1"/>
    <w:qFormat/>
    <w:rPr>
      <w:rFonts w:ascii="Symbol" w:hAnsi="Symbol"/>
      <w:sz w:val="20"/>
    </w:rPr>
  </w:style>
  <w:style w:type="character" w:styleId="WWCharLFO14LVL2">
    <w:name w:val="WW_CharLFO14LVL2"/>
    <w:qFormat/>
    <w:rPr>
      <w:rFonts w:ascii="Courier New" w:hAnsi="Courier New"/>
      <w:sz w:val="20"/>
    </w:rPr>
  </w:style>
  <w:style w:type="character" w:styleId="WWCharLFO14LVL3">
    <w:name w:val="WW_CharLFO14LVL3"/>
    <w:qFormat/>
    <w:rPr>
      <w:rFonts w:ascii="Wingdings" w:hAnsi="Wingdings"/>
      <w:sz w:val="20"/>
    </w:rPr>
  </w:style>
  <w:style w:type="character" w:styleId="WWCharLFO14LVL4">
    <w:name w:val="WW_CharLFO14LVL4"/>
    <w:qFormat/>
    <w:rPr>
      <w:rFonts w:ascii="Wingdings" w:hAnsi="Wingdings"/>
      <w:sz w:val="20"/>
    </w:rPr>
  </w:style>
  <w:style w:type="character" w:styleId="WWCharLFO14LVL5">
    <w:name w:val="WW_CharLFO14LVL5"/>
    <w:qFormat/>
    <w:rPr>
      <w:rFonts w:ascii="Wingdings" w:hAnsi="Wingdings"/>
      <w:sz w:val="20"/>
    </w:rPr>
  </w:style>
  <w:style w:type="character" w:styleId="WWCharLFO14LVL6">
    <w:name w:val="WW_CharLFO14LVL6"/>
    <w:qFormat/>
    <w:rPr>
      <w:rFonts w:ascii="Wingdings" w:hAnsi="Wingdings"/>
      <w:sz w:val="20"/>
    </w:rPr>
  </w:style>
  <w:style w:type="character" w:styleId="WWCharLFO14LVL7">
    <w:name w:val="WW_CharLFO14LVL7"/>
    <w:qFormat/>
    <w:rPr>
      <w:rFonts w:ascii="Wingdings" w:hAnsi="Wingdings"/>
      <w:sz w:val="20"/>
    </w:rPr>
  </w:style>
  <w:style w:type="character" w:styleId="WWCharLFO14LVL8">
    <w:name w:val="WW_CharLFO14LVL8"/>
    <w:qFormat/>
    <w:rPr>
      <w:rFonts w:ascii="Wingdings" w:hAnsi="Wingdings"/>
      <w:sz w:val="20"/>
    </w:rPr>
  </w:style>
  <w:style w:type="character" w:styleId="WWCharLFO14LVL9">
    <w:name w:val="WW_CharLFO14LVL9"/>
    <w:qFormat/>
    <w:rPr>
      <w:rFonts w:ascii="Wingdings" w:hAnsi="Wingdings"/>
      <w:sz w:val="20"/>
    </w:rPr>
  </w:style>
  <w:style w:type="character" w:styleId="WWCharLFO15LVL1">
    <w:name w:val="WW_CharLFO15LVL1"/>
    <w:qFormat/>
    <w:rPr>
      <w:rFonts w:ascii="Symbol" w:hAnsi="Symbol"/>
      <w:sz w:val="20"/>
    </w:rPr>
  </w:style>
  <w:style w:type="character" w:styleId="WWCharLFO15LVL2">
    <w:name w:val="WW_CharLFO15LVL2"/>
    <w:qFormat/>
    <w:rPr>
      <w:rFonts w:ascii="Courier New" w:hAnsi="Courier New"/>
      <w:sz w:val="20"/>
    </w:rPr>
  </w:style>
  <w:style w:type="character" w:styleId="WWCharLFO15LVL3">
    <w:name w:val="WW_CharLFO15LVL3"/>
    <w:qFormat/>
    <w:rPr>
      <w:rFonts w:ascii="Wingdings" w:hAnsi="Wingdings"/>
      <w:sz w:val="20"/>
    </w:rPr>
  </w:style>
  <w:style w:type="character" w:styleId="WWCharLFO15LVL4">
    <w:name w:val="WW_CharLFO15LVL4"/>
    <w:qFormat/>
    <w:rPr>
      <w:rFonts w:ascii="Wingdings" w:hAnsi="Wingdings"/>
      <w:sz w:val="20"/>
    </w:rPr>
  </w:style>
  <w:style w:type="character" w:styleId="WWCharLFO15LVL5">
    <w:name w:val="WW_CharLFO15LVL5"/>
    <w:qFormat/>
    <w:rPr>
      <w:rFonts w:ascii="Wingdings" w:hAnsi="Wingdings"/>
      <w:sz w:val="20"/>
    </w:rPr>
  </w:style>
  <w:style w:type="character" w:styleId="WWCharLFO15LVL6">
    <w:name w:val="WW_CharLFO15LVL6"/>
    <w:qFormat/>
    <w:rPr>
      <w:rFonts w:ascii="Wingdings" w:hAnsi="Wingdings"/>
      <w:sz w:val="20"/>
    </w:rPr>
  </w:style>
  <w:style w:type="character" w:styleId="WWCharLFO15LVL7">
    <w:name w:val="WW_CharLFO15LVL7"/>
    <w:qFormat/>
    <w:rPr>
      <w:rFonts w:ascii="Wingdings" w:hAnsi="Wingdings"/>
      <w:sz w:val="20"/>
    </w:rPr>
  </w:style>
  <w:style w:type="character" w:styleId="WWCharLFO15LVL8">
    <w:name w:val="WW_CharLFO15LVL8"/>
    <w:qFormat/>
    <w:rPr>
      <w:rFonts w:ascii="Wingdings" w:hAnsi="Wingdings"/>
      <w:sz w:val="20"/>
    </w:rPr>
  </w:style>
  <w:style w:type="character" w:styleId="WWCharLFO15LVL9">
    <w:name w:val="WW_CharLFO15LVL9"/>
    <w:qFormat/>
    <w:rPr>
      <w:rFonts w:ascii="Wingdings" w:hAnsi="Wingdings"/>
      <w:sz w:val="20"/>
    </w:rPr>
  </w:style>
  <w:style w:type="character" w:styleId="WWCharLFO16LVL1">
    <w:name w:val="WW_CharLFO16LVL1"/>
    <w:qFormat/>
    <w:rPr>
      <w:rFonts w:ascii="Symbol" w:hAnsi="Symbol"/>
      <w:sz w:val="20"/>
    </w:rPr>
  </w:style>
  <w:style w:type="character" w:styleId="WWCharLFO16LVL2">
    <w:name w:val="WW_CharLFO16LVL2"/>
    <w:qFormat/>
    <w:rPr>
      <w:rFonts w:ascii="Courier New" w:hAnsi="Courier New"/>
      <w:sz w:val="20"/>
    </w:rPr>
  </w:style>
  <w:style w:type="character" w:styleId="WWCharLFO16LVL3">
    <w:name w:val="WW_CharLFO16LVL3"/>
    <w:qFormat/>
    <w:rPr>
      <w:rFonts w:ascii="Wingdings" w:hAnsi="Wingdings"/>
      <w:sz w:val="20"/>
    </w:rPr>
  </w:style>
  <w:style w:type="character" w:styleId="WWCharLFO16LVL4">
    <w:name w:val="WW_CharLFO16LVL4"/>
    <w:qFormat/>
    <w:rPr>
      <w:rFonts w:ascii="Wingdings" w:hAnsi="Wingdings"/>
      <w:sz w:val="20"/>
    </w:rPr>
  </w:style>
  <w:style w:type="character" w:styleId="WWCharLFO16LVL5">
    <w:name w:val="WW_CharLFO16LVL5"/>
    <w:qFormat/>
    <w:rPr>
      <w:rFonts w:ascii="Wingdings" w:hAnsi="Wingdings"/>
      <w:sz w:val="20"/>
    </w:rPr>
  </w:style>
  <w:style w:type="character" w:styleId="WWCharLFO16LVL6">
    <w:name w:val="WW_CharLFO16LVL6"/>
    <w:qFormat/>
    <w:rPr>
      <w:rFonts w:ascii="Wingdings" w:hAnsi="Wingdings"/>
      <w:sz w:val="20"/>
    </w:rPr>
  </w:style>
  <w:style w:type="character" w:styleId="WWCharLFO16LVL7">
    <w:name w:val="WW_CharLFO16LVL7"/>
    <w:qFormat/>
    <w:rPr>
      <w:rFonts w:ascii="Wingdings" w:hAnsi="Wingdings"/>
      <w:sz w:val="20"/>
    </w:rPr>
  </w:style>
  <w:style w:type="character" w:styleId="WWCharLFO16LVL8">
    <w:name w:val="WW_CharLFO16LVL8"/>
    <w:qFormat/>
    <w:rPr>
      <w:rFonts w:ascii="Wingdings" w:hAnsi="Wingdings"/>
      <w:sz w:val="20"/>
    </w:rPr>
  </w:style>
  <w:style w:type="character" w:styleId="WWCharLFO16LVL9">
    <w:name w:val="WW_CharLFO16LVL9"/>
    <w:qFormat/>
    <w:rPr>
      <w:rFonts w:ascii="Wingdings" w:hAnsi="Wingdings"/>
      <w:sz w:val="20"/>
    </w:rPr>
  </w:style>
  <w:style w:type="character" w:styleId="WWCharLFO20LVL1">
    <w:name w:val="WW_CharLFO20LVL1"/>
    <w:qFormat/>
    <w:rPr>
      <w:rFonts w:ascii="Symbol" w:hAnsi="Symbol"/>
      <w:sz w:val="20"/>
    </w:rPr>
  </w:style>
  <w:style w:type="character" w:styleId="WWCharLFO20LVL2">
    <w:name w:val="WW_CharLFO20LVL2"/>
    <w:qFormat/>
    <w:rPr>
      <w:rFonts w:ascii="Courier New" w:hAnsi="Courier New"/>
      <w:sz w:val="20"/>
    </w:rPr>
  </w:style>
  <w:style w:type="character" w:styleId="WWCharLFO20LVL3">
    <w:name w:val="WW_CharLFO20LVL3"/>
    <w:qFormat/>
    <w:rPr>
      <w:rFonts w:ascii="Wingdings" w:hAnsi="Wingdings"/>
      <w:sz w:val="20"/>
    </w:rPr>
  </w:style>
  <w:style w:type="character" w:styleId="WWCharLFO20LVL4">
    <w:name w:val="WW_CharLFO20LVL4"/>
    <w:qFormat/>
    <w:rPr>
      <w:rFonts w:ascii="Wingdings" w:hAnsi="Wingdings"/>
      <w:sz w:val="20"/>
    </w:rPr>
  </w:style>
  <w:style w:type="character" w:styleId="WWCharLFO20LVL5">
    <w:name w:val="WW_CharLFO20LVL5"/>
    <w:qFormat/>
    <w:rPr>
      <w:rFonts w:ascii="Wingdings" w:hAnsi="Wingdings"/>
      <w:sz w:val="20"/>
    </w:rPr>
  </w:style>
  <w:style w:type="character" w:styleId="WWCharLFO20LVL6">
    <w:name w:val="WW_CharLFO20LVL6"/>
    <w:qFormat/>
    <w:rPr>
      <w:rFonts w:ascii="Wingdings" w:hAnsi="Wingdings"/>
      <w:sz w:val="20"/>
    </w:rPr>
  </w:style>
  <w:style w:type="character" w:styleId="WWCharLFO20LVL7">
    <w:name w:val="WW_CharLFO20LVL7"/>
    <w:qFormat/>
    <w:rPr>
      <w:rFonts w:ascii="Wingdings" w:hAnsi="Wingdings"/>
      <w:sz w:val="20"/>
    </w:rPr>
  </w:style>
  <w:style w:type="character" w:styleId="WWCharLFO20LVL8">
    <w:name w:val="WW_CharLFO20LVL8"/>
    <w:qFormat/>
    <w:rPr>
      <w:rFonts w:ascii="Wingdings" w:hAnsi="Wingdings"/>
      <w:sz w:val="20"/>
    </w:rPr>
  </w:style>
  <w:style w:type="character" w:styleId="WWCharLFO20LVL9">
    <w:name w:val="WW_CharLFO20LVL9"/>
    <w:qFormat/>
    <w:rPr>
      <w:rFonts w:ascii="Wingdings" w:hAnsi="Wingdings"/>
      <w:sz w:val="20"/>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Standard">
    <w:name w:val="Standard"/>
    <w:qFormat/>
    <w:pPr>
      <w:widowControl/>
      <w:suppressAutoHyphens w:val="true"/>
      <w:kinsoku w:val="true"/>
      <w:overflowPunct w:val="true"/>
      <w:autoSpaceDE w:val="true"/>
      <w:bidi w:val="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 w:type="paragraph" w:styleId="Normal1">
    <w:name w:val="LO-Normal"/>
    <w:qFormat/>
    <w:pPr>
      <w:widowControl/>
      <w:suppressAutoHyphens w:val="true"/>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107</TotalTime>
  <Application>LibreOffice/7.1.6.2$Windows_X86_64 LibreOffice_project/0e133318fcee89abacd6a7d077e292f1145735c3</Application>
  <AppVersion>15.0000</AppVersion>
  <Pages>19</Pages>
  <Words>4605</Words>
  <Characters>27635</Characters>
  <CharactersWithSpaces>31942</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2022-09-07T11:54:31Z</dcterms:created>
  <dc:creator/>
  <dc:description/>
  <dc:language>es-ES</dc:language>
  <cp:lastModifiedBy/>
  <dcterms:modified xsi:type="dcterms:W3CDTF">2022-09-13T14:53:15Z</dcterms:modified>
  <cp:revision>6</cp:revision>
  <dc:subject/>
  <dc:title/>
</cp:coreProperties>
</file>