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A0C47" w14:textId="6C3165F0" w:rsidR="1F63EA6A" w:rsidRPr="00E06726" w:rsidRDefault="1F63EA6A" w:rsidP="1F63EA6A">
      <w:pPr>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Nombre de la convocatoria</w:t>
      </w:r>
    </w:p>
    <w:p w14:paraId="30389535" w14:textId="71CBF560" w:rsidR="1F63EA6A" w:rsidRPr="0094565C" w:rsidRDefault="608896C3" w:rsidP="1F63EA6A">
      <w:pPr>
        <w:jc w:val="both"/>
        <w:rPr>
          <w:rFonts w:ascii="Arial MT" w:eastAsia="Arial MT" w:hAnsi="Arial MT" w:cs="Arial MT"/>
          <w:color w:val="231F20"/>
          <w:sz w:val="19"/>
          <w:szCs w:val="19"/>
        </w:rPr>
      </w:pPr>
      <w:r w:rsidRPr="44F80926">
        <w:rPr>
          <w:rFonts w:ascii="Arial MT" w:eastAsia="Arial MT" w:hAnsi="Arial MT" w:cs="Arial MT"/>
          <w:color w:val="231F20"/>
          <w:sz w:val="19"/>
          <w:szCs w:val="19"/>
        </w:rPr>
        <w:t xml:space="preserve">Subvenciones destinadas para </w:t>
      </w:r>
      <w:r w:rsidR="6FB7F155" w:rsidRPr="44F80926">
        <w:rPr>
          <w:rFonts w:ascii="Arial MT" w:eastAsia="Arial MT" w:hAnsi="Arial MT" w:cs="Arial MT"/>
          <w:color w:val="231F20"/>
          <w:sz w:val="19"/>
          <w:szCs w:val="19"/>
        </w:rPr>
        <w:t xml:space="preserve">los gastos del </w:t>
      </w:r>
      <w:r w:rsidR="20F4D9B4" w:rsidRPr="44F80926">
        <w:rPr>
          <w:rFonts w:ascii="Arial MT" w:eastAsia="Arial MT" w:hAnsi="Arial MT" w:cs="Arial MT"/>
          <w:color w:val="231F20"/>
          <w:sz w:val="19"/>
          <w:szCs w:val="19"/>
        </w:rPr>
        <w:t xml:space="preserve">alojamiento </w:t>
      </w:r>
      <w:r w:rsidR="6939BC0B" w:rsidRPr="44F80926">
        <w:rPr>
          <w:rFonts w:ascii="Arial MT" w:eastAsia="Arial MT" w:hAnsi="Arial MT" w:cs="Arial MT"/>
          <w:color w:val="231F20"/>
          <w:sz w:val="19"/>
          <w:szCs w:val="19"/>
        </w:rPr>
        <w:t>que se gener</w:t>
      </w:r>
      <w:r w:rsidR="5DCC23BC" w:rsidRPr="44F80926">
        <w:rPr>
          <w:rFonts w:ascii="Arial MT" w:eastAsia="Arial MT" w:hAnsi="Arial MT" w:cs="Arial MT"/>
          <w:color w:val="231F20"/>
          <w:sz w:val="19"/>
          <w:szCs w:val="19"/>
        </w:rPr>
        <w:t xml:space="preserve">en al </w:t>
      </w:r>
      <w:r w:rsidR="2C49A36C" w:rsidRPr="44F80926">
        <w:rPr>
          <w:rFonts w:ascii="Arial MT" w:eastAsia="Arial MT" w:hAnsi="Arial MT" w:cs="Arial MT"/>
          <w:color w:val="231F20"/>
          <w:sz w:val="19"/>
          <w:szCs w:val="19"/>
        </w:rPr>
        <w:t>desplazarse fuera de</w:t>
      </w:r>
      <w:r w:rsidR="00297913">
        <w:rPr>
          <w:rFonts w:ascii="Arial MT" w:eastAsia="Arial MT" w:hAnsi="Arial MT" w:cs="Arial MT"/>
          <w:color w:val="231F20"/>
          <w:sz w:val="19"/>
          <w:szCs w:val="19"/>
        </w:rPr>
        <w:t xml:space="preserve">l </w:t>
      </w:r>
      <w:r w:rsidR="001F2C35">
        <w:rPr>
          <w:rFonts w:ascii="Arial MT" w:eastAsia="Arial MT" w:hAnsi="Arial MT" w:cs="Arial MT"/>
          <w:color w:val="231F20"/>
          <w:sz w:val="19"/>
          <w:szCs w:val="19"/>
        </w:rPr>
        <w:t>T</w:t>
      </w:r>
      <w:r w:rsidR="00297913">
        <w:rPr>
          <w:rFonts w:ascii="Arial MT" w:eastAsia="Arial MT" w:hAnsi="Arial MT" w:cs="Arial MT"/>
          <w:color w:val="231F20"/>
          <w:sz w:val="19"/>
          <w:szCs w:val="19"/>
        </w:rPr>
        <w:t xml:space="preserve">erritorio </w:t>
      </w:r>
      <w:r w:rsidR="001F2C35">
        <w:rPr>
          <w:rFonts w:ascii="Arial MT" w:eastAsia="Arial MT" w:hAnsi="Arial MT" w:cs="Arial MT"/>
          <w:color w:val="231F20"/>
          <w:sz w:val="19"/>
          <w:szCs w:val="19"/>
        </w:rPr>
        <w:t>H</w:t>
      </w:r>
      <w:r w:rsidR="00297913">
        <w:rPr>
          <w:rFonts w:ascii="Arial MT" w:eastAsia="Arial MT" w:hAnsi="Arial MT" w:cs="Arial MT"/>
          <w:color w:val="231F20"/>
          <w:sz w:val="19"/>
          <w:szCs w:val="19"/>
        </w:rPr>
        <w:t>istórico de Bizkaia</w:t>
      </w:r>
      <w:r w:rsidR="2C49A36C" w:rsidRPr="44F80926">
        <w:rPr>
          <w:rFonts w:ascii="Arial MT" w:eastAsia="Arial MT" w:hAnsi="Arial MT" w:cs="Arial MT"/>
          <w:color w:val="231F20"/>
          <w:sz w:val="19"/>
          <w:szCs w:val="19"/>
        </w:rPr>
        <w:t xml:space="preserve"> </w:t>
      </w:r>
      <w:r w:rsidR="20F4D9B4" w:rsidRPr="44F80926">
        <w:rPr>
          <w:rFonts w:ascii="Arial MT" w:eastAsia="Arial MT" w:hAnsi="Arial MT" w:cs="Arial MT"/>
          <w:color w:val="231F20"/>
          <w:sz w:val="19"/>
          <w:szCs w:val="19"/>
        </w:rPr>
        <w:t>durante l</w:t>
      </w:r>
      <w:r w:rsidRPr="44F80926">
        <w:rPr>
          <w:rFonts w:ascii="Arial MT" w:eastAsia="Arial MT" w:hAnsi="Arial MT" w:cs="Arial MT"/>
          <w:color w:val="231F20"/>
          <w:sz w:val="19"/>
          <w:szCs w:val="19"/>
        </w:rPr>
        <w:t>a</w:t>
      </w:r>
      <w:r w:rsidR="20F4D9B4" w:rsidRPr="44F80926">
        <w:rPr>
          <w:rFonts w:ascii="Arial MT" w:eastAsia="Arial MT" w:hAnsi="Arial MT" w:cs="Arial MT"/>
          <w:color w:val="231F20"/>
          <w:sz w:val="19"/>
          <w:szCs w:val="19"/>
        </w:rPr>
        <w:t>s</w:t>
      </w:r>
      <w:r w:rsidRPr="44F80926">
        <w:rPr>
          <w:rFonts w:ascii="Arial MT" w:eastAsia="Arial MT" w:hAnsi="Arial MT" w:cs="Arial MT"/>
          <w:color w:val="231F20"/>
          <w:sz w:val="19"/>
          <w:szCs w:val="19"/>
        </w:rPr>
        <w:t xml:space="preserve"> competiciones oficiales de carácter estatal e internacional de </w:t>
      </w:r>
      <w:r w:rsidR="6FEAB8EB" w:rsidRPr="44F80926">
        <w:rPr>
          <w:rFonts w:ascii="Arial MT" w:eastAsia="Arial MT" w:hAnsi="Arial MT" w:cs="Arial MT"/>
          <w:color w:val="231F20"/>
          <w:sz w:val="19"/>
          <w:szCs w:val="19"/>
        </w:rPr>
        <w:t>asocia</w:t>
      </w:r>
      <w:r w:rsidR="077C89B5" w:rsidRPr="44F80926">
        <w:rPr>
          <w:rFonts w:ascii="Arial MT" w:eastAsia="Arial MT" w:hAnsi="Arial MT" w:cs="Arial MT"/>
          <w:color w:val="231F20"/>
          <w:sz w:val="19"/>
          <w:szCs w:val="19"/>
        </w:rPr>
        <w:t>ciones/</w:t>
      </w:r>
      <w:r w:rsidRPr="44F80926">
        <w:rPr>
          <w:rFonts w:ascii="Arial MT" w:eastAsia="Arial MT" w:hAnsi="Arial MT" w:cs="Arial MT"/>
          <w:color w:val="231F20"/>
          <w:sz w:val="19"/>
          <w:szCs w:val="19"/>
        </w:rPr>
        <w:t>clubes deportivos y deportistas del municipio de Sestao para la temporada 2021/2022.</w:t>
      </w:r>
    </w:p>
    <w:p w14:paraId="05009210" w14:textId="6F22C752" w:rsidR="1F63EA6A" w:rsidRPr="00E06726" w:rsidRDefault="1F63EA6A" w:rsidP="1F63EA6A">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Primera. - Objetivo y fin</w:t>
      </w:r>
    </w:p>
    <w:p w14:paraId="48E40E57" w14:textId="4A41889C" w:rsidR="1F63EA6A" w:rsidRPr="00E06726" w:rsidRDefault="1F63EA6A">
      <w:pPr>
        <w:pStyle w:val="Prrafodelista"/>
        <w:numPr>
          <w:ilvl w:val="0"/>
          <w:numId w:val="15"/>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Las subvenciones de esta convocatoria están destinadas a la </w:t>
      </w:r>
      <w:r w:rsidR="002A2B9F" w:rsidRPr="00E06726">
        <w:rPr>
          <w:rFonts w:ascii="Arial MT" w:eastAsia="Arial MT" w:hAnsi="Arial MT" w:cs="Arial MT"/>
          <w:color w:val="231F20"/>
          <w:sz w:val="19"/>
          <w:szCs w:val="19"/>
        </w:rPr>
        <w:t>ayuda</w:t>
      </w:r>
      <w:r w:rsidRPr="00E06726">
        <w:rPr>
          <w:rFonts w:ascii="Arial MT" w:eastAsia="Arial MT" w:hAnsi="Arial MT" w:cs="Arial MT"/>
          <w:color w:val="231F20"/>
          <w:sz w:val="19"/>
          <w:szCs w:val="19"/>
        </w:rPr>
        <w:t xml:space="preserve"> económica para</w:t>
      </w:r>
      <w:r w:rsidR="006F6AFC" w:rsidRPr="00E06726">
        <w:rPr>
          <w:rFonts w:ascii="Arial MT" w:eastAsia="Arial MT" w:hAnsi="Arial MT" w:cs="Arial MT"/>
          <w:color w:val="231F20"/>
          <w:sz w:val="19"/>
          <w:szCs w:val="19"/>
        </w:rPr>
        <w:t xml:space="preserve"> los gastos de</w:t>
      </w:r>
      <w:r w:rsidRPr="00E06726">
        <w:rPr>
          <w:rFonts w:ascii="Arial MT" w:eastAsia="Arial MT" w:hAnsi="Arial MT" w:cs="Arial MT"/>
          <w:color w:val="231F20"/>
          <w:sz w:val="19"/>
          <w:szCs w:val="19"/>
        </w:rPr>
        <w:t xml:space="preserve"> </w:t>
      </w:r>
      <w:r w:rsidR="00F2098E" w:rsidRPr="00E06726">
        <w:rPr>
          <w:rFonts w:ascii="Arial MT" w:eastAsia="Arial MT" w:hAnsi="Arial MT" w:cs="Arial MT"/>
          <w:color w:val="231F20"/>
          <w:sz w:val="19"/>
          <w:szCs w:val="19"/>
        </w:rPr>
        <w:t>alojamiento</w:t>
      </w:r>
      <w:r w:rsidRPr="00E06726">
        <w:rPr>
          <w:rFonts w:ascii="Arial MT" w:eastAsia="Arial MT" w:hAnsi="Arial MT" w:cs="Arial MT"/>
          <w:color w:val="231F20"/>
          <w:sz w:val="19"/>
          <w:szCs w:val="19"/>
        </w:rPr>
        <w:t xml:space="preserve"> de </w:t>
      </w:r>
      <w:r w:rsidR="002E116A" w:rsidRPr="00E06726">
        <w:rPr>
          <w:rFonts w:ascii="Arial MT" w:eastAsia="Arial MT" w:hAnsi="Arial MT" w:cs="Arial MT"/>
          <w:color w:val="231F20"/>
          <w:sz w:val="19"/>
          <w:szCs w:val="19"/>
        </w:rPr>
        <w:t>asociaciones/</w:t>
      </w:r>
      <w:r w:rsidRPr="00E06726">
        <w:rPr>
          <w:rFonts w:ascii="Arial MT" w:eastAsia="Arial MT" w:hAnsi="Arial MT" w:cs="Arial MT"/>
          <w:color w:val="231F20"/>
          <w:sz w:val="19"/>
          <w:szCs w:val="19"/>
        </w:rPr>
        <w:t>clubes deportivos y deportistas del municipio de Sestao con participación en competiciones oficiales de carácter estatal e internacional</w:t>
      </w:r>
      <w:r w:rsidR="003E28CC" w:rsidRPr="00E06726">
        <w:rPr>
          <w:rFonts w:ascii="Arial MT" w:eastAsia="Arial MT" w:hAnsi="Arial MT" w:cs="Arial MT"/>
          <w:color w:val="231F20"/>
          <w:sz w:val="19"/>
          <w:szCs w:val="19"/>
        </w:rPr>
        <w:t xml:space="preserve"> que se disputen fuera de</w:t>
      </w:r>
      <w:r w:rsidR="00297913">
        <w:rPr>
          <w:rFonts w:ascii="Arial MT" w:eastAsia="Arial MT" w:hAnsi="Arial MT" w:cs="Arial MT"/>
          <w:color w:val="231F20"/>
          <w:sz w:val="19"/>
          <w:szCs w:val="19"/>
        </w:rPr>
        <w:t xml:space="preserve">l </w:t>
      </w:r>
      <w:r w:rsidR="00BD3D55">
        <w:rPr>
          <w:rFonts w:ascii="Arial MT" w:eastAsia="Arial MT" w:hAnsi="Arial MT" w:cs="Arial MT"/>
          <w:color w:val="231F20"/>
          <w:sz w:val="19"/>
          <w:szCs w:val="19"/>
        </w:rPr>
        <w:t>T</w:t>
      </w:r>
      <w:r w:rsidR="00297913">
        <w:rPr>
          <w:rFonts w:ascii="Arial MT" w:eastAsia="Arial MT" w:hAnsi="Arial MT" w:cs="Arial MT"/>
          <w:color w:val="231F20"/>
          <w:sz w:val="19"/>
          <w:szCs w:val="19"/>
        </w:rPr>
        <w:t xml:space="preserve">erritorio </w:t>
      </w:r>
      <w:r w:rsidR="00BD3D55">
        <w:rPr>
          <w:rFonts w:ascii="Arial MT" w:eastAsia="Arial MT" w:hAnsi="Arial MT" w:cs="Arial MT"/>
          <w:color w:val="231F20"/>
          <w:sz w:val="19"/>
          <w:szCs w:val="19"/>
        </w:rPr>
        <w:t>H</w:t>
      </w:r>
      <w:r w:rsidR="00297913">
        <w:rPr>
          <w:rFonts w:ascii="Arial MT" w:eastAsia="Arial MT" w:hAnsi="Arial MT" w:cs="Arial MT"/>
          <w:color w:val="231F20"/>
          <w:sz w:val="19"/>
          <w:szCs w:val="19"/>
        </w:rPr>
        <w:t>istórico de Bizkaia</w:t>
      </w:r>
      <w:r w:rsidRPr="00E06726">
        <w:rPr>
          <w:rFonts w:ascii="Arial MT" w:eastAsia="Arial MT" w:hAnsi="Arial MT" w:cs="Arial MT"/>
          <w:color w:val="231F20"/>
          <w:sz w:val="19"/>
          <w:szCs w:val="19"/>
        </w:rPr>
        <w:t>.</w:t>
      </w:r>
    </w:p>
    <w:p w14:paraId="0E064C3B" w14:textId="20240889" w:rsidR="00A9078F" w:rsidRPr="00673DA9" w:rsidRDefault="1F63EA6A" w:rsidP="00A9078F">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 xml:space="preserve">Segunda. </w:t>
      </w:r>
      <w:r w:rsidR="004774DF" w:rsidRPr="00E06726">
        <w:rPr>
          <w:rFonts w:ascii="Arial MT" w:eastAsia="Arial MT" w:hAnsi="Arial MT" w:cs="Arial MT"/>
          <w:b/>
          <w:bCs/>
          <w:color w:val="231F20"/>
          <w:sz w:val="19"/>
          <w:szCs w:val="19"/>
        </w:rPr>
        <w:t>–</w:t>
      </w:r>
      <w:r w:rsidRPr="00E06726">
        <w:rPr>
          <w:rFonts w:ascii="Arial MT" w:eastAsia="Arial MT" w:hAnsi="Arial MT" w:cs="Arial MT"/>
          <w:b/>
          <w:bCs/>
          <w:color w:val="231F20"/>
          <w:sz w:val="19"/>
          <w:szCs w:val="19"/>
        </w:rPr>
        <w:t xml:space="preserve"> </w:t>
      </w:r>
      <w:r w:rsidR="004774DF" w:rsidRPr="00E06726">
        <w:rPr>
          <w:rFonts w:ascii="Arial MT" w:eastAsia="Arial MT" w:hAnsi="Arial MT" w:cs="Arial MT"/>
          <w:b/>
          <w:bCs/>
          <w:color w:val="231F20"/>
          <w:sz w:val="19"/>
          <w:szCs w:val="19"/>
        </w:rPr>
        <w:t>Gastos subvencionables y régimen aplicable</w:t>
      </w:r>
      <w:r w:rsidRPr="00E06726">
        <w:rPr>
          <w:rFonts w:ascii="Arial MT" w:eastAsia="Arial MT" w:hAnsi="Arial MT" w:cs="Arial MT"/>
          <w:b/>
          <w:bCs/>
          <w:color w:val="231F20"/>
          <w:sz w:val="19"/>
          <w:szCs w:val="19"/>
        </w:rPr>
        <w:t>.</w:t>
      </w:r>
    </w:p>
    <w:p w14:paraId="000D994B" w14:textId="04B18F4F" w:rsidR="00A9078F" w:rsidRPr="00E06726" w:rsidRDefault="608896C3">
      <w:pPr>
        <w:pStyle w:val="Prrafodelista"/>
        <w:numPr>
          <w:ilvl w:val="0"/>
          <w:numId w:val="16"/>
        </w:numPr>
        <w:jc w:val="both"/>
        <w:rPr>
          <w:rFonts w:ascii="Arial MT" w:eastAsia="Arial MT" w:hAnsi="Arial MT" w:cs="Arial MT"/>
          <w:color w:val="231F20"/>
          <w:sz w:val="19"/>
          <w:szCs w:val="19"/>
        </w:rPr>
      </w:pPr>
      <w:r w:rsidRPr="44F80926">
        <w:rPr>
          <w:rFonts w:ascii="Arial MT" w:eastAsia="Arial MT" w:hAnsi="Arial MT" w:cs="Arial MT"/>
          <w:color w:val="231F20"/>
          <w:sz w:val="19"/>
          <w:szCs w:val="19"/>
        </w:rPr>
        <w:t xml:space="preserve">Serán subvencionables </w:t>
      </w:r>
      <w:r w:rsidR="20F4D9B4" w:rsidRPr="44F80926">
        <w:rPr>
          <w:rFonts w:ascii="Arial MT" w:eastAsia="Arial MT" w:hAnsi="Arial MT" w:cs="Arial MT"/>
          <w:color w:val="231F20"/>
          <w:sz w:val="19"/>
          <w:szCs w:val="19"/>
        </w:rPr>
        <w:t xml:space="preserve">los </w:t>
      </w:r>
      <w:r w:rsidR="2DB5EAF0" w:rsidRPr="44F80926">
        <w:rPr>
          <w:rFonts w:ascii="Arial MT" w:eastAsia="Arial MT" w:hAnsi="Arial MT" w:cs="Arial MT"/>
          <w:color w:val="231F20"/>
          <w:sz w:val="19"/>
          <w:szCs w:val="19"/>
        </w:rPr>
        <w:t xml:space="preserve">gastos de </w:t>
      </w:r>
      <w:r w:rsidR="20F4D9B4" w:rsidRPr="44F80926">
        <w:rPr>
          <w:rFonts w:ascii="Arial MT" w:eastAsia="Arial MT" w:hAnsi="Arial MT" w:cs="Arial MT"/>
          <w:color w:val="231F20"/>
          <w:sz w:val="19"/>
          <w:szCs w:val="19"/>
        </w:rPr>
        <w:t>alojamiento que se produzcan en</w:t>
      </w:r>
      <w:r w:rsidRPr="44F80926">
        <w:rPr>
          <w:rFonts w:ascii="Arial MT" w:eastAsia="Arial MT" w:hAnsi="Arial MT" w:cs="Arial MT"/>
          <w:color w:val="231F20"/>
          <w:sz w:val="19"/>
          <w:szCs w:val="19"/>
        </w:rPr>
        <w:t xml:space="preserve"> </w:t>
      </w:r>
      <w:r w:rsidR="20F4D9B4" w:rsidRPr="44F80926">
        <w:rPr>
          <w:rFonts w:ascii="Arial MT" w:eastAsia="Arial MT" w:hAnsi="Arial MT" w:cs="Arial MT"/>
          <w:color w:val="231F20"/>
          <w:sz w:val="19"/>
          <w:szCs w:val="19"/>
        </w:rPr>
        <w:t>l</w:t>
      </w:r>
      <w:r w:rsidRPr="44F80926">
        <w:rPr>
          <w:rFonts w:ascii="Arial MT" w:eastAsia="Arial MT" w:hAnsi="Arial MT" w:cs="Arial MT"/>
          <w:color w:val="231F20"/>
          <w:sz w:val="19"/>
          <w:szCs w:val="19"/>
        </w:rPr>
        <w:t>a</w:t>
      </w:r>
      <w:r w:rsidR="20F4D9B4" w:rsidRPr="44F80926">
        <w:rPr>
          <w:rFonts w:ascii="Arial MT" w:eastAsia="Arial MT" w:hAnsi="Arial MT" w:cs="Arial MT"/>
          <w:color w:val="231F20"/>
          <w:sz w:val="19"/>
          <w:szCs w:val="19"/>
        </w:rPr>
        <w:t>s</w:t>
      </w:r>
      <w:r w:rsidRPr="44F80926">
        <w:rPr>
          <w:rFonts w:ascii="Arial MT" w:eastAsia="Arial MT" w:hAnsi="Arial MT" w:cs="Arial MT"/>
          <w:color w:val="231F20"/>
          <w:sz w:val="19"/>
          <w:szCs w:val="19"/>
        </w:rPr>
        <w:t xml:space="preserve"> competiciones deportivas oficiales estatales y/o internacionales para la temporada 2021/2022 tanto por </w:t>
      </w:r>
      <w:r w:rsidR="3662B0CD" w:rsidRPr="44F80926">
        <w:rPr>
          <w:rFonts w:ascii="Arial MT" w:eastAsia="Arial MT" w:hAnsi="Arial MT" w:cs="Arial MT"/>
          <w:color w:val="231F20"/>
          <w:sz w:val="19"/>
          <w:szCs w:val="19"/>
        </w:rPr>
        <w:t xml:space="preserve">asociaciones/clubes deportivos </w:t>
      </w:r>
      <w:r w:rsidRPr="44F80926">
        <w:rPr>
          <w:rFonts w:ascii="Arial MT" w:eastAsia="Arial MT" w:hAnsi="Arial MT" w:cs="Arial MT"/>
          <w:color w:val="231F20"/>
          <w:sz w:val="19"/>
          <w:szCs w:val="19"/>
        </w:rPr>
        <w:t xml:space="preserve">con sede social principal en Sestao o deportistas </w:t>
      </w:r>
      <w:r w:rsidR="081725ED" w:rsidRPr="44F80926">
        <w:rPr>
          <w:rFonts w:ascii="Arial MT" w:eastAsia="Arial MT" w:hAnsi="Arial MT" w:cs="Arial MT"/>
          <w:color w:val="231F20"/>
          <w:sz w:val="19"/>
          <w:szCs w:val="19"/>
        </w:rPr>
        <w:t xml:space="preserve">empadronados/as en el municipio con al menos tres años </w:t>
      </w:r>
      <w:r w:rsidR="6D360B3E" w:rsidRPr="44F80926">
        <w:rPr>
          <w:rFonts w:ascii="Arial MT" w:eastAsia="Arial MT" w:hAnsi="Arial MT" w:cs="Arial MT"/>
          <w:color w:val="231F20"/>
          <w:sz w:val="19"/>
          <w:szCs w:val="19"/>
        </w:rPr>
        <w:t>de antigüedad a la fecha</w:t>
      </w:r>
      <w:r w:rsidR="59B3B89D" w:rsidRPr="44F80926">
        <w:rPr>
          <w:rFonts w:ascii="Arial MT" w:eastAsia="Arial MT" w:hAnsi="Arial MT" w:cs="Arial MT"/>
          <w:color w:val="231F20"/>
          <w:sz w:val="19"/>
          <w:szCs w:val="19"/>
        </w:rPr>
        <w:t xml:space="preserve"> de publicación de la correspondiente convocatoria de subvención. </w:t>
      </w:r>
      <w:r w:rsidR="081725ED" w:rsidRPr="44F80926">
        <w:rPr>
          <w:rFonts w:ascii="Arial MT" w:eastAsia="Arial MT" w:hAnsi="Arial MT" w:cs="Arial MT"/>
          <w:color w:val="231F20"/>
          <w:sz w:val="19"/>
          <w:szCs w:val="19"/>
        </w:rPr>
        <w:t xml:space="preserve"> </w:t>
      </w:r>
      <w:r w:rsidRPr="44F80926">
        <w:rPr>
          <w:rFonts w:ascii="Arial MT" w:eastAsia="Arial MT" w:hAnsi="Arial MT" w:cs="Arial MT"/>
          <w:color w:val="231F20"/>
          <w:sz w:val="19"/>
          <w:szCs w:val="19"/>
        </w:rPr>
        <w:t xml:space="preserve"> </w:t>
      </w:r>
    </w:p>
    <w:p w14:paraId="28AA0118" w14:textId="77777777" w:rsidR="00A9078F" w:rsidRPr="00E06726" w:rsidRDefault="1F63EA6A">
      <w:pPr>
        <w:pStyle w:val="Prrafodelista"/>
        <w:numPr>
          <w:ilvl w:val="0"/>
          <w:numId w:val="16"/>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De conformidad con lo dispuesto en el artículo 7.d) de la ordenanza municipal reguladora de la concesión de subvenciones del Ayuntamiento de Sestao, las subvenciones que se conceden al amparo de esta convocatoria se asignarán en régimen de prorrateo. </w:t>
      </w:r>
    </w:p>
    <w:p w14:paraId="5B9E51DD" w14:textId="0BD5EB21" w:rsidR="1F63EA6A" w:rsidRPr="00E06726" w:rsidRDefault="1F63EA6A">
      <w:pPr>
        <w:pStyle w:val="Prrafodelista"/>
        <w:numPr>
          <w:ilvl w:val="0"/>
          <w:numId w:val="16"/>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El régimen de prorrateo implica que a aquellos solicitantes que cumplan los requisitos establecidos en la presente convocatoria, les sean aplicados los criterios señalados en el artículo 5 de la misma, asignándoles la parte proporcional que proceda del importe total de la dotación presupuestaria fijada para esta convocatoria. </w:t>
      </w:r>
    </w:p>
    <w:p w14:paraId="7661E117" w14:textId="7F5190A6" w:rsidR="1F63EA6A" w:rsidRPr="00E06726" w:rsidRDefault="1F63EA6A" w:rsidP="1F63EA6A">
      <w:pPr>
        <w:jc w:val="both"/>
        <w:rPr>
          <w:rFonts w:ascii="Arial MT" w:eastAsia="Arial MT" w:hAnsi="Arial MT" w:cs="Arial MT"/>
          <w:color w:val="231F20"/>
          <w:sz w:val="19"/>
          <w:szCs w:val="19"/>
        </w:rPr>
      </w:pPr>
    </w:p>
    <w:p w14:paraId="44AF8C7A" w14:textId="308C62FF" w:rsidR="1F63EA6A" w:rsidRPr="00E06726" w:rsidRDefault="1F63EA6A" w:rsidP="1F63EA6A">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Tercera. - Cuantías de las subvenciones a conceder</w:t>
      </w:r>
    </w:p>
    <w:p w14:paraId="435F9BDC" w14:textId="4BFB76E7" w:rsidR="1F63EA6A" w:rsidRPr="00E06726" w:rsidRDefault="1F63EA6A" w:rsidP="1F63EA6A">
      <w:pPr>
        <w:jc w:val="both"/>
        <w:rPr>
          <w:rFonts w:ascii="Arial MT" w:eastAsia="Arial MT" w:hAnsi="Arial MT" w:cs="Arial MT"/>
          <w:color w:val="231F20"/>
          <w:sz w:val="19"/>
          <w:szCs w:val="19"/>
        </w:rPr>
      </w:pPr>
    </w:p>
    <w:p w14:paraId="65F19292" w14:textId="1B496044" w:rsidR="1F63EA6A" w:rsidRPr="00E06726" w:rsidRDefault="1F63EA6A">
      <w:pPr>
        <w:pStyle w:val="Prrafodelista"/>
        <w:numPr>
          <w:ilvl w:val="0"/>
          <w:numId w:val="1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Serán subvencionables los gastos que sean estrictamente necesarios para </w:t>
      </w:r>
      <w:r w:rsidR="00574937" w:rsidRPr="00E06726">
        <w:rPr>
          <w:rFonts w:ascii="Arial MT" w:eastAsia="Arial MT" w:hAnsi="Arial MT" w:cs="Arial MT"/>
          <w:color w:val="231F20"/>
          <w:sz w:val="19"/>
          <w:szCs w:val="19"/>
        </w:rPr>
        <w:t>el</w:t>
      </w:r>
      <w:r w:rsidRPr="00E06726">
        <w:rPr>
          <w:rFonts w:ascii="Arial MT" w:eastAsia="Arial MT" w:hAnsi="Arial MT" w:cs="Arial MT"/>
          <w:color w:val="231F20"/>
          <w:sz w:val="19"/>
          <w:szCs w:val="19"/>
        </w:rPr>
        <w:t xml:space="preserve"> </w:t>
      </w:r>
      <w:r w:rsidR="00F2098E" w:rsidRPr="00E06726">
        <w:rPr>
          <w:rFonts w:ascii="Arial MT" w:eastAsia="Arial MT" w:hAnsi="Arial MT" w:cs="Arial MT"/>
          <w:color w:val="231F20"/>
          <w:sz w:val="19"/>
          <w:szCs w:val="19"/>
        </w:rPr>
        <w:t xml:space="preserve">alojamiento </w:t>
      </w:r>
      <w:r w:rsidR="00574937" w:rsidRPr="00E06726">
        <w:rPr>
          <w:rFonts w:ascii="Arial MT" w:eastAsia="Arial MT" w:hAnsi="Arial MT" w:cs="Arial MT"/>
          <w:color w:val="231F20"/>
          <w:sz w:val="19"/>
          <w:szCs w:val="19"/>
        </w:rPr>
        <w:t>fuera de</w:t>
      </w:r>
      <w:r w:rsidR="00BD3D55">
        <w:rPr>
          <w:rFonts w:ascii="Arial MT" w:eastAsia="Arial MT" w:hAnsi="Arial MT" w:cs="Arial MT"/>
          <w:color w:val="231F20"/>
          <w:sz w:val="19"/>
          <w:szCs w:val="19"/>
        </w:rPr>
        <w:t>l Territorio Histórico de Bizkaia</w:t>
      </w:r>
      <w:r w:rsidR="00574937" w:rsidRPr="00E06726">
        <w:rPr>
          <w:rFonts w:ascii="Arial MT" w:eastAsia="Arial MT" w:hAnsi="Arial MT" w:cs="Arial MT"/>
          <w:color w:val="231F20"/>
          <w:sz w:val="19"/>
          <w:szCs w:val="19"/>
        </w:rPr>
        <w:t xml:space="preserve"> </w:t>
      </w:r>
      <w:r w:rsidR="00F2098E" w:rsidRPr="00E06726">
        <w:rPr>
          <w:rFonts w:ascii="Arial MT" w:eastAsia="Arial MT" w:hAnsi="Arial MT" w:cs="Arial MT"/>
          <w:color w:val="231F20"/>
          <w:sz w:val="19"/>
          <w:szCs w:val="19"/>
        </w:rPr>
        <w:t>de</w:t>
      </w:r>
      <w:r w:rsidRPr="00E06726">
        <w:rPr>
          <w:rFonts w:ascii="Arial MT" w:eastAsia="Arial MT" w:hAnsi="Arial MT" w:cs="Arial MT"/>
          <w:color w:val="231F20"/>
          <w:sz w:val="19"/>
          <w:szCs w:val="19"/>
        </w:rPr>
        <w:t xml:space="preserve"> las y los deportistas y del personal técnico deportivo responsable</w:t>
      </w:r>
      <w:r w:rsidR="000F18DC" w:rsidRPr="00E06726">
        <w:rPr>
          <w:rFonts w:ascii="Arial MT" w:eastAsia="Arial MT" w:hAnsi="Arial MT" w:cs="Arial MT"/>
          <w:color w:val="231F20"/>
          <w:sz w:val="19"/>
          <w:szCs w:val="19"/>
        </w:rPr>
        <w:t>,</w:t>
      </w:r>
      <w:r w:rsidRPr="00E06726">
        <w:rPr>
          <w:rFonts w:ascii="Arial MT" w:eastAsia="Arial MT" w:hAnsi="Arial MT" w:cs="Arial MT"/>
          <w:color w:val="231F20"/>
          <w:sz w:val="19"/>
          <w:szCs w:val="19"/>
        </w:rPr>
        <w:t xml:space="preserve"> que sean integrantes de un club deportivo de Sestao y que hayan participado en campeonatos a nivel nacional/internacional organizados y/o convocados oficialmente por el Consejo Superior de Deportes o por las federaciones españolas/internacionales respectivas.</w:t>
      </w:r>
    </w:p>
    <w:p w14:paraId="680E02CB" w14:textId="77777777" w:rsidR="009F7256" w:rsidRPr="00E06726" w:rsidRDefault="009F7256" w:rsidP="00861E78">
      <w:pPr>
        <w:pStyle w:val="Prrafodelista"/>
        <w:jc w:val="both"/>
        <w:rPr>
          <w:rFonts w:ascii="Arial MT" w:eastAsia="Arial MT" w:hAnsi="Arial MT" w:cs="Arial MT"/>
          <w:color w:val="231F20"/>
          <w:sz w:val="19"/>
          <w:szCs w:val="19"/>
        </w:rPr>
      </w:pPr>
    </w:p>
    <w:p w14:paraId="6ECD5CC3" w14:textId="788290B5" w:rsidR="1F63EA6A" w:rsidRPr="00E06726" w:rsidRDefault="608896C3">
      <w:pPr>
        <w:pStyle w:val="Prrafodelista"/>
        <w:numPr>
          <w:ilvl w:val="0"/>
          <w:numId w:val="14"/>
        </w:numPr>
        <w:jc w:val="both"/>
        <w:rPr>
          <w:rFonts w:ascii="Arial MT" w:eastAsia="Arial MT" w:hAnsi="Arial MT" w:cs="Arial MT"/>
          <w:color w:val="231F20"/>
          <w:sz w:val="19"/>
          <w:szCs w:val="19"/>
        </w:rPr>
      </w:pPr>
      <w:r w:rsidRPr="44F80926">
        <w:rPr>
          <w:rFonts w:ascii="Arial MT" w:eastAsia="Arial MT" w:hAnsi="Arial MT" w:cs="Arial MT"/>
          <w:color w:val="231F20"/>
          <w:sz w:val="19"/>
          <w:szCs w:val="19"/>
        </w:rPr>
        <w:t>Serán subvencionables los</w:t>
      </w:r>
      <w:r w:rsidR="0AF1E325" w:rsidRPr="44F80926">
        <w:rPr>
          <w:rFonts w:ascii="Arial MT" w:eastAsia="Arial MT" w:hAnsi="Arial MT" w:cs="Arial MT"/>
          <w:color w:val="231F20"/>
          <w:sz w:val="19"/>
          <w:szCs w:val="19"/>
        </w:rPr>
        <w:t xml:space="preserve"> gastos de</w:t>
      </w:r>
      <w:r w:rsidRPr="44F80926">
        <w:rPr>
          <w:rFonts w:ascii="Arial MT" w:eastAsia="Arial MT" w:hAnsi="Arial MT" w:cs="Arial MT"/>
          <w:color w:val="231F20"/>
          <w:sz w:val="19"/>
          <w:szCs w:val="19"/>
        </w:rPr>
        <w:t xml:space="preserve"> </w:t>
      </w:r>
      <w:r w:rsidR="20F4D9B4" w:rsidRPr="44F80926">
        <w:rPr>
          <w:rFonts w:ascii="Arial MT" w:eastAsia="Arial MT" w:hAnsi="Arial MT" w:cs="Arial MT"/>
          <w:color w:val="231F20"/>
          <w:sz w:val="19"/>
          <w:szCs w:val="19"/>
        </w:rPr>
        <w:t>alojamiento que se hayan</w:t>
      </w:r>
      <w:r w:rsidRPr="44F80926">
        <w:rPr>
          <w:rFonts w:ascii="Arial MT" w:eastAsia="Arial MT" w:hAnsi="Arial MT" w:cs="Arial MT"/>
          <w:color w:val="231F20"/>
          <w:sz w:val="19"/>
          <w:szCs w:val="19"/>
        </w:rPr>
        <w:t xml:space="preserve"> realizado </w:t>
      </w:r>
      <w:r w:rsidR="20F4D9B4" w:rsidRPr="44F80926">
        <w:rPr>
          <w:rFonts w:ascii="Arial MT" w:eastAsia="Arial MT" w:hAnsi="Arial MT" w:cs="Arial MT"/>
          <w:color w:val="231F20"/>
          <w:sz w:val="19"/>
          <w:szCs w:val="19"/>
        </w:rPr>
        <w:t>entre e</w:t>
      </w:r>
      <w:r w:rsidRPr="44F80926">
        <w:rPr>
          <w:rFonts w:ascii="Arial MT" w:eastAsia="Arial MT" w:hAnsi="Arial MT" w:cs="Arial MT"/>
          <w:color w:val="231F20"/>
          <w:sz w:val="19"/>
          <w:szCs w:val="19"/>
        </w:rPr>
        <w:t xml:space="preserve">l 1 de setiembre 2021 </w:t>
      </w:r>
      <w:r w:rsidR="20F4D9B4" w:rsidRPr="44F80926">
        <w:rPr>
          <w:rFonts w:ascii="Arial MT" w:eastAsia="Arial MT" w:hAnsi="Arial MT" w:cs="Arial MT"/>
          <w:color w:val="231F20"/>
          <w:sz w:val="19"/>
          <w:szCs w:val="19"/>
        </w:rPr>
        <w:t>y el</w:t>
      </w:r>
      <w:r w:rsidRPr="44F80926">
        <w:rPr>
          <w:rFonts w:ascii="Arial MT" w:eastAsia="Arial MT" w:hAnsi="Arial MT" w:cs="Arial MT"/>
          <w:color w:val="231F20"/>
          <w:sz w:val="19"/>
          <w:szCs w:val="19"/>
        </w:rPr>
        <w:t xml:space="preserve"> 31 de agosto de 2022.</w:t>
      </w:r>
    </w:p>
    <w:p w14:paraId="6E922E10" w14:textId="270D2ED5" w:rsidR="1F63EA6A" w:rsidRPr="00E06726" w:rsidRDefault="1F63EA6A">
      <w:pPr>
        <w:pStyle w:val="Prrafodelista"/>
        <w:numPr>
          <w:ilvl w:val="0"/>
          <w:numId w:val="1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Con carácter general, el importe máximo de las subvenciones a conceder será hasta el 100 por 100 del coste de</w:t>
      </w:r>
      <w:r w:rsidR="00C40E94" w:rsidRPr="00E06726">
        <w:rPr>
          <w:rFonts w:ascii="Arial MT" w:eastAsia="Arial MT" w:hAnsi="Arial MT" w:cs="Arial MT"/>
          <w:color w:val="231F20"/>
          <w:sz w:val="19"/>
          <w:szCs w:val="19"/>
        </w:rPr>
        <w:t xml:space="preserve"> los gastos derivados del alojamiento</w:t>
      </w:r>
      <w:r w:rsidRPr="00E06726">
        <w:rPr>
          <w:rFonts w:ascii="Arial MT" w:eastAsia="Arial MT" w:hAnsi="Arial MT" w:cs="Arial MT"/>
          <w:color w:val="231F20"/>
          <w:sz w:val="19"/>
          <w:szCs w:val="19"/>
        </w:rPr>
        <w:t xml:space="preserve"> con una cuantía máxima de 1.000 euros en el caso de deportistas individuales y 3.000 euros en el caso de l</w:t>
      </w:r>
      <w:r w:rsidR="00A76E7B" w:rsidRPr="00E06726">
        <w:rPr>
          <w:rFonts w:ascii="Arial MT" w:eastAsia="Arial MT" w:hAnsi="Arial MT" w:cs="Arial MT"/>
          <w:color w:val="231F20"/>
          <w:sz w:val="19"/>
          <w:szCs w:val="19"/>
        </w:rPr>
        <w:t>as asociaciones deportivas</w:t>
      </w:r>
      <w:r w:rsidRPr="00E06726">
        <w:rPr>
          <w:rFonts w:ascii="Arial MT" w:eastAsia="Arial MT" w:hAnsi="Arial MT" w:cs="Arial MT"/>
          <w:color w:val="231F20"/>
          <w:sz w:val="19"/>
          <w:szCs w:val="19"/>
        </w:rPr>
        <w:t xml:space="preserve">. </w:t>
      </w:r>
    </w:p>
    <w:p w14:paraId="0F239002" w14:textId="77777777" w:rsidR="00861E78" w:rsidRPr="00E06726" w:rsidRDefault="00861E78" w:rsidP="00861E78">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Equipos</w:t>
      </w:r>
      <w:r w:rsidRPr="00E06726">
        <w:rPr>
          <w:rFonts w:ascii="Arial MT" w:eastAsia="Arial MT" w:hAnsi="Arial MT" w:cs="Arial MT"/>
          <w:b/>
          <w:bCs/>
          <w:color w:val="231F20"/>
          <w:sz w:val="19"/>
          <w:szCs w:val="19"/>
        </w:rPr>
        <w:tab/>
      </w:r>
      <w:r w:rsidRPr="00E06726">
        <w:rPr>
          <w:rFonts w:ascii="Arial MT" w:eastAsia="Arial MT" w:hAnsi="Arial MT" w:cs="Arial MT"/>
          <w:b/>
          <w:bCs/>
          <w:color w:val="231F20"/>
          <w:sz w:val="19"/>
          <w:szCs w:val="19"/>
        </w:rPr>
        <w:tab/>
      </w:r>
      <w:r w:rsidRPr="00E06726">
        <w:rPr>
          <w:rFonts w:ascii="Arial MT" w:eastAsia="Arial MT" w:hAnsi="Arial MT" w:cs="Arial MT"/>
          <w:b/>
          <w:bCs/>
          <w:color w:val="231F20"/>
          <w:sz w:val="19"/>
          <w:szCs w:val="19"/>
        </w:rPr>
        <w:tab/>
      </w:r>
      <w:r w:rsidRPr="00E06726">
        <w:rPr>
          <w:rFonts w:ascii="Arial MT" w:eastAsia="Arial MT" w:hAnsi="Arial MT" w:cs="Arial MT"/>
          <w:b/>
          <w:bCs/>
          <w:color w:val="231F20"/>
          <w:sz w:val="19"/>
          <w:szCs w:val="19"/>
        </w:rPr>
        <w:tab/>
      </w:r>
    </w:p>
    <w:p w14:paraId="625867CE" w14:textId="0F304180" w:rsidR="00861E78" w:rsidRPr="00E06726" w:rsidRDefault="00861E78" w:rsidP="0889CDE1">
      <w:pPr>
        <w:pStyle w:val="Prrafodelista"/>
        <w:numPr>
          <w:ilvl w:val="0"/>
          <w:numId w:val="19"/>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En el caso de los deportes de equipo se podrá subvencionar el alojamiento de las personas del equipo y dos acompañantes (técnicos con cualificación). </w:t>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p>
    <w:p w14:paraId="749323D2" w14:textId="77777777" w:rsidR="00861E78" w:rsidRPr="00E06726" w:rsidRDefault="00861E78">
      <w:pPr>
        <w:pStyle w:val="Prrafodelista"/>
        <w:numPr>
          <w:ilvl w:val="0"/>
          <w:numId w:val="19"/>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el caso en que el importe total de las solicitudes admitidas sea superior al crédito presupuestario destinado, se efectuará un prorrateo entre las solicitudes admitidas.</w:t>
      </w:r>
    </w:p>
    <w:p w14:paraId="4BD23543" w14:textId="77777777" w:rsidR="00861E78" w:rsidRPr="00E06726" w:rsidRDefault="00861E78" w:rsidP="00861E78">
      <w:pPr>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Deportistas</w:t>
      </w:r>
    </w:p>
    <w:p w14:paraId="5A521C7C" w14:textId="77777777" w:rsidR="00861E78" w:rsidRPr="00E06726" w:rsidRDefault="00861E78">
      <w:pPr>
        <w:pStyle w:val="Prrafodelista"/>
        <w:numPr>
          <w:ilvl w:val="0"/>
          <w:numId w:val="18"/>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el caso de los deportistas individuales se podrá subvencionar el alojamiento del deportista y a un acompañante (técnico con cualificación).</w:t>
      </w:r>
    </w:p>
    <w:p w14:paraId="1B1BB663" w14:textId="77777777" w:rsidR="00861E78" w:rsidRPr="00E06726" w:rsidRDefault="00861E78">
      <w:pPr>
        <w:pStyle w:val="Prrafodelista"/>
        <w:numPr>
          <w:ilvl w:val="0"/>
          <w:numId w:val="18"/>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el caso en que el importe total de las solicitudes admitidas sea superior al crédito presupuestario destinado, se efectuará un prorrateo entre las solicitudes admitidas.</w:t>
      </w:r>
    </w:p>
    <w:p w14:paraId="2B5FA401" w14:textId="77777777" w:rsidR="00861E78" w:rsidRDefault="00861E78" w:rsidP="00B57B63">
      <w:pPr>
        <w:pStyle w:val="Prrafodelista"/>
        <w:jc w:val="both"/>
        <w:rPr>
          <w:rFonts w:ascii="Arial MT" w:eastAsia="Arial MT" w:hAnsi="Arial MT" w:cs="Arial MT"/>
          <w:color w:val="231F20"/>
          <w:sz w:val="19"/>
          <w:szCs w:val="19"/>
        </w:rPr>
      </w:pPr>
    </w:p>
    <w:p w14:paraId="35E019BF" w14:textId="77777777" w:rsidR="00673DA9" w:rsidRPr="00E06726" w:rsidRDefault="00673DA9" w:rsidP="00B57B63">
      <w:pPr>
        <w:pStyle w:val="Prrafodelista"/>
        <w:jc w:val="both"/>
        <w:rPr>
          <w:rFonts w:ascii="Arial MT" w:eastAsia="Arial MT" w:hAnsi="Arial MT" w:cs="Arial MT"/>
          <w:color w:val="231F20"/>
          <w:sz w:val="19"/>
          <w:szCs w:val="19"/>
        </w:rPr>
      </w:pPr>
    </w:p>
    <w:p w14:paraId="314C256C" w14:textId="77777777" w:rsidR="003C4751" w:rsidRPr="00E06726" w:rsidRDefault="003C4751" w:rsidP="003C4751">
      <w:pPr>
        <w:pStyle w:val="Prrafodelista"/>
        <w:jc w:val="both"/>
        <w:rPr>
          <w:rFonts w:ascii="Arial MT" w:eastAsia="Arial MT" w:hAnsi="Arial MT" w:cs="Arial MT"/>
          <w:color w:val="231F20"/>
          <w:sz w:val="19"/>
          <w:szCs w:val="19"/>
        </w:rPr>
      </w:pPr>
    </w:p>
    <w:p w14:paraId="6065C198" w14:textId="66FFB1C8" w:rsidR="1F63EA6A" w:rsidRPr="00E06726" w:rsidRDefault="1F63EA6A">
      <w:pPr>
        <w:pStyle w:val="Prrafodelista"/>
        <w:numPr>
          <w:ilvl w:val="0"/>
          <w:numId w:val="1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Se excluyen expresamente del presente régimen de ayudas:</w:t>
      </w:r>
    </w:p>
    <w:p w14:paraId="495C3E82" w14:textId="774B8457" w:rsidR="1F63EA6A" w:rsidRPr="00E06726" w:rsidRDefault="1F63EA6A">
      <w:pPr>
        <w:pStyle w:val="Prrafodelista"/>
        <w:numPr>
          <w:ilvl w:val="0"/>
          <w:numId w:val="1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lastRenderedPageBreak/>
        <w:t>Actividades, eventos o torneos no federados.</w:t>
      </w:r>
    </w:p>
    <w:p w14:paraId="1E6F4DC3" w14:textId="3FCA63C4" w:rsidR="1F63EA6A" w:rsidRPr="00E06726" w:rsidRDefault="1F63EA6A">
      <w:pPr>
        <w:pStyle w:val="Prrafodelista"/>
        <w:numPr>
          <w:ilvl w:val="0"/>
          <w:numId w:val="1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Los encuentros o competiciones que, aun siendo oficiales y federados, tengan carácter amistoso o de preparación. </w:t>
      </w:r>
    </w:p>
    <w:p w14:paraId="35988BCE" w14:textId="1DEBF359" w:rsidR="1F63EA6A" w:rsidRPr="00E06726" w:rsidRDefault="1F63EA6A">
      <w:pPr>
        <w:pStyle w:val="Prrafodelista"/>
        <w:numPr>
          <w:ilvl w:val="0"/>
          <w:numId w:val="1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Los encuentros o competiciones, que, aun siendo oficiales y federados, se celebren en </w:t>
      </w:r>
      <w:r w:rsidR="001F2C35">
        <w:rPr>
          <w:rFonts w:ascii="Arial MT" w:eastAsia="Arial MT" w:hAnsi="Arial MT" w:cs="Arial MT"/>
          <w:color w:val="231F20"/>
          <w:sz w:val="19"/>
          <w:szCs w:val="19"/>
        </w:rPr>
        <w:t>el Territorio Histórico de Bizkaia</w:t>
      </w:r>
      <w:r w:rsidRPr="00E06726">
        <w:rPr>
          <w:rFonts w:ascii="Arial MT" w:eastAsia="Arial MT" w:hAnsi="Arial MT" w:cs="Arial MT"/>
          <w:color w:val="231F20"/>
          <w:sz w:val="19"/>
          <w:szCs w:val="19"/>
        </w:rPr>
        <w:t>.</w:t>
      </w:r>
    </w:p>
    <w:p w14:paraId="0771D46D" w14:textId="40213A0B" w:rsidR="1F63EA6A" w:rsidRPr="00E06726" w:rsidRDefault="1F63EA6A" w:rsidP="1F63EA6A">
      <w:pPr>
        <w:jc w:val="both"/>
        <w:rPr>
          <w:rFonts w:ascii="Arial MT" w:eastAsia="Arial MT" w:hAnsi="Arial MT" w:cs="Arial MT"/>
          <w:color w:val="231F20"/>
          <w:sz w:val="19"/>
          <w:szCs w:val="19"/>
        </w:rPr>
      </w:pPr>
    </w:p>
    <w:p w14:paraId="1F1D690E" w14:textId="691429F6" w:rsidR="1F63EA6A" w:rsidRPr="00E06726" w:rsidRDefault="1F63EA6A" w:rsidP="1F63EA6A">
      <w:pPr>
        <w:jc w:val="both"/>
        <w:rPr>
          <w:rFonts w:ascii="Arial MT" w:eastAsia="Arial MT" w:hAnsi="Arial MT" w:cs="Arial MT"/>
          <w:color w:val="231F20"/>
          <w:sz w:val="19"/>
          <w:szCs w:val="19"/>
        </w:rPr>
      </w:pPr>
    </w:p>
    <w:p w14:paraId="40DB290C" w14:textId="2C175341" w:rsidR="1F63EA6A" w:rsidRPr="00E06726" w:rsidRDefault="1F63EA6A" w:rsidP="1F63EA6A">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Cuarta. - Sujetos</w:t>
      </w:r>
    </w:p>
    <w:p w14:paraId="6A02B6F3" w14:textId="26DBFD35" w:rsidR="1F63EA6A" w:rsidRPr="00E06726" w:rsidRDefault="1F63EA6A">
      <w:pPr>
        <w:pStyle w:val="Prrafodelista"/>
        <w:numPr>
          <w:ilvl w:val="0"/>
          <w:numId w:val="13"/>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Podrán ser beneficiarias de las subvenciones reguladas en esta convocatoria las personas físicas que actúen sin ánimo de lucro y las personas jurídicas sin ánimo de lucro, públicas o privadas, que desarrollen actividades físico-deportivas que además cumplan los siguientes requisitos:</w:t>
      </w:r>
    </w:p>
    <w:p w14:paraId="28FF746A" w14:textId="03557134" w:rsidR="1F63EA6A" w:rsidRPr="00E06726" w:rsidRDefault="1F63EA6A">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Las personas físicas deberán estar empadronadas en el municipio de Sestao</w:t>
      </w:r>
      <w:r w:rsidR="0021791E" w:rsidRPr="00E06726">
        <w:rPr>
          <w:rFonts w:ascii="Arial MT" w:eastAsia="Arial MT" w:hAnsi="Arial MT" w:cs="Arial MT"/>
          <w:color w:val="231F20"/>
          <w:sz w:val="19"/>
          <w:szCs w:val="19"/>
        </w:rPr>
        <w:t xml:space="preserve"> con al menos tres años de antigüedad</w:t>
      </w:r>
      <w:r w:rsidRPr="00E06726">
        <w:rPr>
          <w:rFonts w:ascii="Arial MT" w:eastAsia="Arial MT" w:hAnsi="Arial MT" w:cs="Arial MT"/>
          <w:color w:val="231F20"/>
          <w:sz w:val="19"/>
          <w:szCs w:val="19"/>
        </w:rPr>
        <w:t xml:space="preserve"> a la fecha de publicación de la correspondiente convocatoria de subvención. </w:t>
      </w:r>
    </w:p>
    <w:p w14:paraId="2E050F52" w14:textId="6854EA80" w:rsidR="1F63EA6A" w:rsidRPr="00E06726" w:rsidRDefault="1F63EA6A">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Las personas jurídicas deberán estar legalmente constituidas, y las que sean asociaciones, además </w:t>
      </w:r>
      <w:r w:rsidR="00953DDA" w:rsidRPr="00E06726">
        <w:rPr>
          <w:rFonts w:ascii="Arial MT" w:eastAsia="Arial MT" w:hAnsi="Arial MT" w:cs="Arial MT"/>
          <w:color w:val="231F20"/>
          <w:sz w:val="19"/>
          <w:szCs w:val="19"/>
        </w:rPr>
        <w:t>deberán estar</w:t>
      </w:r>
      <w:r w:rsidR="00307300" w:rsidRPr="00E06726">
        <w:rPr>
          <w:rFonts w:ascii="Arial MT" w:eastAsia="Arial MT" w:hAnsi="Arial MT" w:cs="Arial MT"/>
          <w:color w:val="231F20"/>
          <w:sz w:val="19"/>
          <w:szCs w:val="19"/>
        </w:rPr>
        <w:t xml:space="preserve"> registrada</w:t>
      </w:r>
      <w:r w:rsidR="009F1535" w:rsidRPr="00E06726">
        <w:rPr>
          <w:rFonts w:ascii="Arial MT" w:eastAsia="Arial MT" w:hAnsi="Arial MT" w:cs="Arial MT"/>
          <w:color w:val="231F20"/>
          <w:sz w:val="19"/>
          <w:szCs w:val="19"/>
        </w:rPr>
        <w:t>s</w:t>
      </w:r>
      <w:r w:rsidR="00307300" w:rsidRPr="00E06726">
        <w:rPr>
          <w:rFonts w:ascii="Arial MT" w:eastAsia="Arial MT" w:hAnsi="Arial MT" w:cs="Arial MT"/>
          <w:color w:val="231F20"/>
          <w:sz w:val="19"/>
          <w:szCs w:val="19"/>
        </w:rPr>
        <w:t xml:space="preserve"> en el Registro de Asociaciones del Gobierno </w:t>
      </w:r>
      <w:r w:rsidR="00B57B63" w:rsidRPr="00E06726">
        <w:rPr>
          <w:rFonts w:ascii="Arial MT" w:eastAsia="Arial MT" w:hAnsi="Arial MT" w:cs="Arial MT"/>
          <w:color w:val="231F20"/>
          <w:sz w:val="19"/>
          <w:szCs w:val="19"/>
        </w:rPr>
        <w:t>Vasco,</w:t>
      </w:r>
      <w:r w:rsidR="00307300" w:rsidRPr="00E06726">
        <w:rPr>
          <w:rFonts w:ascii="Arial MT" w:eastAsia="Arial MT" w:hAnsi="Arial MT" w:cs="Arial MT"/>
          <w:color w:val="231F20"/>
          <w:sz w:val="19"/>
          <w:szCs w:val="19"/>
        </w:rPr>
        <w:t xml:space="preserve"> así como en el Registro Municipal de Entidades deportivas de </w:t>
      </w:r>
      <w:r w:rsidR="00953DDA" w:rsidRPr="00E06726">
        <w:rPr>
          <w:rFonts w:ascii="Arial MT" w:eastAsia="Arial MT" w:hAnsi="Arial MT" w:cs="Arial MT"/>
          <w:color w:val="231F20"/>
          <w:sz w:val="19"/>
          <w:szCs w:val="19"/>
        </w:rPr>
        <w:t>Sestao</w:t>
      </w:r>
      <w:r w:rsidR="00307300" w:rsidRPr="00E06726">
        <w:rPr>
          <w:rFonts w:ascii="Arial MT" w:eastAsia="Arial MT" w:hAnsi="Arial MT" w:cs="Arial MT"/>
          <w:color w:val="231F20"/>
          <w:sz w:val="19"/>
          <w:szCs w:val="19"/>
        </w:rPr>
        <w:t>, con una antigüedad mínima de dos años</w:t>
      </w:r>
      <w:r w:rsidR="009F1535" w:rsidRPr="00E06726">
        <w:rPr>
          <w:rFonts w:ascii="Arial MT" w:eastAsia="Arial MT" w:hAnsi="Arial MT" w:cs="Arial MT"/>
          <w:color w:val="231F20"/>
          <w:sz w:val="19"/>
          <w:szCs w:val="19"/>
        </w:rPr>
        <w:t>.</w:t>
      </w:r>
    </w:p>
    <w:p w14:paraId="16A022C2" w14:textId="7D1C6207" w:rsidR="1F63EA6A" w:rsidRPr="00E06726" w:rsidRDefault="1F63EA6A">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los estatutos de las personas jurídicas deberá expresarse que carecen de ánimo de lucro.</w:t>
      </w:r>
    </w:p>
    <w:p w14:paraId="003993BF" w14:textId="13081CB2" w:rsidR="1F63EA6A" w:rsidRPr="00E06726" w:rsidRDefault="1F63EA6A">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Las personas jurídicas deberán tener su domicilio fiscal y social en el Municipio de Sestao. </w:t>
      </w:r>
    </w:p>
    <w:p w14:paraId="04371091" w14:textId="22167F64" w:rsidR="1F63EA6A" w:rsidRPr="00E06726" w:rsidRDefault="1F63EA6A">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No estar incursas en ninguna de las prohibiciones para obtener subvenciones establecidas en el artículo 13 de la Ley 38/2003, del 17 de noviembre, General de Subvenciones. </w:t>
      </w:r>
    </w:p>
    <w:p w14:paraId="75E31682" w14:textId="40A82E31" w:rsidR="2D3594B7" w:rsidRPr="00E06726" w:rsidRDefault="2D3594B7">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Estar al corriente en la adecuada justificación de subvenciones concedidas con anterioridad por el Ayuntamiento de Sestao. En este sentido no se concederá subvención a persona o entidad alguna que tuviese pendiente de justificar otra subvención municipal anterior, y ya hubiese transcurrido el plazo fijado para dicha justificación a la finalización del plazo para la presentación de solicitudes a la correspondiente convocatoria. </w:t>
      </w:r>
    </w:p>
    <w:p w14:paraId="7C64C7B1" w14:textId="410709C1" w:rsidR="2D3594B7" w:rsidRPr="00E06726" w:rsidRDefault="2D3594B7">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Estar al corriente en el cumplimiento de sus obligaciones tributarias de derecho público y de la Seguridad Social.</w:t>
      </w:r>
    </w:p>
    <w:p w14:paraId="7FD593B7" w14:textId="75D4E1EC" w:rsidR="00FA3065" w:rsidRPr="00E06726" w:rsidRDefault="00101F21">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No serán beneficiarios aquellos/as deportistas que reciban ayudas, becas, subv</w:t>
      </w:r>
      <w:r w:rsidR="006D5D44" w:rsidRPr="00E06726">
        <w:rPr>
          <w:rFonts w:ascii="Arial MT" w:eastAsia="Arial MT" w:hAnsi="Arial MT" w:cs="Arial MT"/>
          <w:color w:val="231F20"/>
          <w:sz w:val="19"/>
          <w:szCs w:val="19"/>
        </w:rPr>
        <w:t xml:space="preserve">enciones o cualquier otro tipo de aportación económica procedentes de programas de promoción y/o </w:t>
      </w:r>
      <w:proofErr w:type="spellStart"/>
      <w:r w:rsidR="006D5D44" w:rsidRPr="00E06726">
        <w:rPr>
          <w:rFonts w:ascii="Arial MT" w:eastAsia="Arial MT" w:hAnsi="Arial MT" w:cs="Arial MT"/>
          <w:color w:val="231F20"/>
          <w:sz w:val="19"/>
          <w:szCs w:val="19"/>
        </w:rPr>
        <w:t>esponsorización</w:t>
      </w:r>
      <w:proofErr w:type="spellEnd"/>
      <w:r w:rsidR="006D5D44" w:rsidRPr="00E06726">
        <w:rPr>
          <w:rFonts w:ascii="Arial MT" w:eastAsia="Arial MT" w:hAnsi="Arial MT" w:cs="Arial MT"/>
          <w:color w:val="231F20"/>
          <w:sz w:val="19"/>
          <w:szCs w:val="19"/>
        </w:rPr>
        <w:t xml:space="preserve"> de carácter estatal</w:t>
      </w:r>
      <w:r w:rsidR="002655DA" w:rsidRPr="00E06726">
        <w:rPr>
          <w:rFonts w:ascii="Arial MT" w:eastAsia="Arial MT" w:hAnsi="Arial MT" w:cs="Arial MT"/>
          <w:color w:val="231F20"/>
          <w:sz w:val="19"/>
          <w:szCs w:val="19"/>
        </w:rPr>
        <w:t xml:space="preserve"> y/o autonómico. </w:t>
      </w:r>
      <w:r w:rsidR="00A97B09" w:rsidRPr="00E06726">
        <w:rPr>
          <w:rFonts w:ascii="Arial MT" w:eastAsia="Arial MT" w:hAnsi="Arial MT" w:cs="Arial MT"/>
          <w:color w:val="231F20"/>
          <w:sz w:val="19"/>
          <w:szCs w:val="19"/>
        </w:rPr>
        <w:t xml:space="preserve">No serán </w:t>
      </w:r>
      <w:r w:rsidR="00945A58" w:rsidRPr="00E06726">
        <w:rPr>
          <w:rFonts w:ascii="Arial MT" w:eastAsia="Arial MT" w:hAnsi="Arial MT" w:cs="Arial MT"/>
          <w:color w:val="231F20"/>
          <w:sz w:val="19"/>
          <w:szCs w:val="19"/>
        </w:rPr>
        <w:t xml:space="preserve">beneficiarios de </w:t>
      </w:r>
      <w:r w:rsidR="000A4AD3" w:rsidRPr="00E06726">
        <w:rPr>
          <w:rFonts w:ascii="Arial MT" w:eastAsia="Arial MT" w:hAnsi="Arial MT" w:cs="Arial MT"/>
          <w:color w:val="231F20"/>
          <w:sz w:val="19"/>
          <w:szCs w:val="19"/>
        </w:rPr>
        <w:t>estas</w:t>
      </w:r>
      <w:r w:rsidR="00945A58" w:rsidRPr="00E06726">
        <w:rPr>
          <w:rFonts w:ascii="Arial MT" w:eastAsia="Arial MT" w:hAnsi="Arial MT" w:cs="Arial MT"/>
          <w:color w:val="231F20"/>
          <w:sz w:val="19"/>
          <w:szCs w:val="19"/>
        </w:rPr>
        <w:t xml:space="preserve"> aquellos/as deportistas </w:t>
      </w:r>
      <w:r w:rsidR="00DC2D7F" w:rsidRPr="00E06726">
        <w:rPr>
          <w:rFonts w:ascii="Arial MT" w:eastAsia="Arial MT" w:hAnsi="Arial MT" w:cs="Arial MT"/>
          <w:color w:val="231F20"/>
          <w:sz w:val="19"/>
          <w:szCs w:val="19"/>
        </w:rPr>
        <w:t xml:space="preserve">cuyos ingresos superan los 24.000 € anuales. </w:t>
      </w:r>
    </w:p>
    <w:p w14:paraId="44B7FE2E" w14:textId="31E2ACE8" w:rsidR="65A86166" w:rsidRPr="00E06726" w:rsidRDefault="65A86166" w:rsidP="65A86166">
      <w:pPr>
        <w:rPr>
          <w:rFonts w:ascii="Arial MT" w:eastAsia="Arial MT" w:hAnsi="Arial MT" w:cs="Arial MT"/>
          <w:color w:val="231F20"/>
          <w:sz w:val="19"/>
          <w:szCs w:val="19"/>
        </w:rPr>
      </w:pPr>
    </w:p>
    <w:p w14:paraId="0407207F" w14:textId="2F86D667" w:rsidR="1F63EA6A" w:rsidRPr="00E06726" w:rsidRDefault="1F63EA6A" w:rsidP="1F63EA6A">
      <w:pPr>
        <w:jc w:val="both"/>
        <w:rPr>
          <w:rFonts w:ascii="Arial MT" w:eastAsia="Arial MT" w:hAnsi="Arial MT" w:cs="Arial MT"/>
          <w:color w:val="231F20"/>
          <w:sz w:val="19"/>
          <w:szCs w:val="19"/>
        </w:rPr>
      </w:pPr>
    </w:p>
    <w:p w14:paraId="032A0E15" w14:textId="75E29397" w:rsidR="1F63EA6A" w:rsidRPr="00E06726" w:rsidRDefault="1F63EA6A" w:rsidP="1F63EA6A">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 xml:space="preserve">Quinta. - Criterios de Valoración </w:t>
      </w:r>
    </w:p>
    <w:p w14:paraId="452BE4AD" w14:textId="45AAE015" w:rsidR="1F63EA6A" w:rsidRPr="00E06726" w:rsidRDefault="1F63EA6A">
      <w:pPr>
        <w:pStyle w:val="Prrafodelista"/>
        <w:numPr>
          <w:ilvl w:val="0"/>
          <w:numId w:val="9"/>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Para que las personas o entidades propuestas sean subvencionables deberán cumplir los siguientes requisitos:</w:t>
      </w:r>
    </w:p>
    <w:p w14:paraId="7F44724F" w14:textId="3EA3C3CD" w:rsidR="1F63EA6A" w:rsidRPr="00E06726" w:rsidRDefault="1F63EA6A">
      <w:pPr>
        <w:pStyle w:val="Prrafodelista"/>
        <w:numPr>
          <w:ilvl w:val="0"/>
          <w:numId w:val="11"/>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Corresponderse con algunas de las actividades previstas en la Condición segunda de la presente convocatoria. </w:t>
      </w:r>
    </w:p>
    <w:p w14:paraId="7A672B9F" w14:textId="6F28FDE5" w:rsidR="1F63EA6A" w:rsidRPr="00E06726" w:rsidRDefault="1F63EA6A">
      <w:pPr>
        <w:pStyle w:val="Prrafodelista"/>
        <w:numPr>
          <w:ilvl w:val="0"/>
          <w:numId w:val="11"/>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el supuesto de que no se cumplan todos los requisitos expuestos la asociación deportiva o deportista no será subvencionado/a.</w:t>
      </w:r>
      <w:r w:rsidRPr="00E06726">
        <w:rPr>
          <w:rFonts w:ascii="Arial MT" w:eastAsia="Arial MT" w:hAnsi="Arial MT" w:cs="Arial MT"/>
          <w:color w:val="231F20"/>
          <w:sz w:val="19"/>
          <w:szCs w:val="19"/>
        </w:rPr>
        <w:tab/>
      </w:r>
    </w:p>
    <w:p w14:paraId="5D55E408" w14:textId="35390860" w:rsidR="00BF27C9" w:rsidRPr="00E06726" w:rsidRDefault="1F63EA6A">
      <w:pPr>
        <w:pStyle w:val="Prrafodelista"/>
        <w:numPr>
          <w:ilvl w:val="0"/>
          <w:numId w:val="11"/>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No podrán ser beneficiarios de las subvenciones que regulan las presentes bases los clubes deportivos que resulten beneficiarios de subvenciones espec</w:t>
      </w:r>
      <w:r w:rsidR="00DF6D9E" w:rsidRPr="00E06726">
        <w:rPr>
          <w:rFonts w:ascii="Arial MT" w:eastAsia="Arial MT" w:hAnsi="Arial MT" w:cs="Arial MT"/>
          <w:color w:val="231F20"/>
          <w:sz w:val="19"/>
          <w:szCs w:val="19"/>
        </w:rPr>
        <w:t>í</w:t>
      </w:r>
      <w:r w:rsidRPr="00E06726">
        <w:rPr>
          <w:rFonts w:ascii="Arial MT" w:eastAsia="Arial MT" w:hAnsi="Arial MT" w:cs="Arial MT"/>
          <w:color w:val="231F20"/>
          <w:sz w:val="19"/>
          <w:szCs w:val="19"/>
        </w:rPr>
        <w:t>fi</w:t>
      </w:r>
      <w:r w:rsidR="00F45A94" w:rsidRPr="00E06726">
        <w:rPr>
          <w:rFonts w:ascii="Arial MT" w:eastAsia="Arial MT" w:hAnsi="Arial MT" w:cs="Arial MT"/>
          <w:color w:val="231F20"/>
          <w:sz w:val="19"/>
          <w:szCs w:val="19"/>
        </w:rPr>
        <w:t>cas</w:t>
      </w:r>
      <w:r w:rsidRPr="00E06726">
        <w:rPr>
          <w:rFonts w:ascii="Arial MT" w:eastAsia="Arial MT" w:hAnsi="Arial MT" w:cs="Arial MT"/>
          <w:color w:val="231F20"/>
          <w:sz w:val="19"/>
          <w:szCs w:val="19"/>
        </w:rPr>
        <w:t xml:space="preserve">.  </w:t>
      </w:r>
    </w:p>
    <w:p w14:paraId="602C0523" w14:textId="77777777" w:rsidR="00CA21BE" w:rsidRPr="00E06726" w:rsidRDefault="00CA21BE" w:rsidP="00CA21BE">
      <w:pPr>
        <w:ind w:left="360"/>
        <w:jc w:val="both"/>
        <w:rPr>
          <w:rFonts w:ascii="Arial MT" w:eastAsia="Arial MT" w:hAnsi="Arial MT" w:cs="Arial MT"/>
          <w:color w:val="231F20"/>
          <w:sz w:val="19"/>
          <w:szCs w:val="19"/>
        </w:rPr>
      </w:pPr>
    </w:p>
    <w:p w14:paraId="099A25C2" w14:textId="27D9A5F7" w:rsidR="00667BB4" w:rsidRPr="00E06726" w:rsidRDefault="00BF27C9" w:rsidP="00667BB4">
      <w:pPr>
        <w:ind w:left="360"/>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 xml:space="preserve">Criterios de valoración para </w:t>
      </w:r>
      <w:r w:rsidR="002A3CB7" w:rsidRPr="00E06726">
        <w:rPr>
          <w:rFonts w:ascii="Arial MT" w:eastAsia="Arial MT" w:hAnsi="Arial MT" w:cs="Arial MT"/>
          <w:b/>
          <w:bCs/>
          <w:color w:val="231F20"/>
          <w:sz w:val="19"/>
          <w:szCs w:val="19"/>
        </w:rPr>
        <w:t xml:space="preserve">asociaciones/clubes deportivos </w:t>
      </w:r>
    </w:p>
    <w:p w14:paraId="29577901" w14:textId="65D28A54" w:rsidR="00946016" w:rsidRPr="00E06726" w:rsidRDefault="00946016">
      <w:pPr>
        <w:pStyle w:val="Prrafodelista"/>
        <w:numPr>
          <w:ilvl w:val="0"/>
          <w:numId w:val="1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Asistencia a competiciones de rendimiento reconocidas por el Consejo Superior de Deportes y/o las disciplinas recogidas en el catálogo de modalidades de la Dirección de Deportes del Gobierno Vasco. </w:t>
      </w:r>
      <w:r w:rsidRPr="00591CCB">
        <w:rPr>
          <w:rFonts w:ascii="Arial MT" w:eastAsia="Arial MT" w:hAnsi="Arial MT" w:cs="Arial MT"/>
          <w:color w:val="231F20"/>
          <w:sz w:val="19"/>
          <w:szCs w:val="19"/>
        </w:rPr>
        <w:t xml:space="preserve">Total: </w:t>
      </w:r>
      <w:r w:rsidR="00A97D76" w:rsidRPr="00591CCB">
        <w:rPr>
          <w:rFonts w:ascii="Arial MT" w:eastAsia="Arial MT" w:hAnsi="Arial MT" w:cs="Arial MT"/>
          <w:color w:val="231F20"/>
          <w:sz w:val="19"/>
          <w:szCs w:val="19"/>
          <w:u w:val="single"/>
        </w:rPr>
        <w:t>40</w:t>
      </w:r>
      <w:r w:rsidRPr="00591CCB">
        <w:rPr>
          <w:rFonts w:ascii="Arial MT" w:eastAsia="Arial MT" w:hAnsi="Arial MT" w:cs="Arial MT"/>
          <w:color w:val="231F20"/>
          <w:sz w:val="19"/>
          <w:szCs w:val="19"/>
          <w:u w:val="single"/>
        </w:rPr>
        <w:t xml:space="preserve"> puntos</w:t>
      </w:r>
    </w:p>
    <w:p w14:paraId="496F813D" w14:textId="39EEDB70" w:rsidR="00946016" w:rsidRPr="00E06726" w:rsidRDefault="00946016">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Campeonato pruebas mundiales: </w:t>
      </w:r>
      <w:r w:rsidR="007D4329" w:rsidRPr="00E06726">
        <w:rPr>
          <w:rFonts w:ascii="Arial MT" w:eastAsia="Arial MT" w:hAnsi="Arial MT" w:cs="Arial MT"/>
          <w:color w:val="231F20"/>
          <w:sz w:val="19"/>
          <w:szCs w:val="19"/>
        </w:rPr>
        <w:t>1</w:t>
      </w:r>
      <w:r w:rsidR="00071907" w:rsidRPr="00E06726">
        <w:rPr>
          <w:rFonts w:ascii="Arial MT" w:eastAsia="Arial MT" w:hAnsi="Arial MT" w:cs="Arial MT"/>
          <w:color w:val="231F20"/>
          <w:sz w:val="19"/>
          <w:szCs w:val="19"/>
        </w:rPr>
        <w:t>7</w:t>
      </w:r>
    </w:p>
    <w:p w14:paraId="221A32DF" w14:textId="34E8FDD9" w:rsidR="00EB2F68" w:rsidRPr="00E06726" w:rsidRDefault="00EB2F68">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Campeonato o pruebas europeas: 13</w:t>
      </w:r>
    </w:p>
    <w:p w14:paraId="799FD181" w14:textId="0BDEF00E" w:rsidR="00EB2F68" w:rsidRPr="00E06726" w:rsidRDefault="00EB2F68">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Campeonatos o pruebas estatales: 10</w:t>
      </w:r>
    </w:p>
    <w:p w14:paraId="4B9BBCD4" w14:textId="77777777" w:rsidR="00667BB4" w:rsidRPr="00E06726" w:rsidRDefault="00667BB4" w:rsidP="00667BB4">
      <w:pPr>
        <w:pStyle w:val="Prrafodelista"/>
        <w:jc w:val="both"/>
        <w:rPr>
          <w:rFonts w:ascii="Arial MT" w:eastAsia="Arial MT" w:hAnsi="Arial MT" w:cs="Arial MT"/>
          <w:color w:val="231F20"/>
          <w:sz w:val="19"/>
          <w:szCs w:val="19"/>
        </w:rPr>
      </w:pPr>
    </w:p>
    <w:p w14:paraId="05F38A82" w14:textId="21966328" w:rsidR="1F63EA6A" w:rsidRPr="00E06726" w:rsidRDefault="1F63EA6A">
      <w:pPr>
        <w:pStyle w:val="Prrafodelista"/>
        <w:numPr>
          <w:ilvl w:val="0"/>
          <w:numId w:val="1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lastRenderedPageBreak/>
        <w:t xml:space="preserve">Incidencia de la actividad entre las personas residentes en Sestao. Que el 80% sean participantes de Sestao supondrá el 100% de la puntuación. </w:t>
      </w:r>
      <w:r w:rsidRPr="00591CCB">
        <w:rPr>
          <w:rFonts w:ascii="Arial MT" w:eastAsia="Arial MT" w:hAnsi="Arial MT" w:cs="Arial MT"/>
          <w:color w:val="231F20"/>
          <w:sz w:val="19"/>
          <w:szCs w:val="19"/>
        </w:rPr>
        <w:t xml:space="preserve">Total: </w:t>
      </w:r>
      <w:r w:rsidR="00A97D76" w:rsidRPr="00591CCB">
        <w:rPr>
          <w:rFonts w:ascii="Arial MT" w:eastAsia="Arial MT" w:hAnsi="Arial MT" w:cs="Arial MT"/>
          <w:color w:val="231F20"/>
          <w:sz w:val="19"/>
          <w:szCs w:val="19"/>
          <w:u w:val="single"/>
        </w:rPr>
        <w:t>30</w:t>
      </w:r>
      <w:r w:rsidRPr="00591CCB">
        <w:rPr>
          <w:rFonts w:ascii="Arial MT" w:eastAsia="Arial MT" w:hAnsi="Arial MT" w:cs="Arial MT"/>
          <w:color w:val="231F20"/>
          <w:sz w:val="19"/>
          <w:szCs w:val="19"/>
          <w:u w:val="single"/>
        </w:rPr>
        <w:t xml:space="preserve"> puntos</w:t>
      </w:r>
    </w:p>
    <w:p w14:paraId="2C4CF77E" w14:textId="233A4E07" w:rsidR="1F63EA6A" w:rsidRPr="00E06726" w:rsidRDefault="1F63EA6A">
      <w:pPr>
        <w:pStyle w:val="Prrafodelista"/>
        <w:numPr>
          <w:ilvl w:val="0"/>
          <w:numId w:val="5"/>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Que el 80% o más sean participantes de Sestao: </w:t>
      </w:r>
      <w:r w:rsidR="00252FF0" w:rsidRPr="00E06726">
        <w:rPr>
          <w:rFonts w:ascii="Arial MT" w:eastAsia="Arial MT" w:hAnsi="Arial MT" w:cs="Arial MT"/>
          <w:color w:val="231F20"/>
          <w:sz w:val="19"/>
          <w:szCs w:val="19"/>
        </w:rPr>
        <w:t>30</w:t>
      </w:r>
      <w:r w:rsidRPr="00E06726">
        <w:rPr>
          <w:rFonts w:ascii="Arial MT" w:eastAsia="Arial MT" w:hAnsi="Arial MT" w:cs="Arial MT"/>
          <w:color w:val="231F20"/>
          <w:sz w:val="19"/>
          <w:szCs w:val="19"/>
        </w:rPr>
        <w:t xml:space="preserve"> puntos</w:t>
      </w:r>
    </w:p>
    <w:p w14:paraId="5F0B211D" w14:textId="5FE6AF9E" w:rsidR="1F63EA6A" w:rsidRPr="00E06726" w:rsidRDefault="1F63EA6A">
      <w:pPr>
        <w:pStyle w:val="Prrafodelista"/>
        <w:numPr>
          <w:ilvl w:val="0"/>
          <w:numId w:val="5"/>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Que el 60% o más sean participantes de Sestao: 2</w:t>
      </w:r>
      <w:r w:rsidR="00252FF0" w:rsidRPr="00E06726">
        <w:rPr>
          <w:rFonts w:ascii="Arial MT" w:eastAsia="Arial MT" w:hAnsi="Arial MT" w:cs="Arial MT"/>
          <w:color w:val="231F20"/>
          <w:sz w:val="19"/>
          <w:szCs w:val="19"/>
        </w:rPr>
        <w:t>5</w:t>
      </w:r>
      <w:r w:rsidRPr="00E06726">
        <w:rPr>
          <w:rFonts w:ascii="Arial MT" w:eastAsia="Arial MT" w:hAnsi="Arial MT" w:cs="Arial MT"/>
          <w:color w:val="231F20"/>
          <w:sz w:val="19"/>
          <w:szCs w:val="19"/>
        </w:rPr>
        <w:t xml:space="preserve"> puntos</w:t>
      </w:r>
    </w:p>
    <w:p w14:paraId="34CCCCEF" w14:textId="582BC0BA" w:rsidR="1F63EA6A" w:rsidRPr="00E06726" w:rsidRDefault="1F63EA6A">
      <w:pPr>
        <w:pStyle w:val="Prrafodelista"/>
        <w:numPr>
          <w:ilvl w:val="0"/>
          <w:numId w:val="5"/>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Que el 40% o más sean participantes de Sestao: </w:t>
      </w:r>
      <w:r w:rsidR="00252FF0" w:rsidRPr="00E06726">
        <w:rPr>
          <w:rFonts w:ascii="Arial MT" w:eastAsia="Arial MT" w:hAnsi="Arial MT" w:cs="Arial MT"/>
          <w:color w:val="231F20"/>
          <w:sz w:val="19"/>
          <w:szCs w:val="19"/>
        </w:rPr>
        <w:t>20</w:t>
      </w:r>
      <w:r w:rsidRPr="00E06726">
        <w:rPr>
          <w:rFonts w:ascii="Arial MT" w:eastAsia="Arial MT" w:hAnsi="Arial MT" w:cs="Arial MT"/>
          <w:color w:val="231F20"/>
          <w:sz w:val="19"/>
          <w:szCs w:val="19"/>
        </w:rPr>
        <w:t xml:space="preserve"> puntos</w:t>
      </w:r>
    </w:p>
    <w:p w14:paraId="7AE0AF18" w14:textId="41162918" w:rsidR="008E6911" w:rsidRPr="00E06726" w:rsidRDefault="008E6911">
      <w:pPr>
        <w:pStyle w:val="Prrafodelista"/>
        <w:numPr>
          <w:ilvl w:val="0"/>
          <w:numId w:val="5"/>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Por debajo del 40</w:t>
      </w:r>
      <w:r w:rsidR="005B29D7" w:rsidRPr="00E06726">
        <w:rPr>
          <w:rFonts w:ascii="Arial MT" w:eastAsia="Arial MT" w:hAnsi="Arial MT" w:cs="Arial MT"/>
          <w:color w:val="231F20"/>
          <w:sz w:val="19"/>
          <w:szCs w:val="19"/>
        </w:rPr>
        <w:t>%:  0 puntos</w:t>
      </w:r>
    </w:p>
    <w:p w14:paraId="2E4DC845" w14:textId="77777777" w:rsidR="007A339D" w:rsidRPr="00E06726" w:rsidRDefault="007A339D" w:rsidP="007A339D">
      <w:pPr>
        <w:pStyle w:val="Prrafodelista"/>
        <w:jc w:val="both"/>
        <w:rPr>
          <w:rFonts w:ascii="Arial MT" w:eastAsia="Arial MT" w:hAnsi="Arial MT" w:cs="Arial MT"/>
          <w:color w:val="231F20"/>
          <w:sz w:val="19"/>
          <w:szCs w:val="19"/>
        </w:rPr>
      </w:pPr>
    </w:p>
    <w:p w14:paraId="6EFDF9B6" w14:textId="276DA3EF" w:rsidR="1F63EA6A" w:rsidRPr="00E06726" w:rsidRDefault="1F63EA6A">
      <w:pPr>
        <w:pStyle w:val="Prrafodelista"/>
        <w:numPr>
          <w:ilvl w:val="0"/>
          <w:numId w:val="1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Contribución a la difusión y mejora de la imagen del municipio de Sestao, tanto a nivel </w:t>
      </w:r>
      <w:r w:rsidR="00B00472" w:rsidRPr="00E06726">
        <w:rPr>
          <w:rFonts w:ascii="Arial MT" w:eastAsia="Arial MT" w:hAnsi="Arial MT" w:cs="Arial MT"/>
          <w:color w:val="231F20"/>
          <w:sz w:val="19"/>
          <w:szCs w:val="19"/>
        </w:rPr>
        <w:t>regional</w:t>
      </w:r>
      <w:r w:rsidRPr="00E06726">
        <w:rPr>
          <w:rFonts w:ascii="Arial MT" w:eastAsia="Arial MT" w:hAnsi="Arial MT" w:cs="Arial MT"/>
          <w:color w:val="231F20"/>
          <w:sz w:val="19"/>
          <w:szCs w:val="19"/>
        </w:rPr>
        <w:t xml:space="preserve">, estatal o internacional. </w:t>
      </w:r>
      <w:r w:rsidRPr="00591CCB">
        <w:rPr>
          <w:rFonts w:ascii="Arial MT" w:eastAsia="Arial MT" w:hAnsi="Arial MT" w:cs="Arial MT"/>
          <w:color w:val="231F20"/>
          <w:sz w:val="19"/>
          <w:szCs w:val="19"/>
        </w:rPr>
        <w:t>Total:</w:t>
      </w:r>
      <w:r w:rsidRPr="00591CCB">
        <w:rPr>
          <w:rFonts w:ascii="Arial MT" w:eastAsia="Arial MT" w:hAnsi="Arial MT" w:cs="Arial MT"/>
          <w:color w:val="231F20"/>
          <w:sz w:val="19"/>
          <w:szCs w:val="19"/>
          <w:u w:val="single"/>
        </w:rPr>
        <w:t xml:space="preserve"> </w:t>
      </w:r>
      <w:r w:rsidR="00A97D76" w:rsidRPr="00591CCB">
        <w:rPr>
          <w:rFonts w:ascii="Arial MT" w:eastAsia="Arial MT" w:hAnsi="Arial MT" w:cs="Arial MT"/>
          <w:color w:val="231F20"/>
          <w:sz w:val="19"/>
          <w:szCs w:val="19"/>
          <w:u w:val="single"/>
        </w:rPr>
        <w:t>20</w:t>
      </w:r>
      <w:r w:rsidRPr="00591CCB">
        <w:rPr>
          <w:rFonts w:ascii="Arial MT" w:eastAsia="Arial MT" w:hAnsi="Arial MT" w:cs="Arial MT"/>
          <w:color w:val="231F20"/>
          <w:sz w:val="19"/>
          <w:szCs w:val="19"/>
          <w:u w:val="single"/>
        </w:rPr>
        <w:t xml:space="preserve"> puntos</w:t>
      </w:r>
    </w:p>
    <w:p w14:paraId="354B363E" w14:textId="3BA9E5B0" w:rsidR="1F63EA6A" w:rsidRPr="00E06726" w:rsidRDefault="1F63EA6A">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Que aparezca en la prensa</w:t>
      </w:r>
      <w:r w:rsidR="009B470B" w:rsidRPr="00E06726">
        <w:rPr>
          <w:rFonts w:ascii="Arial MT" w:eastAsia="Arial MT" w:hAnsi="Arial MT" w:cs="Arial MT"/>
          <w:color w:val="231F20"/>
          <w:sz w:val="19"/>
          <w:szCs w:val="19"/>
        </w:rPr>
        <w:t>/TV</w:t>
      </w:r>
      <w:r w:rsidRPr="00E06726">
        <w:rPr>
          <w:rFonts w:ascii="Arial MT" w:eastAsia="Arial MT" w:hAnsi="Arial MT" w:cs="Arial MT"/>
          <w:color w:val="231F20"/>
          <w:sz w:val="19"/>
          <w:szCs w:val="19"/>
        </w:rPr>
        <w:t xml:space="preserve"> internacional: </w:t>
      </w:r>
      <w:r w:rsidR="00C61681" w:rsidRPr="00E06726">
        <w:rPr>
          <w:rFonts w:ascii="Arial MT" w:eastAsia="Arial MT" w:hAnsi="Arial MT" w:cs="Arial MT"/>
          <w:color w:val="231F20"/>
          <w:sz w:val="19"/>
          <w:szCs w:val="19"/>
        </w:rPr>
        <w:t>9</w:t>
      </w:r>
      <w:r w:rsidRPr="00E06726">
        <w:rPr>
          <w:rFonts w:ascii="Arial MT" w:eastAsia="Arial MT" w:hAnsi="Arial MT" w:cs="Arial MT"/>
          <w:color w:val="231F20"/>
          <w:sz w:val="19"/>
          <w:szCs w:val="19"/>
        </w:rPr>
        <w:t xml:space="preserve"> puntos</w:t>
      </w:r>
      <w:r w:rsidRPr="00E06726">
        <w:rPr>
          <w:rFonts w:ascii="Arial MT" w:eastAsia="Arial MT" w:hAnsi="Arial MT" w:cs="Arial MT"/>
          <w:color w:val="231F20"/>
          <w:sz w:val="19"/>
          <w:szCs w:val="19"/>
        </w:rPr>
        <w:tab/>
      </w:r>
    </w:p>
    <w:p w14:paraId="308A9EAA" w14:textId="792F7A68" w:rsidR="00377C00" w:rsidRPr="00E06726" w:rsidRDefault="00377C00">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Que aparezca en la prensa/TV estatal: </w:t>
      </w:r>
      <w:r w:rsidR="008215BB" w:rsidRPr="00E06726">
        <w:rPr>
          <w:rFonts w:ascii="Arial MT" w:eastAsia="Arial MT" w:hAnsi="Arial MT" w:cs="Arial MT"/>
          <w:color w:val="231F20"/>
          <w:sz w:val="19"/>
          <w:szCs w:val="19"/>
        </w:rPr>
        <w:t>7</w:t>
      </w:r>
      <w:r w:rsidRPr="00E06726">
        <w:rPr>
          <w:rFonts w:ascii="Arial MT" w:eastAsia="Arial MT" w:hAnsi="Arial MT" w:cs="Arial MT"/>
          <w:color w:val="231F20"/>
          <w:sz w:val="19"/>
          <w:szCs w:val="19"/>
        </w:rPr>
        <w:t xml:space="preserve"> puntos</w:t>
      </w:r>
    </w:p>
    <w:p w14:paraId="09482A47" w14:textId="68EF4431" w:rsidR="00377C00" w:rsidRPr="00E06726" w:rsidRDefault="00377C00">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Que aparezca en la prensa/TV </w:t>
      </w:r>
      <w:r w:rsidR="004753A9" w:rsidRPr="00E06726">
        <w:rPr>
          <w:rFonts w:ascii="Arial MT" w:eastAsia="Arial MT" w:hAnsi="Arial MT" w:cs="Arial MT"/>
          <w:color w:val="231F20"/>
          <w:sz w:val="19"/>
          <w:szCs w:val="19"/>
        </w:rPr>
        <w:t>regional</w:t>
      </w:r>
      <w:r w:rsidRPr="00E06726">
        <w:rPr>
          <w:rFonts w:ascii="Arial MT" w:eastAsia="Arial MT" w:hAnsi="Arial MT" w:cs="Arial MT"/>
          <w:color w:val="231F20"/>
          <w:sz w:val="19"/>
          <w:szCs w:val="19"/>
        </w:rPr>
        <w:t xml:space="preserve">: </w:t>
      </w:r>
      <w:r w:rsidR="008215BB" w:rsidRPr="00E06726">
        <w:rPr>
          <w:rFonts w:ascii="Arial MT" w:eastAsia="Arial MT" w:hAnsi="Arial MT" w:cs="Arial MT"/>
          <w:color w:val="231F20"/>
          <w:sz w:val="19"/>
          <w:szCs w:val="19"/>
        </w:rPr>
        <w:t>4</w:t>
      </w:r>
      <w:r w:rsidRPr="00E06726">
        <w:rPr>
          <w:rFonts w:ascii="Arial MT" w:eastAsia="Arial MT" w:hAnsi="Arial MT" w:cs="Arial MT"/>
          <w:color w:val="231F20"/>
          <w:sz w:val="19"/>
          <w:szCs w:val="19"/>
        </w:rPr>
        <w:t xml:space="preserve"> puntos</w:t>
      </w:r>
    </w:p>
    <w:p w14:paraId="2F793066" w14:textId="77777777" w:rsidR="00AB7273" w:rsidRPr="00E06726" w:rsidRDefault="00AB7273" w:rsidP="00AB7273">
      <w:pPr>
        <w:pStyle w:val="Prrafodelista"/>
        <w:jc w:val="both"/>
        <w:rPr>
          <w:rFonts w:ascii="Arial MT" w:eastAsia="Arial MT" w:hAnsi="Arial MT" w:cs="Arial MT"/>
          <w:color w:val="231F20"/>
          <w:sz w:val="19"/>
          <w:szCs w:val="19"/>
        </w:rPr>
      </w:pPr>
    </w:p>
    <w:p w14:paraId="75ACC929" w14:textId="77777777" w:rsidR="00CF3E42" w:rsidRPr="00E06726" w:rsidRDefault="00CF3E42" w:rsidP="00CF3E42">
      <w:pPr>
        <w:pStyle w:val="Prrafodelista"/>
        <w:jc w:val="both"/>
        <w:rPr>
          <w:rFonts w:ascii="Arial MT" w:eastAsia="Arial MT" w:hAnsi="Arial MT" w:cs="Arial MT"/>
          <w:color w:val="231F20"/>
          <w:sz w:val="19"/>
          <w:szCs w:val="19"/>
        </w:rPr>
      </w:pPr>
    </w:p>
    <w:p w14:paraId="71D9AF91" w14:textId="3DBA6AC5" w:rsidR="00CF3E42" w:rsidRPr="00E06726" w:rsidRDefault="00CF3E42">
      <w:pPr>
        <w:pStyle w:val="Prrafodelista"/>
        <w:numPr>
          <w:ilvl w:val="0"/>
          <w:numId w:val="1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Incidencia y promoción en el deporte femenino</w:t>
      </w:r>
      <w:r w:rsidRPr="00591CCB">
        <w:rPr>
          <w:rFonts w:ascii="Arial MT" w:eastAsia="Arial MT" w:hAnsi="Arial MT" w:cs="Arial MT"/>
          <w:color w:val="231F20"/>
          <w:sz w:val="19"/>
          <w:szCs w:val="19"/>
        </w:rPr>
        <w:t xml:space="preserve">. Total: </w:t>
      </w:r>
      <w:r w:rsidR="00A653CB" w:rsidRPr="00591CCB">
        <w:rPr>
          <w:rFonts w:ascii="Arial MT" w:eastAsia="Arial MT" w:hAnsi="Arial MT" w:cs="Arial MT"/>
          <w:color w:val="231F20"/>
          <w:sz w:val="19"/>
          <w:szCs w:val="19"/>
          <w:u w:val="single"/>
        </w:rPr>
        <w:t>10</w:t>
      </w:r>
      <w:r w:rsidRPr="00591CCB">
        <w:rPr>
          <w:rFonts w:ascii="Arial MT" w:eastAsia="Arial MT" w:hAnsi="Arial MT" w:cs="Arial MT"/>
          <w:color w:val="231F20"/>
          <w:sz w:val="19"/>
          <w:szCs w:val="19"/>
          <w:u w:val="single"/>
        </w:rPr>
        <w:t xml:space="preserve"> puntos.</w:t>
      </w:r>
      <w:r w:rsidRPr="00E06726">
        <w:rPr>
          <w:rFonts w:ascii="Arial MT" w:eastAsia="Arial MT" w:hAnsi="Arial MT" w:cs="Arial MT"/>
          <w:color w:val="231F20"/>
          <w:sz w:val="19"/>
          <w:szCs w:val="19"/>
        </w:rPr>
        <w:t xml:space="preserve"> </w:t>
      </w:r>
    </w:p>
    <w:p w14:paraId="46DC2BF2" w14:textId="77777777" w:rsidR="007F06B3" w:rsidRPr="00E06726" w:rsidRDefault="007F06B3">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Participación femenina entre un 80% y 100%: 10 puntos</w:t>
      </w:r>
    </w:p>
    <w:p w14:paraId="0D27445C" w14:textId="77777777" w:rsidR="007F06B3" w:rsidRPr="00E06726" w:rsidRDefault="007F06B3">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Participación femenina entre un 60% y 80%: 8 puntos</w:t>
      </w:r>
    </w:p>
    <w:p w14:paraId="51F41E7B" w14:textId="77777777" w:rsidR="007F06B3" w:rsidRPr="00E06726" w:rsidRDefault="007F06B3">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Participación femenina entre un 40% y 60%: 5 puntos </w:t>
      </w:r>
    </w:p>
    <w:p w14:paraId="51D771A9" w14:textId="77777777" w:rsidR="007F06B3" w:rsidRPr="00E06726" w:rsidRDefault="007F06B3">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Participación femenina entre un 20% y 40%: 3 puntos </w:t>
      </w:r>
    </w:p>
    <w:p w14:paraId="2AF8B203" w14:textId="07D06BAC" w:rsidR="00C52BE4" w:rsidRPr="00E06726" w:rsidRDefault="00CF3E42">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Participación femenina menos de un 20%: </w:t>
      </w:r>
      <w:r w:rsidR="00392880" w:rsidRPr="00E06726">
        <w:rPr>
          <w:rFonts w:ascii="Arial MT" w:eastAsia="Arial MT" w:hAnsi="Arial MT" w:cs="Arial MT"/>
          <w:color w:val="231F20"/>
          <w:sz w:val="19"/>
          <w:szCs w:val="19"/>
        </w:rPr>
        <w:t>1</w:t>
      </w:r>
      <w:r w:rsidRPr="00E06726">
        <w:rPr>
          <w:rFonts w:ascii="Arial MT" w:eastAsia="Arial MT" w:hAnsi="Arial MT" w:cs="Arial MT"/>
          <w:color w:val="231F20"/>
          <w:sz w:val="19"/>
          <w:szCs w:val="19"/>
        </w:rPr>
        <w:t xml:space="preserve"> punto</w:t>
      </w:r>
    </w:p>
    <w:p w14:paraId="7BD22418" w14:textId="2B86CB98" w:rsidR="65A86166" w:rsidRPr="00E06726" w:rsidRDefault="65A86166" w:rsidP="65A86166">
      <w:pPr>
        <w:jc w:val="both"/>
        <w:rPr>
          <w:rFonts w:ascii="Arial MT" w:eastAsia="Arial MT" w:hAnsi="Arial MT" w:cs="Arial MT"/>
          <w:color w:val="231F20"/>
          <w:sz w:val="19"/>
          <w:szCs w:val="19"/>
        </w:rPr>
      </w:pPr>
    </w:p>
    <w:p w14:paraId="7145BFD5" w14:textId="4B330517" w:rsidR="56B8A3CC" w:rsidRPr="00591CCB" w:rsidRDefault="56B8A3CC" w:rsidP="56B8A3CC">
      <w:pPr>
        <w:jc w:val="both"/>
        <w:rPr>
          <w:rFonts w:ascii="Arial MT" w:eastAsia="Arial MT" w:hAnsi="Arial MT" w:cs="Arial MT"/>
          <w:b/>
          <w:bCs/>
          <w:color w:val="231F20"/>
          <w:sz w:val="19"/>
          <w:szCs w:val="19"/>
        </w:rPr>
      </w:pPr>
      <w:r w:rsidRPr="00591CCB">
        <w:rPr>
          <w:rFonts w:ascii="Arial MT" w:eastAsia="Arial MT" w:hAnsi="Arial MT" w:cs="Arial MT"/>
          <w:b/>
          <w:bCs/>
          <w:color w:val="231F20"/>
          <w:sz w:val="19"/>
          <w:szCs w:val="19"/>
        </w:rPr>
        <w:t>Criterios de valoración para deportistas</w:t>
      </w:r>
    </w:p>
    <w:p w14:paraId="2A1403BC" w14:textId="77777777" w:rsidR="00C44B0F" w:rsidRPr="00E06726" w:rsidRDefault="00C44B0F">
      <w:pPr>
        <w:pStyle w:val="Prrafodelista"/>
        <w:numPr>
          <w:ilvl w:val="0"/>
          <w:numId w:val="2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Asistencia a competiciones de rendimiento reconocidas por el Consejo Superior de Deportes y/o las disciplinas recogidas en el catálogo de modalidades de la Dirección de Deportes del Gobierno Vasco. Total: </w:t>
      </w:r>
      <w:r w:rsidRPr="00C13F85">
        <w:rPr>
          <w:rFonts w:ascii="Arial MT" w:eastAsia="Arial MT" w:hAnsi="Arial MT" w:cs="Arial MT"/>
          <w:color w:val="231F20"/>
          <w:sz w:val="19"/>
          <w:szCs w:val="19"/>
          <w:u w:val="single"/>
        </w:rPr>
        <w:t>40 puntos</w:t>
      </w:r>
    </w:p>
    <w:p w14:paraId="5CE01052"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Campeonato pruebas mundiales: 17</w:t>
      </w:r>
    </w:p>
    <w:p w14:paraId="1ADF0F81"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Campeonato o pruebas europeas: 13</w:t>
      </w:r>
    </w:p>
    <w:p w14:paraId="7A62890C"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Campeonatos o pruebas estatales: 10</w:t>
      </w:r>
    </w:p>
    <w:p w14:paraId="3130929D" w14:textId="77777777" w:rsidR="00C44B0F" w:rsidRPr="00E06726" w:rsidRDefault="00C44B0F" w:rsidP="00C44B0F">
      <w:pPr>
        <w:pStyle w:val="Prrafodelista"/>
        <w:jc w:val="both"/>
        <w:rPr>
          <w:rFonts w:ascii="Arial MT" w:eastAsia="Arial MT" w:hAnsi="Arial MT" w:cs="Arial MT"/>
          <w:color w:val="231F20"/>
          <w:sz w:val="19"/>
          <w:szCs w:val="19"/>
        </w:rPr>
      </w:pPr>
    </w:p>
    <w:p w14:paraId="2F755140" w14:textId="347D07D4" w:rsidR="00C44B0F" w:rsidRPr="00E06726" w:rsidRDefault="00C44B0F">
      <w:pPr>
        <w:pStyle w:val="Prrafodelista"/>
        <w:numPr>
          <w:ilvl w:val="0"/>
          <w:numId w:val="2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Incidencia de la actividad entre las personas residentes en Sestao. Total: </w:t>
      </w:r>
      <w:r w:rsidRPr="00C13F85">
        <w:rPr>
          <w:rFonts w:ascii="Arial MT" w:eastAsia="Arial MT" w:hAnsi="Arial MT" w:cs="Arial MT"/>
          <w:color w:val="231F20"/>
          <w:sz w:val="19"/>
          <w:szCs w:val="19"/>
          <w:u w:val="single"/>
        </w:rPr>
        <w:t>30 puntos</w:t>
      </w:r>
    </w:p>
    <w:p w14:paraId="532F0460" w14:textId="18A6FAE9" w:rsidR="00C44B0F" w:rsidRPr="00E06726" w:rsidRDefault="00C5338B" w:rsidP="00C44B0F">
      <w:pPr>
        <w:pStyle w:val="Prrafodelista"/>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Por ser deportista residente en Sestao</w:t>
      </w:r>
      <w:r w:rsidR="00BD21BB" w:rsidRPr="00E06726">
        <w:rPr>
          <w:rFonts w:ascii="Arial MT" w:eastAsia="Arial MT" w:hAnsi="Arial MT" w:cs="Arial MT"/>
          <w:color w:val="231F20"/>
          <w:sz w:val="19"/>
          <w:szCs w:val="19"/>
        </w:rPr>
        <w:t xml:space="preserve"> 30 puntos. </w:t>
      </w:r>
    </w:p>
    <w:p w14:paraId="346FC795" w14:textId="77777777" w:rsidR="00BD21BB" w:rsidRPr="00E06726" w:rsidRDefault="00BD21BB" w:rsidP="00C44B0F">
      <w:pPr>
        <w:pStyle w:val="Prrafodelista"/>
        <w:jc w:val="both"/>
        <w:rPr>
          <w:rFonts w:ascii="Arial MT" w:eastAsia="Arial MT" w:hAnsi="Arial MT" w:cs="Arial MT"/>
          <w:color w:val="231F20"/>
          <w:sz w:val="19"/>
          <w:szCs w:val="19"/>
        </w:rPr>
      </w:pPr>
    </w:p>
    <w:p w14:paraId="4DC7C34C" w14:textId="0A4C35F1" w:rsidR="00C44B0F" w:rsidRPr="00E06726" w:rsidRDefault="00C44B0F">
      <w:pPr>
        <w:pStyle w:val="Prrafodelista"/>
        <w:numPr>
          <w:ilvl w:val="0"/>
          <w:numId w:val="2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Contribución a la difusión y mejora de la imagen del municipio de Sestao, tanto a nivel regional, estatal o internacional. Total: </w:t>
      </w:r>
      <w:r w:rsidRPr="00C13F85">
        <w:rPr>
          <w:rFonts w:ascii="Arial MT" w:eastAsia="Arial MT" w:hAnsi="Arial MT" w:cs="Arial MT"/>
          <w:color w:val="231F20"/>
          <w:sz w:val="19"/>
          <w:szCs w:val="19"/>
          <w:u w:val="single"/>
        </w:rPr>
        <w:t>20 puntos</w:t>
      </w:r>
      <w:r w:rsidR="00C13F85">
        <w:rPr>
          <w:rFonts w:ascii="Arial MT" w:eastAsia="Arial MT" w:hAnsi="Arial MT" w:cs="Arial MT"/>
          <w:color w:val="231F20"/>
          <w:sz w:val="19"/>
          <w:szCs w:val="19"/>
          <w:u w:val="single"/>
        </w:rPr>
        <w:t>.</w:t>
      </w:r>
    </w:p>
    <w:p w14:paraId="039C0E15"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Que aparezca en la prensa/TV internacional: 9 puntos</w:t>
      </w:r>
      <w:r w:rsidRPr="00E06726">
        <w:rPr>
          <w:rFonts w:ascii="Arial MT" w:eastAsia="Arial MT" w:hAnsi="Arial MT" w:cs="Arial MT"/>
          <w:color w:val="231F20"/>
          <w:sz w:val="19"/>
          <w:szCs w:val="19"/>
        </w:rPr>
        <w:tab/>
      </w:r>
    </w:p>
    <w:p w14:paraId="14D4FC72"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Que aparezca en la prensa/TV estatal: 7 puntos</w:t>
      </w:r>
    </w:p>
    <w:p w14:paraId="49E55976"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Que aparezca en la prensa/TV regional: 4 puntos</w:t>
      </w:r>
    </w:p>
    <w:p w14:paraId="3B73C338" w14:textId="77777777" w:rsidR="00C44B0F" w:rsidRPr="00E06726" w:rsidRDefault="00C44B0F" w:rsidP="00C44B0F">
      <w:pPr>
        <w:pStyle w:val="Prrafodelista"/>
        <w:jc w:val="both"/>
        <w:rPr>
          <w:rFonts w:ascii="Arial MT" w:eastAsia="Arial MT" w:hAnsi="Arial MT" w:cs="Arial MT"/>
          <w:color w:val="231F20"/>
          <w:sz w:val="19"/>
          <w:szCs w:val="19"/>
        </w:rPr>
      </w:pPr>
    </w:p>
    <w:p w14:paraId="63152092" w14:textId="77777777" w:rsidR="00C44B0F" w:rsidRPr="00E06726" w:rsidRDefault="00C44B0F">
      <w:pPr>
        <w:pStyle w:val="Prrafodelista"/>
        <w:numPr>
          <w:ilvl w:val="0"/>
          <w:numId w:val="2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Incidencia y promoción en el deporte femenino. Total: </w:t>
      </w:r>
      <w:r w:rsidRPr="00C13F85">
        <w:rPr>
          <w:rFonts w:ascii="Arial MT" w:eastAsia="Arial MT" w:hAnsi="Arial MT" w:cs="Arial MT"/>
          <w:color w:val="231F20"/>
          <w:sz w:val="19"/>
          <w:szCs w:val="19"/>
          <w:u w:val="single"/>
        </w:rPr>
        <w:t>10 puntos.</w:t>
      </w:r>
      <w:r w:rsidRPr="00E06726">
        <w:rPr>
          <w:rFonts w:ascii="Arial MT" w:eastAsia="Arial MT" w:hAnsi="Arial MT" w:cs="Arial MT"/>
          <w:color w:val="231F20"/>
          <w:sz w:val="19"/>
          <w:szCs w:val="19"/>
        </w:rPr>
        <w:t xml:space="preserve"> </w:t>
      </w:r>
    </w:p>
    <w:p w14:paraId="2C8FB7EC" w14:textId="6B9BF9D6" w:rsidR="00935052" w:rsidRPr="00E06726" w:rsidRDefault="00935052" w:rsidP="00935052">
      <w:pPr>
        <w:pStyle w:val="Prrafodelista"/>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Por deportista femenina se otorgan 10 puntos. </w:t>
      </w:r>
    </w:p>
    <w:p w14:paraId="6B396A17" w14:textId="77777777" w:rsidR="004B7EA5" w:rsidRPr="00E06726" w:rsidRDefault="227CAD89" w:rsidP="0889CDE1">
      <w:p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La cantidad de subvención solicitada se ajustará, a efectos de concesión aplicando el porcentaje correspondiente a la puntuación obtenida en cada solicitud, de acuerdo con la siguiente tabla:</w:t>
      </w:r>
    </w:p>
    <w:p w14:paraId="14A7F383" w14:textId="77777777" w:rsidR="004B7EA5" w:rsidRPr="00E06726" w:rsidRDefault="004B7EA5" w:rsidP="004B7EA5">
      <w:pPr>
        <w:jc w:val="both"/>
        <w:rPr>
          <w:rFonts w:ascii="Arial MT" w:eastAsia="Arial MT" w:hAnsi="Arial MT" w:cs="Arial MT"/>
          <w:color w:val="231F20"/>
          <w:sz w:val="19"/>
          <w:szCs w:val="19"/>
        </w:rPr>
      </w:pPr>
    </w:p>
    <w:tbl>
      <w:tblPr>
        <w:tblStyle w:val="Tablaconcuadrcula"/>
        <w:tblW w:w="0" w:type="auto"/>
        <w:tblLayout w:type="fixed"/>
        <w:tblLook w:val="06A0" w:firstRow="1" w:lastRow="0" w:firstColumn="1" w:lastColumn="0" w:noHBand="1" w:noVBand="1"/>
      </w:tblPr>
      <w:tblGrid>
        <w:gridCol w:w="4508"/>
        <w:gridCol w:w="4508"/>
      </w:tblGrid>
      <w:tr w:rsidR="004B7EA5" w:rsidRPr="00E06726" w14:paraId="7A7BC171" w14:textId="77777777">
        <w:tc>
          <w:tcPr>
            <w:tcW w:w="4508" w:type="dxa"/>
          </w:tcPr>
          <w:p w14:paraId="0A35A583" w14:textId="77777777" w:rsidR="004B7EA5" w:rsidRPr="00E06726" w:rsidRDefault="004B7EA5" w:rsidP="00C13F8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Puntos otorgados al programa</w:t>
            </w:r>
          </w:p>
        </w:tc>
        <w:tc>
          <w:tcPr>
            <w:tcW w:w="4508" w:type="dxa"/>
          </w:tcPr>
          <w:p w14:paraId="471B398D" w14:textId="77777777" w:rsidR="004B7EA5" w:rsidRPr="00E06726" w:rsidRDefault="004B7EA5" w:rsidP="00C13F8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 de subvención a conceder</w:t>
            </w:r>
          </w:p>
        </w:tc>
      </w:tr>
      <w:tr w:rsidR="004B7EA5" w:rsidRPr="00E06726" w14:paraId="36829AC6" w14:textId="77777777">
        <w:tc>
          <w:tcPr>
            <w:tcW w:w="4508" w:type="dxa"/>
          </w:tcPr>
          <w:p w14:paraId="78B9097A"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70-100</w:t>
            </w:r>
          </w:p>
        </w:tc>
        <w:tc>
          <w:tcPr>
            <w:tcW w:w="4508" w:type="dxa"/>
          </w:tcPr>
          <w:p w14:paraId="6DAD9038"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100%</w:t>
            </w:r>
          </w:p>
        </w:tc>
      </w:tr>
      <w:tr w:rsidR="004B7EA5" w:rsidRPr="00E06726" w14:paraId="62E6C679" w14:textId="77777777">
        <w:tc>
          <w:tcPr>
            <w:tcW w:w="4508" w:type="dxa"/>
          </w:tcPr>
          <w:p w14:paraId="4B785D18"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60-69</w:t>
            </w:r>
          </w:p>
        </w:tc>
        <w:tc>
          <w:tcPr>
            <w:tcW w:w="4508" w:type="dxa"/>
          </w:tcPr>
          <w:p w14:paraId="63984047"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90%</w:t>
            </w:r>
          </w:p>
        </w:tc>
      </w:tr>
      <w:tr w:rsidR="004B7EA5" w:rsidRPr="00E06726" w14:paraId="728877B0" w14:textId="77777777">
        <w:tc>
          <w:tcPr>
            <w:tcW w:w="4508" w:type="dxa"/>
          </w:tcPr>
          <w:p w14:paraId="4A58F243"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50-59</w:t>
            </w:r>
          </w:p>
        </w:tc>
        <w:tc>
          <w:tcPr>
            <w:tcW w:w="4508" w:type="dxa"/>
          </w:tcPr>
          <w:p w14:paraId="5152DA2B"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80%</w:t>
            </w:r>
          </w:p>
        </w:tc>
      </w:tr>
      <w:tr w:rsidR="004B7EA5" w:rsidRPr="00E06726" w14:paraId="272C9F3D" w14:textId="77777777">
        <w:tc>
          <w:tcPr>
            <w:tcW w:w="4508" w:type="dxa"/>
          </w:tcPr>
          <w:p w14:paraId="7864937E"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40-49</w:t>
            </w:r>
          </w:p>
        </w:tc>
        <w:tc>
          <w:tcPr>
            <w:tcW w:w="4508" w:type="dxa"/>
          </w:tcPr>
          <w:p w14:paraId="457B5304"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70%</w:t>
            </w:r>
          </w:p>
        </w:tc>
      </w:tr>
      <w:tr w:rsidR="004B7EA5" w:rsidRPr="00E06726" w14:paraId="7C148485" w14:textId="77777777">
        <w:tc>
          <w:tcPr>
            <w:tcW w:w="4508" w:type="dxa"/>
          </w:tcPr>
          <w:p w14:paraId="75E5B861"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30-39</w:t>
            </w:r>
          </w:p>
        </w:tc>
        <w:tc>
          <w:tcPr>
            <w:tcW w:w="4508" w:type="dxa"/>
          </w:tcPr>
          <w:p w14:paraId="08DF5D8C"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60%</w:t>
            </w:r>
          </w:p>
        </w:tc>
      </w:tr>
      <w:tr w:rsidR="004B7EA5" w:rsidRPr="00E06726" w14:paraId="682DA3B5" w14:textId="77777777">
        <w:tc>
          <w:tcPr>
            <w:tcW w:w="4508" w:type="dxa"/>
          </w:tcPr>
          <w:p w14:paraId="3A2CD927"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20-29</w:t>
            </w:r>
          </w:p>
        </w:tc>
        <w:tc>
          <w:tcPr>
            <w:tcW w:w="4508" w:type="dxa"/>
          </w:tcPr>
          <w:p w14:paraId="65938A4D"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50%</w:t>
            </w:r>
          </w:p>
        </w:tc>
      </w:tr>
      <w:tr w:rsidR="004B7EA5" w:rsidRPr="00E06726" w14:paraId="1DFC5992" w14:textId="77777777">
        <w:tc>
          <w:tcPr>
            <w:tcW w:w="4508" w:type="dxa"/>
          </w:tcPr>
          <w:p w14:paraId="39EE3AA2" w14:textId="7624856C" w:rsidR="004B7EA5" w:rsidRPr="00E06726" w:rsidRDefault="00E76F27">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Menos de 20 p</w:t>
            </w:r>
            <w:r w:rsidR="004B7EA5" w:rsidRPr="00E06726">
              <w:rPr>
                <w:rFonts w:ascii="Arial MT" w:eastAsia="Arial MT" w:hAnsi="Arial MT" w:cs="Arial MT"/>
                <w:color w:val="231F20"/>
                <w:sz w:val="19"/>
                <w:szCs w:val="19"/>
              </w:rPr>
              <w:t>untos</w:t>
            </w:r>
          </w:p>
        </w:tc>
        <w:tc>
          <w:tcPr>
            <w:tcW w:w="4508" w:type="dxa"/>
          </w:tcPr>
          <w:p w14:paraId="034C3791"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Sin subvención</w:t>
            </w:r>
          </w:p>
        </w:tc>
      </w:tr>
    </w:tbl>
    <w:p w14:paraId="7504E9BD" w14:textId="77777777" w:rsidR="004B7EA5" w:rsidRPr="00E06726" w:rsidRDefault="004B7EA5" w:rsidP="004B7EA5">
      <w:pPr>
        <w:jc w:val="both"/>
        <w:rPr>
          <w:rFonts w:ascii="Arial MT" w:eastAsia="Arial MT" w:hAnsi="Arial MT" w:cs="Arial MT"/>
          <w:color w:val="231F20"/>
          <w:sz w:val="19"/>
          <w:szCs w:val="19"/>
        </w:rPr>
      </w:pPr>
    </w:p>
    <w:p w14:paraId="5C320CC7" w14:textId="77777777" w:rsidR="004B7EA5" w:rsidRPr="00E06726" w:rsidRDefault="004B7EA5" w:rsidP="005B0891">
      <w:pPr>
        <w:rPr>
          <w:rFonts w:ascii="Arial MT" w:eastAsia="Arial MT" w:hAnsi="Arial MT" w:cs="Arial MT"/>
          <w:color w:val="231F20"/>
          <w:sz w:val="19"/>
          <w:szCs w:val="19"/>
        </w:rPr>
      </w:pPr>
    </w:p>
    <w:p w14:paraId="1BDF93E5" w14:textId="77777777" w:rsidR="004B7EA5" w:rsidRPr="00E06726" w:rsidRDefault="004B7EA5" w:rsidP="005B0891">
      <w:pPr>
        <w:rPr>
          <w:rFonts w:ascii="Arial MT" w:eastAsia="Arial MT" w:hAnsi="Arial MT" w:cs="Arial MT"/>
          <w:color w:val="231F20"/>
          <w:sz w:val="19"/>
          <w:szCs w:val="19"/>
        </w:rPr>
      </w:pPr>
    </w:p>
    <w:p w14:paraId="4007659B" w14:textId="07211998" w:rsidR="1F63EA6A" w:rsidRPr="00C13F85" w:rsidRDefault="1F63EA6A" w:rsidP="005B0891">
      <w:pPr>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t xml:space="preserve">Sexta. - Documentación </w:t>
      </w:r>
    </w:p>
    <w:p w14:paraId="56FD1C91" w14:textId="325B56CE" w:rsidR="6576A572" w:rsidRPr="00E06726" w:rsidRDefault="54A16A4D">
      <w:pPr>
        <w:pStyle w:val="Prrafodelista"/>
        <w:numPr>
          <w:ilvl w:val="0"/>
          <w:numId w:val="8"/>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Las solicitudes de subvención serán remitidas a este Ayuntamiento de Sestao, junto la documentación requerida, a través de medios electrónicos en el modelo oficial de solicitud que consta como Anexo I en esta convocatoria, debidamente cumplimentado, que a tal efecto se entregará a los interesados en las oficinas del Polideportivo Municipal de Las Llanas, en el número 12 de Alameda Las Llanas del municipio de Sestao. </w:t>
      </w:r>
    </w:p>
    <w:p w14:paraId="4D3FA2D5" w14:textId="45C3A207" w:rsidR="728AEE42" w:rsidRPr="00E06726" w:rsidRDefault="728AEE42" w:rsidP="728AEE42">
      <w:pPr>
        <w:jc w:val="both"/>
        <w:rPr>
          <w:rFonts w:ascii="Arial MT" w:eastAsia="Arial MT" w:hAnsi="Arial MT" w:cs="Arial MT"/>
          <w:color w:val="231F20"/>
          <w:sz w:val="19"/>
          <w:szCs w:val="19"/>
        </w:rPr>
      </w:pPr>
    </w:p>
    <w:p w14:paraId="6BC23FC7" w14:textId="7F56CC60" w:rsidR="54A16A4D" w:rsidRPr="00E06726" w:rsidRDefault="54A16A4D">
      <w:pPr>
        <w:pStyle w:val="Prrafodelista"/>
        <w:numPr>
          <w:ilvl w:val="0"/>
          <w:numId w:val="8"/>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A la solicitud deberá acompañarse la siguiente documentación: </w:t>
      </w:r>
    </w:p>
    <w:p w14:paraId="3285B318" w14:textId="318510AB" w:rsidR="54A16A4D" w:rsidRPr="00E06726" w:rsidRDefault="54A16A4D" w:rsidP="6576A572">
      <w:pPr>
        <w:jc w:val="both"/>
        <w:rPr>
          <w:rFonts w:ascii="Arial MT" w:eastAsia="Arial MT" w:hAnsi="Arial MT" w:cs="Arial MT"/>
          <w:color w:val="231F20"/>
          <w:sz w:val="19"/>
          <w:szCs w:val="19"/>
        </w:rPr>
      </w:pPr>
    </w:p>
    <w:p w14:paraId="585A3C9E" w14:textId="2DA51B01" w:rsidR="00F9358E" w:rsidRPr="00E06726" w:rsidRDefault="54A16A4D" w:rsidP="006D32B1">
      <w:pPr>
        <w:pStyle w:val="Prrafodelista"/>
        <w:numPr>
          <w:ilvl w:val="0"/>
          <w:numId w:val="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En el supuesto de solicitudes que sean persona física: fotocopia de su Documento Nacional de Identidad. </w:t>
      </w:r>
      <w:r w:rsidR="00A4264A" w:rsidRPr="00E06726">
        <w:rPr>
          <w:rFonts w:ascii="Arial MT" w:eastAsia="Arial MT" w:hAnsi="Arial MT" w:cs="Arial MT"/>
          <w:color w:val="231F20"/>
          <w:sz w:val="19"/>
          <w:szCs w:val="19"/>
        </w:rPr>
        <w:t>Documento descriptivo de la competición en la que se toma parte</w:t>
      </w:r>
      <w:r w:rsidR="008832C5" w:rsidRPr="00E06726">
        <w:rPr>
          <w:rFonts w:ascii="Arial MT" w:eastAsia="Arial MT" w:hAnsi="Arial MT" w:cs="Arial MT"/>
          <w:color w:val="231F20"/>
          <w:sz w:val="19"/>
          <w:szCs w:val="19"/>
        </w:rPr>
        <w:t xml:space="preserve"> el </w:t>
      </w:r>
      <w:r w:rsidR="007667E9" w:rsidRPr="00E06726">
        <w:rPr>
          <w:rFonts w:ascii="Arial MT" w:eastAsia="Arial MT" w:hAnsi="Arial MT" w:cs="Arial MT"/>
          <w:color w:val="231F20"/>
          <w:sz w:val="19"/>
          <w:szCs w:val="19"/>
        </w:rPr>
        <w:t>/la deportista</w:t>
      </w:r>
      <w:r w:rsidR="00A4264A" w:rsidRPr="00E06726">
        <w:rPr>
          <w:rFonts w:ascii="Arial MT" w:eastAsia="Arial MT" w:hAnsi="Arial MT" w:cs="Arial MT"/>
          <w:color w:val="231F20"/>
          <w:sz w:val="19"/>
          <w:szCs w:val="19"/>
        </w:rPr>
        <w:t xml:space="preserve"> (Anexo</w:t>
      </w:r>
      <w:r w:rsidR="007667E9" w:rsidRPr="00E06726">
        <w:rPr>
          <w:rFonts w:ascii="Arial MT" w:eastAsia="Arial MT" w:hAnsi="Arial MT" w:cs="Arial MT"/>
          <w:color w:val="231F20"/>
          <w:sz w:val="19"/>
          <w:szCs w:val="19"/>
        </w:rPr>
        <w:t xml:space="preserve"> </w:t>
      </w:r>
      <w:r w:rsidR="00A4264A" w:rsidRPr="00E06726">
        <w:rPr>
          <w:rFonts w:ascii="Arial MT" w:eastAsia="Arial MT" w:hAnsi="Arial MT" w:cs="Arial MT"/>
          <w:color w:val="231F20"/>
          <w:sz w:val="19"/>
          <w:szCs w:val="19"/>
        </w:rPr>
        <w:t>III)</w:t>
      </w:r>
      <w:r w:rsidR="00AB776E" w:rsidRPr="00E06726">
        <w:rPr>
          <w:rFonts w:ascii="Arial MT" w:eastAsia="Arial MT" w:hAnsi="Arial MT" w:cs="Arial MT"/>
          <w:color w:val="231F20"/>
          <w:sz w:val="19"/>
          <w:szCs w:val="19"/>
        </w:rPr>
        <w:t xml:space="preserve">. </w:t>
      </w:r>
      <w:r w:rsidR="006D32B1" w:rsidRPr="00E06726">
        <w:rPr>
          <w:rFonts w:ascii="Arial MT" w:eastAsia="Arial MT" w:hAnsi="Arial MT" w:cs="Arial MT"/>
          <w:color w:val="231F20"/>
          <w:sz w:val="19"/>
          <w:szCs w:val="19"/>
        </w:rPr>
        <w:t xml:space="preserve">Ficha de acreedor debidamente cumplimentada, para el abono de la subvención que proceda (conforme al modelo establecido en el Anexo VI de esta convocatoria). </w:t>
      </w:r>
      <w:r w:rsidR="007143BE" w:rsidRPr="00E06726">
        <w:rPr>
          <w:rFonts w:ascii="Arial MT" w:eastAsia="Arial MT" w:hAnsi="Arial MT" w:cs="Arial MT"/>
          <w:color w:val="231F20"/>
          <w:sz w:val="19"/>
          <w:szCs w:val="19"/>
        </w:rPr>
        <w:t xml:space="preserve">Documentación sobre la difusión de la mejora de la imagen de </w:t>
      </w:r>
      <w:r w:rsidR="000B27FB" w:rsidRPr="00E06726">
        <w:rPr>
          <w:rFonts w:ascii="Arial MT" w:eastAsia="Arial MT" w:hAnsi="Arial MT" w:cs="Arial MT"/>
          <w:color w:val="231F20"/>
          <w:sz w:val="19"/>
          <w:szCs w:val="19"/>
        </w:rPr>
        <w:t>Sestao en la prensa o TV (Anexo V</w:t>
      </w:r>
      <w:r w:rsidR="00FE38B8" w:rsidRPr="00E06726">
        <w:rPr>
          <w:rFonts w:ascii="Arial MT" w:eastAsia="Arial MT" w:hAnsi="Arial MT" w:cs="Arial MT"/>
          <w:color w:val="231F20"/>
          <w:sz w:val="19"/>
          <w:szCs w:val="19"/>
        </w:rPr>
        <w:t>II).</w:t>
      </w:r>
    </w:p>
    <w:p w14:paraId="0493D9E2" w14:textId="7828B2D7" w:rsidR="008832C5" w:rsidRPr="00E06726" w:rsidRDefault="54A16A4D">
      <w:pPr>
        <w:pStyle w:val="Prrafodelista"/>
        <w:numPr>
          <w:ilvl w:val="0"/>
          <w:numId w:val="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En el supuesto de solicitantes que sean personas jurídicas: fotocopia de su ficha de Código de Identificación Fiscal; fotocopia de sus estatutos; fotocopia del Documento Nacional de Identidad de la persona física que firma la solicitud de subvención y fotocopia del documento acreditativo de que puede actuar en nombre y representación de la entidad solicitante para la correspondiente convocatoria de subvenciones (conforme al modelo establecido en el anexo I de esta convocatoria); y las que sean Asociaciones, además de lo anterior, aportarán fotocopia del documento acreditativo de su inscripción en el Registro General de Asociaciones o Especial correspondiente del Gobierno Vasco. </w:t>
      </w:r>
      <w:r w:rsidR="008832C5" w:rsidRPr="00E06726">
        <w:rPr>
          <w:rFonts w:ascii="Arial MT" w:eastAsia="Arial MT" w:hAnsi="Arial MT" w:cs="Arial MT"/>
          <w:color w:val="231F20"/>
          <w:sz w:val="19"/>
          <w:szCs w:val="19"/>
        </w:rPr>
        <w:t xml:space="preserve">Documento descriptivo de la competición en la que se toma parte </w:t>
      </w:r>
      <w:r w:rsidR="007667E9" w:rsidRPr="00E06726">
        <w:rPr>
          <w:rFonts w:ascii="Arial MT" w:eastAsia="Arial MT" w:hAnsi="Arial MT" w:cs="Arial MT"/>
          <w:color w:val="231F20"/>
          <w:sz w:val="19"/>
          <w:szCs w:val="19"/>
        </w:rPr>
        <w:t xml:space="preserve">la asociación deportiva </w:t>
      </w:r>
      <w:r w:rsidR="000D5C55" w:rsidRPr="00E06726">
        <w:rPr>
          <w:rFonts w:ascii="Arial MT" w:eastAsia="Arial MT" w:hAnsi="Arial MT" w:cs="Arial MT"/>
          <w:color w:val="231F20"/>
          <w:sz w:val="19"/>
          <w:szCs w:val="19"/>
        </w:rPr>
        <w:t xml:space="preserve">club </w:t>
      </w:r>
      <w:r w:rsidR="008832C5" w:rsidRPr="00E06726">
        <w:rPr>
          <w:rFonts w:ascii="Arial MT" w:eastAsia="Arial MT" w:hAnsi="Arial MT" w:cs="Arial MT"/>
          <w:color w:val="231F20"/>
          <w:sz w:val="19"/>
          <w:szCs w:val="19"/>
        </w:rPr>
        <w:t>(Anexo</w:t>
      </w:r>
      <w:r w:rsidR="00CC2EE3" w:rsidRPr="00E06726">
        <w:rPr>
          <w:rFonts w:ascii="Arial MT" w:eastAsia="Arial MT" w:hAnsi="Arial MT" w:cs="Arial MT"/>
          <w:color w:val="231F20"/>
          <w:sz w:val="19"/>
          <w:szCs w:val="19"/>
        </w:rPr>
        <w:t xml:space="preserve"> </w:t>
      </w:r>
      <w:r w:rsidR="008832C5" w:rsidRPr="00E06726">
        <w:rPr>
          <w:rFonts w:ascii="Arial MT" w:eastAsia="Arial MT" w:hAnsi="Arial MT" w:cs="Arial MT"/>
          <w:color w:val="231F20"/>
          <w:sz w:val="19"/>
          <w:szCs w:val="19"/>
        </w:rPr>
        <w:t>II). Documentación sobre la difusión de la mejora de la imagen de Sestao en la prensa o TV (Anexo VII)</w:t>
      </w:r>
    </w:p>
    <w:p w14:paraId="216BD5F0" w14:textId="455AA4F2" w:rsidR="54A16A4D" w:rsidRPr="00E06726" w:rsidRDefault="54A16A4D">
      <w:pPr>
        <w:pStyle w:val="Prrafodelista"/>
        <w:numPr>
          <w:ilvl w:val="0"/>
          <w:numId w:val="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Ficha de acreedor debidamente cumplimentada, para el abono de la subvención que proceda (conforme al modelo establecido en el Anexo VI de esta convocatoria). </w:t>
      </w:r>
    </w:p>
    <w:p w14:paraId="7D4C99BA" w14:textId="73B20C64" w:rsidR="54A16A4D" w:rsidRPr="00E06726" w:rsidRDefault="54A16A4D">
      <w:pPr>
        <w:pStyle w:val="Prrafodelista"/>
        <w:numPr>
          <w:ilvl w:val="0"/>
          <w:numId w:val="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Certificados de la Tesorería General de la Seguridad Social, del Ayuntamiento de Sestao y de la Hacienda Foral del Territorio Histórico donde tenga su domicilio fiscal la persona solicitante, sea persona física o jurídica, acreditativos de que la persona solicitante se halla al corriente en sus obligaciones con esas entidades. Los citados certificados deberán ser de fecha posterior a la publicación de la presente convocatoria en el «Boletín Oficial de Bizkaia». En el supuesto de solicitantes que fuesen personas jurídicas exentas de obligaciones tributarias de derecho público, deberán presentar documentación acreditativa de dicha exención. </w:t>
      </w:r>
    </w:p>
    <w:p w14:paraId="524111CD" w14:textId="0AEEA503" w:rsidR="54A16A4D" w:rsidRPr="00E06726" w:rsidRDefault="54A16A4D">
      <w:pPr>
        <w:pStyle w:val="Prrafodelista"/>
        <w:numPr>
          <w:ilvl w:val="0"/>
          <w:numId w:val="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Declaración de no hallarse la persona o entidad solicitante incursa en procedimiento alguno de reintegro o sancionador iniciado en el marco de subvenciones o ayudas de la misma naturaleza (conforme al modelo establecido en el Anexo V de esta convocatoria).</w:t>
      </w:r>
    </w:p>
    <w:p w14:paraId="3A3266E4" w14:textId="71139392" w:rsidR="54A16A4D" w:rsidRPr="00E06726" w:rsidRDefault="31AE2B74">
      <w:pPr>
        <w:pStyle w:val="Prrafodelista"/>
        <w:numPr>
          <w:ilvl w:val="0"/>
          <w:numId w:val="7"/>
        </w:numPr>
        <w:jc w:val="both"/>
        <w:rPr>
          <w:rFonts w:ascii="Arial MT" w:eastAsia="Arial MT" w:hAnsi="Arial MT" w:cs="Arial MT"/>
          <w:color w:val="231F20"/>
          <w:sz w:val="19"/>
          <w:szCs w:val="19"/>
        </w:rPr>
      </w:pPr>
      <w:r w:rsidRPr="36DE8CF3">
        <w:rPr>
          <w:rFonts w:ascii="Arial MT" w:eastAsia="Arial MT" w:hAnsi="Arial MT" w:cs="Arial MT"/>
          <w:color w:val="231F20"/>
          <w:sz w:val="19"/>
          <w:szCs w:val="19"/>
        </w:rPr>
        <w:t xml:space="preserve">Declaración de no hallarse la persona o entidad solicitante incursa en las prohibiciones para obtener subvenciones establecidas en el artículo 13 de la Ley 38/2003, de 17 de noviembre, General de Subvenciones (conforme al modelo establecido en el Anexo V de esta convocatoria). </w:t>
      </w:r>
    </w:p>
    <w:p w14:paraId="00F27127" w14:textId="1F9D95B8" w:rsidR="36DE8CF3" w:rsidRDefault="36DE8CF3" w:rsidP="36DE8CF3">
      <w:pPr>
        <w:jc w:val="both"/>
        <w:rPr>
          <w:rFonts w:ascii="Arial MT" w:eastAsia="Arial MT" w:hAnsi="Arial MT" w:cs="Arial MT"/>
          <w:color w:val="231F20"/>
          <w:sz w:val="19"/>
          <w:szCs w:val="19"/>
        </w:rPr>
      </w:pPr>
    </w:p>
    <w:p w14:paraId="690689C6" w14:textId="0B025EC6" w:rsidR="54A16A4D" w:rsidRPr="00E06726" w:rsidRDefault="54A16A4D">
      <w:pPr>
        <w:pStyle w:val="Prrafodelista"/>
        <w:numPr>
          <w:ilvl w:val="0"/>
          <w:numId w:val="6"/>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Si alguno de los documentos relacionados en el apartado a) del punto 2 de la presente condición ya hubiese sido entregado con anterioridad al Ayuntamiento de Sestao, no hubiera transcurrido más de cinco años ni sufrido modificación alguna desde su presentación, la persona o entidad solicitante estará eximida de su nueva presentación. No obstante, en estos supuestos por la persona o entidad solicitante deberá indicarse expresamente la fecha de presentación de dichos documentos y el procedimiento para el que se aportaron, manifestando que no han sufrido modificación alguna.</w:t>
      </w:r>
    </w:p>
    <w:p w14:paraId="3654A757" w14:textId="1E8FD2EB" w:rsidR="1F63EA6A" w:rsidRPr="00E06726" w:rsidRDefault="1F63EA6A" w:rsidP="6576A572">
      <w:pPr>
        <w:jc w:val="both"/>
        <w:rPr>
          <w:rFonts w:ascii="Arial MT" w:eastAsia="Arial MT" w:hAnsi="Arial MT" w:cs="Arial MT"/>
          <w:color w:val="231F20"/>
          <w:sz w:val="19"/>
          <w:szCs w:val="19"/>
        </w:rPr>
      </w:pPr>
    </w:p>
    <w:p w14:paraId="669A0D76" w14:textId="77777777" w:rsidR="002E741D" w:rsidRDefault="002E741D">
      <w:pPr>
        <w:rPr>
          <w:rFonts w:ascii="Arial MT" w:eastAsia="Arial MT" w:hAnsi="Arial MT" w:cs="Arial MT"/>
          <w:b/>
          <w:bCs/>
          <w:color w:val="231F20"/>
          <w:sz w:val="19"/>
          <w:szCs w:val="19"/>
        </w:rPr>
      </w:pPr>
      <w:r>
        <w:rPr>
          <w:rFonts w:ascii="Arial MT" w:eastAsia="Arial MT" w:hAnsi="Arial MT" w:cs="Arial MT"/>
          <w:b/>
          <w:bCs/>
          <w:color w:val="231F20"/>
          <w:sz w:val="19"/>
          <w:szCs w:val="19"/>
        </w:rPr>
        <w:br w:type="page"/>
      </w:r>
    </w:p>
    <w:p w14:paraId="4D1CE218" w14:textId="1EE587DE" w:rsidR="1F63EA6A" w:rsidRPr="00C13F85" w:rsidRDefault="1F63EA6A" w:rsidP="1F63EA6A">
      <w:pPr>
        <w:jc w:val="both"/>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lastRenderedPageBreak/>
        <w:t>Séptima. - Solicitudes y plazos</w:t>
      </w:r>
    </w:p>
    <w:p w14:paraId="327C0E8B" w14:textId="77777777" w:rsidR="00AD0A17"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1. Las solicitudes, junto con la documentación requerida, serán remitidas a este Ayuntamiento de Sestao, a través de medios electrónicos. </w:t>
      </w:r>
    </w:p>
    <w:p w14:paraId="537C985D" w14:textId="77777777" w:rsidR="00AD0A17"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2. En el supuesto de personas físicas la solicitud será firmada por el solicitante. Si la solicitud la presentara una persona jurídica la solicitud será firmada por quien ostente la representación </w:t>
      </w:r>
      <w:r w:rsidR="004A196D" w:rsidRPr="00E06726">
        <w:rPr>
          <w:rFonts w:ascii="Arial MT" w:eastAsia="Arial MT" w:hAnsi="Arial MT" w:cs="Arial MT"/>
          <w:color w:val="231F20"/>
          <w:sz w:val="19"/>
          <w:szCs w:val="19"/>
        </w:rPr>
        <w:t xml:space="preserve">legal </w:t>
      </w:r>
      <w:r w:rsidRPr="00E06726">
        <w:rPr>
          <w:rFonts w:ascii="Arial MT" w:eastAsia="Arial MT" w:hAnsi="Arial MT" w:cs="Arial MT"/>
          <w:color w:val="231F20"/>
          <w:sz w:val="19"/>
          <w:szCs w:val="19"/>
        </w:rPr>
        <w:t xml:space="preserve">de </w:t>
      </w:r>
      <w:r w:rsidR="00DF6D9E" w:rsidRPr="00E06726">
        <w:rPr>
          <w:rFonts w:ascii="Arial MT" w:eastAsia="Arial MT" w:hAnsi="Arial MT" w:cs="Arial MT"/>
          <w:color w:val="231F20"/>
          <w:sz w:val="19"/>
          <w:szCs w:val="19"/>
        </w:rPr>
        <w:t>esta</w:t>
      </w:r>
      <w:r w:rsidRPr="00E06726">
        <w:rPr>
          <w:rFonts w:ascii="Arial MT" w:eastAsia="Arial MT" w:hAnsi="Arial MT" w:cs="Arial MT"/>
          <w:color w:val="231F20"/>
          <w:sz w:val="19"/>
          <w:szCs w:val="19"/>
        </w:rPr>
        <w:t xml:space="preserve">. </w:t>
      </w:r>
    </w:p>
    <w:p w14:paraId="42868465" w14:textId="77777777" w:rsidR="00AD0A17"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3. El plazo de presentación de solicitudes será de treinta (30) días naturales, contados a partir del día siguiente al de la publicación del correspondiente extracto de la convocatoria de estas subvenciones en el «Boletín Oficial de Bizkaia». </w:t>
      </w:r>
    </w:p>
    <w:p w14:paraId="717F854C" w14:textId="1BC72942" w:rsidR="1F63EA6A"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4. Las solicitudes que se presenten fuera del plazo hábil serán desestimadas, sin más trámite, y así se indicará en la resolución del procedimiento de concesión de las subvenciones a que se refiere esta convocatoria. </w:t>
      </w:r>
    </w:p>
    <w:p w14:paraId="3A637366" w14:textId="6064D584" w:rsidR="1F63EA6A"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5. La presentación de solicitudes supone la aceptación íntegra y expresa de todas las condiciones contenidas en la presente convocatoria y en el Reglamento municipal de concesión de subvenciones del ayuntamiento de Sestao. </w:t>
      </w:r>
    </w:p>
    <w:p w14:paraId="0FFDD587" w14:textId="1805E17C" w:rsidR="1F63EA6A"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6. Si las solicitudes no vinieran cumplimentadas en todos sus términos, o no fuesen acompañadas de la documentación preceptiva, se requerirá a la persona o entidad solicitante para que en el plazo de diez días hábiles subsane la falta o acompañe los documentos preceptivos, con indicación de que, si así no lo hiciera, se le tendrá por desistida de su solicitud; desistimiento que se declarará expresamente en la resolución del procedimiento de concesión de las subvenciones a que se refiere la presente convocatoria.</w:t>
      </w:r>
    </w:p>
    <w:p w14:paraId="0583573F" w14:textId="1C2B1E9C" w:rsidR="1F63EA6A" w:rsidRPr="00C13F85" w:rsidRDefault="1F63EA6A" w:rsidP="1F63EA6A">
      <w:pPr>
        <w:jc w:val="both"/>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t>Octava. - Tramitación, resolución y recursos</w:t>
      </w:r>
    </w:p>
    <w:p w14:paraId="1378E9EF" w14:textId="77777777" w:rsidR="00E25FC7"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1. Las solicitudes serán tramitadas por la Dirección Deportiva del Ayuntamiento de Sestao. </w:t>
      </w:r>
    </w:p>
    <w:p w14:paraId="559F8603" w14:textId="22864104" w:rsidR="1F63EA6A"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2. Una vez recibidas las solicitudes, por la precitada Dirección Deportiva se comprobará si las personas solicitantes han presentado toda la documentación requerida en la convocatoria. Si concurriese alguno de los supuestos previstos en el apartado 6 del artículo 8 de la Ordenanza Municipal reguladora de la concesión de subvenciones del Ayuntamiento de Sestao, se requerirá a la persona o entidad solicitante para que en el plazo de diez días hábiles subsane la falta o acompañe los documentos preceptivos, con indicación de que, si así no lo hiciera, se le tendrá por desistida de su solicitud.</w:t>
      </w:r>
    </w:p>
    <w:p w14:paraId="719C0C3C" w14:textId="2337772F" w:rsidR="54A16A4D"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Concluidas las actuaciones señaladas, por la Dirección Deportiva se emitirá informe con propuesta de resolución provisional relativo a las entidades que han concurrido a la convocatoria, indicando si las entidades y actividades reúnen los requisitos establecidos para ser subvencionadas, y la subvención que, en su caso, procedería conceder en aplicación de las Bases de esta convocatoria.</w:t>
      </w:r>
    </w:p>
    <w:p w14:paraId="785F54BC" w14:textId="06C818A4" w:rsidR="54A16A4D"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3. La Junta de Gobierno Local, a la vista de la propuesta de resolución definitiva emitida por el citado órgano colegiado, resolverá el procedimiento, pudiendo hacerlo en el mismo sentido que la propuesta de resolución definitiva, o apartándose de la misma, si bien en este caso deberá motivar la razón de ello y justificar la resolución en la aplicación de los criterios establecidos en esta convocatoria y en la Ordenanza Municipal reguladora de la concesión de subvenciones del Ayuntamiento de Sestao.</w:t>
      </w:r>
    </w:p>
    <w:p w14:paraId="0685E130" w14:textId="35B711F4" w:rsidR="54A16A4D"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la resolución del procedimiento se expresarán las subvenciones concedidas a cada solicitante, las condiciones en que se otorguen (tales como la cuantía máxima de subvención, forma y plazo de justificación de su ejecución, documentación a presentar, etcétera), así como las solicitudes desestimadas y las declaradas desistidas, y su motivación.</w:t>
      </w:r>
    </w:p>
    <w:p w14:paraId="62FF8266" w14:textId="130AEEBE" w:rsidR="54A16A4D"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4. Procederá la desestimación de las subvenciones cuando la persona o entidad solicitante, no reúnan los requisitos establecidos en la presente </w:t>
      </w:r>
      <w:r w:rsidR="00E25FC7" w:rsidRPr="00E06726">
        <w:rPr>
          <w:rFonts w:ascii="Arial MT" w:eastAsia="Arial MT" w:hAnsi="Arial MT" w:cs="Arial MT"/>
          <w:color w:val="231F20"/>
          <w:sz w:val="19"/>
          <w:szCs w:val="19"/>
        </w:rPr>
        <w:t>c</w:t>
      </w:r>
      <w:r w:rsidRPr="00E06726">
        <w:rPr>
          <w:rFonts w:ascii="Arial MT" w:eastAsia="Arial MT" w:hAnsi="Arial MT" w:cs="Arial MT"/>
          <w:color w:val="231F20"/>
          <w:sz w:val="19"/>
          <w:szCs w:val="19"/>
        </w:rPr>
        <w:t>onvocatoria. Igualmente procederá la desestimación de las subvenciones por haberse agotado los créditos disponibles en las partidas correspondientes.</w:t>
      </w:r>
    </w:p>
    <w:p w14:paraId="409F1FE0" w14:textId="1BE697A8"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5. La resolución por la que se concede o deniegue las subvenciones se notificarán a los solicitantes, e indicará los recursos que contra la misma procedan.</w:t>
      </w:r>
    </w:p>
    <w:p w14:paraId="4BF649BE" w14:textId="395D0475"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Esta resolución será expuesta en el tablón de anuncios del Ayuntamiento de Sestao durante el plazo de un mes a contar desde la fecha en que se publique en el «Boletín Oficial de Bizkaia» el extracto relativo a la resolución del procedimiento de concesión de subvenciones de la convocatoria correspondiente, así como del lugar donde se expone dicha resolución. En los supuestos señalados en el artículo 18.3 de la Ley </w:t>
      </w:r>
      <w:r w:rsidRPr="00E06726">
        <w:rPr>
          <w:rFonts w:ascii="Arial MT" w:eastAsia="Arial MT" w:hAnsi="Arial MT" w:cs="Arial MT"/>
          <w:color w:val="231F20"/>
          <w:sz w:val="19"/>
          <w:szCs w:val="19"/>
        </w:rPr>
        <w:lastRenderedPageBreak/>
        <w:t>General de Subvenciones no será necesaria la publicación en el «Boletín Oficial de Bizkaia», respetándose en la exposición en el tablón de anuncios del Ayuntamiento lo establecido en la Ley Orgánica 1/1982, de 5 de mayo, de protección civil del derecho al honor, a la intimidad personal y familiar y a la propia imagen. La información relativa a las subvenciones concedidas será remitida por el Ayuntamiento de Sestao a la Base de Datos Nacional de subvenciones.</w:t>
      </w:r>
    </w:p>
    <w:p w14:paraId="25C1FF79" w14:textId="4788371F"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6. Se entenderá que las entidades beneficiarias aceptan las subvenciones concedidas si en el plazo de diez días hábiles, desde el día siguiente a la fecha de notificación del acuerdo por el que se les conceden las subvenciones, no comunican al Ayuntamiento de Sestao, por escrito, su renuncia a las subvenciones.</w:t>
      </w:r>
    </w:p>
    <w:p w14:paraId="5D9A9031" w14:textId="4950AC28" w:rsidR="1F63EA6A" w:rsidRPr="007F48CF" w:rsidRDefault="1F63EA6A" w:rsidP="1F63EA6A">
      <w:pPr>
        <w:jc w:val="both"/>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t>Novena. - Obligaciones de los beneficiarios</w:t>
      </w:r>
      <w:r w:rsidR="00C13F85" w:rsidRPr="00C13F85">
        <w:rPr>
          <w:rFonts w:ascii="Arial MT" w:eastAsia="Arial MT" w:hAnsi="Arial MT" w:cs="Arial MT"/>
          <w:b/>
          <w:bCs/>
          <w:color w:val="231F20"/>
          <w:sz w:val="19"/>
          <w:szCs w:val="19"/>
        </w:rPr>
        <w:t>.</w:t>
      </w:r>
    </w:p>
    <w:p w14:paraId="4A69037C" w14:textId="729BFDB6"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1. Las personas o entidades beneficiarias de las subvenciones deberán: </w:t>
      </w:r>
    </w:p>
    <w:p w14:paraId="10CD73EB" w14:textId="5B752D9B"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a) Cumplir exactamente con las normas contenidas en la presente convocatoria, así como las demás condiciones que se pudieran establecer en la resolución municipal por la que se concedan las subvenciones. </w:t>
      </w:r>
    </w:p>
    <w:p w14:paraId="1B453AE9" w14:textId="06D87775"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b) Destinar la subvención a la finalidad para la que se hubiese concedido.</w:t>
      </w:r>
    </w:p>
    <w:p w14:paraId="781005A3" w14:textId="0BD718B0"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 Hacer constar expresamente la colaboración del Ayuntamiento de Sestao, indicando Servicio Municipal de Deportes / </w:t>
      </w:r>
      <w:proofErr w:type="spellStart"/>
      <w:r w:rsidRPr="00E06726">
        <w:rPr>
          <w:rFonts w:ascii="Arial MT" w:eastAsia="Arial MT" w:hAnsi="Arial MT" w:cs="Arial MT"/>
          <w:color w:val="231F20"/>
          <w:sz w:val="19"/>
          <w:szCs w:val="19"/>
        </w:rPr>
        <w:t>Udal</w:t>
      </w:r>
      <w:proofErr w:type="spellEnd"/>
      <w:r w:rsidRPr="00E06726">
        <w:rPr>
          <w:rFonts w:ascii="Arial MT" w:eastAsia="Arial MT" w:hAnsi="Arial MT" w:cs="Arial MT"/>
          <w:color w:val="231F20"/>
          <w:sz w:val="19"/>
          <w:szCs w:val="19"/>
        </w:rPr>
        <w:t xml:space="preserve"> </w:t>
      </w:r>
      <w:proofErr w:type="spellStart"/>
      <w:r w:rsidRPr="00E06726">
        <w:rPr>
          <w:rFonts w:ascii="Arial MT" w:eastAsia="Arial MT" w:hAnsi="Arial MT" w:cs="Arial MT"/>
          <w:color w:val="231F20"/>
          <w:sz w:val="19"/>
          <w:szCs w:val="19"/>
        </w:rPr>
        <w:t>Kirol</w:t>
      </w:r>
      <w:proofErr w:type="spellEnd"/>
      <w:r w:rsidRPr="00E06726">
        <w:rPr>
          <w:rFonts w:ascii="Arial MT" w:eastAsia="Arial MT" w:hAnsi="Arial MT" w:cs="Arial MT"/>
          <w:color w:val="231F20"/>
          <w:sz w:val="19"/>
          <w:szCs w:val="19"/>
        </w:rPr>
        <w:t xml:space="preserve"> </w:t>
      </w:r>
      <w:proofErr w:type="spellStart"/>
      <w:r w:rsidRPr="00E06726">
        <w:rPr>
          <w:rFonts w:ascii="Arial MT" w:eastAsia="Arial MT" w:hAnsi="Arial MT" w:cs="Arial MT"/>
          <w:color w:val="231F20"/>
          <w:sz w:val="19"/>
          <w:szCs w:val="19"/>
        </w:rPr>
        <w:t>Zerbitzua</w:t>
      </w:r>
      <w:proofErr w:type="spellEnd"/>
      <w:r w:rsidRPr="00E06726">
        <w:rPr>
          <w:rFonts w:ascii="Arial MT" w:eastAsia="Arial MT" w:hAnsi="Arial MT" w:cs="Arial MT"/>
          <w:color w:val="231F20"/>
          <w:sz w:val="19"/>
          <w:szCs w:val="19"/>
        </w:rPr>
        <w:t xml:space="preserve"> o Sestao Kirolak, en todos aquellos medios, escritos y audiovisuales, que se utilicen para la divulgación, difusión o publicación de las actividades o proyectos subvencionados. Dichos medios de divulgación, difusión o publicación deberán constar en las dos lenguas oficiales de la Comunidad Autónoma Vasca.</w:t>
      </w:r>
    </w:p>
    <w:p w14:paraId="4D1EB4D1" w14:textId="7DB38717" w:rsidR="54A16A4D" w:rsidRPr="00E06726" w:rsidRDefault="54A16A4D" w:rsidP="54A16A4D">
      <w:pPr>
        <w:jc w:val="both"/>
        <w:rPr>
          <w:rFonts w:ascii="Arial MT" w:eastAsia="Arial MT" w:hAnsi="Arial MT" w:cs="Arial MT"/>
          <w:color w:val="231F20"/>
          <w:sz w:val="19"/>
          <w:szCs w:val="19"/>
        </w:rPr>
      </w:pPr>
    </w:p>
    <w:p w14:paraId="5E3D102C" w14:textId="77777777" w:rsidR="00CC2EE3" w:rsidRPr="00E06726" w:rsidRDefault="00CC2EE3">
      <w:pPr>
        <w:rPr>
          <w:rFonts w:ascii="Arial MT" w:eastAsia="Arial MT" w:hAnsi="Arial MT" w:cs="Arial MT"/>
          <w:color w:val="231F20"/>
          <w:sz w:val="19"/>
          <w:szCs w:val="19"/>
        </w:rPr>
      </w:pPr>
      <w:r w:rsidRPr="00E06726">
        <w:rPr>
          <w:rFonts w:ascii="Arial MT" w:eastAsia="Arial MT" w:hAnsi="Arial MT" w:cs="Arial MT"/>
          <w:color w:val="231F20"/>
          <w:sz w:val="19"/>
          <w:szCs w:val="19"/>
        </w:rPr>
        <w:br w:type="page"/>
      </w:r>
    </w:p>
    <w:p w14:paraId="5B3B5DE7" w14:textId="4C61C7DC" w:rsidR="1F63EA6A" w:rsidRPr="00C13F85" w:rsidRDefault="1F63EA6A" w:rsidP="1F63EA6A">
      <w:pPr>
        <w:jc w:val="both"/>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lastRenderedPageBreak/>
        <w:t xml:space="preserve">Décima. - Justificación </w:t>
      </w:r>
    </w:p>
    <w:p w14:paraId="3140507A" w14:textId="181CDB47"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1. Una vez aprobada la correspondiente subvención por parte de la Junta de Gobierno Local, la entidad beneficiaria deberá presentar justificación documental que acredite el correcto destino de dicha ayuda en un plazo máximo de 15 días desde la recepción de la notificación de la mencionada ayuda. Siendo abonada definitivamente la subvención una vez aprobada su justificación. </w:t>
      </w:r>
    </w:p>
    <w:p w14:paraId="6C08495F" w14:textId="0A3B8615"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2. La documentación que debe presentarse como justificación es la siguiente:</w:t>
      </w:r>
    </w:p>
    <w:p w14:paraId="1F81C840" w14:textId="448AE81D"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a) Justificantes originales de los gastos habidos, correspondientes a la competición a la que se ha asistido, hasta el móntate total de la cuantía concedida como subvención. Estos justificantes consistirán en facturas u otros documentos de valor probatorio equivalente con validez en el tráfico jurídico mercantil.</w:t>
      </w:r>
    </w:p>
    <w:p w14:paraId="61B4134F" w14:textId="6ACC8BB6" w:rsidR="54A16A4D" w:rsidRPr="00E06726" w:rsidRDefault="54A16A4D" w:rsidP="00006855">
      <w:pPr>
        <w:ind w:left="360"/>
        <w:jc w:val="both"/>
        <w:rPr>
          <w:rFonts w:ascii="Arial MT" w:eastAsia="Arial MT" w:hAnsi="Arial MT" w:cs="Arial MT"/>
          <w:color w:val="231F20"/>
          <w:sz w:val="19"/>
          <w:szCs w:val="19"/>
        </w:rPr>
      </w:pPr>
    </w:p>
    <w:p w14:paraId="6FE9FBA0" w14:textId="07B161E5"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3. Los justificantes deberán corresponder necesariamente a los gastos ocasionados con el cumplimiento de los fines para los que se haya concedido la subvención (</w:t>
      </w:r>
      <w:r w:rsidR="00E25FC7" w:rsidRPr="00E06726">
        <w:rPr>
          <w:rFonts w:ascii="Arial MT" w:eastAsia="Arial MT" w:hAnsi="Arial MT" w:cs="Arial MT"/>
          <w:color w:val="231F20"/>
          <w:sz w:val="19"/>
          <w:szCs w:val="19"/>
        </w:rPr>
        <w:t>alojamiento</w:t>
      </w:r>
      <w:r w:rsidRPr="00E06726">
        <w:rPr>
          <w:rFonts w:ascii="Arial MT" w:eastAsia="Arial MT" w:hAnsi="Arial MT" w:cs="Arial MT"/>
          <w:color w:val="231F20"/>
          <w:sz w:val="19"/>
          <w:szCs w:val="19"/>
        </w:rPr>
        <w:t>) según la solicitud previa; y no se admitirán como justificación los gastos realizados para el cumplimiento de fines distintos.</w:t>
      </w:r>
    </w:p>
    <w:p w14:paraId="22C3630D" w14:textId="5F2A9232" w:rsidR="54A16A4D" w:rsidRPr="00E06726" w:rsidRDefault="54A16A4D" w:rsidP="00006855">
      <w:pPr>
        <w:ind w:left="360"/>
        <w:jc w:val="both"/>
        <w:rPr>
          <w:rFonts w:ascii="Arial MT" w:eastAsia="Arial MT" w:hAnsi="Arial MT" w:cs="Arial MT"/>
          <w:color w:val="231F20"/>
          <w:sz w:val="19"/>
          <w:szCs w:val="19"/>
        </w:rPr>
      </w:pPr>
    </w:p>
    <w:p w14:paraId="6C519C05" w14:textId="0E9D63A1"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4. Para que la documentación acreditativa de gastos sea admitida como justificación deberá estar fechada en el período temporal para el que se conceda la subvención.</w:t>
      </w:r>
    </w:p>
    <w:p w14:paraId="3F9863AD" w14:textId="3B05415E" w:rsidR="1F63EA6A" w:rsidRPr="00E06726" w:rsidRDefault="1F63EA6A"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p>
    <w:p w14:paraId="59715256" w14:textId="428983DE" w:rsidR="1F63EA6A" w:rsidRPr="00E06726" w:rsidRDefault="1F63EA6A">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Los equipos </w:t>
      </w:r>
      <w:r w:rsidR="00D64116" w:rsidRPr="00E06726">
        <w:rPr>
          <w:rFonts w:ascii="Arial MT" w:eastAsia="Arial MT" w:hAnsi="Arial MT" w:cs="Arial MT"/>
          <w:color w:val="231F20"/>
          <w:sz w:val="19"/>
          <w:szCs w:val="19"/>
        </w:rPr>
        <w:t xml:space="preserve">deberán presentar un listado con las personas que se han beneficiado de la subvención </w:t>
      </w:r>
      <w:r w:rsidR="00135C81" w:rsidRPr="00E06726">
        <w:rPr>
          <w:rFonts w:ascii="Arial MT" w:eastAsia="Arial MT" w:hAnsi="Arial MT" w:cs="Arial MT"/>
          <w:color w:val="231F20"/>
          <w:sz w:val="19"/>
          <w:szCs w:val="19"/>
        </w:rPr>
        <w:t xml:space="preserve">y </w:t>
      </w:r>
      <w:r w:rsidR="000F18DC" w:rsidRPr="00E06726">
        <w:rPr>
          <w:rFonts w:ascii="Arial MT" w:eastAsia="Arial MT" w:hAnsi="Arial MT" w:cs="Arial MT"/>
          <w:color w:val="231F20"/>
          <w:sz w:val="19"/>
          <w:szCs w:val="19"/>
        </w:rPr>
        <w:t>deberán</w:t>
      </w:r>
      <w:r w:rsidRPr="00E06726">
        <w:rPr>
          <w:rFonts w:ascii="Arial MT" w:eastAsia="Arial MT" w:hAnsi="Arial MT" w:cs="Arial MT"/>
          <w:color w:val="231F20"/>
          <w:sz w:val="19"/>
          <w:szCs w:val="19"/>
        </w:rPr>
        <w:t xml:space="preserve"> justificar los gastos mediante factura donde se señalará: nombre del titular y fecha </w:t>
      </w:r>
      <w:r w:rsidR="00D64116" w:rsidRPr="00E06726">
        <w:rPr>
          <w:rFonts w:ascii="Arial MT" w:eastAsia="Arial MT" w:hAnsi="Arial MT" w:cs="Arial MT"/>
          <w:color w:val="231F20"/>
          <w:sz w:val="19"/>
          <w:szCs w:val="19"/>
        </w:rPr>
        <w:t>del alojamiento</w:t>
      </w:r>
      <w:r w:rsidRPr="00E06726">
        <w:rPr>
          <w:rFonts w:ascii="Arial MT" w:eastAsia="Arial MT" w:hAnsi="Arial MT" w:cs="Arial MT"/>
          <w:color w:val="231F20"/>
          <w:sz w:val="19"/>
          <w:szCs w:val="19"/>
        </w:rPr>
        <w:t>.</w:t>
      </w:r>
    </w:p>
    <w:p w14:paraId="458D0A87" w14:textId="115D583F" w:rsidR="005169E2" w:rsidRPr="00E06726" w:rsidRDefault="00663418">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Tanto los/las deportistas </w:t>
      </w:r>
      <w:r w:rsidR="007B613D" w:rsidRPr="00E06726">
        <w:rPr>
          <w:rFonts w:ascii="Arial MT" w:eastAsia="Arial MT" w:hAnsi="Arial MT" w:cs="Arial MT"/>
          <w:color w:val="231F20"/>
          <w:sz w:val="19"/>
          <w:szCs w:val="19"/>
        </w:rPr>
        <w:t>como las aso</w:t>
      </w:r>
      <w:r w:rsidR="00774C5A" w:rsidRPr="00E06726">
        <w:rPr>
          <w:rFonts w:ascii="Arial MT" w:eastAsia="Arial MT" w:hAnsi="Arial MT" w:cs="Arial MT"/>
          <w:color w:val="231F20"/>
          <w:sz w:val="19"/>
          <w:szCs w:val="19"/>
        </w:rPr>
        <w:t xml:space="preserve">ciaciones deportivas </w:t>
      </w:r>
      <w:r w:rsidRPr="00E06726">
        <w:rPr>
          <w:rFonts w:ascii="Arial MT" w:eastAsia="Arial MT" w:hAnsi="Arial MT" w:cs="Arial MT"/>
          <w:color w:val="231F20"/>
          <w:sz w:val="19"/>
          <w:szCs w:val="19"/>
        </w:rPr>
        <w:t xml:space="preserve">deberán presentar un justificante que acredite que han participado en la competición para la que han solicitado la subvención. </w:t>
      </w:r>
    </w:p>
    <w:p w14:paraId="682E77A8" w14:textId="63D06A33" w:rsidR="1F63EA6A" w:rsidRPr="00E06726" w:rsidRDefault="1F63EA6A" w:rsidP="1F63EA6A">
      <w:pPr>
        <w:jc w:val="both"/>
        <w:rPr>
          <w:rFonts w:ascii="Arial MT" w:eastAsia="Arial MT" w:hAnsi="Arial MT" w:cs="Arial MT"/>
          <w:color w:val="231F20"/>
          <w:sz w:val="19"/>
          <w:szCs w:val="19"/>
        </w:rPr>
      </w:pPr>
    </w:p>
    <w:p w14:paraId="3E6BB0C1" w14:textId="76BDF1B8" w:rsidR="1F63EA6A" w:rsidRPr="00C13F85" w:rsidRDefault="1F63EA6A" w:rsidP="1F63EA6A">
      <w:pPr>
        <w:jc w:val="both"/>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t>Undécima. - Otras condiciones</w:t>
      </w:r>
    </w:p>
    <w:p w14:paraId="212375A5" w14:textId="124ECD20" w:rsidR="54A16A4D" w:rsidRPr="00E06726" w:rsidRDefault="54A16A4D" w:rsidP="54A16A4D">
      <w:pPr>
        <w:jc w:val="both"/>
        <w:rPr>
          <w:rFonts w:ascii="Arial MT" w:eastAsia="Arial MT" w:hAnsi="Arial MT" w:cs="Arial MT"/>
          <w:color w:val="231F20"/>
          <w:sz w:val="19"/>
          <w:szCs w:val="19"/>
        </w:rPr>
      </w:pPr>
    </w:p>
    <w:p w14:paraId="3906AA7A" w14:textId="6C26351D" w:rsidR="54A16A4D" w:rsidRPr="00E06726" w:rsidRDefault="54A16A4D" w:rsidP="54A16A4D">
      <w:p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Primera: Respecto del abono de las subvenciones, reintegro, régimen sancionador y cualesquiera otros aspectos que no se hayan previsto en la presente convocatoria, será de aplicación lo establecido en el Reglamento municipal del Ayuntamiento de Sestao regulador del procedimiento de tramitación y concesión de estas subvenciones, y los preceptos de la Ley 38/2003 General de Subvenciones que resulten de aplicación.</w:t>
      </w:r>
    </w:p>
    <w:p w14:paraId="02C17799" w14:textId="2D598CAE" w:rsidR="54A16A4D" w:rsidRPr="00E06726" w:rsidRDefault="54A16A4D" w:rsidP="54A16A4D">
      <w:pPr>
        <w:jc w:val="both"/>
        <w:rPr>
          <w:rFonts w:ascii="Arial MT" w:eastAsia="Arial MT" w:hAnsi="Arial MT" w:cs="Arial MT"/>
          <w:color w:val="231F20"/>
          <w:sz w:val="19"/>
          <w:szCs w:val="19"/>
        </w:rPr>
      </w:pPr>
    </w:p>
    <w:p w14:paraId="1D881E9F" w14:textId="4DD0EE04" w:rsidR="54A16A4D" w:rsidRPr="00E06726" w:rsidRDefault="54A16A4D" w:rsidP="54A16A4D">
      <w:p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Segunda: Las subvenciones destinadas a favor de las asociaciones deportivas y deportistas </w:t>
      </w:r>
      <w:r w:rsidR="000F18DC" w:rsidRPr="00E06726">
        <w:rPr>
          <w:rFonts w:ascii="Arial MT" w:eastAsia="Arial MT" w:hAnsi="Arial MT" w:cs="Arial MT"/>
          <w:color w:val="231F20"/>
          <w:sz w:val="19"/>
          <w:szCs w:val="19"/>
        </w:rPr>
        <w:t>para el alojamiento</w:t>
      </w:r>
      <w:r w:rsidRPr="00E06726">
        <w:rPr>
          <w:rFonts w:ascii="Arial MT" w:eastAsia="Arial MT" w:hAnsi="Arial MT" w:cs="Arial MT"/>
          <w:color w:val="231F20"/>
          <w:sz w:val="19"/>
          <w:szCs w:val="19"/>
        </w:rPr>
        <w:t xml:space="preserve"> se concederán con cargo a la partida consignada como: Programa 3410, subconcepto 48124, cuya asignación tendrá como límite la cantidad de 13.500,00 euros.</w:t>
      </w:r>
    </w:p>
    <w:p w14:paraId="6D2CB196" w14:textId="6C9012A2" w:rsidR="54A16A4D" w:rsidRPr="00E06726" w:rsidRDefault="54A16A4D" w:rsidP="54A16A4D">
      <w:pPr>
        <w:jc w:val="both"/>
        <w:rPr>
          <w:rFonts w:ascii="Arial MT" w:eastAsia="Arial MT" w:hAnsi="Arial MT" w:cs="Arial MT"/>
          <w:color w:val="231F20"/>
          <w:sz w:val="19"/>
          <w:szCs w:val="19"/>
        </w:rPr>
      </w:pPr>
    </w:p>
    <w:p w14:paraId="133B53E9" w14:textId="1861B3F7" w:rsidR="54A16A4D" w:rsidRPr="00E06726" w:rsidRDefault="54A16A4D" w:rsidP="54A16A4D">
      <w:p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Tercera: La concesión de las subvenciones a que se refiere la presente convocatoria queda sometida a la condición suspensiva de la existencia de crédito adecuado y suficiente para financiar las obligaciones derivadas del mismo en el ejercicio correspondiente. </w:t>
      </w:r>
    </w:p>
    <w:p w14:paraId="1CD2402D" w14:textId="5CDAEE43" w:rsidR="54A16A4D" w:rsidRPr="00E06726" w:rsidRDefault="54A16A4D" w:rsidP="65A86166">
      <w:p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Cuarta: Con objeto de facilitar la presentación de la documentación requerida, se adjuntan los siguientes modelos: </w:t>
      </w:r>
    </w:p>
    <w:p w14:paraId="56F3581C" w14:textId="7D7DD18F" w:rsidR="65A86166" w:rsidRDefault="65A86166"/>
    <w:sectPr w:rsidR="65A86166">
      <w:pgSz w:w="11906" w:h="16838"/>
      <w:pgMar w:top="1440" w:right="110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369ED"/>
    <w:multiLevelType w:val="hybridMultilevel"/>
    <w:tmpl w:val="DB4A5C10"/>
    <w:lvl w:ilvl="0" w:tplc="25B88E62">
      <w:start w:val="1"/>
      <w:numFmt w:val="lowerLetter"/>
      <w:lvlText w:val="%1)"/>
      <w:lvlJc w:val="left"/>
      <w:pPr>
        <w:ind w:left="720" w:hanging="360"/>
      </w:pPr>
    </w:lvl>
    <w:lvl w:ilvl="1" w:tplc="CB9466A6">
      <w:start w:val="1"/>
      <w:numFmt w:val="lowerLetter"/>
      <w:lvlText w:val="%2."/>
      <w:lvlJc w:val="left"/>
      <w:pPr>
        <w:ind w:left="1440" w:hanging="360"/>
      </w:pPr>
    </w:lvl>
    <w:lvl w:ilvl="2" w:tplc="8536F12A">
      <w:start w:val="1"/>
      <w:numFmt w:val="lowerRoman"/>
      <w:lvlText w:val="%3."/>
      <w:lvlJc w:val="right"/>
      <w:pPr>
        <w:ind w:left="2160" w:hanging="180"/>
      </w:pPr>
    </w:lvl>
    <w:lvl w:ilvl="3" w:tplc="7D9C3DA8">
      <w:start w:val="1"/>
      <w:numFmt w:val="decimal"/>
      <w:lvlText w:val="%4."/>
      <w:lvlJc w:val="left"/>
      <w:pPr>
        <w:ind w:left="2880" w:hanging="360"/>
      </w:pPr>
    </w:lvl>
    <w:lvl w:ilvl="4" w:tplc="A2F89956">
      <w:start w:val="1"/>
      <w:numFmt w:val="lowerLetter"/>
      <w:lvlText w:val="%5."/>
      <w:lvlJc w:val="left"/>
      <w:pPr>
        <w:ind w:left="3600" w:hanging="360"/>
      </w:pPr>
    </w:lvl>
    <w:lvl w:ilvl="5" w:tplc="E8E42594">
      <w:start w:val="1"/>
      <w:numFmt w:val="lowerRoman"/>
      <w:lvlText w:val="%6."/>
      <w:lvlJc w:val="right"/>
      <w:pPr>
        <w:ind w:left="4320" w:hanging="180"/>
      </w:pPr>
    </w:lvl>
    <w:lvl w:ilvl="6" w:tplc="EDCAE4D0">
      <w:start w:val="1"/>
      <w:numFmt w:val="decimal"/>
      <w:lvlText w:val="%7."/>
      <w:lvlJc w:val="left"/>
      <w:pPr>
        <w:ind w:left="5040" w:hanging="360"/>
      </w:pPr>
    </w:lvl>
    <w:lvl w:ilvl="7" w:tplc="B2C264E0">
      <w:start w:val="1"/>
      <w:numFmt w:val="lowerLetter"/>
      <w:lvlText w:val="%8."/>
      <w:lvlJc w:val="left"/>
      <w:pPr>
        <w:ind w:left="5760" w:hanging="360"/>
      </w:pPr>
    </w:lvl>
    <w:lvl w:ilvl="8" w:tplc="60E6C664">
      <w:start w:val="1"/>
      <w:numFmt w:val="lowerRoman"/>
      <w:lvlText w:val="%9."/>
      <w:lvlJc w:val="right"/>
      <w:pPr>
        <w:ind w:left="6480" w:hanging="180"/>
      </w:pPr>
    </w:lvl>
  </w:abstractNum>
  <w:abstractNum w:abstractNumId="1" w15:restartNumberingAfterBreak="0">
    <w:nsid w:val="0A6D1BE8"/>
    <w:multiLevelType w:val="hybridMultilevel"/>
    <w:tmpl w:val="D91C9B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1656E6"/>
    <w:multiLevelType w:val="hybridMultilevel"/>
    <w:tmpl w:val="96C44A5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15:restartNumberingAfterBreak="0">
    <w:nsid w:val="180402B2"/>
    <w:multiLevelType w:val="hybridMultilevel"/>
    <w:tmpl w:val="C23021DC"/>
    <w:lvl w:ilvl="0" w:tplc="478ADD68">
      <w:start w:val="1"/>
      <w:numFmt w:val="decimal"/>
      <w:lvlText w:val="%1."/>
      <w:lvlJc w:val="left"/>
      <w:pPr>
        <w:ind w:left="1596" w:hanging="349"/>
      </w:pPr>
      <w:rPr>
        <w:rFonts w:ascii="Arial" w:eastAsia="Arial" w:hAnsi="Arial" w:cs="Arial" w:hint="default"/>
        <w:b/>
        <w:bCs/>
        <w:color w:val="231F20"/>
        <w:spacing w:val="-1"/>
        <w:w w:val="100"/>
        <w:sz w:val="19"/>
        <w:szCs w:val="19"/>
        <w:lang w:val="es-ES" w:eastAsia="en-US" w:bidi="ar-SA"/>
      </w:rPr>
    </w:lvl>
    <w:lvl w:ilvl="1" w:tplc="66AE8870">
      <w:start w:val="1"/>
      <w:numFmt w:val="decimal"/>
      <w:lvlText w:val="%2."/>
      <w:lvlJc w:val="left"/>
      <w:pPr>
        <w:ind w:left="1887" w:hanging="357"/>
      </w:pPr>
      <w:rPr>
        <w:rFonts w:ascii="Arial MT" w:eastAsia="Arial MT" w:hAnsi="Arial MT" w:cs="Arial MT" w:hint="default"/>
        <w:color w:val="231F20"/>
        <w:spacing w:val="-1"/>
        <w:w w:val="100"/>
        <w:sz w:val="19"/>
        <w:szCs w:val="19"/>
        <w:lang w:val="es-ES" w:eastAsia="en-US" w:bidi="ar-SA"/>
      </w:rPr>
    </w:lvl>
    <w:lvl w:ilvl="2" w:tplc="D6F86D44">
      <w:numFmt w:val="bullet"/>
      <w:lvlText w:val="•"/>
      <w:lvlJc w:val="left"/>
      <w:pPr>
        <w:ind w:left="2040" w:hanging="357"/>
      </w:pPr>
      <w:rPr>
        <w:rFonts w:hint="default"/>
        <w:lang w:val="es-ES" w:eastAsia="en-US" w:bidi="ar-SA"/>
      </w:rPr>
    </w:lvl>
    <w:lvl w:ilvl="3" w:tplc="44421CAE">
      <w:numFmt w:val="bullet"/>
      <w:lvlText w:val="•"/>
      <w:lvlJc w:val="left"/>
      <w:pPr>
        <w:ind w:left="2100" w:hanging="357"/>
      </w:pPr>
      <w:rPr>
        <w:rFonts w:hint="default"/>
        <w:lang w:val="es-ES" w:eastAsia="en-US" w:bidi="ar-SA"/>
      </w:rPr>
    </w:lvl>
    <w:lvl w:ilvl="4" w:tplc="BC2A4C54">
      <w:numFmt w:val="bullet"/>
      <w:lvlText w:val="•"/>
      <w:lvlJc w:val="left"/>
      <w:pPr>
        <w:ind w:left="3257" w:hanging="357"/>
      </w:pPr>
      <w:rPr>
        <w:rFonts w:hint="default"/>
        <w:lang w:val="es-ES" w:eastAsia="en-US" w:bidi="ar-SA"/>
      </w:rPr>
    </w:lvl>
    <w:lvl w:ilvl="5" w:tplc="9EB4ED58">
      <w:numFmt w:val="bullet"/>
      <w:lvlText w:val="•"/>
      <w:lvlJc w:val="left"/>
      <w:pPr>
        <w:ind w:left="4415" w:hanging="357"/>
      </w:pPr>
      <w:rPr>
        <w:rFonts w:hint="default"/>
        <w:lang w:val="es-ES" w:eastAsia="en-US" w:bidi="ar-SA"/>
      </w:rPr>
    </w:lvl>
    <w:lvl w:ilvl="6" w:tplc="E466E438">
      <w:numFmt w:val="bullet"/>
      <w:lvlText w:val="•"/>
      <w:lvlJc w:val="left"/>
      <w:pPr>
        <w:ind w:left="5573" w:hanging="357"/>
      </w:pPr>
      <w:rPr>
        <w:rFonts w:hint="default"/>
        <w:lang w:val="es-ES" w:eastAsia="en-US" w:bidi="ar-SA"/>
      </w:rPr>
    </w:lvl>
    <w:lvl w:ilvl="7" w:tplc="F022EAFA">
      <w:numFmt w:val="bullet"/>
      <w:lvlText w:val="•"/>
      <w:lvlJc w:val="left"/>
      <w:pPr>
        <w:ind w:left="6731" w:hanging="357"/>
      </w:pPr>
      <w:rPr>
        <w:rFonts w:hint="default"/>
        <w:lang w:val="es-ES" w:eastAsia="en-US" w:bidi="ar-SA"/>
      </w:rPr>
    </w:lvl>
    <w:lvl w:ilvl="8" w:tplc="071C32D2">
      <w:numFmt w:val="bullet"/>
      <w:lvlText w:val="•"/>
      <w:lvlJc w:val="left"/>
      <w:pPr>
        <w:ind w:left="7889" w:hanging="357"/>
      </w:pPr>
      <w:rPr>
        <w:rFonts w:hint="default"/>
        <w:lang w:val="es-ES" w:eastAsia="en-US" w:bidi="ar-SA"/>
      </w:rPr>
    </w:lvl>
  </w:abstractNum>
  <w:abstractNum w:abstractNumId="4" w15:restartNumberingAfterBreak="0">
    <w:nsid w:val="1A55A936"/>
    <w:multiLevelType w:val="hybridMultilevel"/>
    <w:tmpl w:val="F856B774"/>
    <w:lvl w:ilvl="0" w:tplc="84542132">
      <w:start w:val="1"/>
      <w:numFmt w:val="decimal"/>
      <w:lvlText w:val="%1."/>
      <w:lvlJc w:val="left"/>
      <w:pPr>
        <w:ind w:left="720" w:hanging="360"/>
      </w:pPr>
    </w:lvl>
    <w:lvl w:ilvl="1" w:tplc="BD6211F8">
      <w:start w:val="1"/>
      <w:numFmt w:val="lowerLetter"/>
      <w:lvlText w:val="%2."/>
      <w:lvlJc w:val="left"/>
      <w:pPr>
        <w:ind w:left="1440" w:hanging="360"/>
      </w:pPr>
    </w:lvl>
    <w:lvl w:ilvl="2" w:tplc="D18EF2FC">
      <w:start w:val="1"/>
      <w:numFmt w:val="lowerRoman"/>
      <w:lvlText w:val="%3."/>
      <w:lvlJc w:val="right"/>
      <w:pPr>
        <w:ind w:left="2160" w:hanging="180"/>
      </w:pPr>
    </w:lvl>
    <w:lvl w:ilvl="3" w:tplc="3718FB66">
      <w:start w:val="1"/>
      <w:numFmt w:val="decimal"/>
      <w:lvlText w:val="%4."/>
      <w:lvlJc w:val="left"/>
      <w:pPr>
        <w:ind w:left="2880" w:hanging="360"/>
      </w:pPr>
    </w:lvl>
    <w:lvl w:ilvl="4" w:tplc="3F4A511A">
      <w:start w:val="1"/>
      <w:numFmt w:val="lowerLetter"/>
      <w:lvlText w:val="%5."/>
      <w:lvlJc w:val="left"/>
      <w:pPr>
        <w:ind w:left="3600" w:hanging="360"/>
      </w:pPr>
    </w:lvl>
    <w:lvl w:ilvl="5" w:tplc="CFB8705E">
      <w:start w:val="1"/>
      <w:numFmt w:val="lowerRoman"/>
      <w:lvlText w:val="%6."/>
      <w:lvlJc w:val="right"/>
      <w:pPr>
        <w:ind w:left="4320" w:hanging="180"/>
      </w:pPr>
    </w:lvl>
    <w:lvl w:ilvl="6" w:tplc="39BC7342">
      <w:start w:val="1"/>
      <w:numFmt w:val="decimal"/>
      <w:lvlText w:val="%7."/>
      <w:lvlJc w:val="left"/>
      <w:pPr>
        <w:ind w:left="5040" w:hanging="360"/>
      </w:pPr>
    </w:lvl>
    <w:lvl w:ilvl="7" w:tplc="47BEA458">
      <w:start w:val="1"/>
      <w:numFmt w:val="lowerLetter"/>
      <w:lvlText w:val="%8."/>
      <w:lvlJc w:val="left"/>
      <w:pPr>
        <w:ind w:left="5760" w:hanging="360"/>
      </w:pPr>
    </w:lvl>
    <w:lvl w:ilvl="8" w:tplc="6BE241C0">
      <w:start w:val="1"/>
      <w:numFmt w:val="lowerRoman"/>
      <w:lvlText w:val="%9."/>
      <w:lvlJc w:val="right"/>
      <w:pPr>
        <w:ind w:left="6480" w:hanging="180"/>
      </w:pPr>
    </w:lvl>
  </w:abstractNum>
  <w:abstractNum w:abstractNumId="5" w15:restartNumberingAfterBreak="0">
    <w:nsid w:val="1BC174F6"/>
    <w:multiLevelType w:val="hybridMultilevel"/>
    <w:tmpl w:val="84B4653A"/>
    <w:lvl w:ilvl="0" w:tplc="0FC0B5CA">
      <w:start w:val="1"/>
      <w:numFmt w:val="bullet"/>
      <w:lvlText w:val=""/>
      <w:lvlJc w:val="left"/>
      <w:pPr>
        <w:tabs>
          <w:tab w:val="num" w:pos="644"/>
        </w:tabs>
        <w:ind w:left="644" w:hanging="360"/>
      </w:pPr>
      <w:rPr>
        <w:rFonts w:ascii="Wingdings" w:hAnsi="Wingdings"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CD28AD"/>
    <w:multiLevelType w:val="multilevel"/>
    <w:tmpl w:val="F792668E"/>
    <w:lvl w:ilvl="0">
      <w:start w:val="1"/>
      <w:numFmt w:val="decimal"/>
      <w:lvlText w:val="%1."/>
      <w:lvlJc w:val="left"/>
      <w:pPr>
        <w:ind w:left="720" w:hanging="360"/>
      </w:pPr>
    </w:lvl>
    <w:lvl w:ilvl="1">
      <w:start w:val="1"/>
      <w:numFmt w:val="decimal"/>
      <w:lvlText w:val="%1.%2."/>
      <w:lvlJc w:val="left"/>
      <w:pPr>
        <w:ind w:left="2087" w:hanging="5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93B81A"/>
    <w:multiLevelType w:val="hybridMultilevel"/>
    <w:tmpl w:val="C0921564"/>
    <w:lvl w:ilvl="0" w:tplc="EA8ECB64">
      <w:start w:val="1"/>
      <w:numFmt w:val="lowerLetter"/>
      <w:lvlText w:val="%1."/>
      <w:lvlJc w:val="left"/>
      <w:pPr>
        <w:ind w:left="720" w:hanging="360"/>
      </w:pPr>
    </w:lvl>
    <w:lvl w:ilvl="1" w:tplc="74E4DC10">
      <w:start w:val="1"/>
      <w:numFmt w:val="lowerLetter"/>
      <w:lvlText w:val="%2."/>
      <w:lvlJc w:val="left"/>
      <w:pPr>
        <w:ind w:left="1440" w:hanging="360"/>
      </w:pPr>
    </w:lvl>
    <w:lvl w:ilvl="2" w:tplc="1444D55C">
      <w:start w:val="1"/>
      <w:numFmt w:val="lowerRoman"/>
      <w:lvlText w:val="%3."/>
      <w:lvlJc w:val="right"/>
      <w:pPr>
        <w:ind w:left="2160" w:hanging="180"/>
      </w:pPr>
    </w:lvl>
    <w:lvl w:ilvl="3" w:tplc="CBEA7562">
      <w:start w:val="1"/>
      <w:numFmt w:val="decimal"/>
      <w:lvlText w:val="%4."/>
      <w:lvlJc w:val="left"/>
      <w:pPr>
        <w:ind w:left="2880" w:hanging="360"/>
      </w:pPr>
    </w:lvl>
    <w:lvl w:ilvl="4" w:tplc="AFD04A58">
      <w:start w:val="1"/>
      <w:numFmt w:val="lowerLetter"/>
      <w:lvlText w:val="%5."/>
      <w:lvlJc w:val="left"/>
      <w:pPr>
        <w:ind w:left="3600" w:hanging="360"/>
      </w:pPr>
    </w:lvl>
    <w:lvl w:ilvl="5" w:tplc="90A81236">
      <w:start w:val="1"/>
      <w:numFmt w:val="lowerRoman"/>
      <w:lvlText w:val="%6."/>
      <w:lvlJc w:val="right"/>
      <w:pPr>
        <w:ind w:left="4320" w:hanging="180"/>
      </w:pPr>
    </w:lvl>
    <w:lvl w:ilvl="6" w:tplc="E16C7178">
      <w:start w:val="1"/>
      <w:numFmt w:val="decimal"/>
      <w:lvlText w:val="%7."/>
      <w:lvlJc w:val="left"/>
      <w:pPr>
        <w:ind w:left="5040" w:hanging="360"/>
      </w:pPr>
    </w:lvl>
    <w:lvl w:ilvl="7" w:tplc="79E029D0">
      <w:start w:val="1"/>
      <w:numFmt w:val="lowerLetter"/>
      <w:lvlText w:val="%8."/>
      <w:lvlJc w:val="left"/>
      <w:pPr>
        <w:ind w:left="5760" w:hanging="360"/>
      </w:pPr>
    </w:lvl>
    <w:lvl w:ilvl="8" w:tplc="92822CA6">
      <w:start w:val="1"/>
      <w:numFmt w:val="lowerRoman"/>
      <w:lvlText w:val="%9."/>
      <w:lvlJc w:val="right"/>
      <w:pPr>
        <w:ind w:left="6480" w:hanging="180"/>
      </w:pPr>
    </w:lvl>
  </w:abstractNum>
  <w:abstractNum w:abstractNumId="8" w15:restartNumberingAfterBreak="0">
    <w:nsid w:val="215545A8"/>
    <w:multiLevelType w:val="hybridMultilevel"/>
    <w:tmpl w:val="25581264"/>
    <w:lvl w:ilvl="0" w:tplc="DF58D9D6">
      <w:start w:val="1"/>
      <w:numFmt w:val="lowerLetter"/>
      <w:lvlText w:val="%1."/>
      <w:lvlJc w:val="left"/>
      <w:pPr>
        <w:ind w:left="720" w:hanging="360"/>
      </w:pPr>
    </w:lvl>
    <w:lvl w:ilvl="1" w:tplc="5E4872EC">
      <w:start w:val="1"/>
      <w:numFmt w:val="lowerLetter"/>
      <w:lvlText w:val="%2."/>
      <w:lvlJc w:val="left"/>
      <w:pPr>
        <w:ind w:left="1440" w:hanging="360"/>
      </w:pPr>
    </w:lvl>
    <w:lvl w:ilvl="2" w:tplc="46DA64A4">
      <w:start w:val="1"/>
      <w:numFmt w:val="lowerRoman"/>
      <w:lvlText w:val="%3."/>
      <w:lvlJc w:val="right"/>
      <w:pPr>
        <w:ind w:left="2160" w:hanging="180"/>
      </w:pPr>
    </w:lvl>
    <w:lvl w:ilvl="3" w:tplc="727C5E42">
      <w:start w:val="1"/>
      <w:numFmt w:val="decimal"/>
      <w:lvlText w:val="%4."/>
      <w:lvlJc w:val="left"/>
      <w:pPr>
        <w:ind w:left="2880" w:hanging="360"/>
      </w:pPr>
    </w:lvl>
    <w:lvl w:ilvl="4" w:tplc="83E2F040">
      <w:start w:val="1"/>
      <w:numFmt w:val="lowerLetter"/>
      <w:lvlText w:val="%5."/>
      <w:lvlJc w:val="left"/>
      <w:pPr>
        <w:ind w:left="3600" w:hanging="360"/>
      </w:pPr>
    </w:lvl>
    <w:lvl w:ilvl="5" w:tplc="853A81CA">
      <w:start w:val="1"/>
      <w:numFmt w:val="lowerRoman"/>
      <w:lvlText w:val="%6."/>
      <w:lvlJc w:val="right"/>
      <w:pPr>
        <w:ind w:left="4320" w:hanging="180"/>
      </w:pPr>
    </w:lvl>
    <w:lvl w:ilvl="6" w:tplc="977CD760">
      <w:start w:val="1"/>
      <w:numFmt w:val="decimal"/>
      <w:lvlText w:val="%7."/>
      <w:lvlJc w:val="left"/>
      <w:pPr>
        <w:ind w:left="5040" w:hanging="360"/>
      </w:pPr>
    </w:lvl>
    <w:lvl w:ilvl="7" w:tplc="105CE5A0">
      <w:start w:val="1"/>
      <w:numFmt w:val="lowerLetter"/>
      <w:lvlText w:val="%8."/>
      <w:lvlJc w:val="left"/>
      <w:pPr>
        <w:ind w:left="5760" w:hanging="360"/>
      </w:pPr>
    </w:lvl>
    <w:lvl w:ilvl="8" w:tplc="B54EEAFE">
      <w:start w:val="1"/>
      <w:numFmt w:val="lowerRoman"/>
      <w:lvlText w:val="%9."/>
      <w:lvlJc w:val="right"/>
      <w:pPr>
        <w:ind w:left="6480" w:hanging="180"/>
      </w:pPr>
    </w:lvl>
  </w:abstractNum>
  <w:abstractNum w:abstractNumId="9" w15:restartNumberingAfterBreak="0">
    <w:nsid w:val="2D29A67A"/>
    <w:multiLevelType w:val="multilevel"/>
    <w:tmpl w:val="C3CC1382"/>
    <w:lvl w:ilvl="0">
      <w:start w:val="1"/>
      <w:numFmt w:val="decimal"/>
      <w:lvlText w:val="%1."/>
      <w:lvlJc w:val="left"/>
      <w:pPr>
        <w:ind w:left="720" w:hanging="360"/>
      </w:pPr>
    </w:lvl>
    <w:lvl w:ilvl="1">
      <w:start w:val="1"/>
      <w:numFmt w:val="decimal"/>
      <w:lvlText w:val="%1.%2."/>
      <w:lvlJc w:val="left"/>
      <w:pPr>
        <w:ind w:left="2007" w:hanging="47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D96C44"/>
    <w:multiLevelType w:val="multilevel"/>
    <w:tmpl w:val="13D6539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381C4852"/>
    <w:multiLevelType w:val="multilevel"/>
    <w:tmpl w:val="67209B0E"/>
    <w:lvl w:ilvl="0">
      <w:start w:val="1"/>
      <w:numFmt w:val="decimal"/>
      <w:lvlText w:val="%1."/>
      <w:lvlJc w:val="left"/>
      <w:pPr>
        <w:ind w:left="720" w:hanging="360"/>
      </w:pPr>
      <w:rPr>
        <w:rFonts w:hint="default"/>
      </w:rPr>
    </w:lvl>
    <w:lvl w:ilvl="1">
      <w:start w:val="1"/>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3C5003D3"/>
    <w:multiLevelType w:val="multilevel"/>
    <w:tmpl w:val="2F1E20DA"/>
    <w:lvl w:ilvl="0">
      <w:start w:val="1"/>
      <w:numFmt w:val="decimal"/>
      <w:lvlText w:val="%1."/>
      <w:lvlJc w:val="left"/>
      <w:pPr>
        <w:ind w:left="720" w:hanging="360"/>
      </w:pPr>
      <w:rPr>
        <w:rFonts w:hint="default"/>
      </w:rPr>
    </w:lvl>
    <w:lvl w:ilvl="1">
      <w:start w:val="3"/>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40925AFF"/>
    <w:multiLevelType w:val="hybridMultilevel"/>
    <w:tmpl w:val="6B807ED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4" w15:restartNumberingAfterBreak="0">
    <w:nsid w:val="46D81A31"/>
    <w:multiLevelType w:val="hybridMultilevel"/>
    <w:tmpl w:val="A3C4382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48185507"/>
    <w:multiLevelType w:val="hybridMultilevel"/>
    <w:tmpl w:val="9632738C"/>
    <w:lvl w:ilvl="0" w:tplc="1AEC5532">
      <w:start w:val="1"/>
      <w:numFmt w:val="bullet"/>
      <w:lvlText w:val="-"/>
      <w:lvlJc w:val="left"/>
      <w:pPr>
        <w:ind w:left="720" w:hanging="360"/>
      </w:pPr>
      <w:rPr>
        <w:rFonts w:ascii="Calibri" w:hAnsi="Calibri" w:hint="default"/>
      </w:rPr>
    </w:lvl>
    <w:lvl w:ilvl="1" w:tplc="CEB0BB7C">
      <w:start w:val="1"/>
      <w:numFmt w:val="bullet"/>
      <w:lvlText w:val="o"/>
      <w:lvlJc w:val="left"/>
      <w:pPr>
        <w:ind w:left="1440" w:hanging="360"/>
      </w:pPr>
      <w:rPr>
        <w:rFonts w:ascii="Courier New" w:hAnsi="Courier New" w:hint="default"/>
      </w:rPr>
    </w:lvl>
    <w:lvl w:ilvl="2" w:tplc="1AD01A02">
      <w:start w:val="1"/>
      <w:numFmt w:val="bullet"/>
      <w:lvlText w:val=""/>
      <w:lvlJc w:val="left"/>
      <w:pPr>
        <w:ind w:left="2160" w:hanging="360"/>
      </w:pPr>
      <w:rPr>
        <w:rFonts w:ascii="Wingdings" w:hAnsi="Wingdings" w:hint="default"/>
      </w:rPr>
    </w:lvl>
    <w:lvl w:ilvl="3" w:tplc="1E481B76">
      <w:start w:val="1"/>
      <w:numFmt w:val="bullet"/>
      <w:lvlText w:val=""/>
      <w:lvlJc w:val="left"/>
      <w:pPr>
        <w:ind w:left="2880" w:hanging="360"/>
      </w:pPr>
      <w:rPr>
        <w:rFonts w:ascii="Symbol" w:hAnsi="Symbol" w:hint="default"/>
      </w:rPr>
    </w:lvl>
    <w:lvl w:ilvl="4" w:tplc="C9D0EA7A">
      <w:start w:val="1"/>
      <w:numFmt w:val="bullet"/>
      <w:lvlText w:val="o"/>
      <w:lvlJc w:val="left"/>
      <w:pPr>
        <w:ind w:left="3600" w:hanging="360"/>
      </w:pPr>
      <w:rPr>
        <w:rFonts w:ascii="Courier New" w:hAnsi="Courier New" w:hint="default"/>
      </w:rPr>
    </w:lvl>
    <w:lvl w:ilvl="5" w:tplc="F49EF170">
      <w:start w:val="1"/>
      <w:numFmt w:val="bullet"/>
      <w:lvlText w:val=""/>
      <w:lvlJc w:val="left"/>
      <w:pPr>
        <w:ind w:left="4320" w:hanging="360"/>
      </w:pPr>
      <w:rPr>
        <w:rFonts w:ascii="Wingdings" w:hAnsi="Wingdings" w:hint="default"/>
      </w:rPr>
    </w:lvl>
    <w:lvl w:ilvl="6" w:tplc="D8A012B8">
      <w:start w:val="1"/>
      <w:numFmt w:val="bullet"/>
      <w:lvlText w:val=""/>
      <w:lvlJc w:val="left"/>
      <w:pPr>
        <w:ind w:left="5040" w:hanging="360"/>
      </w:pPr>
      <w:rPr>
        <w:rFonts w:ascii="Symbol" w:hAnsi="Symbol" w:hint="default"/>
      </w:rPr>
    </w:lvl>
    <w:lvl w:ilvl="7" w:tplc="7D6AB0D4">
      <w:start w:val="1"/>
      <w:numFmt w:val="bullet"/>
      <w:lvlText w:val="o"/>
      <w:lvlJc w:val="left"/>
      <w:pPr>
        <w:ind w:left="5760" w:hanging="360"/>
      </w:pPr>
      <w:rPr>
        <w:rFonts w:ascii="Courier New" w:hAnsi="Courier New" w:hint="default"/>
      </w:rPr>
    </w:lvl>
    <w:lvl w:ilvl="8" w:tplc="6142B068">
      <w:start w:val="1"/>
      <w:numFmt w:val="bullet"/>
      <w:lvlText w:val=""/>
      <w:lvlJc w:val="left"/>
      <w:pPr>
        <w:ind w:left="6480" w:hanging="360"/>
      </w:pPr>
      <w:rPr>
        <w:rFonts w:ascii="Wingdings" w:hAnsi="Wingdings" w:hint="default"/>
      </w:rPr>
    </w:lvl>
  </w:abstractNum>
  <w:abstractNum w:abstractNumId="16" w15:restartNumberingAfterBreak="0">
    <w:nsid w:val="48786D09"/>
    <w:multiLevelType w:val="multilevel"/>
    <w:tmpl w:val="A176CCCC"/>
    <w:lvl w:ilvl="0">
      <w:start w:val="1"/>
      <w:numFmt w:val="decimal"/>
      <w:lvlText w:val="%1."/>
      <w:lvlJc w:val="left"/>
      <w:pPr>
        <w:ind w:left="720" w:hanging="360"/>
      </w:pPr>
      <w:rPr>
        <w:rFonts w:hint="default"/>
      </w:rPr>
    </w:lvl>
    <w:lvl w:ilvl="1">
      <w:start w:val="4"/>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1E3417C"/>
    <w:multiLevelType w:val="hybridMultilevel"/>
    <w:tmpl w:val="8D403BE4"/>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8" w15:restartNumberingAfterBreak="0">
    <w:nsid w:val="54889A6C"/>
    <w:multiLevelType w:val="multilevel"/>
    <w:tmpl w:val="998617EC"/>
    <w:lvl w:ilvl="0">
      <w:start w:val="1"/>
      <w:numFmt w:val="decimal"/>
      <w:lvlText w:val="%1."/>
      <w:lvlJc w:val="left"/>
      <w:pPr>
        <w:ind w:left="720" w:hanging="360"/>
      </w:pPr>
    </w:lvl>
    <w:lvl w:ilvl="1">
      <w:start w:val="1"/>
      <w:numFmt w:val="decimal"/>
      <w:lvlText w:val="%1.%2."/>
      <w:lvlJc w:val="left"/>
      <w:pPr>
        <w:ind w:left="1987" w:hanging="4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4F5146F"/>
    <w:multiLevelType w:val="hybridMultilevel"/>
    <w:tmpl w:val="5978AC80"/>
    <w:lvl w:ilvl="0" w:tplc="945AE430">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7968E3"/>
    <w:multiLevelType w:val="hybridMultilevel"/>
    <w:tmpl w:val="1660DB70"/>
    <w:lvl w:ilvl="0" w:tplc="0FC0B5CA">
      <w:start w:val="1"/>
      <w:numFmt w:val="bullet"/>
      <w:lvlText w:val=""/>
      <w:lvlJc w:val="left"/>
      <w:pPr>
        <w:ind w:left="1002" w:hanging="360"/>
      </w:pPr>
      <w:rPr>
        <w:rFonts w:ascii="Wingdings" w:hAnsi="Wingdings" w:hint="default"/>
        <w:b w:val="0"/>
        <w:i w:val="0"/>
        <w:color w:val="auto"/>
        <w:sz w:val="24"/>
        <w:szCs w:val="24"/>
      </w:rPr>
    </w:lvl>
    <w:lvl w:ilvl="1" w:tplc="0C0A0003" w:tentative="1">
      <w:start w:val="1"/>
      <w:numFmt w:val="bullet"/>
      <w:lvlText w:val="o"/>
      <w:lvlJc w:val="left"/>
      <w:pPr>
        <w:ind w:left="1722" w:hanging="360"/>
      </w:pPr>
      <w:rPr>
        <w:rFonts w:ascii="Courier New" w:hAnsi="Courier New" w:cs="Courier New" w:hint="default"/>
      </w:rPr>
    </w:lvl>
    <w:lvl w:ilvl="2" w:tplc="0C0A0005" w:tentative="1">
      <w:start w:val="1"/>
      <w:numFmt w:val="bullet"/>
      <w:lvlText w:val=""/>
      <w:lvlJc w:val="left"/>
      <w:pPr>
        <w:ind w:left="2442" w:hanging="360"/>
      </w:pPr>
      <w:rPr>
        <w:rFonts w:ascii="Wingdings" w:hAnsi="Wingdings" w:hint="default"/>
      </w:rPr>
    </w:lvl>
    <w:lvl w:ilvl="3" w:tplc="0C0A0001" w:tentative="1">
      <w:start w:val="1"/>
      <w:numFmt w:val="bullet"/>
      <w:lvlText w:val=""/>
      <w:lvlJc w:val="left"/>
      <w:pPr>
        <w:ind w:left="3162" w:hanging="360"/>
      </w:pPr>
      <w:rPr>
        <w:rFonts w:ascii="Symbol" w:hAnsi="Symbol" w:hint="default"/>
      </w:rPr>
    </w:lvl>
    <w:lvl w:ilvl="4" w:tplc="0C0A0003" w:tentative="1">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21" w15:restartNumberingAfterBreak="0">
    <w:nsid w:val="5962A510"/>
    <w:multiLevelType w:val="multilevel"/>
    <w:tmpl w:val="63D44CBE"/>
    <w:lvl w:ilvl="0">
      <w:start w:val="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5B7B9EB0"/>
    <w:multiLevelType w:val="hybridMultilevel"/>
    <w:tmpl w:val="A81CB066"/>
    <w:lvl w:ilvl="0" w:tplc="D81C4C3C">
      <w:start w:val="1"/>
      <w:numFmt w:val="decimal"/>
      <w:lvlText w:val="%1."/>
      <w:lvlJc w:val="left"/>
      <w:pPr>
        <w:ind w:left="720" w:hanging="360"/>
      </w:pPr>
    </w:lvl>
    <w:lvl w:ilvl="1" w:tplc="EF96E326">
      <w:start w:val="1"/>
      <w:numFmt w:val="lowerLetter"/>
      <w:lvlText w:val="%2."/>
      <w:lvlJc w:val="left"/>
      <w:pPr>
        <w:ind w:left="1440" w:hanging="360"/>
      </w:pPr>
    </w:lvl>
    <w:lvl w:ilvl="2" w:tplc="EB000370">
      <w:start w:val="1"/>
      <w:numFmt w:val="lowerRoman"/>
      <w:lvlText w:val="%3."/>
      <w:lvlJc w:val="right"/>
      <w:pPr>
        <w:ind w:left="2160" w:hanging="180"/>
      </w:pPr>
    </w:lvl>
    <w:lvl w:ilvl="3" w:tplc="1C2ABF9A">
      <w:start w:val="1"/>
      <w:numFmt w:val="decimal"/>
      <w:lvlText w:val="%4."/>
      <w:lvlJc w:val="left"/>
      <w:pPr>
        <w:ind w:left="2880" w:hanging="360"/>
      </w:pPr>
    </w:lvl>
    <w:lvl w:ilvl="4" w:tplc="100857D8">
      <w:start w:val="1"/>
      <w:numFmt w:val="lowerLetter"/>
      <w:lvlText w:val="%5."/>
      <w:lvlJc w:val="left"/>
      <w:pPr>
        <w:ind w:left="3600" w:hanging="360"/>
      </w:pPr>
    </w:lvl>
    <w:lvl w:ilvl="5" w:tplc="50D426D2">
      <w:start w:val="1"/>
      <w:numFmt w:val="lowerRoman"/>
      <w:lvlText w:val="%6."/>
      <w:lvlJc w:val="right"/>
      <w:pPr>
        <w:ind w:left="4320" w:hanging="180"/>
      </w:pPr>
    </w:lvl>
    <w:lvl w:ilvl="6" w:tplc="CD2220FC">
      <w:start w:val="1"/>
      <w:numFmt w:val="decimal"/>
      <w:lvlText w:val="%7."/>
      <w:lvlJc w:val="left"/>
      <w:pPr>
        <w:ind w:left="5040" w:hanging="360"/>
      </w:pPr>
    </w:lvl>
    <w:lvl w:ilvl="7" w:tplc="D7F21F7E">
      <w:start w:val="1"/>
      <w:numFmt w:val="lowerLetter"/>
      <w:lvlText w:val="%8."/>
      <w:lvlJc w:val="left"/>
      <w:pPr>
        <w:ind w:left="5760" w:hanging="360"/>
      </w:pPr>
    </w:lvl>
    <w:lvl w:ilvl="8" w:tplc="84005D94">
      <w:start w:val="1"/>
      <w:numFmt w:val="lowerRoman"/>
      <w:lvlText w:val="%9."/>
      <w:lvlJc w:val="right"/>
      <w:pPr>
        <w:ind w:left="6480" w:hanging="180"/>
      </w:pPr>
    </w:lvl>
  </w:abstractNum>
  <w:abstractNum w:abstractNumId="23" w15:restartNumberingAfterBreak="0">
    <w:nsid w:val="5BC60F8B"/>
    <w:multiLevelType w:val="hybridMultilevel"/>
    <w:tmpl w:val="F7566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C8AF1AB"/>
    <w:multiLevelType w:val="hybridMultilevel"/>
    <w:tmpl w:val="DFFEBEBE"/>
    <w:lvl w:ilvl="0" w:tplc="346692E6">
      <w:start w:val="1"/>
      <w:numFmt w:val="decimal"/>
      <w:lvlText w:val="%1."/>
      <w:lvlJc w:val="left"/>
      <w:pPr>
        <w:ind w:left="720" w:hanging="360"/>
      </w:pPr>
    </w:lvl>
    <w:lvl w:ilvl="1" w:tplc="1F2892A6">
      <w:start w:val="1"/>
      <w:numFmt w:val="lowerLetter"/>
      <w:lvlText w:val="%2."/>
      <w:lvlJc w:val="left"/>
      <w:pPr>
        <w:ind w:left="1440" w:hanging="360"/>
      </w:pPr>
    </w:lvl>
    <w:lvl w:ilvl="2" w:tplc="5B68348C">
      <w:start w:val="1"/>
      <w:numFmt w:val="lowerRoman"/>
      <w:lvlText w:val="%3."/>
      <w:lvlJc w:val="right"/>
      <w:pPr>
        <w:ind w:left="2160" w:hanging="180"/>
      </w:pPr>
    </w:lvl>
    <w:lvl w:ilvl="3" w:tplc="320C6C8A">
      <w:start w:val="1"/>
      <w:numFmt w:val="decimal"/>
      <w:lvlText w:val="%4."/>
      <w:lvlJc w:val="left"/>
      <w:pPr>
        <w:ind w:left="2880" w:hanging="360"/>
      </w:pPr>
    </w:lvl>
    <w:lvl w:ilvl="4" w:tplc="49B89622">
      <w:start w:val="1"/>
      <w:numFmt w:val="lowerLetter"/>
      <w:lvlText w:val="%5."/>
      <w:lvlJc w:val="left"/>
      <w:pPr>
        <w:ind w:left="3600" w:hanging="360"/>
      </w:pPr>
    </w:lvl>
    <w:lvl w:ilvl="5" w:tplc="15A0EF88">
      <w:start w:val="1"/>
      <w:numFmt w:val="lowerRoman"/>
      <w:lvlText w:val="%6."/>
      <w:lvlJc w:val="right"/>
      <w:pPr>
        <w:ind w:left="4320" w:hanging="180"/>
      </w:pPr>
    </w:lvl>
    <w:lvl w:ilvl="6" w:tplc="B7E8CA98">
      <w:start w:val="1"/>
      <w:numFmt w:val="decimal"/>
      <w:lvlText w:val="%7."/>
      <w:lvlJc w:val="left"/>
      <w:pPr>
        <w:ind w:left="5040" w:hanging="360"/>
      </w:pPr>
    </w:lvl>
    <w:lvl w:ilvl="7" w:tplc="E662CB6E">
      <w:start w:val="1"/>
      <w:numFmt w:val="lowerLetter"/>
      <w:lvlText w:val="%8."/>
      <w:lvlJc w:val="left"/>
      <w:pPr>
        <w:ind w:left="5760" w:hanging="360"/>
      </w:pPr>
    </w:lvl>
    <w:lvl w:ilvl="8" w:tplc="D1843726">
      <w:start w:val="1"/>
      <w:numFmt w:val="lowerRoman"/>
      <w:lvlText w:val="%9."/>
      <w:lvlJc w:val="right"/>
      <w:pPr>
        <w:ind w:left="6480" w:hanging="180"/>
      </w:pPr>
    </w:lvl>
  </w:abstractNum>
  <w:abstractNum w:abstractNumId="25" w15:restartNumberingAfterBreak="0">
    <w:nsid w:val="62E35FA2"/>
    <w:multiLevelType w:val="hybridMultilevel"/>
    <w:tmpl w:val="86D8A038"/>
    <w:lvl w:ilvl="0" w:tplc="93222C6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4A19DA4"/>
    <w:multiLevelType w:val="hybridMultilevel"/>
    <w:tmpl w:val="8E2CA24E"/>
    <w:lvl w:ilvl="0" w:tplc="F5DCBBBE">
      <w:start w:val="1"/>
      <w:numFmt w:val="bullet"/>
      <w:lvlText w:val="-"/>
      <w:lvlJc w:val="left"/>
      <w:pPr>
        <w:ind w:left="720" w:hanging="360"/>
      </w:pPr>
      <w:rPr>
        <w:rFonts w:ascii="Calibri" w:hAnsi="Calibri" w:hint="default"/>
      </w:rPr>
    </w:lvl>
    <w:lvl w:ilvl="1" w:tplc="E8407A76">
      <w:start w:val="1"/>
      <w:numFmt w:val="bullet"/>
      <w:lvlText w:val="o"/>
      <w:lvlJc w:val="left"/>
      <w:pPr>
        <w:ind w:left="1440" w:hanging="360"/>
      </w:pPr>
      <w:rPr>
        <w:rFonts w:ascii="Courier New" w:hAnsi="Courier New" w:hint="default"/>
      </w:rPr>
    </w:lvl>
    <w:lvl w:ilvl="2" w:tplc="649894E0">
      <w:start w:val="1"/>
      <w:numFmt w:val="bullet"/>
      <w:lvlText w:val=""/>
      <w:lvlJc w:val="left"/>
      <w:pPr>
        <w:ind w:left="2160" w:hanging="360"/>
      </w:pPr>
      <w:rPr>
        <w:rFonts w:ascii="Wingdings" w:hAnsi="Wingdings" w:hint="default"/>
      </w:rPr>
    </w:lvl>
    <w:lvl w:ilvl="3" w:tplc="EDB4AFCC">
      <w:start w:val="1"/>
      <w:numFmt w:val="bullet"/>
      <w:lvlText w:val=""/>
      <w:lvlJc w:val="left"/>
      <w:pPr>
        <w:ind w:left="2880" w:hanging="360"/>
      </w:pPr>
      <w:rPr>
        <w:rFonts w:ascii="Symbol" w:hAnsi="Symbol" w:hint="default"/>
      </w:rPr>
    </w:lvl>
    <w:lvl w:ilvl="4" w:tplc="AF94570E">
      <w:start w:val="1"/>
      <w:numFmt w:val="bullet"/>
      <w:lvlText w:val="o"/>
      <w:lvlJc w:val="left"/>
      <w:pPr>
        <w:ind w:left="3600" w:hanging="360"/>
      </w:pPr>
      <w:rPr>
        <w:rFonts w:ascii="Courier New" w:hAnsi="Courier New" w:hint="default"/>
      </w:rPr>
    </w:lvl>
    <w:lvl w:ilvl="5" w:tplc="3132B5E6">
      <w:start w:val="1"/>
      <w:numFmt w:val="bullet"/>
      <w:lvlText w:val=""/>
      <w:lvlJc w:val="left"/>
      <w:pPr>
        <w:ind w:left="4320" w:hanging="360"/>
      </w:pPr>
      <w:rPr>
        <w:rFonts w:ascii="Wingdings" w:hAnsi="Wingdings" w:hint="default"/>
      </w:rPr>
    </w:lvl>
    <w:lvl w:ilvl="6" w:tplc="C39A97AE">
      <w:start w:val="1"/>
      <w:numFmt w:val="bullet"/>
      <w:lvlText w:val=""/>
      <w:lvlJc w:val="left"/>
      <w:pPr>
        <w:ind w:left="5040" w:hanging="360"/>
      </w:pPr>
      <w:rPr>
        <w:rFonts w:ascii="Symbol" w:hAnsi="Symbol" w:hint="default"/>
      </w:rPr>
    </w:lvl>
    <w:lvl w:ilvl="7" w:tplc="802462C6">
      <w:start w:val="1"/>
      <w:numFmt w:val="bullet"/>
      <w:lvlText w:val="o"/>
      <w:lvlJc w:val="left"/>
      <w:pPr>
        <w:ind w:left="5760" w:hanging="360"/>
      </w:pPr>
      <w:rPr>
        <w:rFonts w:ascii="Courier New" w:hAnsi="Courier New" w:hint="default"/>
      </w:rPr>
    </w:lvl>
    <w:lvl w:ilvl="8" w:tplc="9AF8B3AE">
      <w:start w:val="1"/>
      <w:numFmt w:val="bullet"/>
      <w:lvlText w:val=""/>
      <w:lvlJc w:val="left"/>
      <w:pPr>
        <w:ind w:left="6480" w:hanging="360"/>
      </w:pPr>
      <w:rPr>
        <w:rFonts w:ascii="Wingdings" w:hAnsi="Wingdings" w:hint="default"/>
      </w:rPr>
    </w:lvl>
  </w:abstractNum>
  <w:abstractNum w:abstractNumId="27" w15:restartNumberingAfterBreak="0">
    <w:nsid w:val="656651A9"/>
    <w:multiLevelType w:val="hybridMultilevel"/>
    <w:tmpl w:val="21A2B9A4"/>
    <w:lvl w:ilvl="0" w:tplc="54B2BC3A">
      <w:start w:val="1"/>
      <w:numFmt w:val="decimal"/>
      <w:lvlText w:val="%1."/>
      <w:lvlJc w:val="left"/>
      <w:pPr>
        <w:ind w:left="720" w:hanging="360"/>
      </w:pPr>
    </w:lvl>
    <w:lvl w:ilvl="1" w:tplc="74E868E6">
      <w:start w:val="1"/>
      <w:numFmt w:val="lowerLetter"/>
      <w:lvlText w:val="%2."/>
      <w:lvlJc w:val="left"/>
      <w:pPr>
        <w:ind w:left="1440" w:hanging="360"/>
      </w:pPr>
    </w:lvl>
    <w:lvl w:ilvl="2" w:tplc="9ED8656E">
      <w:start w:val="1"/>
      <w:numFmt w:val="lowerRoman"/>
      <w:lvlText w:val="%3."/>
      <w:lvlJc w:val="right"/>
      <w:pPr>
        <w:ind w:left="2160" w:hanging="180"/>
      </w:pPr>
    </w:lvl>
    <w:lvl w:ilvl="3" w:tplc="93E67C3E">
      <w:start w:val="1"/>
      <w:numFmt w:val="decimal"/>
      <w:lvlText w:val="%4."/>
      <w:lvlJc w:val="left"/>
      <w:pPr>
        <w:ind w:left="2880" w:hanging="360"/>
      </w:pPr>
    </w:lvl>
    <w:lvl w:ilvl="4" w:tplc="C32864F2">
      <w:start w:val="1"/>
      <w:numFmt w:val="lowerLetter"/>
      <w:lvlText w:val="%5."/>
      <w:lvlJc w:val="left"/>
      <w:pPr>
        <w:ind w:left="3600" w:hanging="360"/>
      </w:pPr>
    </w:lvl>
    <w:lvl w:ilvl="5" w:tplc="F6C6BC1C">
      <w:start w:val="1"/>
      <w:numFmt w:val="lowerRoman"/>
      <w:lvlText w:val="%6."/>
      <w:lvlJc w:val="right"/>
      <w:pPr>
        <w:ind w:left="4320" w:hanging="180"/>
      </w:pPr>
    </w:lvl>
    <w:lvl w:ilvl="6" w:tplc="21E80212">
      <w:start w:val="1"/>
      <w:numFmt w:val="decimal"/>
      <w:lvlText w:val="%7."/>
      <w:lvlJc w:val="left"/>
      <w:pPr>
        <w:ind w:left="5040" w:hanging="360"/>
      </w:pPr>
    </w:lvl>
    <w:lvl w:ilvl="7" w:tplc="B44A1EA0">
      <w:start w:val="1"/>
      <w:numFmt w:val="lowerLetter"/>
      <w:lvlText w:val="%8."/>
      <w:lvlJc w:val="left"/>
      <w:pPr>
        <w:ind w:left="5760" w:hanging="360"/>
      </w:pPr>
    </w:lvl>
    <w:lvl w:ilvl="8" w:tplc="4604911E">
      <w:start w:val="1"/>
      <w:numFmt w:val="lowerRoman"/>
      <w:lvlText w:val="%9."/>
      <w:lvlJc w:val="right"/>
      <w:pPr>
        <w:ind w:left="6480" w:hanging="180"/>
      </w:pPr>
    </w:lvl>
  </w:abstractNum>
  <w:abstractNum w:abstractNumId="28" w15:restartNumberingAfterBreak="0">
    <w:nsid w:val="6B6FFB32"/>
    <w:multiLevelType w:val="hybridMultilevel"/>
    <w:tmpl w:val="94D63B6C"/>
    <w:lvl w:ilvl="0" w:tplc="E670F7BC">
      <w:start w:val="1"/>
      <w:numFmt w:val="lowerLetter"/>
      <w:lvlText w:val="%1."/>
      <w:lvlJc w:val="left"/>
      <w:pPr>
        <w:ind w:left="720" w:hanging="360"/>
      </w:pPr>
    </w:lvl>
    <w:lvl w:ilvl="1" w:tplc="798670F0">
      <w:start w:val="1"/>
      <w:numFmt w:val="lowerLetter"/>
      <w:lvlText w:val="%2."/>
      <w:lvlJc w:val="left"/>
      <w:pPr>
        <w:ind w:left="1440" w:hanging="360"/>
      </w:pPr>
    </w:lvl>
    <w:lvl w:ilvl="2" w:tplc="429826FE">
      <w:start w:val="1"/>
      <w:numFmt w:val="lowerRoman"/>
      <w:lvlText w:val="%3."/>
      <w:lvlJc w:val="right"/>
      <w:pPr>
        <w:ind w:left="2160" w:hanging="180"/>
      </w:pPr>
    </w:lvl>
    <w:lvl w:ilvl="3" w:tplc="35AECAC4">
      <w:start w:val="1"/>
      <w:numFmt w:val="decimal"/>
      <w:lvlText w:val="%4."/>
      <w:lvlJc w:val="left"/>
      <w:pPr>
        <w:ind w:left="2880" w:hanging="360"/>
      </w:pPr>
    </w:lvl>
    <w:lvl w:ilvl="4" w:tplc="3A0AE66E">
      <w:start w:val="1"/>
      <w:numFmt w:val="lowerLetter"/>
      <w:lvlText w:val="%5."/>
      <w:lvlJc w:val="left"/>
      <w:pPr>
        <w:ind w:left="3600" w:hanging="360"/>
      </w:pPr>
    </w:lvl>
    <w:lvl w:ilvl="5" w:tplc="CD9ECF06">
      <w:start w:val="1"/>
      <w:numFmt w:val="lowerRoman"/>
      <w:lvlText w:val="%6."/>
      <w:lvlJc w:val="right"/>
      <w:pPr>
        <w:ind w:left="4320" w:hanging="180"/>
      </w:pPr>
    </w:lvl>
    <w:lvl w:ilvl="6" w:tplc="90B8546E">
      <w:start w:val="1"/>
      <w:numFmt w:val="decimal"/>
      <w:lvlText w:val="%7."/>
      <w:lvlJc w:val="left"/>
      <w:pPr>
        <w:ind w:left="5040" w:hanging="360"/>
      </w:pPr>
    </w:lvl>
    <w:lvl w:ilvl="7" w:tplc="7FEE4E30">
      <w:start w:val="1"/>
      <w:numFmt w:val="lowerLetter"/>
      <w:lvlText w:val="%8."/>
      <w:lvlJc w:val="left"/>
      <w:pPr>
        <w:ind w:left="5760" w:hanging="360"/>
      </w:pPr>
    </w:lvl>
    <w:lvl w:ilvl="8" w:tplc="0C0C8F84">
      <w:start w:val="1"/>
      <w:numFmt w:val="lowerRoman"/>
      <w:lvlText w:val="%9."/>
      <w:lvlJc w:val="right"/>
      <w:pPr>
        <w:ind w:left="6480" w:hanging="180"/>
      </w:pPr>
    </w:lvl>
  </w:abstractNum>
  <w:abstractNum w:abstractNumId="29" w15:restartNumberingAfterBreak="0">
    <w:nsid w:val="6B9215ED"/>
    <w:multiLevelType w:val="hybridMultilevel"/>
    <w:tmpl w:val="DB4A5C1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1034A6B"/>
    <w:multiLevelType w:val="hybridMultilevel"/>
    <w:tmpl w:val="FDB2199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16cid:durableId="68694186">
    <w:abstractNumId w:val="9"/>
  </w:num>
  <w:num w:numId="2" w16cid:durableId="746079501">
    <w:abstractNumId w:val="18"/>
  </w:num>
  <w:num w:numId="3" w16cid:durableId="1008554553">
    <w:abstractNumId w:val="6"/>
  </w:num>
  <w:num w:numId="4" w16cid:durableId="2112434092">
    <w:abstractNumId w:val="26"/>
  </w:num>
  <w:num w:numId="5" w16cid:durableId="552037245">
    <w:abstractNumId w:val="15"/>
  </w:num>
  <w:num w:numId="6" w16cid:durableId="969284336">
    <w:abstractNumId w:val="21"/>
  </w:num>
  <w:num w:numId="7" w16cid:durableId="1926497061">
    <w:abstractNumId w:val="0"/>
  </w:num>
  <w:num w:numId="8" w16cid:durableId="1344670897">
    <w:abstractNumId w:val="10"/>
  </w:num>
  <w:num w:numId="9" w16cid:durableId="1003897731">
    <w:abstractNumId w:val="27"/>
  </w:num>
  <w:num w:numId="10" w16cid:durableId="1681545936">
    <w:abstractNumId w:val="8"/>
  </w:num>
  <w:num w:numId="11" w16cid:durableId="1433746157">
    <w:abstractNumId w:val="28"/>
  </w:num>
  <w:num w:numId="12" w16cid:durableId="970944823">
    <w:abstractNumId w:val="7"/>
  </w:num>
  <w:num w:numId="13" w16cid:durableId="479735015">
    <w:abstractNumId w:val="22"/>
  </w:num>
  <w:num w:numId="14" w16cid:durableId="1867669424">
    <w:abstractNumId w:val="4"/>
  </w:num>
  <w:num w:numId="15" w16cid:durableId="572736282">
    <w:abstractNumId w:val="24"/>
  </w:num>
  <w:num w:numId="16" w16cid:durableId="48892751">
    <w:abstractNumId w:val="1"/>
  </w:num>
  <w:num w:numId="17" w16cid:durableId="201945458">
    <w:abstractNumId w:val="14"/>
  </w:num>
  <w:num w:numId="18" w16cid:durableId="1447965310">
    <w:abstractNumId w:val="13"/>
  </w:num>
  <w:num w:numId="19" w16cid:durableId="533228283">
    <w:abstractNumId w:val="30"/>
  </w:num>
  <w:num w:numId="20" w16cid:durableId="329480812">
    <w:abstractNumId w:val="25"/>
  </w:num>
  <w:num w:numId="21" w16cid:durableId="1259368733">
    <w:abstractNumId w:val="12"/>
  </w:num>
  <w:num w:numId="22" w16cid:durableId="353770582">
    <w:abstractNumId w:val="16"/>
  </w:num>
  <w:num w:numId="23" w16cid:durableId="1465149141">
    <w:abstractNumId w:val="11"/>
  </w:num>
  <w:num w:numId="24" w16cid:durableId="1247766616">
    <w:abstractNumId w:val="19"/>
  </w:num>
  <w:num w:numId="25" w16cid:durableId="347609328">
    <w:abstractNumId w:val="23"/>
  </w:num>
  <w:num w:numId="26" w16cid:durableId="116147156">
    <w:abstractNumId w:val="17"/>
  </w:num>
  <w:num w:numId="27" w16cid:durableId="2069693647">
    <w:abstractNumId w:val="5"/>
  </w:num>
  <w:num w:numId="28" w16cid:durableId="328876361">
    <w:abstractNumId w:val="20"/>
  </w:num>
  <w:num w:numId="29" w16cid:durableId="1551529622">
    <w:abstractNumId w:val="29"/>
  </w:num>
  <w:num w:numId="30" w16cid:durableId="1937050990">
    <w:abstractNumId w:val="3"/>
  </w:num>
  <w:num w:numId="31" w16cid:durableId="267276628">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D240FF"/>
    <w:rsid w:val="00006855"/>
    <w:rsid w:val="00026B93"/>
    <w:rsid w:val="00040FC7"/>
    <w:rsid w:val="00042443"/>
    <w:rsid w:val="00047F7D"/>
    <w:rsid w:val="00071907"/>
    <w:rsid w:val="00095784"/>
    <w:rsid w:val="000A4AD3"/>
    <w:rsid w:val="000B27FB"/>
    <w:rsid w:val="000C289E"/>
    <w:rsid w:val="000C3C5B"/>
    <w:rsid w:val="000C6B6B"/>
    <w:rsid w:val="000D18BF"/>
    <w:rsid w:val="000D26B5"/>
    <w:rsid w:val="000D4835"/>
    <w:rsid w:val="000D5C55"/>
    <w:rsid w:val="000E397D"/>
    <w:rsid w:val="000E400A"/>
    <w:rsid w:val="000F18DC"/>
    <w:rsid w:val="00101F21"/>
    <w:rsid w:val="0010396C"/>
    <w:rsid w:val="0013168E"/>
    <w:rsid w:val="00135C81"/>
    <w:rsid w:val="0016297D"/>
    <w:rsid w:val="00191D33"/>
    <w:rsid w:val="001A4B78"/>
    <w:rsid w:val="001E36D1"/>
    <w:rsid w:val="001E3BB3"/>
    <w:rsid w:val="001F2C35"/>
    <w:rsid w:val="00210FCB"/>
    <w:rsid w:val="00211204"/>
    <w:rsid w:val="0021791E"/>
    <w:rsid w:val="00220AB8"/>
    <w:rsid w:val="0022148B"/>
    <w:rsid w:val="002344E2"/>
    <w:rsid w:val="00234C98"/>
    <w:rsid w:val="00240FF1"/>
    <w:rsid w:val="002468F3"/>
    <w:rsid w:val="00252FF0"/>
    <w:rsid w:val="00253B48"/>
    <w:rsid w:val="00261201"/>
    <w:rsid w:val="0026174E"/>
    <w:rsid w:val="002655DA"/>
    <w:rsid w:val="00277F2A"/>
    <w:rsid w:val="00283B2A"/>
    <w:rsid w:val="00287A56"/>
    <w:rsid w:val="00291069"/>
    <w:rsid w:val="00297913"/>
    <w:rsid w:val="002A2B9F"/>
    <w:rsid w:val="002A3CB7"/>
    <w:rsid w:val="002B43F8"/>
    <w:rsid w:val="002D003E"/>
    <w:rsid w:val="002D1D05"/>
    <w:rsid w:val="002E116A"/>
    <w:rsid w:val="002E741D"/>
    <w:rsid w:val="002E745D"/>
    <w:rsid w:val="0030032E"/>
    <w:rsid w:val="00304DE3"/>
    <w:rsid w:val="00307300"/>
    <w:rsid w:val="003173EF"/>
    <w:rsid w:val="00362778"/>
    <w:rsid w:val="00363901"/>
    <w:rsid w:val="00366183"/>
    <w:rsid w:val="003707A0"/>
    <w:rsid w:val="00373130"/>
    <w:rsid w:val="00376892"/>
    <w:rsid w:val="00377C00"/>
    <w:rsid w:val="00392880"/>
    <w:rsid w:val="00396419"/>
    <w:rsid w:val="003B195B"/>
    <w:rsid w:val="003B1D70"/>
    <w:rsid w:val="003C4751"/>
    <w:rsid w:val="003C558D"/>
    <w:rsid w:val="003E28CC"/>
    <w:rsid w:val="003E3FCC"/>
    <w:rsid w:val="003F7C51"/>
    <w:rsid w:val="004065C2"/>
    <w:rsid w:val="00416585"/>
    <w:rsid w:val="0043675B"/>
    <w:rsid w:val="00443AF6"/>
    <w:rsid w:val="00444719"/>
    <w:rsid w:val="004505A0"/>
    <w:rsid w:val="00450B21"/>
    <w:rsid w:val="00452FE4"/>
    <w:rsid w:val="004602D7"/>
    <w:rsid w:val="004611AD"/>
    <w:rsid w:val="00462835"/>
    <w:rsid w:val="004753A9"/>
    <w:rsid w:val="004774DF"/>
    <w:rsid w:val="00480E9A"/>
    <w:rsid w:val="00484362"/>
    <w:rsid w:val="00495D24"/>
    <w:rsid w:val="004A196D"/>
    <w:rsid w:val="004B04E0"/>
    <w:rsid w:val="004B7EA5"/>
    <w:rsid w:val="004E03F8"/>
    <w:rsid w:val="005169E2"/>
    <w:rsid w:val="00520C1F"/>
    <w:rsid w:val="00520E8E"/>
    <w:rsid w:val="00527524"/>
    <w:rsid w:val="00540408"/>
    <w:rsid w:val="0054410F"/>
    <w:rsid w:val="00544195"/>
    <w:rsid w:val="00556C45"/>
    <w:rsid w:val="00574937"/>
    <w:rsid w:val="00574CDA"/>
    <w:rsid w:val="00591CCB"/>
    <w:rsid w:val="005A3B29"/>
    <w:rsid w:val="005B0891"/>
    <w:rsid w:val="005B29D7"/>
    <w:rsid w:val="005E01E8"/>
    <w:rsid w:val="00610FEA"/>
    <w:rsid w:val="006169CD"/>
    <w:rsid w:val="00626854"/>
    <w:rsid w:val="006467E0"/>
    <w:rsid w:val="006503DB"/>
    <w:rsid w:val="0065631F"/>
    <w:rsid w:val="006617A0"/>
    <w:rsid w:val="00663418"/>
    <w:rsid w:val="00667B72"/>
    <w:rsid w:val="00667BB4"/>
    <w:rsid w:val="00669FCA"/>
    <w:rsid w:val="00673DA9"/>
    <w:rsid w:val="0069662E"/>
    <w:rsid w:val="006A0066"/>
    <w:rsid w:val="006B0464"/>
    <w:rsid w:val="006B7606"/>
    <w:rsid w:val="006C027B"/>
    <w:rsid w:val="006D32B1"/>
    <w:rsid w:val="006D5D44"/>
    <w:rsid w:val="006E167D"/>
    <w:rsid w:val="006F4E3A"/>
    <w:rsid w:val="006F6AFC"/>
    <w:rsid w:val="00707CD0"/>
    <w:rsid w:val="007143BE"/>
    <w:rsid w:val="00747304"/>
    <w:rsid w:val="007667E9"/>
    <w:rsid w:val="00771C76"/>
    <w:rsid w:val="00774C5A"/>
    <w:rsid w:val="00785870"/>
    <w:rsid w:val="00794B54"/>
    <w:rsid w:val="007A220C"/>
    <w:rsid w:val="007A339D"/>
    <w:rsid w:val="007B19CE"/>
    <w:rsid w:val="007B364C"/>
    <w:rsid w:val="007B613D"/>
    <w:rsid w:val="007D1FC9"/>
    <w:rsid w:val="007D4329"/>
    <w:rsid w:val="007E0030"/>
    <w:rsid w:val="007E3E2D"/>
    <w:rsid w:val="007F06B3"/>
    <w:rsid w:val="007F48CF"/>
    <w:rsid w:val="00802A64"/>
    <w:rsid w:val="008215BB"/>
    <w:rsid w:val="00826F04"/>
    <w:rsid w:val="00836E5F"/>
    <w:rsid w:val="00840033"/>
    <w:rsid w:val="00852615"/>
    <w:rsid w:val="00861E78"/>
    <w:rsid w:val="008744E2"/>
    <w:rsid w:val="00874B78"/>
    <w:rsid w:val="008832C5"/>
    <w:rsid w:val="00885326"/>
    <w:rsid w:val="008A7B70"/>
    <w:rsid w:val="008C4708"/>
    <w:rsid w:val="008D1F62"/>
    <w:rsid w:val="008E47E6"/>
    <w:rsid w:val="008E4F74"/>
    <w:rsid w:val="008E6911"/>
    <w:rsid w:val="00922F54"/>
    <w:rsid w:val="00925A3D"/>
    <w:rsid w:val="00930522"/>
    <w:rsid w:val="00935052"/>
    <w:rsid w:val="0094565C"/>
    <w:rsid w:val="00945A58"/>
    <w:rsid w:val="00946016"/>
    <w:rsid w:val="00953DDA"/>
    <w:rsid w:val="009707DD"/>
    <w:rsid w:val="00976B05"/>
    <w:rsid w:val="00997DFE"/>
    <w:rsid w:val="009A2DF9"/>
    <w:rsid w:val="009A378D"/>
    <w:rsid w:val="009B470B"/>
    <w:rsid w:val="009BDC9C"/>
    <w:rsid w:val="009C662B"/>
    <w:rsid w:val="009C6B18"/>
    <w:rsid w:val="009C78BC"/>
    <w:rsid w:val="009D5844"/>
    <w:rsid w:val="009E707F"/>
    <w:rsid w:val="009F0BBD"/>
    <w:rsid w:val="009F1535"/>
    <w:rsid w:val="009F7256"/>
    <w:rsid w:val="00A075C3"/>
    <w:rsid w:val="00A34370"/>
    <w:rsid w:val="00A3590A"/>
    <w:rsid w:val="00A36779"/>
    <w:rsid w:val="00A4264A"/>
    <w:rsid w:val="00A54734"/>
    <w:rsid w:val="00A63057"/>
    <w:rsid w:val="00A653CB"/>
    <w:rsid w:val="00A67396"/>
    <w:rsid w:val="00A76E7B"/>
    <w:rsid w:val="00A857E7"/>
    <w:rsid w:val="00A86190"/>
    <w:rsid w:val="00A9078F"/>
    <w:rsid w:val="00A91C25"/>
    <w:rsid w:val="00A93E90"/>
    <w:rsid w:val="00A97B09"/>
    <w:rsid w:val="00A97D76"/>
    <w:rsid w:val="00AA1AD3"/>
    <w:rsid w:val="00AB3B1F"/>
    <w:rsid w:val="00AB7273"/>
    <w:rsid w:val="00AB776E"/>
    <w:rsid w:val="00AD0A17"/>
    <w:rsid w:val="00AD1BD1"/>
    <w:rsid w:val="00AD602A"/>
    <w:rsid w:val="00AF33D3"/>
    <w:rsid w:val="00AF7534"/>
    <w:rsid w:val="00B00472"/>
    <w:rsid w:val="00B04DA7"/>
    <w:rsid w:val="00B07D65"/>
    <w:rsid w:val="00B22664"/>
    <w:rsid w:val="00B35C86"/>
    <w:rsid w:val="00B57B63"/>
    <w:rsid w:val="00B63FAD"/>
    <w:rsid w:val="00B87FAE"/>
    <w:rsid w:val="00BB009C"/>
    <w:rsid w:val="00BB4B97"/>
    <w:rsid w:val="00BD21BB"/>
    <w:rsid w:val="00BD3D55"/>
    <w:rsid w:val="00BD6740"/>
    <w:rsid w:val="00BE270C"/>
    <w:rsid w:val="00BF13EB"/>
    <w:rsid w:val="00BF27C9"/>
    <w:rsid w:val="00BF73E0"/>
    <w:rsid w:val="00C0270A"/>
    <w:rsid w:val="00C13F85"/>
    <w:rsid w:val="00C2610D"/>
    <w:rsid w:val="00C30E69"/>
    <w:rsid w:val="00C40C0D"/>
    <w:rsid w:val="00C40E94"/>
    <w:rsid w:val="00C44B0F"/>
    <w:rsid w:val="00C52BE4"/>
    <w:rsid w:val="00C5338B"/>
    <w:rsid w:val="00C54E86"/>
    <w:rsid w:val="00C56FB0"/>
    <w:rsid w:val="00C6053F"/>
    <w:rsid w:val="00C61681"/>
    <w:rsid w:val="00C93CE6"/>
    <w:rsid w:val="00CA21BE"/>
    <w:rsid w:val="00CA23B9"/>
    <w:rsid w:val="00CA4A54"/>
    <w:rsid w:val="00CB5442"/>
    <w:rsid w:val="00CB78B3"/>
    <w:rsid w:val="00CC22FB"/>
    <w:rsid w:val="00CC2EE3"/>
    <w:rsid w:val="00CF03CA"/>
    <w:rsid w:val="00CF2CCD"/>
    <w:rsid w:val="00CF3E42"/>
    <w:rsid w:val="00D12260"/>
    <w:rsid w:val="00D13FB7"/>
    <w:rsid w:val="00D17D1A"/>
    <w:rsid w:val="00D24F68"/>
    <w:rsid w:val="00D26BA6"/>
    <w:rsid w:val="00D62777"/>
    <w:rsid w:val="00D64116"/>
    <w:rsid w:val="00D6501E"/>
    <w:rsid w:val="00DA285B"/>
    <w:rsid w:val="00DC2D7F"/>
    <w:rsid w:val="00DD39D5"/>
    <w:rsid w:val="00DD6B25"/>
    <w:rsid w:val="00DF5C9C"/>
    <w:rsid w:val="00DF61C6"/>
    <w:rsid w:val="00DF6D9E"/>
    <w:rsid w:val="00E03330"/>
    <w:rsid w:val="00E0448D"/>
    <w:rsid w:val="00E06726"/>
    <w:rsid w:val="00E12131"/>
    <w:rsid w:val="00E16A7F"/>
    <w:rsid w:val="00E25FC7"/>
    <w:rsid w:val="00E27DEA"/>
    <w:rsid w:val="00E28497"/>
    <w:rsid w:val="00E36C67"/>
    <w:rsid w:val="00E61B73"/>
    <w:rsid w:val="00E7481D"/>
    <w:rsid w:val="00E76F27"/>
    <w:rsid w:val="00E822F7"/>
    <w:rsid w:val="00EA6947"/>
    <w:rsid w:val="00EB0FCA"/>
    <w:rsid w:val="00EB2F68"/>
    <w:rsid w:val="00EC3EF9"/>
    <w:rsid w:val="00ED6E80"/>
    <w:rsid w:val="00EF161C"/>
    <w:rsid w:val="00F2098E"/>
    <w:rsid w:val="00F45A94"/>
    <w:rsid w:val="00F65506"/>
    <w:rsid w:val="00F77E4A"/>
    <w:rsid w:val="00F82A40"/>
    <w:rsid w:val="00F86B89"/>
    <w:rsid w:val="00F87B6A"/>
    <w:rsid w:val="00F9358E"/>
    <w:rsid w:val="00FA3065"/>
    <w:rsid w:val="00FB285B"/>
    <w:rsid w:val="00FB306E"/>
    <w:rsid w:val="00FC0FEB"/>
    <w:rsid w:val="00FC4F66"/>
    <w:rsid w:val="00FE38B8"/>
    <w:rsid w:val="00FF23C2"/>
    <w:rsid w:val="014CE823"/>
    <w:rsid w:val="01AEB0EC"/>
    <w:rsid w:val="020D9D33"/>
    <w:rsid w:val="0266D4C8"/>
    <w:rsid w:val="02CCC062"/>
    <w:rsid w:val="0331F3AB"/>
    <w:rsid w:val="03645060"/>
    <w:rsid w:val="037BCCD3"/>
    <w:rsid w:val="045BC13A"/>
    <w:rsid w:val="04607D0E"/>
    <w:rsid w:val="050020C1"/>
    <w:rsid w:val="05296D05"/>
    <w:rsid w:val="05749524"/>
    <w:rsid w:val="0577815D"/>
    <w:rsid w:val="05B6F9A0"/>
    <w:rsid w:val="05FC74ED"/>
    <w:rsid w:val="060B3DC0"/>
    <w:rsid w:val="067509FF"/>
    <w:rsid w:val="0694E1AC"/>
    <w:rsid w:val="06BC8259"/>
    <w:rsid w:val="06EDFD80"/>
    <w:rsid w:val="077C89B5"/>
    <w:rsid w:val="0790063B"/>
    <w:rsid w:val="07BEABC4"/>
    <w:rsid w:val="07EAF7AF"/>
    <w:rsid w:val="081725ED"/>
    <w:rsid w:val="0830B20D"/>
    <w:rsid w:val="0835F569"/>
    <w:rsid w:val="0837C183"/>
    <w:rsid w:val="0889CDE1"/>
    <w:rsid w:val="08A91C1E"/>
    <w:rsid w:val="08CC3F69"/>
    <w:rsid w:val="09371FE3"/>
    <w:rsid w:val="0A069B2D"/>
    <w:rsid w:val="0A1FC38A"/>
    <w:rsid w:val="0A201AB7"/>
    <w:rsid w:val="0A44EC7F"/>
    <w:rsid w:val="0AE78167"/>
    <w:rsid w:val="0AF1E325"/>
    <w:rsid w:val="0B229871"/>
    <w:rsid w:val="0B41163A"/>
    <w:rsid w:val="0C63775E"/>
    <w:rsid w:val="0C87B5BC"/>
    <w:rsid w:val="0CAF56F2"/>
    <w:rsid w:val="0D2BC3DD"/>
    <w:rsid w:val="0D4E3D3E"/>
    <w:rsid w:val="0DAF4920"/>
    <w:rsid w:val="0E164FA5"/>
    <w:rsid w:val="0E801BE4"/>
    <w:rsid w:val="0EE0BC9B"/>
    <w:rsid w:val="0FA66167"/>
    <w:rsid w:val="0FF60994"/>
    <w:rsid w:val="1041074E"/>
    <w:rsid w:val="10519ED9"/>
    <w:rsid w:val="107C8CFC"/>
    <w:rsid w:val="1085DE00"/>
    <w:rsid w:val="10B42E03"/>
    <w:rsid w:val="11311DAB"/>
    <w:rsid w:val="118CDFAF"/>
    <w:rsid w:val="11AD8A3E"/>
    <w:rsid w:val="11B7BCA6"/>
    <w:rsid w:val="12010600"/>
    <w:rsid w:val="1221AE61"/>
    <w:rsid w:val="12244A30"/>
    <w:rsid w:val="1261BC76"/>
    <w:rsid w:val="12F6F740"/>
    <w:rsid w:val="13538D07"/>
    <w:rsid w:val="1378A810"/>
    <w:rsid w:val="139CD661"/>
    <w:rsid w:val="1401DF48"/>
    <w:rsid w:val="14753B50"/>
    <w:rsid w:val="1502B503"/>
    <w:rsid w:val="154FFE1F"/>
    <w:rsid w:val="1615A2EB"/>
    <w:rsid w:val="16BDDC07"/>
    <w:rsid w:val="16FE1C97"/>
    <w:rsid w:val="17352D99"/>
    <w:rsid w:val="1772E06F"/>
    <w:rsid w:val="17B042DD"/>
    <w:rsid w:val="17BFB8CB"/>
    <w:rsid w:val="184EC35D"/>
    <w:rsid w:val="185E0934"/>
    <w:rsid w:val="18B0F4DE"/>
    <w:rsid w:val="18BF3FE8"/>
    <w:rsid w:val="190EB0D0"/>
    <w:rsid w:val="19CB93F9"/>
    <w:rsid w:val="19E13D92"/>
    <w:rsid w:val="19F9D995"/>
    <w:rsid w:val="1A08EBFE"/>
    <w:rsid w:val="1A6F6F80"/>
    <w:rsid w:val="1B546C84"/>
    <w:rsid w:val="1B95A9F6"/>
    <w:rsid w:val="1BC978F6"/>
    <w:rsid w:val="1C089EBC"/>
    <w:rsid w:val="1C675BE2"/>
    <w:rsid w:val="1C9A10D1"/>
    <w:rsid w:val="1CF62A92"/>
    <w:rsid w:val="1D16F984"/>
    <w:rsid w:val="1D49D52D"/>
    <w:rsid w:val="1D502ED7"/>
    <w:rsid w:val="1D7D0B50"/>
    <w:rsid w:val="1D92B10B"/>
    <w:rsid w:val="1DA46F1D"/>
    <w:rsid w:val="1DA71042"/>
    <w:rsid w:val="1E2EFA4F"/>
    <w:rsid w:val="1E35E132"/>
    <w:rsid w:val="1E5D05D4"/>
    <w:rsid w:val="1EDDB808"/>
    <w:rsid w:val="1EEBC119"/>
    <w:rsid w:val="1F63EA6A"/>
    <w:rsid w:val="1FC16883"/>
    <w:rsid w:val="1FE15CB7"/>
    <w:rsid w:val="2039FD95"/>
    <w:rsid w:val="20691B19"/>
    <w:rsid w:val="208175EF"/>
    <w:rsid w:val="20D23F53"/>
    <w:rsid w:val="20F4D9B4"/>
    <w:rsid w:val="210CAAA5"/>
    <w:rsid w:val="21669B11"/>
    <w:rsid w:val="21E6DA2F"/>
    <w:rsid w:val="21FAE8FF"/>
    <w:rsid w:val="227CAD89"/>
    <w:rsid w:val="22C5C5C7"/>
    <w:rsid w:val="22DFB96A"/>
    <w:rsid w:val="236BA333"/>
    <w:rsid w:val="2438D5D5"/>
    <w:rsid w:val="24B0D8F1"/>
    <w:rsid w:val="24C7657F"/>
    <w:rsid w:val="250A14B9"/>
    <w:rsid w:val="250D6EB8"/>
    <w:rsid w:val="2556B812"/>
    <w:rsid w:val="256A90EA"/>
    <w:rsid w:val="25EF11BD"/>
    <w:rsid w:val="261E8B02"/>
    <w:rsid w:val="264CA952"/>
    <w:rsid w:val="26835C68"/>
    <w:rsid w:val="26E04A23"/>
    <w:rsid w:val="26ED38EE"/>
    <w:rsid w:val="26F0B773"/>
    <w:rsid w:val="27707697"/>
    <w:rsid w:val="27732EF0"/>
    <w:rsid w:val="27CB88A1"/>
    <w:rsid w:val="27FE1F52"/>
    <w:rsid w:val="288C87D4"/>
    <w:rsid w:val="288FEC6B"/>
    <w:rsid w:val="28B75E0E"/>
    <w:rsid w:val="292827AE"/>
    <w:rsid w:val="294EFAEE"/>
    <w:rsid w:val="2971ACF6"/>
    <w:rsid w:val="29A1D4CD"/>
    <w:rsid w:val="2A2A2935"/>
    <w:rsid w:val="2A2BBCCC"/>
    <w:rsid w:val="2B032963"/>
    <w:rsid w:val="2B35C014"/>
    <w:rsid w:val="2B5F4065"/>
    <w:rsid w:val="2B75484D"/>
    <w:rsid w:val="2BB3BB46"/>
    <w:rsid w:val="2BC78D2D"/>
    <w:rsid w:val="2BD9D26E"/>
    <w:rsid w:val="2C14F1FA"/>
    <w:rsid w:val="2C46A013"/>
    <w:rsid w:val="2C49A36C"/>
    <w:rsid w:val="2CCFF355"/>
    <w:rsid w:val="2D3594B7"/>
    <w:rsid w:val="2DB5EAF0"/>
    <w:rsid w:val="2E57BB37"/>
    <w:rsid w:val="2E79DA83"/>
    <w:rsid w:val="2EE471FB"/>
    <w:rsid w:val="2EF3EAA3"/>
    <w:rsid w:val="2FE8DC00"/>
    <w:rsid w:val="30A8AC57"/>
    <w:rsid w:val="30AD4391"/>
    <w:rsid w:val="30FCC254"/>
    <w:rsid w:val="317CBEDB"/>
    <w:rsid w:val="31A5919F"/>
    <w:rsid w:val="31AE2B74"/>
    <w:rsid w:val="31CCCE3F"/>
    <w:rsid w:val="32E66403"/>
    <w:rsid w:val="330E3B48"/>
    <w:rsid w:val="3328908B"/>
    <w:rsid w:val="3393F12C"/>
    <w:rsid w:val="33E18892"/>
    <w:rsid w:val="343DA6DE"/>
    <w:rsid w:val="3482A7DC"/>
    <w:rsid w:val="3518CE54"/>
    <w:rsid w:val="3580B4B4"/>
    <w:rsid w:val="360BEBDE"/>
    <w:rsid w:val="3645DC0A"/>
    <w:rsid w:val="365D8577"/>
    <w:rsid w:val="3662B0CD"/>
    <w:rsid w:val="369E56D1"/>
    <w:rsid w:val="36DE8CF3"/>
    <w:rsid w:val="36EC57F9"/>
    <w:rsid w:val="3781C94A"/>
    <w:rsid w:val="37C0E49C"/>
    <w:rsid w:val="37C91AFD"/>
    <w:rsid w:val="37E175D3"/>
    <w:rsid w:val="39DED38E"/>
    <w:rsid w:val="3A590929"/>
    <w:rsid w:val="3A7B93B3"/>
    <w:rsid w:val="3A979813"/>
    <w:rsid w:val="3ABE26E6"/>
    <w:rsid w:val="3AF07FA8"/>
    <w:rsid w:val="3AF175E8"/>
    <w:rsid w:val="3C10D8D5"/>
    <w:rsid w:val="3C3FA6D1"/>
    <w:rsid w:val="3C8D4649"/>
    <w:rsid w:val="3C9289A5"/>
    <w:rsid w:val="3CACF970"/>
    <w:rsid w:val="3CB4E6F6"/>
    <w:rsid w:val="3CF17103"/>
    <w:rsid w:val="3D4F5691"/>
    <w:rsid w:val="3E2916AA"/>
    <w:rsid w:val="3EB33ECD"/>
    <w:rsid w:val="3F774793"/>
    <w:rsid w:val="3FC4E70B"/>
    <w:rsid w:val="3FFDD160"/>
    <w:rsid w:val="40023190"/>
    <w:rsid w:val="4086B263"/>
    <w:rsid w:val="40BDEB23"/>
    <w:rsid w:val="415E0E3D"/>
    <w:rsid w:val="4177EAC9"/>
    <w:rsid w:val="41EADF8F"/>
    <w:rsid w:val="4247D214"/>
    <w:rsid w:val="42499CB5"/>
    <w:rsid w:val="4259BB84"/>
    <w:rsid w:val="42D240FF"/>
    <w:rsid w:val="4301CB29"/>
    <w:rsid w:val="4324287A"/>
    <w:rsid w:val="4346A1DB"/>
    <w:rsid w:val="43A69FF7"/>
    <w:rsid w:val="44113B22"/>
    <w:rsid w:val="441E30C4"/>
    <w:rsid w:val="442FF339"/>
    <w:rsid w:val="44F80926"/>
    <w:rsid w:val="45813D77"/>
    <w:rsid w:val="45B7BB1B"/>
    <w:rsid w:val="46717314"/>
    <w:rsid w:val="46DCCB8A"/>
    <w:rsid w:val="47042C70"/>
    <w:rsid w:val="47293193"/>
    <w:rsid w:val="47369A6A"/>
    <w:rsid w:val="477FF5BC"/>
    <w:rsid w:val="485A2113"/>
    <w:rsid w:val="487A111A"/>
    <w:rsid w:val="487F4647"/>
    <w:rsid w:val="49342FEB"/>
    <w:rsid w:val="497A41A1"/>
    <w:rsid w:val="49AAABA0"/>
    <w:rsid w:val="4A15E17B"/>
    <w:rsid w:val="4A2C3D42"/>
    <w:rsid w:val="4A60D255"/>
    <w:rsid w:val="4A807CA6"/>
    <w:rsid w:val="4B1ECD0F"/>
    <w:rsid w:val="4B83315C"/>
    <w:rsid w:val="4C1B0FCC"/>
    <w:rsid w:val="4C80C82B"/>
    <w:rsid w:val="4CC32C0B"/>
    <w:rsid w:val="4CE0B498"/>
    <w:rsid w:val="4CEE6C70"/>
    <w:rsid w:val="4CEEE13A"/>
    <w:rsid w:val="4D8F2BD4"/>
    <w:rsid w:val="4D9EF50B"/>
    <w:rsid w:val="4E86A8AC"/>
    <w:rsid w:val="4E895482"/>
    <w:rsid w:val="4EE9529E"/>
    <w:rsid w:val="4F313BC1"/>
    <w:rsid w:val="4FDBA062"/>
    <w:rsid w:val="5002AB82"/>
    <w:rsid w:val="5022790D"/>
    <w:rsid w:val="50712FCF"/>
    <w:rsid w:val="508D1085"/>
    <w:rsid w:val="510C184D"/>
    <w:rsid w:val="5135F777"/>
    <w:rsid w:val="515B9710"/>
    <w:rsid w:val="51D50858"/>
    <w:rsid w:val="528B8E8B"/>
    <w:rsid w:val="536945B7"/>
    <w:rsid w:val="53A78BCF"/>
    <w:rsid w:val="53DB2D46"/>
    <w:rsid w:val="53DF23F3"/>
    <w:rsid w:val="53EE8C3E"/>
    <w:rsid w:val="5409D900"/>
    <w:rsid w:val="54151D72"/>
    <w:rsid w:val="54275EEC"/>
    <w:rsid w:val="54A16A4D"/>
    <w:rsid w:val="54E37734"/>
    <w:rsid w:val="54F0A9CF"/>
    <w:rsid w:val="55C32F4D"/>
    <w:rsid w:val="5615D971"/>
    <w:rsid w:val="56B8A3CC"/>
    <w:rsid w:val="56B938D0"/>
    <w:rsid w:val="56D14918"/>
    <w:rsid w:val="56DABF6B"/>
    <w:rsid w:val="58122C68"/>
    <w:rsid w:val="58146295"/>
    <w:rsid w:val="586D1979"/>
    <w:rsid w:val="58768FCC"/>
    <w:rsid w:val="5955F9BE"/>
    <w:rsid w:val="59ADFCC9"/>
    <w:rsid w:val="59B3B89D"/>
    <w:rsid w:val="5A4FFE70"/>
    <w:rsid w:val="5A82DEB9"/>
    <w:rsid w:val="5A8D78A0"/>
    <w:rsid w:val="5ABEE32D"/>
    <w:rsid w:val="5AD9F944"/>
    <w:rsid w:val="5B2B3B8D"/>
    <w:rsid w:val="5B5EF98C"/>
    <w:rsid w:val="5BCFC32C"/>
    <w:rsid w:val="5C70C223"/>
    <w:rsid w:val="5CABB2AD"/>
    <w:rsid w:val="5CB1A519"/>
    <w:rsid w:val="5D526B30"/>
    <w:rsid w:val="5DBBC920"/>
    <w:rsid w:val="5DCC23BC"/>
    <w:rsid w:val="5DCD12C8"/>
    <w:rsid w:val="5DCE4132"/>
    <w:rsid w:val="5DD4439C"/>
    <w:rsid w:val="5DF683EF"/>
    <w:rsid w:val="5E7F8D39"/>
    <w:rsid w:val="5EEE3B91"/>
    <w:rsid w:val="5F563E9A"/>
    <w:rsid w:val="5F579981"/>
    <w:rsid w:val="5F5FBD9F"/>
    <w:rsid w:val="5FBCC21C"/>
    <w:rsid w:val="5FED3ED9"/>
    <w:rsid w:val="6011A2E0"/>
    <w:rsid w:val="6044AC29"/>
    <w:rsid w:val="608896C3"/>
    <w:rsid w:val="60FCBAE6"/>
    <w:rsid w:val="61110140"/>
    <w:rsid w:val="612B2547"/>
    <w:rsid w:val="612E24B1"/>
    <w:rsid w:val="6156546A"/>
    <w:rsid w:val="62969630"/>
    <w:rsid w:val="6372EABE"/>
    <w:rsid w:val="63D95FE2"/>
    <w:rsid w:val="642B0AA4"/>
    <w:rsid w:val="6457DC2F"/>
    <w:rsid w:val="649AA230"/>
    <w:rsid w:val="64DCC738"/>
    <w:rsid w:val="650EBB1F"/>
    <w:rsid w:val="655C07E6"/>
    <w:rsid w:val="6576A572"/>
    <w:rsid w:val="6581C09F"/>
    <w:rsid w:val="65950EF7"/>
    <w:rsid w:val="65A727DE"/>
    <w:rsid w:val="65A86166"/>
    <w:rsid w:val="65E95466"/>
    <w:rsid w:val="66367291"/>
    <w:rsid w:val="664AE3F0"/>
    <w:rsid w:val="6680E464"/>
    <w:rsid w:val="66A24C6D"/>
    <w:rsid w:val="66B3EDAD"/>
    <w:rsid w:val="66CD160A"/>
    <w:rsid w:val="66FE82A3"/>
    <w:rsid w:val="675F8B12"/>
    <w:rsid w:val="67CBD2F4"/>
    <w:rsid w:val="6823F002"/>
    <w:rsid w:val="6829E7FC"/>
    <w:rsid w:val="687D7C9A"/>
    <w:rsid w:val="6939BC0B"/>
    <w:rsid w:val="695732B1"/>
    <w:rsid w:val="69E99A64"/>
    <w:rsid w:val="6A3C7FC4"/>
    <w:rsid w:val="6AA39D2C"/>
    <w:rsid w:val="6ABA8C78"/>
    <w:rsid w:val="6B52896D"/>
    <w:rsid w:val="6C09795F"/>
    <w:rsid w:val="6C6809B3"/>
    <w:rsid w:val="6D360B3E"/>
    <w:rsid w:val="6D3B4693"/>
    <w:rsid w:val="6DB290FA"/>
    <w:rsid w:val="6E117B77"/>
    <w:rsid w:val="6EA179A6"/>
    <w:rsid w:val="6F722C4C"/>
    <w:rsid w:val="6F744FEA"/>
    <w:rsid w:val="6F770E4F"/>
    <w:rsid w:val="6F898C7F"/>
    <w:rsid w:val="6FB7F155"/>
    <w:rsid w:val="6FEAB8EB"/>
    <w:rsid w:val="6FF8224E"/>
    <w:rsid w:val="706D6D11"/>
    <w:rsid w:val="70D5F584"/>
    <w:rsid w:val="70ED44FB"/>
    <w:rsid w:val="7110204B"/>
    <w:rsid w:val="716C3F84"/>
    <w:rsid w:val="71E2CD5B"/>
    <w:rsid w:val="726B8C49"/>
    <w:rsid w:val="726C8289"/>
    <w:rsid w:val="727FC81C"/>
    <w:rsid w:val="728AEE42"/>
    <w:rsid w:val="72FBCD3C"/>
    <w:rsid w:val="7313E25A"/>
    <w:rsid w:val="73881CC1"/>
    <w:rsid w:val="73DD05AB"/>
    <w:rsid w:val="73E87B3D"/>
    <w:rsid w:val="746C7DA4"/>
    <w:rsid w:val="74AFB2BB"/>
    <w:rsid w:val="750B5BB4"/>
    <w:rsid w:val="755E68ED"/>
    <w:rsid w:val="75A32D0B"/>
    <w:rsid w:val="75E16DD0"/>
    <w:rsid w:val="761C8D5C"/>
    <w:rsid w:val="7665EEA3"/>
    <w:rsid w:val="769A5452"/>
    <w:rsid w:val="7781C94C"/>
    <w:rsid w:val="780203F4"/>
    <w:rsid w:val="78136254"/>
    <w:rsid w:val="782A6073"/>
    <w:rsid w:val="7860B74B"/>
    <w:rsid w:val="78D91ADE"/>
    <w:rsid w:val="78E10769"/>
    <w:rsid w:val="7920F249"/>
    <w:rsid w:val="793FEEC7"/>
    <w:rsid w:val="79542E1E"/>
    <w:rsid w:val="79B68AE3"/>
    <w:rsid w:val="79C5D7D4"/>
    <w:rsid w:val="79F07762"/>
    <w:rsid w:val="7A31DA10"/>
    <w:rsid w:val="7AC1AE7C"/>
    <w:rsid w:val="7AEFFE7F"/>
    <w:rsid w:val="7B4A7B6D"/>
    <w:rsid w:val="7B525B44"/>
    <w:rsid w:val="7B932EA6"/>
    <w:rsid w:val="7BE37529"/>
    <w:rsid w:val="7C0F1373"/>
    <w:rsid w:val="7C326214"/>
    <w:rsid w:val="7CA3AA58"/>
    <w:rsid w:val="7CD0321C"/>
    <w:rsid w:val="7DAAE3D4"/>
    <w:rsid w:val="7E32F0A6"/>
    <w:rsid w:val="7E352AB2"/>
    <w:rsid w:val="7E81D103"/>
    <w:rsid w:val="7E832076"/>
    <w:rsid w:val="7EA43E34"/>
    <w:rsid w:val="7ECACF68"/>
    <w:rsid w:val="7F08108A"/>
    <w:rsid w:val="7F83EFE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93B7"/>
  <w15:chartTrackingRefBased/>
  <w15:docId w15:val="{7C1EB2A0-55F8-453F-918E-3FF662218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character" w:styleId="Hipervnculo">
    <w:name w:val="Hyperlink"/>
    <w:basedOn w:val="Fuentedeprrafopredeter"/>
    <w:uiPriority w:val="99"/>
    <w:unhideWhenUsed/>
    <w:rPr>
      <w:color w:val="0563C1" w:themeColor="hyperlink"/>
      <w:u w:val="single"/>
    </w:rPr>
  </w:style>
  <w:style w:type="character" w:styleId="Refdecomentario">
    <w:name w:val="annotation reference"/>
    <w:basedOn w:val="Fuentedeprrafopredeter"/>
    <w:uiPriority w:val="99"/>
    <w:semiHidden/>
    <w:unhideWhenUsed/>
    <w:rsid w:val="00DF6D9E"/>
    <w:rPr>
      <w:sz w:val="16"/>
      <w:szCs w:val="16"/>
    </w:rPr>
  </w:style>
  <w:style w:type="paragraph" w:styleId="Textocomentario">
    <w:name w:val="annotation text"/>
    <w:basedOn w:val="Normal"/>
    <w:link w:val="TextocomentarioCar"/>
    <w:uiPriority w:val="99"/>
    <w:unhideWhenUsed/>
    <w:rsid w:val="00DF6D9E"/>
    <w:pPr>
      <w:spacing w:line="240" w:lineRule="auto"/>
    </w:pPr>
    <w:rPr>
      <w:sz w:val="20"/>
      <w:szCs w:val="20"/>
    </w:rPr>
  </w:style>
  <w:style w:type="character" w:customStyle="1" w:styleId="TextocomentarioCar">
    <w:name w:val="Texto comentario Car"/>
    <w:basedOn w:val="Fuentedeprrafopredeter"/>
    <w:link w:val="Textocomentario"/>
    <w:uiPriority w:val="99"/>
    <w:rsid w:val="00DF6D9E"/>
    <w:rPr>
      <w:sz w:val="20"/>
      <w:szCs w:val="20"/>
    </w:rPr>
  </w:style>
  <w:style w:type="paragraph" w:styleId="Asuntodelcomentario">
    <w:name w:val="annotation subject"/>
    <w:basedOn w:val="Textocomentario"/>
    <w:next w:val="Textocomentario"/>
    <w:link w:val="AsuntodelcomentarioCar"/>
    <w:uiPriority w:val="99"/>
    <w:semiHidden/>
    <w:unhideWhenUsed/>
    <w:rsid w:val="00DF6D9E"/>
    <w:rPr>
      <w:b/>
      <w:bCs/>
    </w:rPr>
  </w:style>
  <w:style w:type="character" w:customStyle="1" w:styleId="AsuntodelcomentarioCar">
    <w:name w:val="Asunto del comentario Car"/>
    <w:basedOn w:val="TextocomentarioCar"/>
    <w:link w:val="Asuntodelcomentario"/>
    <w:uiPriority w:val="99"/>
    <w:semiHidden/>
    <w:rsid w:val="00DF6D9E"/>
    <w:rPr>
      <w:b/>
      <w:bCs/>
      <w:sz w:val="20"/>
      <w:szCs w:val="20"/>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1"/>
    <w:qFormat/>
    <w:rsid w:val="00EB0FCA"/>
    <w:pPr>
      <w:widowControl w:val="0"/>
      <w:autoSpaceDE w:val="0"/>
      <w:autoSpaceDN w:val="0"/>
      <w:spacing w:before="58" w:after="0" w:line="240" w:lineRule="auto"/>
      <w:ind w:left="1247"/>
      <w:jc w:val="both"/>
    </w:pPr>
    <w:rPr>
      <w:rFonts w:ascii="Arial MT" w:eastAsia="Arial MT" w:hAnsi="Arial MT" w:cs="Arial MT"/>
      <w:sz w:val="19"/>
      <w:szCs w:val="19"/>
    </w:rPr>
  </w:style>
  <w:style w:type="character" w:customStyle="1" w:styleId="TextoindependienteCar">
    <w:name w:val="Texto independiente Car"/>
    <w:basedOn w:val="Fuentedeprrafopredeter"/>
    <w:link w:val="Textoindependiente"/>
    <w:uiPriority w:val="1"/>
    <w:rsid w:val="00EB0FCA"/>
    <w:rPr>
      <w:rFonts w:ascii="Arial MT" w:eastAsia="Arial MT" w:hAnsi="Arial MT" w:cs="Arial MT"/>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2685E-5FC6-4AF5-BD16-B3721357EC86}">
  <ds:schemaRefs>
    <ds:schemaRef ds:uri="http://schemas.microsoft.com/sharepoint/v3/contenttype/forms"/>
  </ds:schemaRefs>
</ds:datastoreItem>
</file>

<file path=customXml/itemProps2.xml><?xml version="1.0" encoding="utf-8"?>
<ds:datastoreItem xmlns:ds="http://schemas.openxmlformats.org/officeDocument/2006/customXml" ds:itemID="{A597DA37-EF52-476D-ACF9-9C53FAB5B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696F69-DEAF-4FD5-B064-F3076B148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3295</Words>
  <Characters>18124</Characters>
  <Application>Microsoft Office Word</Application>
  <DocSecurity>0</DocSecurity>
  <Lines>151</Lines>
  <Paragraphs>42</Paragraphs>
  <ScaleCrop>false</ScaleCrop>
  <Company/>
  <LinksUpToDate>false</LinksUpToDate>
  <CharactersWithSpaces>21377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Alejandro Nicolás Sarmiento Carrión</cp:lastModifiedBy>
  <cp:revision>2</cp:revision>
  <cp:lastPrinted>2022-07-18T15:43:00Z</cp:lastPrinted>
  <dcterms:created xsi:type="dcterms:W3CDTF">2022-09-12T09:35:00Z</dcterms:created>
  <dcterms:modified xsi:type="dcterms:W3CDTF">2022-09-12T09:35:00Z</dcterms:modified>
</cp:coreProperties>
</file>