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4A00" w:rsidRPr="00BF5D97" w:rsidRDefault="00854A00" w:rsidP="00854A00">
      <w:pPr>
        <w:spacing w:after="0"/>
        <w:jc w:val="both"/>
        <w:rPr>
          <w:lang w:val="es-ES_tradnl"/>
        </w:rPr>
      </w:pPr>
      <w:r w:rsidRPr="00BF5D97">
        <w:rPr>
          <w:lang w:val="es-ES_tradnl"/>
        </w:rPr>
        <w:t>Expedient</w:t>
      </w:r>
      <w:r w:rsidRPr="00BF5D97">
        <w:rPr>
          <w:lang w:val="es-ES_tradnl"/>
        </w:rPr>
        <w:t>e</w:t>
      </w:r>
      <w:r w:rsidRPr="00BF5D97">
        <w:rPr>
          <w:lang w:val="es-ES_tradnl"/>
        </w:rPr>
        <w:t xml:space="preserve">: </w:t>
      </w:r>
      <w:r w:rsidR="00BF5D97">
        <w:rPr>
          <w:lang w:val="es-ES_tradnl"/>
        </w:rPr>
        <w:tab/>
      </w:r>
      <w:r w:rsidR="00BF5D97">
        <w:rPr>
          <w:lang w:val="es-ES_tradnl"/>
        </w:rPr>
        <w:tab/>
      </w:r>
      <w:r w:rsidRPr="00BF5D97">
        <w:rPr>
          <w:b/>
          <w:lang w:val="es-ES_tradnl"/>
        </w:rPr>
        <w:t>19/2022/2242</w:t>
      </w:r>
      <w:r w:rsidRPr="00BF5D97">
        <w:rPr>
          <w:lang w:val="es-ES_tradnl"/>
        </w:rPr>
        <w:t xml:space="preserve"> </w:t>
      </w:r>
    </w:p>
    <w:p w:rsidR="00635640" w:rsidRPr="00BF5D97" w:rsidRDefault="00BF5D97" w:rsidP="00854A00">
      <w:pPr>
        <w:spacing w:after="0"/>
        <w:jc w:val="both"/>
        <w:rPr>
          <w:b/>
          <w:lang w:val="es-ES_tradnl"/>
        </w:rPr>
      </w:pPr>
      <w:r>
        <w:rPr>
          <w:lang w:val="es-ES_tradnl"/>
        </w:rPr>
        <w:t>Departamento</w:t>
      </w:r>
      <w:r w:rsidR="00854A00" w:rsidRPr="00BF5D97">
        <w:rPr>
          <w:lang w:val="es-ES_tradnl"/>
        </w:rPr>
        <w:t xml:space="preserve">: </w:t>
      </w:r>
      <w:r>
        <w:rPr>
          <w:lang w:val="es-ES_tradnl"/>
        </w:rPr>
        <w:tab/>
      </w:r>
      <w:r w:rsidR="00854A00" w:rsidRPr="00BF5D97">
        <w:rPr>
          <w:b/>
          <w:lang w:val="es-ES_tradnl"/>
        </w:rPr>
        <w:t>TURISME</w:t>
      </w:r>
    </w:p>
    <w:p w:rsidR="00854A00" w:rsidRPr="00BF5D97" w:rsidRDefault="00854A00" w:rsidP="00854A00">
      <w:pPr>
        <w:spacing w:after="0"/>
        <w:jc w:val="both"/>
        <w:rPr>
          <w:lang w:val="es-ES_tradnl"/>
        </w:rPr>
      </w:pPr>
    </w:p>
    <w:p w:rsidR="00854A00" w:rsidRPr="00BF5D97" w:rsidRDefault="00854A00" w:rsidP="00854A00">
      <w:pPr>
        <w:spacing w:after="0"/>
        <w:jc w:val="both"/>
        <w:rPr>
          <w:lang w:val="es-ES_tradnl"/>
        </w:rPr>
      </w:pPr>
      <w:r w:rsidRPr="00BF5D97">
        <w:rPr>
          <w:lang w:val="es-ES_tradnl"/>
        </w:rPr>
        <w:t xml:space="preserve">El </w:t>
      </w:r>
      <w:proofErr w:type="gramStart"/>
      <w:r w:rsidRPr="00BF5D97">
        <w:rPr>
          <w:lang w:val="es-ES_tradnl"/>
        </w:rPr>
        <w:t>Secretario</w:t>
      </w:r>
      <w:proofErr w:type="gramEnd"/>
      <w:r w:rsidRPr="00BF5D97">
        <w:rPr>
          <w:lang w:val="es-ES_tradnl"/>
        </w:rPr>
        <w:t xml:space="preserve"> del Ayuntamiento de Vilafranca certifica: Que en la sesión Ordinaria de</w:t>
      </w:r>
      <w:r w:rsidR="00BF5D97">
        <w:rPr>
          <w:lang w:val="es-ES_tradnl"/>
        </w:rPr>
        <w:t xml:space="preserve"> la</w:t>
      </w:r>
      <w:r w:rsidRPr="00BF5D97">
        <w:rPr>
          <w:lang w:val="es-ES_tradnl"/>
        </w:rPr>
        <w:t xml:space="preserve"> Junta de</w:t>
      </w:r>
    </w:p>
    <w:p w:rsidR="00854A00" w:rsidRPr="00BF5D97" w:rsidRDefault="00854A00" w:rsidP="00854A00">
      <w:pPr>
        <w:spacing w:after="0"/>
        <w:jc w:val="both"/>
        <w:rPr>
          <w:lang w:val="es-ES_tradnl"/>
        </w:rPr>
      </w:pPr>
      <w:r w:rsidRPr="00BF5D97">
        <w:rPr>
          <w:lang w:val="es-ES_tradnl"/>
        </w:rPr>
        <w:t>Gobierno Local celebrada el día 21 de junio de 2022, se adoptó, entre otros, el acuerdo</w:t>
      </w:r>
      <w:r w:rsidRPr="00BF5D97">
        <w:rPr>
          <w:lang w:val="es-ES_tradnl"/>
        </w:rPr>
        <w:t xml:space="preserve"> </w:t>
      </w:r>
      <w:r w:rsidRPr="00BF5D97">
        <w:rPr>
          <w:lang w:val="es-ES_tradnl"/>
        </w:rPr>
        <w:t>siguiente:</w:t>
      </w:r>
    </w:p>
    <w:p w:rsidR="00844FEE" w:rsidRPr="00BF5D97" w:rsidRDefault="00844FEE" w:rsidP="00854A00">
      <w:pPr>
        <w:spacing w:after="0"/>
        <w:jc w:val="both"/>
        <w:rPr>
          <w:lang w:val="es-ES_tradnl"/>
        </w:rPr>
      </w:pPr>
    </w:p>
    <w:p w:rsidR="00844FEE" w:rsidRPr="00BF5D97" w:rsidRDefault="00844FEE" w:rsidP="00844FEE">
      <w:pPr>
        <w:spacing w:after="0"/>
        <w:jc w:val="both"/>
        <w:rPr>
          <w:b/>
          <w:lang w:val="es-ES_tradnl"/>
        </w:rPr>
      </w:pPr>
      <w:r w:rsidRPr="00BF5D97">
        <w:rPr>
          <w:b/>
          <w:lang w:val="es-ES_tradnl"/>
        </w:rPr>
        <w:t>Antecedentes</w:t>
      </w:r>
    </w:p>
    <w:p w:rsidR="00844FEE" w:rsidRPr="00BF5D97" w:rsidRDefault="00844FEE" w:rsidP="00844FEE">
      <w:pPr>
        <w:spacing w:after="0"/>
        <w:jc w:val="both"/>
        <w:rPr>
          <w:lang w:val="es-ES_tradnl"/>
        </w:rPr>
      </w:pPr>
    </w:p>
    <w:p w:rsidR="00844FEE" w:rsidRPr="00BF5D97" w:rsidRDefault="00844FEE" w:rsidP="00844FEE">
      <w:pPr>
        <w:spacing w:after="0"/>
        <w:jc w:val="both"/>
        <w:rPr>
          <w:lang w:val="es-ES_tradnl"/>
        </w:rPr>
      </w:pPr>
      <w:r w:rsidRPr="00BF5D97">
        <w:rPr>
          <w:lang w:val="es-ES_tradnl"/>
        </w:rPr>
        <w:t xml:space="preserve">Vista la petición presentada por la Academia </w:t>
      </w:r>
      <w:proofErr w:type="spellStart"/>
      <w:r w:rsidRPr="00BF5D97">
        <w:rPr>
          <w:lang w:val="es-ES_tradnl"/>
        </w:rPr>
        <w:t>Tastavins</w:t>
      </w:r>
      <w:proofErr w:type="spellEnd"/>
      <w:r w:rsidRPr="00BF5D97">
        <w:rPr>
          <w:lang w:val="es-ES_tradnl"/>
        </w:rPr>
        <w:t xml:space="preserve"> del Penedès Sant </w:t>
      </w:r>
      <w:proofErr w:type="spellStart"/>
      <w:r w:rsidRPr="00BF5D97">
        <w:rPr>
          <w:lang w:val="es-ES_tradnl"/>
        </w:rPr>
        <w:t>Humbert</w:t>
      </w:r>
      <w:proofErr w:type="spellEnd"/>
      <w:r w:rsidRPr="00BF5D97">
        <w:rPr>
          <w:lang w:val="es-ES_tradnl"/>
        </w:rPr>
        <w:t>, con CIF V58276262, en fecha 18 de enero de 2022, con registro de entrada núm. 2022001190, mediante la cual solicita la concesión de una subvención para la financiación de los gastos relativos a la Sala de Cata “</w:t>
      </w:r>
      <w:proofErr w:type="spellStart"/>
      <w:r w:rsidRPr="00BF5D97">
        <w:rPr>
          <w:lang w:val="es-ES_tradnl"/>
        </w:rPr>
        <w:t>Espai</w:t>
      </w:r>
      <w:proofErr w:type="spellEnd"/>
      <w:r w:rsidRPr="00BF5D97">
        <w:rPr>
          <w:lang w:val="es-ES_tradnl"/>
        </w:rPr>
        <w:t xml:space="preserve"> Penedès”, durante el ejercicio 2022.</w:t>
      </w:r>
    </w:p>
    <w:p w:rsidR="00844FEE" w:rsidRPr="00BF5D97" w:rsidRDefault="00844FEE" w:rsidP="00844FEE">
      <w:pPr>
        <w:spacing w:after="0"/>
        <w:jc w:val="both"/>
        <w:rPr>
          <w:lang w:val="es-ES_tradnl"/>
        </w:rPr>
      </w:pPr>
    </w:p>
    <w:p w:rsidR="00844FEE" w:rsidRPr="00BF5D97" w:rsidRDefault="00844FEE" w:rsidP="00844FEE">
      <w:pPr>
        <w:spacing w:after="0"/>
        <w:jc w:val="both"/>
        <w:rPr>
          <w:lang w:val="es-ES_tradnl"/>
        </w:rPr>
      </w:pPr>
      <w:r w:rsidRPr="00BF5D97">
        <w:rPr>
          <w:lang w:val="es-ES_tradnl"/>
        </w:rPr>
        <w:t>Dado que las subvenciones forman parte de la actividad de fomento que el Ayuntamiento de Vilafranca del Penedès puede instrumentar con el fin de promover determinados comportamientos considerados de interés general. Con la subvención se fomenta una actividad de utilidad o interés social o se promueve la consecución de un fin público, al tiempo que se complementa alguna o algunas de las competencias propias de este Ayuntamiento establecidas por el artículo 66.3 del Decreto legislativo 2/ 2003, de 28 de abril, por el que se aprueba el Texto refundido de la Ley municipal y de régimen local de Cataluña.</w:t>
      </w:r>
    </w:p>
    <w:p w:rsidR="00844FEE" w:rsidRPr="00BF5D97" w:rsidRDefault="00844FEE" w:rsidP="00844FEE">
      <w:pPr>
        <w:spacing w:after="0"/>
        <w:jc w:val="both"/>
        <w:rPr>
          <w:lang w:val="es-ES_tradnl"/>
        </w:rPr>
      </w:pPr>
    </w:p>
    <w:p w:rsidR="00844FEE" w:rsidRPr="00BF5D97" w:rsidRDefault="00844FEE" w:rsidP="00844FEE">
      <w:pPr>
        <w:spacing w:after="0"/>
        <w:jc w:val="both"/>
        <w:rPr>
          <w:lang w:val="es-ES_tradnl"/>
        </w:rPr>
      </w:pPr>
      <w:r w:rsidRPr="00BF5D97">
        <w:rPr>
          <w:lang w:val="es-ES_tradnl"/>
        </w:rPr>
        <w:t xml:space="preserve">Dado que el Ayuntamiento de Vilafranca del Penedès dispone del Presupuesto General para el ejercicio 2022 aprobado definitivamente (BOPB de fecha 21 de enero de 2022), previendo el estado inicial de gastos de este presupuesto una subvención nominativa a favor de la Academia </w:t>
      </w:r>
      <w:proofErr w:type="spellStart"/>
      <w:r w:rsidRPr="00BF5D97">
        <w:rPr>
          <w:lang w:val="es-ES_tradnl"/>
        </w:rPr>
        <w:t>Tastavins</w:t>
      </w:r>
      <w:proofErr w:type="spellEnd"/>
      <w:r w:rsidRPr="00BF5D97">
        <w:rPr>
          <w:lang w:val="es-ES_tradnl"/>
        </w:rPr>
        <w:t xml:space="preserve"> del Penedès Sant </w:t>
      </w:r>
      <w:proofErr w:type="spellStart"/>
      <w:r w:rsidRPr="00BF5D97">
        <w:rPr>
          <w:lang w:val="es-ES_tradnl"/>
        </w:rPr>
        <w:t>Humbert</w:t>
      </w:r>
      <w:proofErr w:type="spellEnd"/>
      <w:r w:rsidRPr="00BF5D97">
        <w:rPr>
          <w:lang w:val="es-ES_tradnl"/>
        </w:rPr>
        <w:t>, con CIF V58276262, con una consignación en la aplicación presupuestaria 5 43201 48901 por importe de 20.000€.</w:t>
      </w:r>
    </w:p>
    <w:p w:rsidR="00BF5D97" w:rsidRPr="00BF5D97" w:rsidRDefault="00BF5D97" w:rsidP="00844FEE">
      <w:pPr>
        <w:spacing w:after="0"/>
        <w:jc w:val="both"/>
        <w:rPr>
          <w:lang w:val="es-ES_tradnl"/>
        </w:rPr>
      </w:pPr>
    </w:p>
    <w:p w:rsidR="00BF5D97" w:rsidRPr="00BF5D97" w:rsidRDefault="00BF5D97" w:rsidP="00BF5D97">
      <w:pPr>
        <w:spacing w:after="0"/>
        <w:jc w:val="both"/>
        <w:rPr>
          <w:b/>
          <w:lang w:val="es-ES_tradnl"/>
        </w:rPr>
      </w:pPr>
      <w:r w:rsidRPr="00BF5D97">
        <w:rPr>
          <w:b/>
          <w:lang w:val="es-ES_tradnl"/>
        </w:rPr>
        <w:t>Fundamentos de derecho</w:t>
      </w:r>
    </w:p>
    <w:p w:rsidR="00BF5D97" w:rsidRPr="00BF5D97" w:rsidRDefault="00BF5D97" w:rsidP="00BF5D97">
      <w:pPr>
        <w:spacing w:after="0"/>
        <w:jc w:val="both"/>
        <w:rPr>
          <w:lang w:val="es-ES_tradnl"/>
        </w:rPr>
      </w:pPr>
    </w:p>
    <w:p w:rsidR="00BF5D97" w:rsidRPr="00BF5D97" w:rsidRDefault="00BF5D97" w:rsidP="00BF5D97">
      <w:pPr>
        <w:spacing w:after="0"/>
        <w:jc w:val="both"/>
        <w:rPr>
          <w:lang w:val="es-ES_tradnl"/>
        </w:rPr>
      </w:pPr>
      <w:r w:rsidRPr="00BF5D97">
        <w:rPr>
          <w:lang w:val="es-ES_tradnl"/>
        </w:rPr>
        <w:t>Visto lo que dispone la base 47 de las Bases de Ejecución del Presupuesto General para el ejercicio de 2022 (en adelante BP22), la cual regula las subvenciones nominativas y excepcionales, en relación con los artículos 22.2.a) y 28 de la Ley 38/2003, de 17 de noviembre, general de subvenciones (en adelante LGS) y en los artículos 65 y siguientes de su Reglamento de desarrollo, aprobado por Real Decreto 887/2006, de 21 de julio (en adelante RLGS), así como los artículos 118 a 129 del Reglamento de obras, actividades y servicios de los entes locales de Cataluña aprobado por el Decreto 179/1995, de 13 de junio; y que la entidad solicitante de la subvención nominativa ha aportado la documentación prevista en la base 47.2 BP22 (petición, existencia de inscripción registral, CIF, memoria y presupuesto y justificación de cumplimiento de deberes tributarios y de Seguridad Social).</w:t>
      </w:r>
    </w:p>
    <w:p w:rsidR="00BF5D97" w:rsidRPr="00BF5D97" w:rsidRDefault="00BF5D97" w:rsidP="00BF5D97">
      <w:pPr>
        <w:spacing w:after="0"/>
        <w:jc w:val="both"/>
        <w:rPr>
          <w:lang w:val="es-ES_tradnl"/>
        </w:rPr>
      </w:pPr>
    </w:p>
    <w:p w:rsidR="00BF5D97" w:rsidRPr="00BF5D97" w:rsidRDefault="00BF5D97" w:rsidP="00BF5D97">
      <w:pPr>
        <w:spacing w:after="0"/>
        <w:jc w:val="both"/>
        <w:rPr>
          <w:lang w:val="es-ES_tradnl"/>
        </w:rPr>
      </w:pPr>
      <w:r w:rsidRPr="00BF5D97">
        <w:rPr>
          <w:lang w:val="es-ES_tradnl"/>
        </w:rPr>
        <w:t>Considerando que de acuerdo con los decretos de alcaldía de 27 de marzo de 2020 la competencia para el otorgamiento de las subvenciones se encuentra delegada en favor de la Junta de Gobierno si su importe supera los 3.000 euros, y si no supera este importe la delegación está establecida a favor del teniente de alcalde del Área correspondiente en función de la finalidad de la ayuda.</w:t>
      </w:r>
    </w:p>
    <w:p w:rsidR="001D6DCC" w:rsidRDefault="001D6DCC">
      <w:pPr>
        <w:rPr>
          <w:lang w:val="es-ES_tradnl"/>
        </w:rPr>
      </w:pPr>
      <w:r>
        <w:rPr>
          <w:lang w:val="es-ES_tradnl"/>
        </w:rPr>
        <w:br w:type="page"/>
      </w:r>
    </w:p>
    <w:p w:rsidR="00BF5D97" w:rsidRPr="00BF5D97" w:rsidRDefault="00BF5D97" w:rsidP="00BF5D97">
      <w:pPr>
        <w:spacing w:after="0"/>
        <w:jc w:val="both"/>
        <w:rPr>
          <w:lang w:val="es-ES_tradnl"/>
        </w:rPr>
      </w:pPr>
      <w:bookmarkStart w:id="0" w:name="_GoBack"/>
      <w:bookmarkEnd w:id="0"/>
    </w:p>
    <w:p w:rsidR="00BF5D97" w:rsidRPr="00BF5D97" w:rsidRDefault="00BF5D97" w:rsidP="00BF5D97">
      <w:pPr>
        <w:spacing w:after="0"/>
        <w:jc w:val="both"/>
        <w:rPr>
          <w:lang w:val="es-ES_tradnl"/>
        </w:rPr>
      </w:pPr>
      <w:r w:rsidRPr="00BF5D97">
        <w:rPr>
          <w:b/>
          <w:lang w:val="es-ES_tradnl"/>
        </w:rPr>
        <w:t>ACUERDA</w:t>
      </w:r>
      <w:r>
        <w:rPr>
          <w:b/>
          <w:lang w:val="es-ES_tradnl"/>
        </w:rPr>
        <w:t>:</w:t>
      </w:r>
    </w:p>
    <w:p w:rsidR="00BF5D97" w:rsidRPr="00BF5D97" w:rsidRDefault="00BF5D97" w:rsidP="00844FEE">
      <w:pPr>
        <w:spacing w:after="0"/>
        <w:jc w:val="both"/>
        <w:rPr>
          <w:lang w:val="es-ES_tradnl"/>
        </w:rPr>
      </w:pPr>
    </w:p>
    <w:p w:rsidR="00BF5D97" w:rsidRPr="00BF5D97" w:rsidRDefault="00BF5D97" w:rsidP="00BF5D97">
      <w:pPr>
        <w:spacing w:after="0"/>
        <w:jc w:val="both"/>
        <w:rPr>
          <w:lang w:val="es-ES_tradnl"/>
        </w:rPr>
      </w:pPr>
      <w:r w:rsidRPr="00BF5D97">
        <w:rPr>
          <w:b/>
          <w:lang w:val="es-ES_tradnl"/>
        </w:rPr>
        <w:t>Primero</w:t>
      </w:r>
      <w:r w:rsidRPr="00BF5D97">
        <w:rPr>
          <w:lang w:val="es-ES_tradnl"/>
        </w:rPr>
        <w:t xml:space="preserve">. Aprobar el convenio regulador entre el Ayuntamiento de Vilafranca del Penedès y la Academia </w:t>
      </w:r>
      <w:proofErr w:type="spellStart"/>
      <w:r w:rsidRPr="00BF5D97">
        <w:rPr>
          <w:lang w:val="es-ES_tradnl"/>
        </w:rPr>
        <w:t>Tastavins</w:t>
      </w:r>
      <w:proofErr w:type="spellEnd"/>
      <w:r w:rsidRPr="00BF5D97">
        <w:rPr>
          <w:lang w:val="es-ES_tradnl"/>
        </w:rPr>
        <w:t xml:space="preserve"> Penedès, sala de cata “</w:t>
      </w:r>
      <w:proofErr w:type="spellStart"/>
      <w:r w:rsidRPr="00BF5D97">
        <w:rPr>
          <w:lang w:val="es-ES_tradnl"/>
        </w:rPr>
        <w:t>espai</w:t>
      </w:r>
      <w:proofErr w:type="spellEnd"/>
      <w:r w:rsidRPr="00BF5D97">
        <w:rPr>
          <w:lang w:val="es-ES_tradnl"/>
        </w:rPr>
        <w:t xml:space="preserve"> Penedes, por un período de 4 años, 2022-2025.</w:t>
      </w:r>
    </w:p>
    <w:p w:rsidR="00BF5D97" w:rsidRPr="00BF5D97" w:rsidRDefault="00BF5D97" w:rsidP="00BF5D97">
      <w:pPr>
        <w:spacing w:after="0"/>
        <w:jc w:val="both"/>
        <w:rPr>
          <w:lang w:val="es-ES_tradnl"/>
        </w:rPr>
      </w:pPr>
    </w:p>
    <w:p w:rsidR="00BF5D97" w:rsidRPr="00BF5D97" w:rsidRDefault="00BF5D97" w:rsidP="00BF5D97">
      <w:pPr>
        <w:spacing w:after="0"/>
        <w:jc w:val="both"/>
        <w:rPr>
          <w:lang w:val="es-ES_tradnl"/>
        </w:rPr>
      </w:pPr>
      <w:r w:rsidRPr="00BF5D97">
        <w:rPr>
          <w:b/>
          <w:lang w:val="es-ES_tradnl"/>
        </w:rPr>
        <w:t>Segundo</w:t>
      </w:r>
      <w:r w:rsidRPr="00BF5D97">
        <w:rPr>
          <w:lang w:val="es-ES_tradnl"/>
        </w:rPr>
        <w:t xml:space="preserve">. Conceder de forma directa a la Academia </w:t>
      </w:r>
      <w:proofErr w:type="spellStart"/>
      <w:r w:rsidRPr="00BF5D97">
        <w:rPr>
          <w:lang w:val="es-ES_tradnl"/>
        </w:rPr>
        <w:t>Tastavins</w:t>
      </w:r>
      <w:proofErr w:type="spellEnd"/>
      <w:r w:rsidRPr="00BF5D97">
        <w:rPr>
          <w:lang w:val="es-ES_tradnl"/>
        </w:rPr>
        <w:t xml:space="preserve"> del Penedès Sant </w:t>
      </w:r>
      <w:proofErr w:type="spellStart"/>
      <w:r w:rsidRPr="00BF5D97">
        <w:rPr>
          <w:lang w:val="es-ES_tradnl"/>
        </w:rPr>
        <w:t>Humbert</w:t>
      </w:r>
      <w:proofErr w:type="spellEnd"/>
      <w:r w:rsidRPr="00BF5D97">
        <w:rPr>
          <w:lang w:val="es-ES_tradnl"/>
        </w:rPr>
        <w:t>, con CIF V58276262, dentro del ámbito de la Concejalía de turismo, la subvención nominativa prevista en el vigente Presupuesto del Ayuntamiento de Vilafranca del Penedès destinada a la financiación de los gastos relativos en la Sala de Cata “</w:t>
      </w:r>
      <w:proofErr w:type="spellStart"/>
      <w:r w:rsidRPr="00BF5D97">
        <w:rPr>
          <w:lang w:val="es-ES_tradnl"/>
        </w:rPr>
        <w:t>Espai</w:t>
      </w:r>
      <w:proofErr w:type="spellEnd"/>
      <w:r w:rsidRPr="00BF5D97">
        <w:rPr>
          <w:lang w:val="es-ES_tradnl"/>
        </w:rPr>
        <w:t xml:space="preserve"> Penedès”, durante el ejercicio 2022, por importe de 20.000€.</w:t>
      </w:r>
    </w:p>
    <w:p w:rsidR="00BF5D97" w:rsidRPr="00BF5D97" w:rsidRDefault="00BF5D97" w:rsidP="00BF5D97">
      <w:pPr>
        <w:spacing w:after="0"/>
        <w:jc w:val="both"/>
        <w:rPr>
          <w:lang w:val="es-ES_tradnl"/>
        </w:rPr>
      </w:pPr>
    </w:p>
    <w:p w:rsidR="00BF5D97" w:rsidRPr="00BF5D97" w:rsidRDefault="00BF5D97" w:rsidP="00BF5D97">
      <w:pPr>
        <w:spacing w:after="0"/>
        <w:jc w:val="both"/>
        <w:rPr>
          <w:lang w:val="es-ES_tradnl"/>
        </w:rPr>
      </w:pPr>
      <w:r w:rsidRPr="00BF5D97">
        <w:rPr>
          <w:b/>
          <w:lang w:val="es-ES_tradnl"/>
        </w:rPr>
        <w:t>Tercero</w:t>
      </w:r>
      <w:r w:rsidRPr="00BF5D97">
        <w:rPr>
          <w:lang w:val="es-ES_tradnl"/>
        </w:rPr>
        <w:t xml:space="preserve">. Autorizar y disponer un gasto por importe de 20.000€, con cargo a la aplicación presupuestaria 5 43201 48901 por la subvención nominativa de la Academia </w:t>
      </w:r>
      <w:proofErr w:type="spellStart"/>
      <w:r w:rsidRPr="00BF5D97">
        <w:rPr>
          <w:lang w:val="es-ES_tradnl"/>
        </w:rPr>
        <w:t>Tastavins</w:t>
      </w:r>
      <w:proofErr w:type="spellEnd"/>
      <w:r w:rsidRPr="00BF5D97">
        <w:rPr>
          <w:lang w:val="es-ES_tradnl"/>
        </w:rPr>
        <w:t xml:space="preserve"> Penedès: </w:t>
      </w:r>
      <w:proofErr w:type="spellStart"/>
      <w:r w:rsidRPr="00BF5D97">
        <w:rPr>
          <w:lang w:val="es-ES_tradnl"/>
        </w:rPr>
        <w:t>Espai</w:t>
      </w:r>
      <w:proofErr w:type="spellEnd"/>
      <w:r w:rsidRPr="00BF5D97">
        <w:rPr>
          <w:lang w:val="es-ES_tradnl"/>
        </w:rPr>
        <w:t xml:space="preserve"> Penedès, del vigente Presupuesto General para el ejercicio 2022.</w:t>
      </w:r>
    </w:p>
    <w:p w:rsidR="00BF5D97" w:rsidRPr="00BF5D97" w:rsidRDefault="00BF5D97" w:rsidP="00BF5D97">
      <w:pPr>
        <w:spacing w:after="0"/>
        <w:jc w:val="both"/>
        <w:rPr>
          <w:lang w:val="es-ES_tradnl"/>
        </w:rPr>
      </w:pPr>
    </w:p>
    <w:p w:rsidR="00BF5D97" w:rsidRPr="00BF5D97" w:rsidRDefault="00BF5D97" w:rsidP="00BF5D97">
      <w:pPr>
        <w:spacing w:after="0"/>
        <w:jc w:val="both"/>
        <w:rPr>
          <w:lang w:val="es-ES_tradnl"/>
        </w:rPr>
      </w:pPr>
      <w:r w:rsidRPr="00BF5D97">
        <w:rPr>
          <w:b/>
          <w:lang w:val="es-ES_tradnl"/>
        </w:rPr>
        <w:t>Cuarto</w:t>
      </w:r>
      <w:r w:rsidRPr="00BF5D97">
        <w:rPr>
          <w:lang w:val="es-ES_tradnl"/>
        </w:rPr>
        <w:t xml:space="preserve">. Conceder un anticipo por importe de 20.000€ y aprobar el reconocimiento de la obligación con cargo a la aplicación presupuestaria 5 43201 48901 por la subvención nominativa de la Academia </w:t>
      </w:r>
      <w:proofErr w:type="spellStart"/>
      <w:r w:rsidRPr="00BF5D97">
        <w:rPr>
          <w:lang w:val="es-ES_tradnl"/>
        </w:rPr>
        <w:t>Tastavins</w:t>
      </w:r>
      <w:proofErr w:type="spellEnd"/>
      <w:r w:rsidRPr="00BF5D97">
        <w:rPr>
          <w:lang w:val="es-ES_tradnl"/>
        </w:rPr>
        <w:t xml:space="preserve"> Penedès: </w:t>
      </w:r>
      <w:proofErr w:type="spellStart"/>
      <w:r w:rsidRPr="00BF5D97">
        <w:rPr>
          <w:lang w:val="es-ES_tradnl"/>
        </w:rPr>
        <w:t>Espai</w:t>
      </w:r>
      <w:proofErr w:type="spellEnd"/>
      <w:r w:rsidRPr="00BF5D97">
        <w:rPr>
          <w:lang w:val="es-ES_tradnl"/>
        </w:rPr>
        <w:t xml:space="preserve"> Penedès, del vigente Presupuesto General para el ejercicio de 2022.</w:t>
      </w:r>
    </w:p>
    <w:p w:rsidR="00BF5D97" w:rsidRPr="00BF5D97" w:rsidRDefault="00BF5D97" w:rsidP="00BF5D97">
      <w:pPr>
        <w:spacing w:after="0"/>
        <w:jc w:val="both"/>
        <w:rPr>
          <w:lang w:val="es-ES_tradnl"/>
        </w:rPr>
      </w:pPr>
    </w:p>
    <w:p w:rsidR="00BF5D97" w:rsidRPr="00BF5D97" w:rsidRDefault="00BF5D97" w:rsidP="00BF5D97">
      <w:pPr>
        <w:spacing w:after="0"/>
        <w:jc w:val="both"/>
        <w:rPr>
          <w:lang w:val="es-ES_tradnl"/>
        </w:rPr>
      </w:pPr>
      <w:r w:rsidRPr="00BF5D97">
        <w:rPr>
          <w:b/>
          <w:lang w:val="es-ES_tradnl"/>
        </w:rPr>
        <w:t>Quinto</w:t>
      </w:r>
      <w:r w:rsidRPr="00BF5D97">
        <w:rPr>
          <w:lang w:val="es-ES_tradnl"/>
        </w:rPr>
        <w:t>. Aprobar las condiciones y compromisos particulares aplicables a la presente subvención, y que se concretan en los siguientes puntos:</w:t>
      </w:r>
    </w:p>
    <w:p w:rsidR="00BF5D97" w:rsidRPr="00BF5D97" w:rsidRDefault="00BF5D97" w:rsidP="00BF5D97">
      <w:pPr>
        <w:spacing w:after="0"/>
        <w:jc w:val="both"/>
        <w:rPr>
          <w:lang w:val="es-ES_tradnl"/>
        </w:rPr>
      </w:pPr>
    </w:p>
    <w:p w:rsidR="00BF5D97" w:rsidRPr="00BF5D97" w:rsidRDefault="00BF5D97" w:rsidP="00BF5D97">
      <w:pPr>
        <w:pStyle w:val="Pargrafdellista"/>
        <w:numPr>
          <w:ilvl w:val="0"/>
          <w:numId w:val="2"/>
        </w:numPr>
        <w:spacing w:after="0"/>
        <w:jc w:val="both"/>
        <w:rPr>
          <w:lang w:val="es-ES_tradnl"/>
        </w:rPr>
      </w:pPr>
      <w:r w:rsidRPr="00BF5D97">
        <w:rPr>
          <w:b/>
          <w:lang w:val="es-ES_tradnl"/>
        </w:rPr>
        <w:t>COMPATIBILIDAD CON OTRAS SUBVENCIONES</w:t>
      </w:r>
      <w:r w:rsidRPr="00BF5D97">
        <w:rPr>
          <w:lang w:val="es-ES_tradnl"/>
        </w:rPr>
        <w:t>: La subvención otorgada será compatible con cualquier otra concedida por otras administraciones y entes públicos o privados. Sin embargo, el importe total de las subvenciones recibidas para la misma finalidad no podrá superar el coste total del proyecto/actividad a desarrollar.</w:t>
      </w:r>
    </w:p>
    <w:p w:rsidR="00BF5D97" w:rsidRPr="00BF5D97" w:rsidRDefault="00BF5D97" w:rsidP="00BF5D97">
      <w:pPr>
        <w:spacing w:after="0"/>
        <w:jc w:val="both"/>
        <w:rPr>
          <w:b/>
          <w:lang w:val="es-ES_tradnl"/>
        </w:rPr>
      </w:pPr>
    </w:p>
    <w:p w:rsidR="00BF5D97" w:rsidRPr="00BF5D97" w:rsidRDefault="00BF5D97" w:rsidP="00BF5D97">
      <w:pPr>
        <w:pStyle w:val="Pargrafdellista"/>
        <w:numPr>
          <w:ilvl w:val="0"/>
          <w:numId w:val="2"/>
        </w:numPr>
        <w:spacing w:after="0"/>
        <w:jc w:val="both"/>
        <w:rPr>
          <w:lang w:val="es-ES_tradnl"/>
        </w:rPr>
      </w:pPr>
      <w:r w:rsidRPr="00BF5D97">
        <w:rPr>
          <w:b/>
          <w:lang w:val="es-ES_tradnl"/>
        </w:rPr>
        <w:t>PLAZO Y FORMA DE PAGO:</w:t>
      </w:r>
      <w:r w:rsidRPr="00BF5D97">
        <w:rPr>
          <w:lang w:val="es-ES_tradnl"/>
        </w:rPr>
        <w:t xml:space="preserve"> El Ayuntamiento de Vilafranca del Penedès, abonará a la entidad beneficiaria el 100% del importe de la subvención (20.000€) a la aprobación por la Junta de Gobierno Local, teniendo en cuenta la situación de la Tesorería municipal, previa presentación de las certificaciones conforme no se tienen deudas pendientes con la Seguridad Social ni con Hacienda, tal y como establece la Ley Reguladora de las Bases del Régimen Local, el Decreto Legislativo 2/2003, de 28 de abril, por el que se aprueba el Texto Refundido de la Ley municipal y de régimen local de Cataluña.</w:t>
      </w:r>
    </w:p>
    <w:p w:rsidR="00BF5D97" w:rsidRPr="00BF5D97" w:rsidRDefault="00BF5D97" w:rsidP="00BF5D97">
      <w:pPr>
        <w:spacing w:after="0"/>
        <w:jc w:val="both"/>
        <w:rPr>
          <w:lang w:val="es-ES_tradnl"/>
        </w:rPr>
      </w:pPr>
    </w:p>
    <w:p w:rsidR="00BF5D97" w:rsidRPr="00BF5D97" w:rsidRDefault="00BF5D97" w:rsidP="00BF5D97">
      <w:pPr>
        <w:pStyle w:val="Pargrafdellista"/>
        <w:numPr>
          <w:ilvl w:val="0"/>
          <w:numId w:val="2"/>
        </w:numPr>
        <w:spacing w:after="0"/>
        <w:jc w:val="both"/>
        <w:rPr>
          <w:lang w:val="es-ES_tradnl"/>
        </w:rPr>
      </w:pPr>
      <w:r w:rsidRPr="00BF5D97">
        <w:rPr>
          <w:b/>
          <w:lang w:val="es-ES_tradnl"/>
        </w:rPr>
        <w:t>PLAZO Y FORMA DE JUSTIFICACIÓN:</w:t>
      </w:r>
      <w:r w:rsidRPr="00BF5D97">
        <w:rPr>
          <w:lang w:val="es-ES_tradnl"/>
        </w:rPr>
        <w:t xml:space="preserve"> El plazo para la justificación de la subvención será hasta el 15 de febrero de 2022. Se deberá presentar una memoria justificativa que debe incluir, la actuación explicando las actividades realizadas, los gastos e ingresos finales. Deberán presentarse documentos de valor probatorio, como: facturas, comprobantes bancarios, etc., los cuales deberán contener los requisitos legales que establezca la normativa vigente aplicable. También deberá justificarse la publicidad tal y como marca el punto “g” de las condiciones generales de este acuerdo. En la web del ayuntamiento consta del trámite para presentar la justificación, con la información explicativa, la normativa, así como, el acceso a la presentación online. La Intervención general está facultada para pedir justificaciones adicionales, y/o una memoria de actividades realizadas.</w:t>
      </w:r>
    </w:p>
    <w:p w:rsidR="00BF5D97" w:rsidRPr="00BF5D97" w:rsidRDefault="00BF5D97" w:rsidP="00BF5D97">
      <w:pPr>
        <w:spacing w:after="0"/>
        <w:jc w:val="both"/>
        <w:rPr>
          <w:lang w:val="es-ES_tradnl"/>
        </w:rPr>
      </w:pPr>
    </w:p>
    <w:p w:rsidR="00BF5D97" w:rsidRPr="00BF5D97" w:rsidRDefault="00BF5D97" w:rsidP="00BF5D97">
      <w:pPr>
        <w:pStyle w:val="Pargrafdellista"/>
        <w:numPr>
          <w:ilvl w:val="0"/>
          <w:numId w:val="2"/>
        </w:numPr>
        <w:spacing w:after="0"/>
        <w:jc w:val="both"/>
        <w:rPr>
          <w:lang w:val="es-ES_tradnl"/>
        </w:rPr>
      </w:pPr>
      <w:r w:rsidRPr="00BF5D97">
        <w:rPr>
          <w:b/>
          <w:lang w:val="es-ES_tradnl"/>
        </w:rPr>
        <w:t>GASTO MÍNIMO A REALIZAR Y JUSTIFICAR POR LA PERSONA BENEFICIARIA EN LA ACTIVIDAD SUBVENCIONADA</w:t>
      </w:r>
      <w:r w:rsidRPr="00BF5D97">
        <w:rPr>
          <w:lang w:val="es-ES_tradnl"/>
        </w:rPr>
        <w:t>: 20.000€.</w:t>
      </w:r>
    </w:p>
    <w:p w:rsidR="00BF5D97" w:rsidRPr="00BF5D97" w:rsidRDefault="00BF5D97" w:rsidP="00BF5D97">
      <w:pPr>
        <w:spacing w:after="0"/>
        <w:jc w:val="both"/>
        <w:rPr>
          <w:lang w:val="es-ES_tradnl"/>
        </w:rPr>
      </w:pPr>
    </w:p>
    <w:p w:rsidR="00BF5D97" w:rsidRPr="00BF5D97" w:rsidRDefault="00BF5D97" w:rsidP="00BF5D97">
      <w:pPr>
        <w:pStyle w:val="Pargrafdellista"/>
        <w:numPr>
          <w:ilvl w:val="0"/>
          <w:numId w:val="2"/>
        </w:numPr>
        <w:spacing w:after="0"/>
        <w:jc w:val="both"/>
        <w:rPr>
          <w:lang w:val="es-ES_tradnl"/>
        </w:rPr>
      </w:pPr>
      <w:r w:rsidRPr="00BF5D97">
        <w:rPr>
          <w:b/>
          <w:lang w:val="es-ES_tradnl"/>
        </w:rPr>
        <w:t>CONDICIONES</w:t>
      </w:r>
      <w:r w:rsidRPr="00BF5D97">
        <w:rPr>
          <w:lang w:val="es-ES_tradnl"/>
        </w:rPr>
        <w:t>: La subvención queda sujeta a las condiciones generales aplicables, a las anteriores condiciones particulares, ya las siguientes condiciones especiales:</w:t>
      </w:r>
    </w:p>
    <w:p w:rsidR="00BF5D97" w:rsidRPr="00BF5D97" w:rsidRDefault="00BF5D97" w:rsidP="00BF5D97">
      <w:pPr>
        <w:spacing w:after="0"/>
        <w:jc w:val="both"/>
        <w:rPr>
          <w:lang w:val="es-ES_tradnl"/>
        </w:rPr>
      </w:pPr>
    </w:p>
    <w:p w:rsidR="00BF5D97" w:rsidRPr="00BF5D97" w:rsidRDefault="00BF5D97" w:rsidP="00BF5D97">
      <w:pPr>
        <w:pStyle w:val="Pargrafdellista"/>
        <w:numPr>
          <w:ilvl w:val="1"/>
          <w:numId w:val="3"/>
        </w:numPr>
        <w:spacing w:after="0"/>
        <w:ind w:left="1134"/>
        <w:jc w:val="both"/>
        <w:rPr>
          <w:lang w:val="es-ES_tradnl"/>
        </w:rPr>
      </w:pPr>
      <w:r w:rsidRPr="00BF5D97">
        <w:rPr>
          <w:lang w:val="es-ES_tradnl"/>
        </w:rPr>
        <w:t>El gasto justificativo deberá ajustarse a la previsión de actividades presentada; en caso de variaciones deberá efectuarse comunicación expresa a fin de que sean aprobadas por el órgano competente.</w:t>
      </w:r>
    </w:p>
    <w:p w:rsidR="00BF5D97" w:rsidRPr="00BF5D97" w:rsidRDefault="00BF5D97" w:rsidP="00BF5D97">
      <w:pPr>
        <w:pStyle w:val="Pargrafdellista"/>
        <w:numPr>
          <w:ilvl w:val="1"/>
          <w:numId w:val="3"/>
        </w:numPr>
        <w:spacing w:after="0"/>
        <w:ind w:left="1134"/>
        <w:jc w:val="both"/>
        <w:rPr>
          <w:lang w:val="es-ES_tradnl"/>
        </w:rPr>
      </w:pPr>
      <w:r w:rsidRPr="00BF5D97">
        <w:rPr>
          <w:lang w:val="es-ES_tradnl"/>
        </w:rPr>
        <w:t>El gasto elegible será el realizado entre el 1 de enero de 2022, y el 31 de diciembre de 2022.</w:t>
      </w:r>
    </w:p>
    <w:p w:rsidR="00BF5D97" w:rsidRDefault="00BF5D97" w:rsidP="00BF5D97">
      <w:pPr>
        <w:pStyle w:val="Pargrafdellista"/>
        <w:numPr>
          <w:ilvl w:val="1"/>
          <w:numId w:val="3"/>
        </w:numPr>
        <w:spacing w:after="0"/>
        <w:ind w:left="1134"/>
        <w:jc w:val="both"/>
        <w:rPr>
          <w:lang w:val="es-ES_tradnl"/>
        </w:rPr>
      </w:pPr>
      <w:r w:rsidRPr="00BF5D97">
        <w:rPr>
          <w:lang w:val="es-ES_tradnl"/>
        </w:rPr>
        <w:t>El importe del 100% del total de la subvención (20.000€) deberá destinarse preferentemente a actividades destinadas a gastos relativos a la Sala de Cata “</w:t>
      </w:r>
      <w:proofErr w:type="spellStart"/>
      <w:r w:rsidRPr="00BF5D97">
        <w:rPr>
          <w:lang w:val="es-ES_tradnl"/>
        </w:rPr>
        <w:t>Espai</w:t>
      </w:r>
      <w:proofErr w:type="spellEnd"/>
      <w:r w:rsidRPr="00BF5D97">
        <w:rPr>
          <w:lang w:val="es-ES_tradnl"/>
        </w:rPr>
        <w:t xml:space="preserve"> Penedès”.</w:t>
      </w:r>
    </w:p>
    <w:p w:rsidR="001D6DCC" w:rsidRDefault="001D6DCC" w:rsidP="001D6DCC">
      <w:pPr>
        <w:pStyle w:val="Pargrafdellista"/>
        <w:spacing w:after="0"/>
        <w:ind w:left="1134"/>
        <w:jc w:val="both"/>
        <w:rPr>
          <w:lang w:val="es-ES_tradnl"/>
        </w:rPr>
      </w:pPr>
    </w:p>
    <w:p w:rsidR="00BF5D97" w:rsidRPr="00BF5D97" w:rsidRDefault="001D6DCC" w:rsidP="001D6DCC">
      <w:pPr>
        <w:pStyle w:val="Pargrafdellista"/>
        <w:spacing w:after="0"/>
        <w:ind w:left="0"/>
        <w:jc w:val="both"/>
        <w:rPr>
          <w:lang w:val="es-ES_tradnl"/>
        </w:rPr>
      </w:pPr>
      <w:r w:rsidRPr="001D6DCC">
        <w:rPr>
          <w:lang w:val="es-ES_tradnl"/>
        </w:rPr>
        <w:t>CONDICIONES GENERALES: La subvención está sujeta a la normativa vigente de aplicación y, en todo caso, a</w:t>
      </w:r>
      <w:r>
        <w:rPr>
          <w:lang w:val="es-ES_tradnl"/>
        </w:rPr>
        <w:t xml:space="preserve"> </w:t>
      </w:r>
      <w:r w:rsidRPr="001D6DCC">
        <w:rPr>
          <w:lang w:val="es-ES_tradnl"/>
        </w:rPr>
        <w:t>las siguientes determinaciones:</w:t>
      </w:r>
    </w:p>
    <w:p w:rsidR="00BF5D97" w:rsidRPr="00BF5D97" w:rsidRDefault="00BF5D97" w:rsidP="001D6DCC">
      <w:pPr>
        <w:spacing w:after="0"/>
        <w:ind w:left="414"/>
        <w:jc w:val="both"/>
        <w:rPr>
          <w:lang w:val="es-ES_tradnl"/>
        </w:rPr>
      </w:pPr>
    </w:p>
    <w:p w:rsidR="00BF5D97" w:rsidRPr="00BF5D97" w:rsidRDefault="00BF5D97" w:rsidP="001D6DCC">
      <w:pPr>
        <w:pStyle w:val="Pargrafdellista"/>
        <w:numPr>
          <w:ilvl w:val="0"/>
          <w:numId w:val="5"/>
        </w:numPr>
        <w:spacing w:after="0"/>
        <w:ind w:left="720"/>
        <w:jc w:val="both"/>
        <w:rPr>
          <w:lang w:val="es-ES_tradnl"/>
        </w:rPr>
      </w:pPr>
      <w:r w:rsidRPr="00BF5D97">
        <w:rPr>
          <w:lang w:val="es-ES_tradnl"/>
        </w:rPr>
        <w:t>La persona beneficiaria deberá acreditar antes de que se dicte la propuesta de acuerdo de concesión que está al corriente en el cumplimiento de sus obligaciones tributarias y frente a la Seguridad Social. A estos efectos, el Ayuntamiento podrá consultar u obtener estas informaciones, salvo oposición expresa de la persona beneficiaria.</w:t>
      </w:r>
    </w:p>
    <w:p w:rsidR="00BF5D97" w:rsidRPr="00BF5D97" w:rsidRDefault="00BF5D97" w:rsidP="001D6DCC">
      <w:pPr>
        <w:pStyle w:val="Pargrafdellista"/>
        <w:numPr>
          <w:ilvl w:val="0"/>
          <w:numId w:val="5"/>
        </w:numPr>
        <w:spacing w:after="0"/>
        <w:ind w:left="720"/>
        <w:jc w:val="both"/>
        <w:rPr>
          <w:lang w:val="es-ES_tradnl"/>
        </w:rPr>
      </w:pPr>
      <w:r w:rsidRPr="00BF5D97">
        <w:rPr>
          <w:lang w:val="es-ES_tradnl"/>
        </w:rPr>
        <w:t>No se entregará pago anticipado alguno si no se ha enviado correctamente la documentación necesaria para la justificación de subvenciones recibidas en ejercicios anteriores.</w:t>
      </w:r>
    </w:p>
    <w:p w:rsidR="00BF5D97" w:rsidRPr="00BF5D97" w:rsidRDefault="00BF5D97" w:rsidP="001D6DCC">
      <w:pPr>
        <w:pStyle w:val="Pargrafdellista"/>
        <w:numPr>
          <w:ilvl w:val="0"/>
          <w:numId w:val="5"/>
        </w:numPr>
        <w:spacing w:after="0"/>
        <w:ind w:left="720"/>
        <w:jc w:val="both"/>
        <w:rPr>
          <w:lang w:val="es-ES_tradnl"/>
        </w:rPr>
      </w:pPr>
      <w:r w:rsidRPr="00BF5D97">
        <w:rPr>
          <w:lang w:val="es-ES_tradnl"/>
        </w:rPr>
        <w:t>Los pagos de la subvención se realizarán mediante transferencia a la cuenta designada por la persona beneficiaria de la subvención.</w:t>
      </w:r>
    </w:p>
    <w:p w:rsidR="00BF5D97" w:rsidRPr="00BF5D97" w:rsidRDefault="00BF5D97" w:rsidP="001D6DCC">
      <w:pPr>
        <w:pStyle w:val="Pargrafdellista"/>
        <w:numPr>
          <w:ilvl w:val="0"/>
          <w:numId w:val="5"/>
        </w:numPr>
        <w:spacing w:after="0"/>
        <w:ind w:left="720"/>
        <w:jc w:val="both"/>
        <w:rPr>
          <w:lang w:val="es-ES_tradnl"/>
        </w:rPr>
      </w:pPr>
      <w:r w:rsidRPr="00BF5D97">
        <w:rPr>
          <w:lang w:val="es-ES_tradnl"/>
        </w:rPr>
        <w:t>La justificación del gasto elegible se realizará en los plazos y forma fijados anteriormente. En la web del ayuntamiento consta del trámite para presentar la justificación, con la información explicativa, la normativa, así como, el acceso a la presentación online.</w:t>
      </w:r>
    </w:p>
    <w:p w:rsidR="00BF5D97" w:rsidRPr="00BF5D97" w:rsidRDefault="00BF5D97" w:rsidP="001D6DCC">
      <w:pPr>
        <w:pStyle w:val="Pargrafdellista"/>
        <w:numPr>
          <w:ilvl w:val="0"/>
          <w:numId w:val="5"/>
        </w:numPr>
        <w:spacing w:after="0"/>
        <w:ind w:left="720"/>
        <w:jc w:val="both"/>
        <w:rPr>
          <w:lang w:val="es-ES_tradnl"/>
        </w:rPr>
      </w:pPr>
      <w:r w:rsidRPr="00BF5D97">
        <w:rPr>
          <w:lang w:val="es-ES_tradnl"/>
        </w:rPr>
        <w:t>Las personas beneficiarias de subvenciones concedidas por el Ayuntamiento se obligan a ejecutar las actividades subvencionadas de conformidad con los principios de buena administración, buena fe y presunción de legalidad, así como su justificación.</w:t>
      </w:r>
    </w:p>
    <w:p w:rsidR="00BF5D97" w:rsidRPr="00BF5D97" w:rsidRDefault="00BF5D97" w:rsidP="001D6DCC">
      <w:pPr>
        <w:pStyle w:val="Pargrafdellista"/>
        <w:numPr>
          <w:ilvl w:val="0"/>
          <w:numId w:val="5"/>
        </w:numPr>
        <w:spacing w:after="0"/>
        <w:ind w:left="720"/>
        <w:jc w:val="both"/>
        <w:rPr>
          <w:lang w:val="es-ES_tradnl"/>
        </w:rPr>
      </w:pPr>
      <w:r w:rsidRPr="00BF5D97">
        <w:rPr>
          <w:lang w:val="es-ES_tradnl"/>
        </w:rPr>
        <w:t>La persona beneficiaria de una subvención está obligada a someterse a las actuaciones de comprobación y control financiero que realice la Intervención General del Ayuntamiento, ya aportar toda la información que le sea requerida en el ejercicio de las actuaciones anteriores y en relación a la subvención concedida.</w:t>
      </w:r>
    </w:p>
    <w:p w:rsidR="00BF5D97" w:rsidRPr="00BF5D97" w:rsidRDefault="00BF5D97" w:rsidP="001D6DCC">
      <w:pPr>
        <w:pStyle w:val="Pargrafdellista"/>
        <w:numPr>
          <w:ilvl w:val="0"/>
          <w:numId w:val="5"/>
        </w:numPr>
        <w:spacing w:after="0"/>
        <w:ind w:left="720"/>
        <w:jc w:val="both"/>
        <w:rPr>
          <w:lang w:val="es-ES_tradnl"/>
        </w:rPr>
      </w:pPr>
      <w:r w:rsidRPr="00BF5D97">
        <w:rPr>
          <w:lang w:val="es-ES_tradnl"/>
        </w:rPr>
        <w:t xml:space="preserve">En la publicidad, debe darse publicidad, información o difusión de la actividad subvencionada mediante el uso de folletos, carteles, o cualquier otro medio electrónico o audiovisual, donde se indicará la expresión “Con el apoyo </w:t>
      </w:r>
      <w:r w:rsidR="001D6DCC" w:rsidRPr="00BF5D97">
        <w:rPr>
          <w:lang w:val="es-ES_tradnl"/>
        </w:rPr>
        <w:t>del</w:t>
      </w:r>
      <w:r w:rsidRPr="00BF5D97">
        <w:rPr>
          <w:lang w:val="es-ES_tradnl"/>
        </w:rPr>
        <w:t xml:space="preserve"> Ayuntamiento de Vilafranca del Penedès”, así como el escudo del municipio si esto es técnicamente posible. Este extremo se justificará con documentos en formato </w:t>
      </w:r>
      <w:proofErr w:type="spellStart"/>
      <w:r w:rsidRPr="00BF5D97">
        <w:rPr>
          <w:lang w:val="es-ES_tradnl"/>
        </w:rPr>
        <w:t>pdf</w:t>
      </w:r>
      <w:proofErr w:type="spellEnd"/>
      <w:r w:rsidRPr="00BF5D97">
        <w:rPr>
          <w:lang w:val="es-ES_tradnl"/>
        </w:rPr>
        <w:t xml:space="preserve"> o cualquier otro formato de imagen que incorporará un ejemplar de cada medio de difusión utilizado.</w:t>
      </w:r>
    </w:p>
    <w:p w:rsidR="00BF5D97" w:rsidRPr="00BF5D97" w:rsidRDefault="00BF5D97" w:rsidP="001D6DCC">
      <w:pPr>
        <w:pStyle w:val="Pargrafdellista"/>
        <w:numPr>
          <w:ilvl w:val="0"/>
          <w:numId w:val="5"/>
        </w:numPr>
        <w:spacing w:after="0"/>
        <w:ind w:left="720"/>
        <w:jc w:val="both"/>
        <w:rPr>
          <w:lang w:val="es-ES_tradnl"/>
        </w:rPr>
      </w:pPr>
      <w:r w:rsidRPr="00BF5D97">
        <w:rPr>
          <w:lang w:val="es-ES_tradnl"/>
        </w:rPr>
        <w:t>Los documentos de cualquier tipo justificativos de la aplicación de los fondos recibidos, deberán conservarse por un período no inferior a 6 años, a contar desde la finalización del plazo de presentación de la justificación.</w:t>
      </w:r>
    </w:p>
    <w:p w:rsidR="00BF5D97" w:rsidRPr="00BF5D97" w:rsidRDefault="00BF5D97" w:rsidP="001D6DCC">
      <w:pPr>
        <w:pStyle w:val="Pargrafdellista"/>
        <w:numPr>
          <w:ilvl w:val="0"/>
          <w:numId w:val="5"/>
        </w:numPr>
        <w:spacing w:after="0"/>
        <w:ind w:left="720"/>
        <w:jc w:val="both"/>
        <w:rPr>
          <w:lang w:val="es-ES_tradnl"/>
        </w:rPr>
      </w:pPr>
      <w:r w:rsidRPr="00BF5D97">
        <w:rPr>
          <w:lang w:val="es-ES_tradnl"/>
        </w:rPr>
        <w:lastRenderedPageBreak/>
        <w:t>La persona beneficiaria deberá dar publicidad de las subvenciones y ayudas percibidas por medios electrónicos, en base a lo establecido en la Ley 19/2014, de transparencia, acceso a la información pública y buen gobierno, si se encuentra en los supuestos previstos en el artículo 3.4 de la citada ley. En cualquier caso, el Ayuntamiento hará pública la subvención, con publicación de los datos y de la identidad de la persona beneficiaria.</w:t>
      </w:r>
    </w:p>
    <w:p w:rsidR="00BF5D97" w:rsidRPr="00BF5D97" w:rsidRDefault="00BF5D97" w:rsidP="001D6DCC">
      <w:pPr>
        <w:pStyle w:val="Pargrafdellista"/>
        <w:numPr>
          <w:ilvl w:val="0"/>
          <w:numId w:val="5"/>
        </w:numPr>
        <w:spacing w:after="0"/>
        <w:ind w:left="720"/>
        <w:jc w:val="both"/>
        <w:rPr>
          <w:lang w:val="es-ES_tradnl"/>
        </w:rPr>
      </w:pPr>
      <w:r w:rsidRPr="00BF5D97">
        <w:rPr>
          <w:lang w:val="es-ES_tradnl"/>
        </w:rPr>
        <w:t>La persona beneficiaria deberá comunicar la petición y/u obtención de cualquier subvención concurrente que no se haya declarado con la solicitud.</w:t>
      </w:r>
    </w:p>
    <w:p w:rsidR="00BF5D97" w:rsidRPr="00BF5D97" w:rsidRDefault="00BF5D97" w:rsidP="001D6DCC">
      <w:pPr>
        <w:pStyle w:val="Pargrafdellista"/>
        <w:numPr>
          <w:ilvl w:val="0"/>
          <w:numId w:val="5"/>
        </w:numPr>
        <w:spacing w:after="0"/>
        <w:ind w:left="720"/>
        <w:jc w:val="both"/>
        <w:rPr>
          <w:lang w:val="es-ES_tradnl"/>
        </w:rPr>
      </w:pPr>
      <w:r w:rsidRPr="00BF5D97">
        <w:rPr>
          <w:lang w:val="es-ES_tradnl"/>
        </w:rPr>
        <w:t xml:space="preserve">La persona beneficiaria queda obligada a relacionarse con el Ayuntamiento, para cualquier cuestión relativa a esta subvención, por medios electrónicos, de acuerdo con el artículo 14 de la Ley 39/2015, de 1 de </w:t>
      </w:r>
      <w:proofErr w:type="gramStart"/>
      <w:r w:rsidRPr="00BF5D97">
        <w:rPr>
          <w:lang w:val="es-ES_tradnl"/>
        </w:rPr>
        <w:t>octubre ,</w:t>
      </w:r>
      <w:proofErr w:type="gramEnd"/>
      <w:r w:rsidRPr="00BF5D97">
        <w:rPr>
          <w:lang w:val="es-ES_tradnl"/>
        </w:rPr>
        <w:t xml:space="preserve"> de procedimiento administrativo común. También recibirá las notificaciones electrónicas mediante el acceso de la persona beneficiaria a la sede electrónica municipal (artículo 43 de la Ley 39/2015).</w:t>
      </w:r>
    </w:p>
    <w:p w:rsidR="00BF5D97" w:rsidRPr="00BF5D97" w:rsidRDefault="00BF5D97" w:rsidP="001D6DCC">
      <w:pPr>
        <w:pStyle w:val="Pargrafdellista"/>
        <w:numPr>
          <w:ilvl w:val="0"/>
          <w:numId w:val="5"/>
        </w:numPr>
        <w:spacing w:after="0"/>
        <w:ind w:left="720"/>
        <w:jc w:val="both"/>
        <w:rPr>
          <w:lang w:val="es-ES_tradnl"/>
        </w:rPr>
      </w:pPr>
      <w:r w:rsidRPr="00BF5D97">
        <w:rPr>
          <w:lang w:val="es-ES_tradnl"/>
        </w:rPr>
        <w:t>En caso de contradicción entre las condiciones generales y las particulares o especiales prevalecerán estas últimas.</w:t>
      </w:r>
    </w:p>
    <w:p w:rsidR="00BF5D97" w:rsidRPr="00BF5D97" w:rsidRDefault="00BF5D97" w:rsidP="001D6DCC">
      <w:pPr>
        <w:pStyle w:val="Pargrafdellista"/>
        <w:numPr>
          <w:ilvl w:val="0"/>
          <w:numId w:val="5"/>
        </w:numPr>
        <w:spacing w:after="0"/>
        <w:ind w:left="720"/>
        <w:jc w:val="both"/>
        <w:rPr>
          <w:lang w:val="es-ES_tradnl"/>
        </w:rPr>
      </w:pPr>
      <w:r w:rsidRPr="00BF5D97">
        <w:rPr>
          <w:lang w:val="es-ES_tradnl"/>
        </w:rPr>
        <w:t>Se entenderá aceptada la subvención si el/la beneficiario no ha manifestado expresamente sus objeciones en el plazo de cinco días a contar desde la fecha de la notificación del otorgamiento.</w:t>
      </w:r>
    </w:p>
    <w:p w:rsidR="00BF5D97" w:rsidRPr="00BF5D97" w:rsidRDefault="00BF5D97" w:rsidP="00BF5D97">
      <w:pPr>
        <w:spacing w:after="0"/>
        <w:jc w:val="both"/>
        <w:rPr>
          <w:lang w:val="es-ES_tradnl"/>
        </w:rPr>
      </w:pPr>
    </w:p>
    <w:p w:rsidR="00BF5D97" w:rsidRPr="00BF5D97" w:rsidRDefault="00BF5D97" w:rsidP="00BF5D97">
      <w:pPr>
        <w:spacing w:after="0"/>
        <w:jc w:val="both"/>
        <w:rPr>
          <w:lang w:val="es-ES_tradnl"/>
        </w:rPr>
      </w:pPr>
      <w:r w:rsidRPr="00BF5D97">
        <w:rPr>
          <w:b/>
          <w:lang w:val="es-ES_tradnl"/>
        </w:rPr>
        <w:t>Sexto</w:t>
      </w:r>
      <w:r w:rsidRPr="00BF5D97">
        <w:rPr>
          <w:lang w:val="es-ES_tradnl"/>
        </w:rPr>
        <w:t>. En todo lo no previsto expresamente en este acto administrativo se estará a lo que establece la Ley general de subvenciones y su Reglamento de desarrollo.</w:t>
      </w:r>
    </w:p>
    <w:p w:rsidR="00BF5D97" w:rsidRPr="00BF5D97" w:rsidRDefault="00BF5D97" w:rsidP="00BF5D97">
      <w:pPr>
        <w:spacing w:after="0"/>
        <w:jc w:val="both"/>
        <w:rPr>
          <w:lang w:val="es-ES_tradnl"/>
        </w:rPr>
      </w:pPr>
    </w:p>
    <w:p w:rsidR="00BF5D97" w:rsidRPr="00BF5D97" w:rsidRDefault="00BF5D97" w:rsidP="00BF5D97">
      <w:pPr>
        <w:spacing w:after="0"/>
        <w:jc w:val="both"/>
        <w:rPr>
          <w:lang w:val="es-ES_tradnl"/>
        </w:rPr>
      </w:pPr>
      <w:r w:rsidRPr="00BF5D97">
        <w:rPr>
          <w:b/>
          <w:lang w:val="es-ES_tradnl"/>
        </w:rPr>
        <w:t>Séptimo</w:t>
      </w:r>
      <w:r w:rsidRPr="00BF5D97">
        <w:rPr>
          <w:lang w:val="es-ES_tradnl"/>
        </w:rPr>
        <w:t>. Publicar en la web municipal la subvención pública otorgada, con la indicación del importe, el objeto y la persona beneficiaria, a los efectos de dar cumplimiento a lo que dispone el artículo 15.1.c) de la Ley 19/2014, de 29 de diciembre, de transparencia, acceso a la información pública y buen gobierno. La publicación se podrá realizar a través de enlace a la base de datos nacional de subvenciones (BDNS).</w:t>
      </w:r>
    </w:p>
    <w:p w:rsidR="00BF5D97" w:rsidRPr="00BF5D97" w:rsidRDefault="00BF5D97" w:rsidP="00BF5D97">
      <w:pPr>
        <w:spacing w:after="0"/>
        <w:jc w:val="both"/>
        <w:rPr>
          <w:lang w:val="es-ES_tradnl"/>
        </w:rPr>
      </w:pPr>
    </w:p>
    <w:p w:rsidR="00BF5D97" w:rsidRPr="00BF5D97" w:rsidRDefault="00BF5D97" w:rsidP="00BF5D97">
      <w:pPr>
        <w:spacing w:after="0"/>
        <w:jc w:val="both"/>
        <w:rPr>
          <w:lang w:val="es-ES_tradnl"/>
        </w:rPr>
      </w:pPr>
      <w:r w:rsidRPr="00BF5D97">
        <w:rPr>
          <w:b/>
          <w:lang w:val="es-ES_tradnl"/>
        </w:rPr>
        <w:t>Octavo</w:t>
      </w:r>
      <w:r w:rsidRPr="00BF5D97">
        <w:rPr>
          <w:lang w:val="es-ES_tradnl"/>
        </w:rPr>
        <w:t>. Remitir los datos estructurados de la convocatoria ficticia a la Base de Datos Nacional de Subvenciones, en cumplimiento de lo dispuesto en el artículo 20.8 de la Ley 38/2003, de 17 de noviembre, general de subvenciones.</w:t>
      </w:r>
    </w:p>
    <w:p w:rsidR="00BF5D97" w:rsidRPr="00BF5D97" w:rsidRDefault="00BF5D97" w:rsidP="00BF5D97">
      <w:pPr>
        <w:spacing w:after="0"/>
        <w:jc w:val="both"/>
        <w:rPr>
          <w:lang w:val="es-ES_tradnl"/>
        </w:rPr>
      </w:pPr>
    </w:p>
    <w:p w:rsidR="00BF5D97" w:rsidRPr="00BF5D97" w:rsidRDefault="00BF5D97" w:rsidP="00BF5D97">
      <w:pPr>
        <w:spacing w:after="0"/>
        <w:jc w:val="both"/>
        <w:rPr>
          <w:lang w:val="es-ES_tradnl"/>
        </w:rPr>
      </w:pPr>
      <w:r w:rsidRPr="00BF5D97">
        <w:rPr>
          <w:b/>
          <w:lang w:val="es-ES_tradnl"/>
        </w:rPr>
        <w:t>Noveno</w:t>
      </w:r>
      <w:r w:rsidRPr="00BF5D97">
        <w:rPr>
          <w:lang w:val="es-ES_tradnl"/>
        </w:rPr>
        <w:t>. Notificar este acto administrativo a la persona beneficiaria y comunicarla a los Servicios Económicos de este ayuntamiento, a los efectos oportunos.</w:t>
      </w:r>
    </w:p>
    <w:p w:rsidR="00BF5D97" w:rsidRPr="00BF5D97" w:rsidRDefault="00BF5D97" w:rsidP="00BF5D97">
      <w:pPr>
        <w:spacing w:after="0"/>
        <w:jc w:val="both"/>
        <w:rPr>
          <w:lang w:val="es-ES_tradnl"/>
        </w:rPr>
      </w:pPr>
    </w:p>
    <w:p w:rsidR="00BF5D97" w:rsidRPr="00BF5D97" w:rsidRDefault="00BF5D97" w:rsidP="00BF5D97">
      <w:pPr>
        <w:spacing w:after="0"/>
        <w:jc w:val="both"/>
        <w:rPr>
          <w:lang w:val="es-ES_tradnl"/>
        </w:rPr>
      </w:pPr>
      <w:r w:rsidRPr="00BF5D97">
        <w:rPr>
          <w:lang w:val="es-ES_tradnl"/>
        </w:rPr>
        <w:t>Vilafranca del Penedès, a fecha de la firma electrónica.</w:t>
      </w:r>
    </w:p>
    <w:sectPr w:rsidR="00BF5D97" w:rsidRPr="00BF5D9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246410"/>
    <w:multiLevelType w:val="hybridMultilevel"/>
    <w:tmpl w:val="E76A6C6A"/>
    <w:lvl w:ilvl="0" w:tplc="04030019">
      <w:start w:val="1"/>
      <w:numFmt w:val="lowerLetter"/>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1" w15:restartNumberingAfterBreak="0">
    <w:nsid w:val="4606286F"/>
    <w:multiLevelType w:val="hybridMultilevel"/>
    <w:tmpl w:val="72F49A2E"/>
    <w:lvl w:ilvl="0" w:tplc="0403000F">
      <w:start w:val="1"/>
      <w:numFmt w:val="decimal"/>
      <w:lvlText w:val="%1."/>
      <w:lvlJc w:val="left"/>
      <w:pPr>
        <w:ind w:left="720" w:hanging="360"/>
      </w:pPr>
      <w:rPr>
        <w:rFonts w:hint="default"/>
      </w:rPr>
    </w:lvl>
    <w:lvl w:ilvl="1" w:tplc="642687E0">
      <w:start w:val="1"/>
      <w:numFmt w:val="lowerLetter"/>
      <w:lvlText w:val="%2)"/>
      <w:lvlJc w:val="left"/>
      <w:pPr>
        <w:ind w:left="1440" w:hanging="360"/>
      </w:pPr>
      <w:rPr>
        <w:rFonts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50B03371"/>
    <w:multiLevelType w:val="hybridMultilevel"/>
    <w:tmpl w:val="83165E34"/>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66825317"/>
    <w:multiLevelType w:val="hybridMultilevel"/>
    <w:tmpl w:val="2AD20C5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752902FC"/>
    <w:multiLevelType w:val="hybridMultilevel"/>
    <w:tmpl w:val="6D7EDD5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A00"/>
    <w:rsid w:val="001D6DCC"/>
    <w:rsid w:val="00635640"/>
    <w:rsid w:val="00844FEE"/>
    <w:rsid w:val="00854A00"/>
    <w:rsid w:val="00BF5D9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41FFB"/>
  <w15:chartTrackingRefBased/>
  <w15:docId w15:val="{A56BD801-59D6-48D8-AC16-AEF5C2ADB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ol2">
    <w:name w:val="heading 2"/>
    <w:basedOn w:val="Normal"/>
    <w:link w:val="Ttol2Car"/>
    <w:uiPriority w:val="9"/>
    <w:qFormat/>
    <w:rsid w:val="00BF5D97"/>
    <w:pPr>
      <w:spacing w:before="100" w:beforeAutospacing="1" w:after="100" w:afterAutospacing="1" w:line="240" w:lineRule="auto"/>
      <w:outlineLvl w:val="1"/>
    </w:pPr>
    <w:rPr>
      <w:rFonts w:ascii="Times New Roman" w:eastAsia="Times New Roman" w:hAnsi="Times New Roman" w:cs="Times New Roman"/>
      <w:b/>
      <w:bCs/>
      <w:sz w:val="36"/>
      <w:szCs w:val="36"/>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2Car">
    <w:name w:val="Títol 2 Car"/>
    <w:basedOn w:val="Lletraperdefectedelpargraf"/>
    <w:link w:val="Ttol2"/>
    <w:uiPriority w:val="9"/>
    <w:rsid w:val="00BF5D97"/>
    <w:rPr>
      <w:rFonts w:ascii="Times New Roman" w:eastAsia="Times New Roman" w:hAnsi="Times New Roman" w:cs="Times New Roman"/>
      <w:b/>
      <w:bCs/>
      <w:sz w:val="36"/>
      <w:szCs w:val="36"/>
      <w:lang w:eastAsia="ca-ES"/>
    </w:rPr>
  </w:style>
  <w:style w:type="character" w:customStyle="1" w:styleId="ztplmc">
    <w:name w:val="ztplmc"/>
    <w:basedOn w:val="Lletraperdefectedelpargraf"/>
    <w:rsid w:val="00BF5D97"/>
  </w:style>
  <w:style w:type="character" w:customStyle="1" w:styleId="q4iawc">
    <w:name w:val="q4iawc"/>
    <w:basedOn w:val="Lletraperdefectedelpargraf"/>
    <w:rsid w:val="00BF5D97"/>
  </w:style>
  <w:style w:type="paragraph" w:styleId="Pargrafdellista">
    <w:name w:val="List Paragraph"/>
    <w:basedOn w:val="Normal"/>
    <w:uiPriority w:val="34"/>
    <w:qFormat/>
    <w:rsid w:val="00BF5D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7772521">
      <w:bodyDiv w:val="1"/>
      <w:marLeft w:val="0"/>
      <w:marRight w:val="0"/>
      <w:marTop w:val="0"/>
      <w:marBottom w:val="0"/>
      <w:divBdr>
        <w:top w:val="none" w:sz="0" w:space="0" w:color="auto"/>
        <w:left w:val="none" w:sz="0" w:space="0" w:color="auto"/>
        <w:bottom w:val="none" w:sz="0" w:space="0" w:color="auto"/>
        <w:right w:val="none" w:sz="0" w:space="0" w:color="auto"/>
      </w:divBdr>
      <w:divsChild>
        <w:div w:id="602080901">
          <w:marLeft w:val="0"/>
          <w:marRight w:val="0"/>
          <w:marTop w:val="100"/>
          <w:marBottom w:val="0"/>
          <w:divBdr>
            <w:top w:val="none" w:sz="0" w:space="0" w:color="auto"/>
            <w:left w:val="none" w:sz="0" w:space="0" w:color="auto"/>
            <w:bottom w:val="none" w:sz="0" w:space="0" w:color="auto"/>
            <w:right w:val="none" w:sz="0" w:space="0" w:color="auto"/>
          </w:divBdr>
        </w:div>
        <w:div w:id="2003655504">
          <w:marLeft w:val="0"/>
          <w:marRight w:val="0"/>
          <w:marTop w:val="0"/>
          <w:marBottom w:val="0"/>
          <w:divBdr>
            <w:top w:val="none" w:sz="0" w:space="0" w:color="auto"/>
            <w:left w:val="none" w:sz="0" w:space="0" w:color="auto"/>
            <w:bottom w:val="none" w:sz="0" w:space="0" w:color="auto"/>
            <w:right w:val="none" w:sz="0" w:space="0" w:color="auto"/>
          </w:divBdr>
          <w:divsChild>
            <w:div w:id="503134118">
              <w:marLeft w:val="0"/>
              <w:marRight w:val="0"/>
              <w:marTop w:val="0"/>
              <w:marBottom w:val="0"/>
              <w:divBdr>
                <w:top w:val="none" w:sz="0" w:space="0" w:color="auto"/>
                <w:left w:val="none" w:sz="0" w:space="0" w:color="auto"/>
                <w:bottom w:val="none" w:sz="0" w:space="0" w:color="auto"/>
                <w:right w:val="none" w:sz="0" w:space="0" w:color="auto"/>
              </w:divBdr>
              <w:divsChild>
                <w:div w:id="56584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85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1700</Words>
  <Characters>9695</Characters>
  <Application>Microsoft Office Word</Application>
  <DocSecurity>0</DocSecurity>
  <Lines>80</Lines>
  <Paragraphs>22</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RIUS ESTEVE, Elisabet</dc:creator>
  <cp:keywords/>
  <dc:description/>
  <cp:lastModifiedBy>RIUS ESTEVE, Elisabet</cp:lastModifiedBy>
  <cp:revision>2</cp:revision>
  <dcterms:created xsi:type="dcterms:W3CDTF">2022-06-28T08:42:00Z</dcterms:created>
  <dcterms:modified xsi:type="dcterms:W3CDTF">2022-06-28T09:09:00Z</dcterms:modified>
</cp:coreProperties>
</file>