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84A" w:rsidRPr="0084684A" w:rsidRDefault="005702B8" w:rsidP="0084684A">
      <w:pPr>
        <w:spacing w:line="240" w:lineRule="auto"/>
        <w:jc w:val="both"/>
        <w:rPr>
          <w:rFonts w:ascii="Arial" w:hAnsi="Arial" w:cs="Arial"/>
        </w:rPr>
      </w:pPr>
      <w:r w:rsidRPr="0084684A">
        <w:rPr>
          <w:rFonts w:ascii="Arial" w:hAnsi="Arial" w:cs="Arial"/>
        </w:rPr>
        <w:t>O</w:t>
      </w:r>
      <w:r w:rsidR="0084684A" w:rsidRPr="0084684A">
        <w:rPr>
          <w:rFonts w:ascii="Arial" w:hAnsi="Arial" w:cs="Arial"/>
        </w:rPr>
        <w:t xml:space="preserve">rden </w:t>
      </w:r>
      <w:r w:rsidRPr="0084684A">
        <w:rPr>
          <w:rFonts w:ascii="Arial" w:hAnsi="Arial" w:cs="Arial"/>
        </w:rPr>
        <w:t>IND</w:t>
      </w:r>
      <w:r w:rsidR="0008605A">
        <w:rPr>
          <w:rFonts w:ascii="Arial" w:hAnsi="Arial" w:cs="Arial"/>
        </w:rPr>
        <w:t>/57</w:t>
      </w:r>
      <w:r w:rsidR="00C91D6C" w:rsidRPr="0084684A">
        <w:rPr>
          <w:rFonts w:ascii="Arial" w:hAnsi="Arial" w:cs="Arial"/>
        </w:rPr>
        <w:t xml:space="preserve">/2022, </w:t>
      </w:r>
      <w:r w:rsidR="0084684A" w:rsidRPr="0084684A">
        <w:rPr>
          <w:rFonts w:ascii="Arial" w:hAnsi="Arial" w:cs="Arial"/>
        </w:rPr>
        <w:t xml:space="preserve">de </w:t>
      </w:r>
      <w:r w:rsidR="0008605A">
        <w:rPr>
          <w:rFonts w:ascii="Arial" w:hAnsi="Arial" w:cs="Arial"/>
        </w:rPr>
        <w:t xml:space="preserve">5 de </w:t>
      </w:r>
      <w:r w:rsidR="00777D77">
        <w:rPr>
          <w:rFonts w:ascii="Arial" w:hAnsi="Arial" w:cs="Arial"/>
        </w:rPr>
        <w:t>septiembre</w:t>
      </w:r>
      <w:r w:rsidR="0008605A">
        <w:rPr>
          <w:rFonts w:ascii="Arial" w:hAnsi="Arial" w:cs="Arial"/>
        </w:rPr>
        <w:t>,</w:t>
      </w:r>
      <w:r w:rsidR="00C91D6C" w:rsidRPr="0084684A">
        <w:rPr>
          <w:rFonts w:ascii="Arial" w:hAnsi="Arial" w:cs="Arial"/>
        </w:rPr>
        <w:t xml:space="preserve"> </w:t>
      </w:r>
      <w:r w:rsidR="0084684A" w:rsidRPr="0084684A">
        <w:rPr>
          <w:rFonts w:ascii="Arial" w:hAnsi="Arial" w:cs="Arial"/>
        </w:rPr>
        <w:t xml:space="preserve">por la que se modifica </w:t>
      </w:r>
      <w:r w:rsidR="0084684A">
        <w:rPr>
          <w:rFonts w:ascii="Arial" w:hAnsi="Arial" w:cs="Arial"/>
        </w:rPr>
        <w:t xml:space="preserve">la </w:t>
      </w:r>
      <w:r w:rsidR="0084684A" w:rsidRPr="0084684A">
        <w:rPr>
          <w:rFonts w:ascii="Arial" w:hAnsi="Arial" w:cs="Arial"/>
        </w:rPr>
        <w:t xml:space="preserve">Orden IND/26/2022, de 21 de abril, por la que se establecen las bases reguladoras y se convocan subvenciones destinadas a la ejecución de diversas actuaciones de mejora de las infraestructuras de telecomunicaciones en edificios unifamiliares destinadas a la captación de televisión digital de la Comunidad Autónoma de Cantabria, en el marco del Plan de Recuperación, Transformación y Resiliencia </w:t>
      </w:r>
    </w:p>
    <w:p w:rsidR="00C91D6C" w:rsidRPr="0084684A" w:rsidRDefault="00C91D6C" w:rsidP="0084684A">
      <w:pPr>
        <w:spacing w:line="240" w:lineRule="auto"/>
        <w:ind w:firstLine="567"/>
        <w:jc w:val="both"/>
        <w:rPr>
          <w:rFonts w:ascii="Arial" w:hAnsi="Arial" w:cs="Arial"/>
          <w:lang w:eastAsia="x-none"/>
        </w:rPr>
      </w:pPr>
      <w:r w:rsidRPr="0084684A">
        <w:rPr>
          <w:rFonts w:ascii="Arial" w:hAnsi="Arial" w:cs="Arial"/>
        </w:rPr>
        <w:t xml:space="preserve">El Boletín Oficial de Cantabria número 90, de 11 de mayo de 2022, publicó la Orden IND/26/2022, de 21 de abril, </w:t>
      </w:r>
      <w:r w:rsidR="0084684A" w:rsidRPr="0084684A">
        <w:rPr>
          <w:rFonts w:ascii="Arial" w:hAnsi="Arial" w:cs="Arial"/>
        </w:rPr>
        <w:t>por la que se establecen las bases reguladoras y se convocan subvenciones destinadas a la ejecución de diversas actuaciones de mejora de las infraestructuras de telecomunicaciones en edificios unifamiliares destinadas a la captación de televisión digit</w:t>
      </w:r>
      <w:r w:rsidR="0084684A">
        <w:rPr>
          <w:rFonts w:ascii="Arial" w:hAnsi="Arial" w:cs="Arial"/>
        </w:rPr>
        <w:t>al de la Comunidad Autónoma de C</w:t>
      </w:r>
      <w:r w:rsidR="0084684A" w:rsidRPr="0084684A">
        <w:rPr>
          <w:rFonts w:ascii="Arial" w:hAnsi="Arial" w:cs="Arial"/>
        </w:rPr>
        <w:t>antabria</w:t>
      </w:r>
      <w:r w:rsidR="0084684A">
        <w:rPr>
          <w:rFonts w:ascii="Arial" w:hAnsi="Arial" w:cs="Arial"/>
        </w:rPr>
        <w:t>,</w:t>
      </w:r>
      <w:r w:rsidR="0084684A" w:rsidRPr="0084684A">
        <w:rPr>
          <w:rFonts w:ascii="Arial" w:hAnsi="Arial" w:cs="Arial"/>
        </w:rPr>
        <w:t xml:space="preserve"> en el marco del </w:t>
      </w:r>
      <w:r w:rsidR="0084684A">
        <w:rPr>
          <w:rFonts w:ascii="Arial" w:hAnsi="Arial" w:cs="Arial"/>
        </w:rPr>
        <w:t>P</w:t>
      </w:r>
      <w:r w:rsidR="0084684A" w:rsidRPr="0084684A">
        <w:rPr>
          <w:rFonts w:ascii="Arial" w:hAnsi="Arial" w:cs="Arial"/>
        </w:rPr>
        <w:t xml:space="preserve">lan de </w:t>
      </w:r>
      <w:r w:rsidR="0084684A">
        <w:rPr>
          <w:rFonts w:ascii="Arial" w:hAnsi="Arial" w:cs="Arial"/>
        </w:rPr>
        <w:t>R</w:t>
      </w:r>
      <w:r w:rsidR="0084684A" w:rsidRPr="0084684A">
        <w:rPr>
          <w:rFonts w:ascii="Arial" w:hAnsi="Arial" w:cs="Arial"/>
        </w:rPr>
        <w:t>ecuperación,</w:t>
      </w:r>
      <w:r w:rsidR="0084684A">
        <w:rPr>
          <w:rFonts w:ascii="Arial" w:hAnsi="Arial" w:cs="Arial"/>
        </w:rPr>
        <w:t xml:space="preserve"> Transformación</w:t>
      </w:r>
      <w:r w:rsidR="0084684A" w:rsidRPr="0084684A">
        <w:rPr>
          <w:rFonts w:ascii="Arial" w:hAnsi="Arial" w:cs="Arial"/>
        </w:rPr>
        <w:t xml:space="preserve"> y</w:t>
      </w:r>
      <w:r w:rsidR="0084684A">
        <w:rPr>
          <w:rFonts w:ascii="Arial" w:hAnsi="Arial" w:cs="Arial"/>
        </w:rPr>
        <w:t xml:space="preserve"> R</w:t>
      </w:r>
      <w:r w:rsidR="0084684A" w:rsidRPr="0084684A">
        <w:rPr>
          <w:rFonts w:ascii="Arial" w:hAnsi="Arial" w:cs="Arial"/>
        </w:rPr>
        <w:t>esiliencia.</w:t>
      </w:r>
    </w:p>
    <w:p w:rsidR="00D77F0D" w:rsidRPr="0084684A" w:rsidRDefault="0084684A" w:rsidP="0084684A">
      <w:pPr>
        <w:spacing w:line="240" w:lineRule="auto"/>
        <w:ind w:firstLine="567"/>
        <w:jc w:val="both"/>
        <w:rPr>
          <w:rFonts w:ascii="Arial" w:hAnsi="Arial" w:cs="Arial"/>
          <w:lang w:val="es-ES_tradnl"/>
        </w:rPr>
      </w:pPr>
      <w:r>
        <w:rPr>
          <w:rFonts w:ascii="Arial" w:hAnsi="Arial" w:cs="Arial"/>
        </w:rPr>
        <w:t>Con fecha 7 de julio de 2022</w:t>
      </w:r>
      <w:r w:rsidR="00D77F0D" w:rsidRPr="0084684A">
        <w:rPr>
          <w:rFonts w:ascii="Arial" w:hAnsi="Arial" w:cs="Arial"/>
        </w:rPr>
        <w:t xml:space="preserve"> se recibe en la Secretaria General de esta Consejería requerimiento previo por parte de la Secretaria de Estado de Telecomunicaciones e Infraestructuras Digitales, en relación con el objeto y la fuente de financiación relativa a la </w:t>
      </w:r>
      <w:r>
        <w:rPr>
          <w:rFonts w:ascii="Arial" w:hAnsi="Arial" w:cs="Arial"/>
        </w:rPr>
        <w:t xml:space="preserve">citada </w:t>
      </w:r>
      <w:r w:rsidR="00D77F0D" w:rsidRPr="0084684A">
        <w:rPr>
          <w:rFonts w:ascii="Arial" w:hAnsi="Arial" w:cs="Arial"/>
        </w:rPr>
        <w:t>Or</w:t>
      </w:r>
      <w:r>
        <w:rPr>
          <w:rFonts w:ascii="Arial" w:hAnsi="Arial" w:cs="Arial"/>
        </w:rPr>
        <w:t>den IND/26/2022, de 21 de abril.</w:t>
      </w:r>
      <w:r w:rsidRPr="0084684A">
        <w:rPr>
          <w:rFonts w:ascii="Arial" w:hAnsi="Arial" w:cs="Arial"/>
        </w:rPr>
        <w:t xml:space="preserve"> Con objeto de atender el requerimiento practicado se aprueba esta modificación. P</w:t>
      </w:r>
      <w:proofErr w:type="spellStart"/>
      <w:r w:rsidR="00D77F0D" w:rsidRPr="0084684A">
        <w:rPr>
          <w:rFonts w:ascii="Arial" w:hAnsi="Arial" w:cs="Arial"/>
          <w:lang w:val="es-ES_tradnl"/>
        </w:rPr>
        <w:t>or</w:t>
      </w:r>
      <w:proofErr w:type="spellEnd"/>
      <w:r w:rsidR="00D77F0D" w:rsidRPr="0084684A">
        <w:rPr>
          <w:rFonts w:ascii="Arial" w:hAnsi="Arial" w:cs="Arial"/>
          <w:lang w:val="es-ES_tradnl"/>
        </w:rPr>
        <w:t xml:space="preserve"> todo lo expuesto,</w:t>
      </w:r>
    </w:p>
    <w:p w:rsidR="00D77F0D" w:rsidRPr="0084684A" w:rsidRDefault="0084684A" w:rsidP="0084684A">
      <w:pPr>
        <w:spacing w:line="240" w:lineRule="auto"/>
        <w:ind w:firstLine="708"/>
        <w:rPr>
          <w:rFonts w:ascii="Arial" w:hAnsi="Arial" w:cs="Arial"/>
          <w:lang w:val="es-ES_tradnl"/>
        </w:rPr>
      </w:pPr>
      <w:r>
        <w:rPr>
          <w:rFonts w:ascii="Arial" w:hAnsi="Arial" w:cs="Arial"/>
          <w:b/>
          <w:lang w:val="es-ES_tradnl"/>
        </w:rPr>
        <w:t xml:space="preserve">                                                 </w:t>
      </w:r>
      <w:r w:rsidRPr="0084684A">
        <w:rPr>
          <w:rFonts w:ascii="Arial" w:hAnsi="Arial" w:cs="Arial"/>
          <w:lang w:val="es-ES_tradnl"/>
        </w:rPr>
        <w:t>RESUELVO</w:t>
      </w:r>
      <w:bookmarkStart w:id="0" w:name="_GoBack"/>
      <w:bookmarkEnd w:id="0"/>
    </w:p>
    <w:p w:rsidR="00087EDF" w:rsidRPr="0084684A" w:rsidRDefault="0094389B" w:rsidP="0084684A">
      <w:pPr>
        <w:spacing w:line="240" w:lineRule="auto"/>
        <w:jc w:val="both"/>
        <w:rPr>
          <w:rFonts w:ascii="Arial" w:hAnsi="Arial" w:cs="Arial"/>
          <w:i/>
          <w:lang w:val="es-ES_tradnl"/>
        </w:rPr>
      </w:pPr>
      <w:r>
        <w:rPr>
          <w:rFonts w:ascii="Arial" w:hAnsi="Arial" w:cs="Arial"/>
          <w:lang w:val="es-ES_tradnl"/>
        </w:rPr>
        <w:t>Primero.</w:t>
      </w:r>
      <w:r w:rsidR="00D77F0D" w:rsidRPr="0084684A">
        <w:rPr>
          <w:rFonts w:ascii="Arial" w:hAnsi="Arial" w:cs="Arial"/>
          <w:lang w:val="es-ES_tradnl"/>
        </w:rPr>
        <w:t xml:space="preserve"> </w:t>
      </w:r>
      <w:r w:rsidR="00D77F0D" w:rsidRPr="0084684A">
        <w:rPr>
          <w:rFonts w:ascii="Arial" w:hAnsi="Arial" w:cs="Arial"/>
          <w:i/>
          <w:lang w:val="es-ES_tradnl"/>
        </w:rPr>
        <w:t>Modificación de la Or</w:t>
      </w:r>
      <w:r w:rsidR="0084684A">
        <w:rPr>
          <w:rFonts w:ascii="Arial" w:hAnsi="Arial" w:cs="Arial"/>
          <w:i/>
          <w:lang w:val="es-ES_tradnl"/>
        </w:rPr>
        <w:t>den IND/26/2022, de 21 de abril.</w:t>
      </w:r>
    </w:p>
    <w:p w:rsidR="00D77F0D" w:rsidRPr="0084684A" w:rsidRDefault="00D77F0D" w:rsidP="0084684A">
      <w:pPr>
        <w:spacing w:line="240" w:lineRule="auto"/>
        <w:ind w:firstLine="567"/>
        <w:jc w:val="both"/>
        <w:rPr>
          <w:rFonts w:ascii="Arial" w:hAnsi="Arial" w:cs="Arial"/>
        </w:rPr>
      </w:pPr>
      <w:r w:rsidRPr="0084684A">
        <w:rPr>
          <w:rFonts w:ascii="Arial" w:hAnsi="Arial" w:cs="Arial"/>
          <w:lang w:val="es-ES_tradnl"/>
        </w:rPr>
        <w:t>Se modifica la</w:t>
      </w:r>
      <w:r w:rsidR="0084684A" w:rsidRPr="0084684A">
        <w:rPr>
          <w:rFonts w:ascii="Arial" w:hAnsi="Arial" w:cs="Arial"/>
        </w:rPr>
        <w:t xml:space="preserve"> Orden IND/26/2022, de 21 de abril, por la que se establecen las bases reguladoras y se convocan subvenciones destinadas a la ejecución de diversas actuaciones de mejora de las infraestructuras de telecomunicaciones en edificios unifamiliares destinadas a la captación de televisión digital de la Comunidad Autónoma de Cantabria, en el marco del Plan de Recuperación, Transformación y Resiliencia</w:t>
      </w:r>
      <w:r w:rsidR="0084684A">
        <w:rPr>
          <w:rFonts w:ascii="Arial" w:hAnsi="Arial" w:cs="Arial"/>
        </w:rPr>
        <w:t xml:space="preserve">, </w:t>
      </w:r>
      <w:r w:rsidRPr="0084684A">
        <w:rPr>
          <w:rFonts w:ascii="Arial" w:hAnsi="Arial" w:cs="Arial"/>
        </w:rPr>
        <w:t xml:space="preserve"> publicada en el Boletín Oficial de Cantabria número 90, de 11 de mayo de 2022, de la siguiente manera:</w:t>
      </w:r>
    </w:p>
    <w:p w:rsidR="007C4047" w:rsidRPr="0084684A" w:rsidRDefault="0084684A" w:rsidP="0084684A">
      <w:pPr>
        <w:spacing w:line="240" w:lineRule="auto"/>
        <w:jc w:val="both"/>
        <w:rPr>
          <w:rFonts w:ascii="Arial" w:hAnsi="Arial" w:cs="Arial"/>
        </w:rPr>
      </w:pPr>
      <w:r w:rsidRPr="0084684A">
        <w:rPr>
          <w:rFonts w:ascii="Arial" w:hAnsi="Arial" w:cs="Arial"/>
        </w:rPr>
        <w:t xml:space="preserve">1. </w:t>
      </w:r>
      <w:r>
        <w:rPr>
          <w:rFonts w:ascii="Arial" w:hAnsi="Arial" w:cs="Arial"/>
        </w:rPr>
        <w:t xml:space="preserve">Se modifica el título de la </w:t>
      </w:r>
      <w:r w:rsidRPr="0084684A">
        <w:rPr>
          <w:rFonts w:ascii="Arial" w:hAnsi="Arial" w:cs="Arial"/>
        </w:rPr>
        <w:t>Orden</w:t>
      </w:r>
      <w:r>
        <w:rPr>
          <w:rFonts w:ascii="Arial" w:hAnsi="Arial" w:cs="Arial"/>
        </w:rPr>
        <w:t xml:space="preserve">, que </w:t>
      </w:r>
      <w:r w:rsidR="00D77F0D" w:rsidRPr="0084684A">
        <w:rPr>
          <w:rFonts w:ascii="Arial" w:hAnsi="Arial" w:cs="Arial"/>
        </w:rPr>
        <w:t>queda rectado en los siguientes términos:</w:t>
      </w:r>
    </w:p>
    <w:p w:rsidR="00D77F0D" w:rsidRPr="0084684A" w:rsidRDefault="00D77F0D" w:rsidP="0084684A">
      <w:pPr>
        <w:spacing w:line="240" w:lineRule="auto"/>
        <w:jc w:val="both"/>
        <w:rPr>
          <w:rFonts w:ascii="Arial" w:hAnsi="Arial" w:cs="Arial"/>
        </w:rPr>
      </w:pPr>
      <w:r w:rsidRPr="0084684A">
        <w:rPr>
          <w:rFonts w:ascii="Arial" w:hAnsi="Arial" w:cs="Arial"/>
          <w:lang w:val="es-ES_tradnl"/>
        </w:rPr>
        <w:t xml:space="preserve">“Orden </w:t>
      </w:r>
      <w:r w:rsidRPr="0084684A">
        <w:rPr>
          <w:rFonts w:ascii="Arial" w:hAnsi="Arial" w:cs="Arial"/>
        </w:rPr>
        <w:t>IND/26/2022, de 21 de abril, por la que se establecen las bases reguladoras y se convocan subvenciones destinadas a la ejecución de diversas actuaciones de mejora de las infraestructuras de telecomunicaciones en edificios unifamiliares destinadas a la captación de televisión digital de la Comunidad Autónoma de Cantabria.”</w:t>
      </w:r>
    </w:p>
    <w:p w:rsidR="007C4047" w:rsidRPr="0084684A" w:rsidRDefault="00D2687D" w:rsidP="0084684A">
      <w:pPr>
        <w:spacing w:line="240" w:lineRule="auto"/>
        <w:jc w:val="both"/>
        <w:rPr>
          <w:rFonts w:ascii="Arial" w:hAnsi="Arial" w:cs="Arial"/>
        </w:rPr>
      </w:pPr>
      <w:r>
        <w:rPr>
          <w:rFonts w:ascii="Arial" w:hAnsi="Arial" w:cs="Arial"/>
        </w:rPr>
        <w:t>2. Se modifica su</w:t>
      </w:r>
      <w:r w:rsidR="007C4047" w:rsidRPr="0084684A">
        <w:rPr>
          <w:rFonts w:ascii="Arial" w:hAnsi="Arial" w:cs="Arial"/>
        </w:rPr>
        <w:t xml:space="preserve"> exposición de motivos, </w:t>
      </w:r>
      <w:r w:rsidR="0084684A">
        <w:rPr>
          <w:rFonts w:ascii="Arial" w:hAnsi="Arial" w:cs="Arial"/>
        </w:rPr>
        <w:t xml:space="preserve">que </w:t>
      </w:r>
      <w:r w:rsidR="007C4047" w:rsidRPr="0084684A">
        <w:rPr>
          <w:rFonts w:ascii="Arial" w:hAnsi="Arial" w:cs="Arial"/>
        </w:rPr>
        <w:t>queda redactada en los siguientes términos:</w:t>
      </w:r>
    </w:p>
    <w:p w:rsidR="007C4047" w:rsidRPr="0084684A" w:rsidRDefault="007C4047" w:rsidP="0084684A">
      <w:pPr>
        <w:spacing w:line="240" w:lineRule="auto"/>
        <w:jc w:val="both"/>
        <w:rPr>
          <w:rFonts w:ascii="Arial" w:hAnsi="Arial" w:cs="Arial"/>
        </w:rPr>
      </w:pPr>
      <w:r w:rsidRPr="0084684A">
        <w:rPr>
          <w:rFonts w:ascii="Arial" w:hAnsi="Arial" w:cs="Arial"/>
        </w:rPr>
        <w:t xml:space="preserve">“La Agenda España Digital 2025 recoge un conjunto de </w:t>
      </w:r>
      <w:r w:rsidR="00D2687D">
        <w:rPr>
          <w:rFonts w:ascii="Arial" w:hAnsi="Arial" w:cs="Arial"/>
        </w:rPr>
        <w:t>medidas, reformas e inversiones</w:t>
      </w:r>
      <w:r w:rsidRPr="0084684A">
        <w:rPr>
          <w:rFonts w:ascii="Arial" w:hAnsi="Arial" w:cs="Arial"/>
        </w:rPr>
        <w:t xml:space="preserve"> articuladas en diez ejes estratégicos alineados con las políticas digitales marcadas por la Comisión Europea para el nuevo periodo. Las acciones de la Agenda están orientadas a impulsar un crecimiento más sostenible e inclusivo, impulsado por las sinergias de las transiciones digital y ecológica, que llegue al conjunto de la sociedad, marcándose como uno de sus objetivos el de garantizar una conectividad digital adecuada para el 100 por ciento de la población, promoviendo la desaparición de la brecha digital entre zonas rurales y urbanas (meta 2025: 100 por ciento de la población con cobertura 100 Mbps).</w:t>
      </w:r>
    </w:p>
    <w:p w:rsidR="007C4047" w:rsidRPr="0084684A" w:rsidRDefault="007C4047" w:rsidP="0084684A">
      <w:pPr>
        <w:spacing w:line="240" w:lineRule="auto"/>
        <w:jc w:val="both"/>
        <w:rPr>
          <w:rFonts w:ascii="Arial" w:hAnsi="Arial" w:cs="Arial"/>
        </w:rPr>
      </w:pPr>
      <w:r w:rsidRPr="0084684A">
        <w:rPr>
          <w:rFonts w:ascii="Arial" w:hAnsi="Arial" w:cs="Arial"/>
        </w:rPr>
        <w:lastRenderedPageBreak/>
        <w:t>Como parte del esfuerzo de la Agenda España Digital 2025, el Plan para la Conectividad y las Infraestructuras Digitales de la sociedad, la economía y los territorios (en adelante, Plan para la Conectividad), aprobado por el Consejo de Ministros el día 1 de diciembre de 2020, contiene como medida 14 de su eje transversal 5 la mejora de las infraestructuras de telecomunicaciones en edificios. Adoptar medidas de promoción para estos casos supondrá aumentar la eficiencia de los despliegues, tanto en términos económicos como en reducción de plazos de construcción, facilitando así que los servicios digitales lleguen a los usuarios y al mismo tiempo se contribuya a la realización de objetivos de tipo urbanístico como es la reducción del impacto visual de las redes de telecomunicaciones.</w:t>
      </w:r>
    </w:p>
    <w:p w:rsidR="007C4047" w:rsidRDefault="007C4047" w:rsidP="0084684A">
      <w:pPr>
        <w:autoSpaceDE w:val="0"/>
        <w:autoSpaceDN w:val="0"/>
        <w:adjustRightInd w:val="0"/>
        <w:spacing w:after="0" w:line="240" w:lineRule="auto"/>
        <w:jc w:val="both"/>
        <w:rPr>
          <w:rFonts w:ascii="Arial" w:eastAsiaTheme="minorHAnsi" w:hAnsi="Arial" w:cs="Arial"/>
        </w:rPr>
      </w:pPr>
      <w:r w:rsidRPr="0084684A">
        <w:rPr>
          <w:rFonts w:ascii="Arial" w:eastAsiaTheme="minorHAnsi" w:hAnsi="Arial" w:cs="Arial"/>
        </w:rPr>
        <w:t>El Estatuto de Autonomía para Cantabria, aprobado por Ley Orgánica 8/1981, de 30 de diciembre, atribuye a esta Comunidad Autónoma competencia en el fomento de su desarrollo en los términos previstos en el artículo 24, así como competencias en prensa, radio, televisión y otros medios de comunicación social en el artículo 25.9 como una forma de mejorar el acceso a un medio esencial de comunicación y participación en la sociedad, así como de garantizar la libertad de expresión en todos los estratos sociales, reforzando de esta forma la cohesión social y territorial.</w:t>
      </w:r>
    </w:p>
    <w:p w:rsidR="00D2687D" w:rsidRPr="0084684A" w:rsidRDefault="00D2687D" w:rsidP="0084684A">
      <w:pPr>
        <w:autoSpaceDE w:val="0"/>
        <w:autoSpaceDN w:val="0"/>
        <w:adjustRightInd w:val="0"/>
        <w:spacing w:after="0" w:line="240" w:lineRule="auto"/>
        <w:jc w:val="both"/>
        <w:rPr>
          <w:rFonts w:ascii="Arial" w:eastAsiaTheme="minorHAnsi" w:hAnsi="Arial" w:cs="Arial"/>
        </w:rPr>
      </w:pPr>
    </w:p>
    <w:p w:rsidR="007C4047" w:rsidRDefault="007C4047" w:rsidP="0084684A">
      <w:pPr>
        <w:autoSpaceDE w:val="0"/>
        <w:autoSpaceDN w:val="0"/>
        <w:adjustRightInd w:val="0"/>
        <w:spacing w:after="0" w:line="240" w:lineRule="auto"/>
        <w:jc w:val="both"/>
        <w:rPr>
          <w:rFonts w:ascii="Arial" w:eastAsiaTheme="minorHAnsi" w:hAnsi="Arial" w:cs="Arial"/>
        </w:rPr>
      </w:pPr>
      <w:r w:rsidRPr="0084684A">
        <w:rPr>
          <w:rFonts w:ascii="Arial" w:eastAsiaTheme="minorHAnsi" w:hAnsi="Arial" w:cs="Arial"/>
        </w:rPr>
        <w:t>Asimismo, el Decreto 11/2019, de 21 de febrero, estableció dentro de las competencias del Servicio de Telecomunicaciones de la Dirección General de Transportes y Comunicaciones, entre otras, el diseño de bases para el desarrollo de sistemas de ayudas para la potenciación de las nuevas tecnologías e inspección y control de las mismas, correspondiéndole, asimismo, el análisis y gestión de las redes de infraestructuras de telecomunicaciones, la relación con los operadores de telecomunicaciones de ámbito nacional, la coordinación con el resto de las Comunidades Autónomas en los ámbitos audiovisual, de telecomunicaciones y de sociedad de la información; o la promoción y despliegue de infraestructuras de telecomunicaciones de banda ancha (cable, ADSL, UMTS, PLC, WIFI, satélite).</w:t>
      </w:r>
    </w:p>
    <w:p w:rsidR="00D2687D" w:rsidRPr="0084684A" w:rsidRDefault="00D2687D" w:rsidP="0084684A">
      <w:pPr>
        <w:autoSpaceDE w:val="0"/>
        <w:autoSpaceDN w:val="0"/>
        <w:adjustRightInd w:val="0"/>
        <w:spacing w:after="0" w:line="240" w:lineRule="auto"/>
        <w:jc w:val="both"/>
        <w:rPr>
          <w:rFonts w:ascii="Arial" w:eastAsiaTheme="minorHAnsi" w:hAnsi="Arial" w:cs="Arial"/>
        </w:rPr>
      </w:pPr>
    </w:p>
    <w:p w:rsidR="007C4047" w:rsidRPr="0084684A" w:rsidRDefault="007C4047" w:rsidP="0084684A">
      <w:pPr>
        <w:spacing w:line="240" w:lineRule="auto"/>
        <w:jc w:val="both"/>
        <w:rPr>
          <w:rFonts w:ascii="Arial" w:eastAsiaTheme="minorHAnsi" w:hAnsi="Arial" w:cs="Arial"/>
        </w:rPr>
      </w:pPr>
      <w:r w:rsidRPr="0084684A">
        <w:rPr>
          <w:rFonts w:ascii="Arial" w:eastAsiaTheme="minorHAnsi" w:hAnsi="Arial" w:cs="Arial"/>
        </w:rPr>
        <w:t>Para dar cumplimiento a los objetivos de la Agenda España Digital 2025, la Comunidad Autónoma de Cantabria ha querido materializar la continuidad de su compromiso con las políticas en materia de innovación, en concreto con el Plan España Digital 2025, fomentando su conocimiento, estudio e implementación a través de Estrategia de Acción Dinámica para la Banda Ancha "Conecta Cantabria",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w:t>
      </w:r>
    </w:p>
    <w:p w:rsidR="007C4047" w:rsidRPr="0084684A" w:rsidRDefault="007C4047" w:rsidP="0084684A">
      <w:pPr>
        <w:spacing w:line="240" w:lineRule="auto"/>
        <w:jc w:val="both"/>
        <w:rPr>
          <w:rFonts w:ascii="Arial" w:eastAsiaTheme="minorHAnsi" w:hAnsi="Arial" w:cs="Arial"/>
        </w:rPr>
      </w:pPr>
      <w:r w:rsidRPr="0084684A">
        <w:rPr>
          <w:rFonts w:ascii="Arial" w:eastAsiaTheme="minorHAnsi" w:hAnsi="Arial" w:cs="Arial"/>
        </w:rPr>
        <w:t>De otra parte, el Plan de Universalización del Servicio Público Esencial de Televisión Digital en el territorio de Cantabria (</w:t>
      </w:r>
      <w:proofErr w:type="spellStart"/>
      <w:r w:rsidRPr="0084684A">
        <w:rPr>
          <w:rFonts w:ascii="Arial" w:eastAsiaTheme="minorHAnsi" w:hAnsi="Arial" w:cs="Arial"/>
        </w:rPr>
        <w:t>TDcan</w:t>
      </w:r>
      <w:proofErr w:type="spellEnd"/>
      <w:r w:rsidRPr="0084684A">
        <w:rPr>
          <w:rFonts w:ascii="Arial" w:eastAsiaTheme="minorHAnsi" w:hAnsi="Arial" w:cs="Arial"/>
        </w:rPr>
        <w:t>), aprobado por el Consejo de Gobierno en su reunión de fecha 18 de octubre de 2007, promueve, dentro de sus líneas de actuación, y con objeto de universalizar el servicio de televisión digital, el T-instalador de medidas de adecuación de la recepción en digital con criterios de cohesión social y económica y con respeto a los principios de neutralidad tecnológica, gratuidad del servicio, cobertura universal y limitación en el coste de instalación en el hogar, así como el fomento de la producción de contenidos audiovisuales de calidad y de proximidad vinculados a la realidad cultural y social de Cantabria y sus ciudadanos.</w:t>
      </w:r>
    </w:p>
    <w:p w:rsidR="007C4047" w:rsidRPr="0084684A" w:rsidRDefault="007C4047" w:rsidP="0084684A">
      <w:pPr>
        <w:spacing w:line="240" w:lineRule="auto"/>
        <w:jc w:val="both"/>
        <w:rPr>
          <w:rFonts w:ascii="Arial" w:eastAsiaTheme="minorHAnsi" w:hAnsi="Arial" w:cs="Arial"/>
        </w:rPr>
      </w:pPr>
      <w:r w:rsidRPr="0084684A">
        <w:rPr>
          <w:rFonts w:ascii="Arial" w:eastAsiaTheme="minorHAnsi" w:hAnsi="Arial" w:cs="Arial"/>
        </w:rPr>
        <w:t>En su virtud y en uso de las facultades conferidas por el artículo 23.1 de la Ley 10/2006, de 17 de julio, de Subvenciones de Cantabria, y por el artículo 35.f) de la Ley 5/2018, de 22 de noviembre, de Régimen Jurídico del Gobierno, de la Administración y del Sector Público Institucional de la Comunidad Autónoma de Cantabria.”</w:t>
      </w:r>
    </w:p>
    <w:p w:rsidR="00D77F0D" w:rsidRPr="00D2687D" w:rsidRDefault="00D2687D" w:rsidP="00D2687D">
      <w:pPr>
        <w:spacing w:line="240" w:lineRule="auto"/>
        <w:jc w:val="both"/>
        <w:rPr>
          <w:rFonts w:ascii="Arial" w:hAnsi="Arial" w:cs="Arial"/>
        </w:rPr>
      </w:pPr>
      <w:r>
        <w:rPr>
          <w:rFonts w:ascii="Arial" w:hAnsi="Arial" w:cs="Arial"/>
        </w:rPr>
        <w:t>3. Se modifica el apartado primero, que</w:t>
      </w:r>
      <w:r w:rsidR="00D77F0D" w:rsidRPr="00D2687D">
        <w:rPr>
          <w:rFonts w:ascii="Arial" w:hAnsi="Arial" w:cs="Arial"/>
        </w:rPr>
        <w:t xml:space="preserve"> queda redactado en los siguientes términos:</w:t>
      </w:r>
    </w:p>
    <w:p w:rsidR="002A54FA" w:rsidRPr="0084684A" w:rsidRDefault="003F506D" w:rsidP="0084684A">
      <w:pPr>
        <w:spacing w:line="240" w:lineRule="auto"/>
        <w:jc w:val="both"/>
        <w:rPr>
          <w:rFonts w:ascii="Arial" w:hAnsi="Arial" w:cs="Arial"/>
        </w:rPr>
      </w:pPr>
      <w:r w:rsidRPr="0084684A">
        <w:rPr>
          <w:rFonts w:ascii="Arial" w:hAnsi="Arial" w:cs="Arial"/>
        </w:rPr>
        <w:t>“</w:t>
      </w:r>
      <w:r w:rsidR="002A54FA" w:rsidRPr="0084684A">
        <w:rPr>
          <w:rFonts w:ascii="Arial" w:hAnsi="Arial" w:cs="Arial"/>
        </w:rPr>
        <w:t>P</w:t>
      </w:r>
      <w:r w:rsidR="00D2687D">
        <w:rPr>
          <w:rFonts w:ascii="Arial" w:hAnsi="Arial" w:cs="Arial"/>
        </w:rPr>
        <w:t>rimero.</w:t>
      </w:r>
      <w:r w:rsidR="002A54FA" w:rsidRPr="0084684A">
        <w:rPr>
          <w:rFonts w:ascii="Arial" w:hAnsi="Arial" w:cs="Arial"/>
        </w:rPr>
        <w:t xml:space="preserve"> Objeto</w:t>
      </w:r>
      <w:r w:rsidR="00D2687D">
        <w:rPr>
          <w:rFonts w:ascii="Arial" w:hAnsi="Arial" w:cs="Arial"/>
        </w:rPr>
        <w:t>.</w:t>
      </w:r>
    </w:p>
    <w:p w:rsidR="00D77F0D" w:rsidRPr="0084684A" w:rsidRDefault="003F506D" w:rsidP="0084684A">
      <w:pPr>
        <w:spacing w:line="240" w:lineRule="auto"/>
        <w:jc w:val="both"/>
        <w:rPr>
          <w:rFonts w:ascii="Arial" w:hAnsi="Arial" w:cs="Arial"/>
        </w:rPr>
      </w:pPr>
      <w:r w:rsidRPr="0084684A">
        <w:rPr>
          <w:rFonts w:ascii="Arial" w:hAnsi="Arial" w:cs="Arial"/>
        </w:rPr>
        <w:t>La presente Orden tiene por objeto establecer las bases reguladoras y convocar las subvenciones, a conceder en régimen de concurrencia competitiva, destinadas a la ejecución de diversas actuaciones de mejora de las infraestructuras de telecomunicaciones destinadas a la captación de la televisión digital de alta definición en edificios unifamiliares (no sujetos a la Ley 49/1960, de 21 de julio, sobre propiedad horizontal) que radiquen en la Comunidad Autónoma de Cantabria.”</w:t>
      </w:r>
    </w:p>
    <w:p w:rsidR="003F506D" w:rsidRPr="00D2687D" w:rsidRDefault="00D2687D" w:rsidP="00D2687D">
      <w:pPr>
        <w:spacing w:line="240" w:lineRule="auto"/>
        <w:jc w:val="both"/>
        <w:rPr>
          <w:rFonts w:ascii="Arial" w:hAnsi="Arial" w:cs="Arial"/>
        </w:rPr>
      </w:pPr>
      <w:r>
        <w:rPr>
          <w:rFonts w:ascii="Arial" w:hAnsi="Arial" w:cs="Arial"/>
        </w:rPr>
        <w:t>4. Se modifica el apartado quinto, que</w:t>
      </w:r>
      <w:r w:rsidR="003F506D" w:rsidRPr="00D2687D">
        <w:rPr>
          <w:rFonts w:ascii="Arial" w:hAnsi="Arial" w:cs="Arial"/>
        </w:rPr>
        <w:t xml:space="preserve"> queda redactado en los siguientes términos:</w:t>
      </w:r>
    </w:p>
    <w:p w:rsidR="002A54FA" w:rsidRDefault="003F506D" w:rsidP="0084684A">
      <w:pPr>
        <w:autoSpaceDE w:val="0"/>
        <w:autoSpaceDN w:val="0"/>
        <w:adjustRightInd w:val="0"/>
        <w:spacing w:after="0" w:line="240" w:lineRule="auto"/>
        <w:jc w:val="both"/>
        <w:rPr>
          <w:rFonts w:ascii="Arial" w:eastAsiaTheme="minorHAnsi" w:hAnsi="Arial" w:cs="Arial"/>
        </w:rPr>
      </w:pPr>
      <w:r w:rsidRPr="0084684A">
        <w:rPr>
          <w:rFonts w:ascii="Arial" w:eastAsiaTheme="minorHAnsi" w:hAnsi="Arial" w:cs="Arial"/>
        </w:rPr>
        <w:t>“</w:t>
      </w:r>
      <w:r w:rsidR="002A54FA" w:rsidRPr="0084684A">
        <w:rPr>
          <w:rFonts w:ascii="Arial" w:eastAsiaTheme="minorHAnsi" w:hAnsi="Arial" w:cs="Arial"/>
        </w:rPr>
        <w:t>Q</w:t>
      </w:r>
      <w:r w:rsidR="00D2687D">
        <w:rPr>
          <w:rFonts w:ascii="Arial" w:eastAsiaTheme="minorHAnsi" w:hAnsi="Arial" w:cs="Arial"/>
        </w:rPr>
        <w:t xml:space="preserve">uinto. </w:t>
      </w:r>
      <w:r w:rsidR="002A54FA" w:rsidRPr="0084684A">
        <w:rPr>
          <w:rFonts w:ascii="Arial" w:eastAsiaTheme="minorHAnsi" w:hAnsi="Arial" w:cs="Arial"/>
        </w:rPr>
        <w:t xml:space="preserve">Régimen </w:t>
      </w:r>
      <w:r w:rsidR="00D2687D">
        <w:rPr>
          <w:rFonts w:ascii="Arial" w:eastAsiaTheme="minorHAnsi" w:hAnsi="Arial" w:cs="Arial"/>
        </w:rPr>
        <w:t>j</w:t>
      </w:r>
      <w:r w:rsidR="002A54FA" w:rsidRPr="0084684A">
        <w:rPr>
          <w:rFonts w:ascii="Arial" w:eastAsiaTheme="minorHAnsi" w:hAnsi="Arial" w:cs="Arial"/>
        </w:rPr>
        <w:t xml:space="preserve">urídico </w:t>
      </w:r>
      <w:r w:rsidR="00D2687D">
        <w:rPr>
          <w:rFonts w:ascii="Arial" w:eastAsiaTheme="minorHAnsi" w:hAnsi="Arial" w:cs="Arial"/>
        </w:rPr>
        <w:t>a</w:t>
      </w:r>
      <w:r w:rsidR="002A54FA" w:rsidRPr="0084684A">
        <w:rPr>
          <w:rFonts w:ascii="Arial" w:eastAsiaTheme="minorHAnsi" w:hAnsi="Arial" w:cs="Arial"/>
        </w:rPr>
        <w:t>plicable</w:t>
      </w:r>
      <w:r w:rsidR="00D2687D">
        <w:rPr>
          <w:rFonts w:ascii="Arial" w:eastAsiaTheme="minorHAnsi" w:hAnsi="Arial" w:cs="Arial"/>
        </w:rPr>
        <w:t>.</w:t>
      </w:r>
    </w:p>
    <w:p w:rsidR="00D2687D" w:rsidRPr="0084684A" w:rsidRDefault="00D2687D" w:rsidP="0084684A">
      <w:pPr>
        <w:autoSpaceDE w:val="0"/>
        <w:autoSpaceDN w:val="0"/>
        <w:adjustRightInd w:val="0"/>
        <w:spacing w:after="0" w:line="240" w:lineRule="auto"/>
        <w:jc w:val="both"/>
        <w:rPr>
          <w:rFonts w:ascii="Arial" w:eastAsiaTheme="minorHAnsi" w:hAnsi="Arial" w:cs="Arial"/>
        </w:rPr>
      </w:pPr>
    </w:p>
    <w:p w:rsidR="003F506D" w:rsidRPr="0084684A" w:rsidRDefault="003F506D" w:rsidP="0084684A">
      <w:pPr>
        <w:autoSpaceDE w:val="0"/>
        <w:autoSpaceDN w:val="0"/>
        <w:adjustRightInd w:val="0"/>
        <w:spacing w:after="0" w:line="240" w:lineRule="auto"/>
        <w:jc w:val="both"/>
        <w:rPr>
          <w:rFonts w:ascii="Arial" w:eastAsiaTheme="minorHAnsi" w:hAnsi="Arial" w:cs="Arial"/>
        </w:rPr>
      </w:pPr>
      <w:r w:rsidRPr="0084684A">
        <w:rPr>
          <w:rFonts w:ascii="Arial" w:eastAsiaTheme="minorHAnsi" w:hAnsi="Arial" w:cs="Arial"/>
        </w:rPr>
        <w:t>El régimen jurídico, normativa específica aplicable, requisitos y obligaciones de los beneficiarios, serán los establecidos en la Ley 38/2003, de 17 de noviembre; en su Reglamento, aprobado por Real Decreto 887/2006, de 21 de julio, así como en la Ley 10/2006, de 17 de julio, de Subvenciones de Cantabria.”</w:t>
      </w:r>
    </w:p>
    <w:p w:rsidR="00D2687D" w:rsidRDefault="00D2687D" w:rsidP="00D2687D">
      <w:pPr>
        <w:autoSpaceDE w:val="0"/>
        <w:autoSpaceDN w:val="0"/>
        <w:adjustRightInd w:val="0"/>
        <w:spacing w:after="0" w:line="240" w:lineRule="auto"/>
        <w:jc w:val="both"/>
        <w:rPr>
          <w:rFonts w:ascii="Arial" w:eastAsiaTheme="minorHAnsi" w:hAnsi="Arial" w:cs="Arial"/>
        </w:rPr>
      </w:pPr>
    </w:p>
    <w:p w:rsidR="003F506D" w:rsidRDefault="00D2687D" w:rsidP="00D2687D">
      <w:pPr>
        <w:autoSpaceDE w:val="0"/>
        <w:autoSpaceDN w:val="0"/>
        <w:adjustRightInd w:val="0"/>
        <w:spacing w:after="0" w:line="240" w:lineRule="auto"/>
        <w:jc w:val="both"/>
        <w:rPr>
          <w:rFonts w:ascii="Arial" w:eastAsiaTheme="minorHAnsi" w:hAnsi="Arial" w:cs="Arial"/>
        </w:rPr>
      </w:pPr>
      <w:r>
        <w:rPr>
          <w:rFonts w:ascii="Arial" w:eastAsiaTheme="minorHAnsi" w:hAnsi="Arial" w:cs="Arial"/>
        </w:rPr>
        <w:t>5. Se modifica el a</w:t>
      </w:r>
      <w:r w:rsidR="003F506D" w:rsidRPr="00D2687D">
        <w:rPr>
          <w:rFonts w:ascii="Arial" w:eastAsiaTheme="minorHAnsi" w:hAnsi="Arial" w:cs="Arial"/>
        </w:rPr>
        <w:t xml:space="preserve">partado sexto, </w:t>
      </w:r>
      <w:r>
        <w:rPr>
          <w:rFonts w:ascii="Arial" w:eastAsiaTheme="minorHAnsi" w:hAnsi="Arial" w:cs="Arial"/>
        </w:rPr>
        <w:t>que queda</w:t>
      </w:r>
      <w:r w:rsidR="003F506D" w:rsidRPr="00D2687D">
        <w:rPr>
          <w:rFonts w:ascii="Arial" w:eastAsiaTheme="minorHAnsi" w:hAnsi="Arial" w:cs="Arial"/>
        </w:rPr>
        <w:t xml:space="preserve"> redactado en los siguientes términos:</w:t>
      </w:r>
    </w:p>
    <w:p w:rsidR="00D2687D" w:rsidRPr="00D2687D" w:rsidRDefault="00D2687D" w:rsidP="00D2687D">
      <w:pPr>
        <w:autoSpaceDE w:val="0"/>
        <w:autoSpaceDN w:val="0"/>
        <w:adjustRightInd w:val="0"/>
        <w:spacing w:after="0" w:line="240" w:lineRule="auto"/>
        <w:jc w:val="both"/>
        <w:rPr>
          <w:rFonts w:ascii="Arial" w:eastAsiaTheme="minorHAnsi" w:hAnsi="Arial" w:cs="Arial"/>
        </w:rPr>
      </w:pPr>
    </w:p>
    <w:p w:rsidR="002A54FA" w:rsidRDefault="002A54FA" w:rsidP="0084684A">
      <w:pPr>
        <w:autoSpaceDE w:val="0"/>
        <w:autoSpaceDN w:val="0"/>
        <w:adjustRightInd w:val="0"/>
        <w:spacing w:after="0" w:line="240" w:lineRule="auto"/>
        <w:jc w:val="both"/>
        <w:rPr>
          <w:rFonts w:ascii="Arial" w:eastAsiaTheme="minorHAnsi" w:hAnsi="Arial" w:cs="Arial"/>
        </w:rPr>
      </w:pPr>
      <w:r w:rsidRPr="0084684A">
        <w:rPr>
          <w:rFonts w:ascii="Arial" w:eastAsiaTheme="minorHAnsi" w:hAnsi="Arial" w:cs="Arial"/>
        </w:rPr>
        <w:t>“S</w:t>
      </w:r>
      <w:r w:rsidR="00D2687D">
        <w:rPr>
          <w:rFonts w:ascii="Arial" w:eastAsiaTheme="minorHAnsi" w:hAnsi="Arial" w:cs="Arial"/>
        </w:rPr>
        <w:t>exto.</w:t>
      </w:r>
      <w:r w:rsidRPr="0084684A">
        <w:rPr>
          <w:rFonts w:ascii="Arial" w:eastAsiaTheme="minorHAnsi" w:hAnsi="Arial" w:cs="Arial"/>
        </w:rPr>
        <w:t xml:space="preserve"> Financiación de las ayudas.</w:t>
      </w:r>
    </w:p>
    <w:p w:rsidR="00D2687D" w:rsidRPr="0084684A" w:rsidRDefault="00D2687D" w:rsidP="0084684A">
      <w:pPr>
        <w:autoSpaceDE w:val="0"/>
        <w:autoSpaceDN w:val="0"/>
        <w:adjustRightInd w:val="0"/>
        <w:spacing w:after="0" w:line="240" w:lineRule="auto"/>
        <w:jc w:val="both"/>
        <w:rPr>
          <w:rFonts w:ascii="Arial" w:eastAsiaTheme="minorHAnsi" w:hAnsi="Arial" w:cs="Arial"/>
        </w:rPr>
      </w:pPr>
    </w:p>
    <w:p w:rsidR="003F506D" w:rsidRPr="0084684A" w:rsidRDefault="003F506D" w:rsidP="0084684A">
      <w:pPr>
        <w:autoSpaceDE w:val="0"/>
        <w:autoSpaceDN w:val="0"/>
        <w:adjustRightInd w:val="0"/>
        <w:spacing w:after="0" w:line="240" w:lineRule="auto"/>
        <w:jc w:val="both"/>
        <w:rPr>
          <w:rFonts w:ascii="Arial" w:eastAsiaTheme="minorHAnsi" w:hAnsi="Arial" w:cs="Arial"/>
        </w:rPr>
      </w:pPr>
      <w:r w:rsidRPr="0084684A">
        <w:rPr>
          <w:rFonts w:ascii="Arial" w:eastAsiaTheme="minorHAnsi" w:hAnsi="Arial" w:cs="Arial"/>
        </w:rPr>
        <w:t>La financiación de estas subvenciones será de hasta 370.000 € y se llevará a cabo con cargo a la aplicación presupuestaria 12.05.</w:t>
      </w:r>
      <w:r w:rsidR="00543271">
        <w:rPr>
          <w:rFonts w:ascii="Arial" w:eastAsiaTheme="minorHAnsi" w:hAnsi="Arial" w:cs="Arial"/>
        </w:rPr>
        <w:t>453C</w:t>
      </w:r>
      <w:r w:rsidRPr="0084684A">
        <w:rPr>
          <w:rFonts w:ascii="Arial" w:eastAsiaTheme="minorHAnsi" w:hAnsi="Arial" w:cs="Arial"/>
        </w:rPr>
        <w:t>.781 “ZONAS BLANCAS DE TELECOMUNICACIONES CONECTA CANTABRIA de los Presupuestos Generales de la Comunidad Autónoma de Cantabria para el año 2022.”</w:t>
      </w:r>
    </w:p>
    <w:p w:rsidR="00AD21DA" w:rsidRDefault="00D2687D" w:rsidP="00D2687D">
      <w:pPr>
        <w:spacing w:before="120" w:after="120" w:line="240" w:lineRule="auto"/>
        <w:jc w:val="both"/>
        <w:rPr>
          <w:rFonts w:ascii="Arial" w:hAnsi="Arial" w:cs="Arial"/>
        </w:rPr>
      </w:pPr>
      <w:r>
        <w:rPr>
          <w:rFonts w:ascii="Arial" w:hAnsi="Arial" w:cs="Arial"/>
        </w:rPr>
        <w:t xml:space="preserve">6. Se modifica el apartado </w:t>
      </w:r>
      <w:r w:rsidR="00AD21DA">
        <w:rPr>
          <w:rFonts w:ascii="Arial" w:hAnsi="Arial" w:cs="Arial"/>
        </w:rPr>
        <w:t>noveno, que queda redactado en los siguientes términos:</w:t>
      </w:r>
    </w:p>
    <w:p w:rsidR="00AD21DA" w:rsidRDefault="00AD21DA" w:rsidP="00AD21DA">
      <w:pPr>
        <w:spacing w:before="120" w:after="120" w:line="240" w:lineRule="auto"/>
        <w:jc w:val="both"/>
        <w:rPr>
          <w:rFonts w:ascii="Arial" w:hAnsi="Arial" w:cs="Arial"/>
        </w:rPr>
      </w:pPr>
      <w:r>
        <w:rPr>
          <w:rFonts w:ascii="Arial" w:hAnsi="Arial" w:cs="Arial"/>
        </w:rPr>
        <w:t>“Noveno. Compatibilidad de las ayudas.</w:t>
      </w:r>
    </w:p>
    <w:p w:rsidR="00151C66" w:rsidRPr="00B20EC1" w:rsidRDefault="00151C66" w:rsidP="00151C66">
      <w:pPr>
        <w:autoSpaceDE w:val="0"/>
        <w:autoSpaceDN w:val="0"/>
        <w:adjustRightInd w:val="0"/>
        <w:spacing w:before="120" w:after="120" w:line="240" w:lineRule="auto"/>
        <w:jc w:val="both"/>
        <w:rPr>
          <w:rFonts w:ascii="Arial" w:hAnsi="Arial" w:cs="Arial"/>
        </w:rPr>
      </w:pPr>
      <w:r w:rsidRPr="00B20EC1">
        <w:rPr>
          <w:rFonts w:ascii="Arial" w:hAnsi="Arial" w:cs="Arial"/>
        </w:rPr>
        <w:t>Las subvenc</w:t>
      </w:r>
      <w:r>
        <w:rPr>
          <w:rFonts w:ascii="Arial" w:hAnsi="Arial" w:cs="Arial"/>
        </w:rPr>
        <w:t>iones reguladas en la presente o</w:t>
      </w:r>
      <w:r w:rsidRPr="00B20EC1">
        <w:rPr>
          <w:rFonts w:ascii="Arial" w:hAnsi="Arial" w:cs="Arial"/>
        </w:rPr>
        <w:t>rden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151C66" w:rsidRPr="00B20EC1" w:rsidRDefault="00151C66" w:rsidP="00151C66">
      <w:pPr>
        <w:autoSpaceDE w:val="0"/>
        <w:autoSpaceDN w:val="0"/>
        <w:adjustRightInd w:val="0"/>
        <w:spacing w:before="120" w:after="120" w:line="240" w:lineRule="auto"/>
        <w:jc w:val="both"/>
        <w:rPr>
          <w:rFonts w:ascii="Arial" w:hAnsi="Arial" w:cs="Arial"/>
        </w:rPr>
      </w:pPr>
      <w:r w:rsidRPr="00B20EC1">
        <w:rPr>
          <w:rFonts w:ascii="Arial" w:hAnsi="Arial" w:cs="Arial"/>
        </w:rPr>
        <w:t>No obstante, el importe total de las ayudas y subvenciones en ningún caso podrá ser de tal cuantía que, aislada o conjuntamente, supere el coste del proyecto o actividad subvencionada, ni podrán concederse si se supera alguno de los límites máximos establecidos por la normativa estatal y/o de la Unión Europea correspondiente.</w:t>
      </w:r>
      <w:r>
        <w:rPr>
          <w:rFonts w:ascii="Arial" w:hAnsi="Arial" w:cs="Arial"/>
        </w:rPr>
        <w:t>”</w:t>
      </w:r>
    </w:p>
    <w:p w:rsidR="003F506D" w:rsidRPr="00D2687D" w:rsidRDefault="00AD21DA" w:rsidP="00AD21DA">
      <w:pPr>
        <w:autoSpaceDE w:val="0"/>
        <w:autoSpaceDN w:val="0"/>
        <w:adjustRightInd w:val="0"/>
        <w:spacing w:before="120" w:after="120" w:line="240" w:lineRule="auto"/>
        <w:jc w:val="both"/>
        <w:rPr>
          <w:rFonts w:ascii="Arial" w:hAnsi="Arial" w:cs="Arial"/>
        </w:rPr>
      </w:pPr>
      <w:r>
        <w:rPr>
          <w:rFonts w:ascii="Arial" w:hAnsi="Arial" w:cs="Arial"/>
        </w:rPr>
        <w:t xml:space="preserve">7. Se modifica el punto 4 del apartado undécimo, </w:t>
      </w:r>
      <w:r w:rsidR="003F506D" w:rsidRPr="00D2687D">
        <w:rPr>
          <w:rFonts w:ascii="Arial" w:hAnsi="Arial" w:cs="Arial"/>
        </w:rPr>
        <w:t>en los siguientes términos:</w:t>
      </w:r>
    </w:p>
    <w:p w:rsidR="00087EDF" w:rsidRPr="0084684A" w:rsidRDefault="00087EDF" w:rsidP="0084684A">
      <w:pPr>
        <w:autoSpaceDE w:val="0"/>
        <w:autoSpaceDN w:val="0"/>
        <w:adjustRightInd w:val="0"/>
        <w:spacing w:before="120" w:after="120" w:line="240" w:lineRule="auto"/>
        <w:jc w:val="both"/>
        <w:rPr>
          <w:rFonts w:ascii="Arial" w:hAnsi="Arial" w:cs="Arial"/>
        </w:rPr>
      </w:pPr>
      <w:r w:rsidRPr="0084684A">
        <w:rPr>
          <w:rFonts w:ascii="Arial" w:hAnsi="Arial" w:cs="Arial"/>
        </w:rPr>
        <w:t xml:space="preserve">“4. Las solicitudes de subvención deberán presentarse en el modelo normalizado recogido en el Anexo I de esta </w:t>
      </w:r>
      <w:r w:rsidR="00151C66">
        <w:rPr>
          <w:rFonts w:ascii="Arial" w:hAnsi="Arial" w:cs="Arial"/>
        </w:rPr>
        <w:t>o</w:t>
      </w:r>
      <w:r w:rsidRPr="0084684A">
        <w:rPr>
          <w:rFonts w:ascii="Arial" w:hAnsi="Arial" w:cs="Arial"/>
        </w:rPr>
        <w:t>rden, debidamente cumplimentadas, fechadas y firmadas por el solicitante o su representante y acompañadas de la siguiente documentación:</w:t>
      </w:r>
    </w:p>
    <w:p w:rsidR="00087EDF" w:rsidRPr="0084684A" w:rsidRDefault="00087EDF" w:rsidP="0084684A">
      <w:pPr>
        <w:autoSpaceDE w:val="0"/>
        <w:autoSpaceDN w:val="0"/>
        <w:adjustRightInd w:val="0"/>
        <w:spacing w:before="120" w:after="120" w:line="240" w:lineRule="auto"/>
        <w:jc w:val="both"/>
        <w:rPr>
          <w:rFonts w:ascii="Arial" w:hAnsi="Arial" w:cs="Arial"/>
          <w:bCs/>
        </w:rPr>
      </w:pPr>
      <w:r w:rsidRPr="0084684A">
        <w:rPr>
          <w:rFonts w:ascii="Arial" w:hAnsi="Arial" w:cs="Arial"/>
        </w:rPr>
        <w:t xml:space="preserve">a) Una memoria descriptiva y cuantificada del proyecto, incluyendo detalles de inversión, fecha de alta, importes de gastos, vinculación de equipamiento y su funcionabilidad con el proyecto subvencionable, firmada y sellada por el solicitante. Se deberán aportar fotografías e indicar el emplazamiento concreto de la infraestructura objeto de solicitud de subvención, indicando una referencia que permita su localización e identificación exacta (dirección exacta, coordenadas GPS, referencia catastral, números de serie, etc.), además de </w:t>
      </w:r>
      <w:r w:rsidRPr="0084684A">
        <w:rPr>
          <w:rFonts w:ascii="Arial" w:hAnsi="Arial" w:cs="Arial"/>
          <w:bCs/>
        </w:rPr>
        <w:t>todas las actividades de comunicación y divulgación del proyecto, incluida la web del T-instalador adherido, en su caso, con las pruebas documentales que se estimen pertinentes (fotografías de los carteles informativos, pantallazos de páginas web, copia de folletos, artículos de prensa, etc</w:t>
      </w:r>
      <w:r w:rsidR="002A54FA" w:rsidRPr="0084684A">
        <w:rPr>
          <w:rFonts w:ascii="Arial" w:hAnsi="Arial" w:cs="Arial"/>
          <w:bCs/>
        </w:rPr>
        <w:t>.</w:t>
      </w:r>
      <w:r w:rsidRPr="0084684A">
        <w:rPr>
          <w:rFonts w:ascii="Arial" w:hAnsi="Arial" w:cs="Arial"/>
          <w:bCs/>
        </w:rPr>
        <w:t>).</w:t>
      </w:r>
    </w:p>
    <w:p w:rsidR="00087EDF" w:rsidRPr="0084684A" w:rsidRDefault="00087EDF" w:rsidP="0084684A">
      <w:pPr>
        <w:autoSpaceDE w:val="0"/>
        <w:autoSpaceDN w:val="0"/>
        <w:adjustRightInd w:val="0"/>
        <w:spacing w:before="120" w:after="120" w:line="240" w:lineRule="auto"/>
        <w:jc w:val="both"/>
        <w:rPr>
          <w:rFonts w:ascii="Arial" w:hAnsi="Arial" w:cs="Arial"/>
        </w:rPr>
      </w:pPr>
      <w:r w:rsidRPr="0084684A">
        <w:rPr>
          <w:rFonts w:ascii="Arial" w:hAnsi="Arial" w:cs="Arial"/>
        </w:rPr>
        <w:t>b) Declaración responsable de no hallarse incursa en ninguna de las causas de incompatibilidad o prohibición para obtener subvenciones determinadas en el artículo 13, apartado 2</w:t>
      </w:r>
      <w:r w:rsidR="00AD21DA">
        <w:rPr>
          <w:rFonts w:ascii="Arial" w:hAnsi="Arial" w:cs="Arial"/>
        </w:rPr>
        <w:t>,</w:t>
      </w:r>
      <w:r w:rsidRPr="0084684A">
        <w:rPr>
          <w:rFonts w:ascii="Arial" w:hAnsi="Arial" w:cs="Arial"/>
        </w:rPr>
        <w:t xml:space="preserve"> de la Ley 38/2003, de 17 de noviembre, General de Subvenciones.</w:t>
      </w:r>
    </w:p>
    <w:p w:rsidR="00087EDF" w:rsidRPr="0084684A" w:rsidRDefault="00087EDF" w:rsidP="0084684A">
      <w:pPr>
        <w:autoSpaceDE w:val="0"/>
        <w:autoSpaceDN w:val="0"/>
        <w:adjustRightInd w:val="0"/>
        <w:spacing w:before="120" w:after="120" w:line="240" w:lineRule="auto"/>
        <w:jc w:val="both"/>
        <w:rPr>
          <w:rFonts w:ascii="Arial" w:hAnsi="Arial" w:cs="Arial"/>
        </w:rPr>
      </w:pPr>
      <w:r w:rsidRPr="0084684A">
        <w:rPr>
          <w:rFonts w:ascii="Arial" w:hAnsi="Arial" w:cs="Arial"/>
        </w:rPr>
        <w:t>c) Aceptación de la cesión de datos entre las Administraciones Públicas implicadas de conformidad con la Ley Orgánica 3/2018, de 5 de diciembre, de Protección de Datos Personales y garantía de los derechos digitales</w:t>
      </w:r>
    </w:p>
    <w:p w:rsidR="00087EDF" w:rsidRPr="0084684A" w:rsidRDefault="00087EDF" w:rsidP="0084684A">
      <w:pPr>
        <w:autoSpaceDE w:val="0"/>
        <w:autoSpaceDN w:val="0"/>
        <w:adjustRightInd w:val="0"/>
        <w:spacing w:before="120" w:after="120" w:line="240" w:lineRule="auto"/>
        <w:jc w:val="both"/>
        <w:rPr>
          <w:rFonts w:ascii="Arial" w:hAnsi="Arial" w:cs="Arial"/>
        </w:rPr>
      </w:pPr>
      <w:r w:rsidRPr="0084684A">
        <w:rPr>
          <w:rFonts w:ascii="Arial" w:hAnsi="Arial" w:cs="Arial"/>
        </w:rPr>
        <w:t xml:space="preserve">d) D.N.I. del solicitante que resida en la vivienda habitual objeto de la adaptación, así como del representante juntamente con documento que acredite la representación, o en su caso autorización para su comprobación. </w:t>
      </w:r>
    </w:p>
    <w:p w:rsidR="00087EDF" w:rsidRPr="0084684A" w:rsidRDefault="0094389B" w:rsidP="0084684A">
      <w:pPr>
        <w:autoSpaceDE w:val="0"/>
        <w:autoSpaceDN w:val="0"/>
        <w:adjustRightInd w:val="0"/>
        <w:spacing w:before="120" w:after="120" w:line="240" w:lineRule="auto"/>
        <w:jc w:val="both"/>
        <w:rPr>
          <w:rFonts w:ascii="Arial" w:hAnsi="Arial" w:cs="Arial"/>
        </w:rPr>
      </w:pPr>
      <w:r>
        <w:rPr>
          <w:rFonts w:ascii="Arial" w:hAnsi="Arial" w:cs="Arial"/>
        </w:rPr>
        <w:t>e</w:t>
      </w:r>
      <w:r w:rsidR="00087EDF" w:rsidRPr="0084684A">
        <w:rPr>
          <w:rFonts w:ascii="Arial" w:hAnsi="Arial" w:cs="Arial"/>
        </w:rPr>
        <w:t>) Certificación bancaria con número de cuenta del solicitante de la subvención.</w:t>
      </w:r>
    </w:p>
    <w:p w:rsidR="00087EDF" w:rsidRPr="0084684A" w:rsidRDefault="0094389B" w:rsidP="0084684A">
      <w:pPr>
        <w:autoSpaceDE w:val="0"/>
        <w:autoSpaceDN w:val="0"/>
        <w:adjustRightInd w:val="0"/>
        <w:spacing w:before="120" w:after="120" w:line="240" w:lineRule="auto"/>
        <w:jc w:val="both"/>
        <w:rPr>
          <w:rFonts w:ascii="Arial" w:hAnsi="Arial" w:cs="Arial"/>
        </w:rPr>
      </w:pPr>
      <w:r>
        <w:rPr>
          <w:rFonts w:ascii="Arial" w:hAnsi="Arial" w:cs="Arial"/>
        </w:rPr>
        <w:t>f</w:t>
      </w:r>
      <w:r w:rsidR="00087EDF" w:rsidRPr="0084684A">
        <w:rPr>
          <w:rFonts w:ascii="Arial" w:hAnsi="Arial" w:cs="Arial"/>
        </w:rPr>
        <w:t>) Factura original emitida por la empresa instaladora que haya efectuado la adaptación de las instalaciones, en la que se desglosarán, en todo caso, los importes de los conceptos realizados</w:t>
      </w:r>
      <w:r>
        <w:rPr>
          <w:rFonts w:ascii="Arial" w:hAnsi="Arial" w:cs="Arial"/>
        </w:rPr>
        <w:t>,</w:t>
      </w:r>
      <w:r w:rsidR="00087EDF" w:rsidRPr="0084684A">
        <w:rPr>
          <w:rFonts w:ascii="Arial" w:hAnsi="Arial" w:cs="Arial"/>
        </w:rPr>
        <w:t xml:space="preserve"> así como el número de serie del equipamiento instalado. </w:t>
      </w:r>
    </w:p>
    <w:p w:rsidR="00087EDF" w:rsidRPr="0084684A" w:rsidRDefault="0094389B" w:rsidP="0084684A">
      <w:pPr>
        <w:autoSpaceDE w:val="0"/>
        <w:autoSpaceDN w:val="0"/>
        <w:adjustRightInd w:val="0"/>
        <w:spacing w:before="120" w:after="0" w:line="240" w:lineRule="auto"/>
        <w:jc w:val="both"/>
        <w:rPr>
          <w:rFonts w:ascii="Arial" w:hAnsi="Arial" w:cs="Arial"/>
        </w:rPr>
      </w:pPr>
      <w:r>
        <w:rPr>
          <w:rFonts w:ascii="Arial" w:hAnsi="Arial" w:cs="Arial"/>
        </w:rPr>
        <w:t>g</w:t>
      </w:r>
      <w:r w:rsidR="00087EDF" w:rsidRPr="0084684A">
        <w:rPr>
          <w:rFonts w:ascii="Arial" w:hAnsi="Arial" w:cs="Arial"/>
        </w:rPr>
        <w:t>) Declaración responsable de cumplimiento de las obligaciones tributarias, frente a la Seguridad Social y con la Administración General de la Comunidad Autónoma de Cantabria (incluida en la solicitud).”</w:t>
      </w:r>
    </w:p>
    <w:p w:rsidR="00856B5A" w:rsidRDefault="0094389B" w:rsidP="0094389B">
      <w:pPr>
        <w:autoSpaceDE w:val="0"/>
        <w:autoSpaceDN w:val="0"/>
        <w:adjustRightInd w:val="0"/>
        <w:spacing w:before="120" w:after="120" w:line="240" w:lineRule="auto"/>
        <w:jc w:val="both"/>
        <w:rPr>
          <w:rFonts w:ascii="Arial" w:hAnsi="Arial" w:cs="Arial"/>
        </w:rPr>
      </w:pPr>
      <w:r>
        <w:rPr>
          <w:rFonts w:ascii="Arial" w:hAnsi="Arial" w:cs="Arial"/>
        </w:rPr>
        <w:t xml:space="preserve">8. Se modifica el apartado </w:t>
      </w:r>
      <w:r w:rsidR="00856B5A" w:rsidRPr="0094389B">
        <w:rPr>
          <w:rFonts w:ascii="Arial" w:hAnsi="Arial" w:cs="Arial"/>
        </w:rPr>
        <w:t xml:space="preserve">decimosexto, </w:t>
      </w:r>
      <w:r>
        <w:rPr>
          <w:rFonts w:ascii="Arial" w:hAnsi="Arial" w:cs="Arial"/>
        </w:rPr>
        <w:t xml:space="preserve">que </w:t>
      </w:r>
      <w:r w:rsidR="00856B5A" w:rsidRPr="0094389B">
        <w:rPr>
          <w:rFonts w:ascii="Arial" w:hAnsi="Arial" w:cs="Arial"/>
        </w:rPr>
        <w:t>queda redactado en los siguientes términos:</w:t>
      </w:r>
    </w:p>
    <w:p w:rsidR="0094389B" w:rsidRPr="0094389B" w:rsidRDefault="0094389B" w:rsidP="0094389B">
      <w:pPr>
        <w:autoSpaceDE w:val="0"/>
        <w:autoSpaceDN w:val="0"/>
        <w:adjustRightInd w:val="0"/>
        <w:spacing w:before="120" w:after="120" w:line="240" w:lineRule="auto"/>
        <w:jc w:val="both"/>
        <w:rPr>
          <w:rFonts w:ascii="Arial" w:hAnsi="Arial" w:cs="Arial"/>
        </w:rPr>
      </w:pPr>
      <w:r>
        <w:rPr>
          <w:rFonts w:ascii="Arial" w:hAnsi="Arial" w:cs="Arial"/>
        </w:rPr>
        <w:t>“Decimosexto. T-instaladores</w:t>
      </w:r>
      <w:r w:rsidR="000017ED">
        <w:rPr>
          <w:rFonts w:ascii="Arial" w:hAnsi="Arial" w:cs="Arial"/>
        </w:rPr>
        <w:t>.</w:t>
      </w:r>
    </w:p>
    <w:p w:rsidR="00856B5A" w:rsidRPr="0084684A" w:rsidRDefault="00856B5A" w:rsidP="0084684A">
      <w:pPr>
        <w:pStyle w:val="Prrafodelista"/>
        <w:autoSpaceDE w:val="0"/>
        <w:autoSpaceDN w:val="0"/>
        <w:adjustRightInd w:val="0"/>
        <w:spacing w:before="120" w:after="120" w:line="240" w:lineRule="auto"/>
        <w:ind w:left="0"/>
        <w:jc w:val="both"/>
        <w:rPr>
          <w:rFonts w:ascii="Arial" w:hAnsi="Arial" w:cs="Arial"/>
        </w:rPr>
      </w:pPr>
      <w:r w:rsidRPr="0084684A">
        <w:rPr>
          <w:rFonts w:ascii="Arial" w:hAnsi="Arial" w:cs="Arial"/>
        </w:rPr>
        <w:t xml:space="preserve">1. Los instaladores interesados podrán solicitar su adhesión a la convocatoria regulada en esta </w:t>
      </w:r>
      <w:r w:rsidR="0094389B">
        <w:rPr>
          <w:rFonts w:ascii="Arial" w:hAnsi="Arial" w:cs="Arial"/>
        </w:rPr>
        <w:t>o</w:t>
      </w:r>
      <w:r w:rsidRPr="0084684A">
        <w:rPr>
          <w:rFonts w:ascii="Arial" w:hAnsi="Arial" w:cs="Arial"/>
        </w:rPr>
        <w:t>rden en la forma y utilizando el modelo que a tal efecto se est</w:t>
      </w:r>
      <w:r w:rsidR="0094389B">
        <w:rPr>
          <w:rFonts w:ascii="Arial" w:hAnsi="Arial" w:cs="Arial"/>
        </w:rPr>
        <w:t>ablece en el Anexo III, a</w:t>
      </w:r>
      <w:r w:rsidRPr="0084684A">
        <w:rPr>
          <w:rFonts w:ascii="Arial" w:hAnsi="Arial" w:cs="Arial"/>
        </w:rPr>
        <w:t>sumiendo las siguientes obligaciones:</w:t>
      </w:r>
    </w:p>
    <w:p w:rsidR="00856B5A" w:rsidRPr="0084684A" w:rsidRDefault="0094389B" w:rsidP="0084684A">
      <w:pPr>
        <w:spacing w:before="120" w:after="120" w:line="240" w:lineRule="auto"/>
        <w:jc w:val="both"/>
        <w:rPr>
          <w:rFonts w:ascii="Arial" w:hAnsi="Arial" w:cs="Arial"/>
        </w:rPr>
      </w:pPr>
      <w:r>
        <w:rPr>
          <w:rFonts w:ascii="Arial" w:hAnsi="Arial" w:cs="Arial"/>
        </w:rPr>
        <w:t>a)</w:t>
      </w:r>
      <w:r w:rsidR="00856B5A" w:rsidRPr="0084684A">
        <w:rPr>
          <w:rFonts w:ascii="Arial" w:hAnsi="Arial" w:cs="Arial"/>
        </w:rPr>
        <w:t xml:space="preserve"> Dar la adecuada publicidad de estas ayudas por medio de cartelería y folletos de información a la ciudadanía, en s</w:t>
      </w:r>
      <w:r>
        <w:rPr>
          <w:rFonts w:ascii="Arial" w:hAnsi="Arial" w:cs="Arial"/>
        </w:rPr>
        <w:t>u establecimiento comercial y pá</w:t>
      </w:r>
      <w:r w:rsidR="00856B5A" w:rsidRPr="0084684A">
        <w:rPr>
          <w:rFonts w:ascii="Arial" w:hAnsi="Arial" w:cs="Arial"/>
        </w:rPr>
        <w:t>gina web, teniendo en cuenta lo establecido en el</w:t>
      </w:r>
      <w:r>
        <w:rPr>
          <w:rFonts w:ascii="Arial" w:hAnsi="Arial" w:cs="Arial"/>
        </w:rPr>
        <w:t xml:space="preserve"> apartado decimoquinto de esta o</w:t>
      </w:r>
      <w:r w:rsidR="00856B5A" w:rsidRPr="0084684A">
        <w:rPr>
          <w:rFonts w:ascii="Arial" w:hAnsi="Arial" w:cs="Arial"/>
        </w:rPr>
        <w:t>rden.</w:t>
      </w:r>
    </w:p>
    <w:p w:rsidR="00856B5A" w:rsidRPr="0084684A" w:rsidRDefault="00856B5A" w:rsidP="0084684A">
      <w:pPr>
        <w:spacing w:before="120" w:after="120" w:line="240" w:lineRule="auto"/>
        <w:jc w:val="both"/>
        <w:rPr>
          <w:rFonts w:ascii="Arial" w:hAnsi="Arial" w:cs="Arial"/>
        </w:rPr>
      </w:pPr>
      <w:r w:rsidRPr="0084684A">
        <w:rPr>
          <w:rFonts w:ascii="Arial" w:hAnsi="Arial" w:cs="Arial"/>
        </w:rPr>
        <w:t>b</w:t>
      </w:r>
      <w:r w:rsidR="0094389B">
        <w:rPr>
          <w:rFonts w:ascii="Arial" w:hAnsi="Arial" w:cs="Arial"/>
        </w:rPr>
        <w:t>)</w:t>
      </w:r>
      <w:r w:rsidRPr="0084684A">
        <w:rPr>
          <w:rFonts w:ascii="Arial" w:hAnsi="Arial" w:cs="Arial"/>
        </w:rPr>
        <w:t xml:space="preserve"> Emitir y entregar la factura correspondiente de acuerdo con las exigencias legales.</w:t>
      </w:r>
    </w:p>
    <w:p w:rsidR="00856B5A" w:rsidRPr="0084684A" w:rsidRDefault="00856B5A" w:rsidP="0084684A">
      <w:pPr>
        <w:spacing w:before="120" w:after="120" w:line="240" w:lineRule="auto"/>
        <w:jc w:val="both"/>
        <w:rPr>
          <w:rFonts w:ascii="Arial" w:hAnsi="Arial" w:cs="Arial"/>
        </w:rPr>
      </w:pPr>
      <w:r w:rsidRPr="0084684A">
        <w:rPr>
          <w:rFonts w:ascii="Arial" w:hAnsi="Arial" w:cs="Arial"/>
        </w:rPr>
        <w:t>c</w:t>
      </w:r>
      <w:r w:rsidR="0094389B">
        <w:rPr>
          <w:rFonts w:ascii="Arial" w:hAnsi="Arial" w:cs="Arial"/>
        </w:rPr>
        <w:t>)</w:t>
      </w:r>
      <w:r w:rsidRPr="0084684A">
        <w:rPr>
          <w:rFonts w:ascii="Arial" w:hAnsi="Arial" w:cs="Arial"/>
        </w:rPr>
        <w:t xml:space="preserve"> Ofrecer una garantía de 3 años respecto de los equipamientos y trabajos empleados en la adaptación.</w:t>
      </w:r>
    </w:p>
    <w:p w:rsidR="00856B5A" w:rsidRPr="0084684A" w:rsidRDefault="0094389B" w:rsidP="0084684A">
      <w:pPr>
        <w:spacing w:before="120" w:after="120" w:line="240" w:lineRule="auto"/>
        <w:jc w:val="both"/>
        <w:rPr>
          <w:rFonts w:ascii="Arial" w:hAnsi="Arial" w:cs="Arial"/>
        </w:rPr>
      </w:pPr>
      <w:r>
        <w:rPr>
          <w:rFonts w:ascii="Arial" w:hAnsi="Arial" w:cs="Arial"/>
        </w:rPr>
        <w:t>d)</w:t>
      </w:r>
      <w:r w:rsidR="00856B5A" w:rsidRPr="0084684A">
        <w:rPr>
          <w:rFonts w:ascii="Arial" w:hAnsi="Arial" w:cs="Arial"/>
        </w:rPr>
        <w:t xml:space="preserve"> Facilitar cualquier información y/o documentación a los servicios de la Dirección General de Transportes y Comunicaciones en caso de que les sea requerido.</w:t>
      </w:r>
    </w:p>
    <w:p w:rsidR="00856B5A" w:rsidRPr="0084684A" w:rsidRDefault="00856B5A" w:rsidP="0084684A">
      <w:pPr>
        <w:spacing w:before="120" w:after="120" w:line="240" w:lineRule="auto"/>
        <w:jc w:val="both"/>
        <w:rPr>
          <w:rFonts w:ascii="Arial" w:hAnsi="Arial" w:cs="Arial"/>
        </w:rPr>
      </w:pPr>
      <w:r w:rsidRPr="0084684A">
        <w:rPr>
          <w:rFonts w:ascii="Arial" w:hAnsi="Arial" w:cs="Arial"/>
        </w:rPr>
        <w:t>e</w:t>
      </w:r>
      <w:r w:rsidR="0094389B">
        <w:rPr>
          <w:rFonts w:ascii="Arial" w:hAnsi="Arial" w:cs="Arial"/>
        </w:rPr>
        <w:t xml:space="preserve">) </w:t>
      </w:r>
      <w:r w:rsidRPr="0084684A">
        <w:rPr>
          <w:rFonts w:ascii="Arial" w:hAnsi="Arial" w:cs="Arial"/>
        </w:rPr>
        <w:t xml:space="preserve">Instalar todos los elementos necesarios para la realización de la actividad subvencionable, de conformidad con el apartado tercero de esta </w:t>
      </w:r>
      <w:r w:rsidR="0094389B">
        <w:rPr>
          <w:rFonts w:ascii="Arial" w:hAnsi="Arial" w:cs="Arial"/>
        </w:rPr>
        <w:t>o</w:t>
      </w:r>
      <w:r w:rsidRPr="0084684A">
        <w:rPr>
          <w:rFonts w:ascii="Arial" w:hAnsi="Arial" w:cs="Arial"/>
        </w:rPr>
        <w:t>rden.</w:t>
      </w:r>
    </w:p>
    <w:p w:rsidR="00856B5A" w:rsidRPr="0084684A" w:rsidRDefault="00856B5A" w:rsidP="0084684A">
      <w:pPr>
        <w:spacing w:before="120" w:after="120" w:line="240" w:lineRule="auto"/>
        <w:jc w:val="both"/>
        <w:rPr>
          <w:rFonts w:ascii="Arial" w:hAnsi="Arial" w:cs="Arial"/>
        </w:rPr>
      </w:pPr>
      <w:r w:rsidRPr="0084684A">
        <w:rPr>
          <w:rFonts w:ascii="Arial" w:hAnsi="Arial" w:cs="Arial"/>
        </w:rPr>
        <w:t>f</w:t>
      </w:r>
      <w:r w:rsidR="0094389B">
        <w:rPr>
          <w:rFonts w:ascii="Arial" w:hAnsi="Arial" w:cs="Arial"/>
        </w:rPr>
        <w:t>)</w:t>
      </w:r>
      <w:r w:rsidRPr="0084684A">
        <w:rPr>
          <w:rFonts w:ascii="Arial" w:hAnsi="Arial" w:cs="Arial"/>
        </w:rPr>
        <w:t xml:space="preserve"> Asistir a los cursos de formación y perfeccionamiento sobre televisión digital que al efecto se establezcan por la Consejería de Industria, Turismo, Innovación, Transporte y Comercio, siempre que se consideren preceptivos.</w:t>
      </w:r>
    </w:p>
    <w:p w:rsidR="00856B5A" w:rsidRPr="0084684A" w:rsidRDefault="00856B5A" w:rsidP="0084684A">
      <w:pPr>
        <w:spacing w:before="120" w:after="120" w:line="240" w:lineRule="auto"/>
        <w:jc w:val="both"/>
        <w:rPr>
          <w:rFonts w:ascii="Arial" w:hAnsi="Arial" w:cs="Arial"/>
        </w:rPr>
      </w:pPr>
      <w:r w:rsidRPr="0084684A">
        <w:rPr>
          <w:rFonts w:ascii="Arial" w:hAnsi="Arial" w:cs="Arial"/>
        </w:rPr>
        <w:t>g</w:t>
      </w:r>
      <w:r w:rsidR="0094389B">
        <w:rPr>
          <w:rFonts w:ascii="Arial" w:hAnsi="Arial" w:cs="Arial"/>
        </w:rPr>
        <w:t>)</w:t>
      </w:r>
      <w:r w:rsidRPr="0084684A">
        <w:rPr>
          <w:rFonts w:ascii="Arial" w:hAnsi="Arial" w:cs="Arial"/>
        </w:rPr>
        <w:t xml:space="preserve"> Asegurarse de que los dispositivos de captación visibles situados en el exterior son respetuosos desde el punto de vista del impacto ambiental visual y se integran en el entorno y, en cualquier caso, cumplir con la normativa municipal existente en la materia.</w:t>
      </w:r>
    </w:p>
    <w:p w:rsidR="00856B5A" w:rsidRPr="0084684A" w:rsidRDefault="00856B5A" w:rsidP="0084684A">
      <w:pPr>
        <w:spacing w:before="120" w:after="120" w:line="240" w:lineRule="auto"/>
        <w:jc w:val="both"/>
        <w:rPr>
          <w:rFonts w:ascii="Arial" w:hAnsi="Arial" w:cs="Arial"/>
        </w:rPr>
      </w:pPr>
      <w:r w:rsidRPr="0084684A">
        <w:rPr>
          <w:rFonts w:ascii="Arial" w:hAnsi="Arial" w:cs="Arial"/>
        </w:rPr>
        <w:t>h</w:t>
      </w:r>
      <w:r w:rsidR="0094389B">
        <w:rPr>
          <w:rFonts w:ascii="Arial" w:hAnsi="Arial" w:cs="Arial"/>
        </w:rPr>
        <w:t>)</w:t>
      </w:r>
      <w:r w:rsidRPr="0084684A">
        <w:rPr>
          <w:rFonts w:ascii="Arial" w:hAnsi="Arial" w:cs="Arial"/>
        </w:rPr>
        <w:t xml:space="preserve"> En ningún caso el coste de adquisición de los gastos subvencionables podrá ser superior al valor de mercado.</w:t>
      </w:r>
    </w:p>
    <w:p w:rsidR="00856B5A" w:rsidRDefault="0094389B" w:rsidP="0084684A">
      <w:pPr>
        <w:spacing w:before="120" w:after="120" w:line="240" w:lineRule="auto"/>
        <w:jc w:val="both"/>
        <w:rPr>
          <w:rFonts w:ascii="Arial" w:hAnsi="Arial" w:cs="Arial"/>
        </w:rPr>
      </w:pPr>
      <w:r>
        <w:rPr>
          <w:rFonts w:ascii="Arial" w:hAnsi="Arial" w:cs="Arial"/>
        </w:rPr>
        <w:t>i)</w:t>
      </w:r>
      <w:r w:rsidR="00856B5A" w:rsidRPr="0084684A">
        <w:rPr>
          <w:rFonts w:ascii="Arial" w:hAnsi="Arial" w:cs="Arial"/>
        </w:rPr>
        <w:t xml:space="preserve"> Los T-instaladores adheridos quedarán sujetos al régimen de infracciones y sanciones administrativas en materia de subvenciones regulado en el Título IV de la Ley de Cantabria 10/2006, de 17 de julio</w:t>
      </w:r>
      <w:r w:rsidR="00151C66">
        <w:rPr>
          <w:rFonts w:ascii="Arial" w:hAnsi="Arial" w:cs="Arial"/>
        </w:rPr>
        <w:t>, de Subvenciones de Cantabria.</w:t>
      </w:r>
    </w:p>
    <w:p w:rsidR="00151C66" w:rsidRPr="0084684A" w:rsidRDefault="00151C66" w:rsidP="0084684A">
      <w:pPr>
        <w:spacing w:before="120" w:after="120" w:line="240" w:lineRule="auto"/>
        <w:jc w:val="both"/>
        <w:rPr>
          <w:rFonts w:ascii="Arial" w:hAnsi="Arial" w:cs="Arial"/>
        </w:rPr>
      </w:pPr>
      <w:r>
        <w:rPr>
          <w:rFonts w:ascii="Arial" w:hAnsi="Arial" w:cs="Arial"/>
        </w:rPr>
        <w:t xml:space="preserve">j) </w:t>
      </w:r>
      <w:r w:rsidRPr="00FF5765">
        <w:rPr>
          <w:rFonts w:ascii="Arial" w:hAnsi="Arial" w:cs="Arial"/>
        </w:rPr>
        <w:t>Las responsabilidades que se pudieran derivar por dejar sin efecto la solicitud realizada, o gestionar de forma incorrecta el procedimiento, serán asumidas exclusivamente por el T-instalador frente al beneficiario, ya que se trata de una relación privada entre ambos</w:t>
      </w:r>
    </w:p>
    <w:p w:rsidR="000017ED" w:rsidRPr="00FF5765" w:rsidRDefault="0094389B" w:rsidP="000017ED">
      <w:pPr>
        <w:autoSpaceDE w:val="0"/>
        <w:autoSpaceDN w:val="0"/>
        <w:adjustRightInd w:val="0"/>
        <w:spacing w:before="120" w:after="120" w:line="240" w:lineRule="auto"/>
        <w:jc w:val="both"/>
        <w:rPr>
          <w:rFonts w:ascii="Arial" w:hAnsi="Arial" w:cs="Arial"/>
        </w:rPr>
      </w:pPr>
      <w:r>
        <w:rPr>
          <w:rFonts w:ascii="Arial" w:hAnsi="Arial" w:cs="Arial"/>
        </w:rPr>
        <w:t xml:space="preserve">2. </w:t>
      </w:r>
      <w:r w:rsidR="000017ED" w:rsidRPr="00FF5765">
        <w:rPr>
          <w:rFonts w:ascii="Arial" w:hAnsi="Arial" w:cs="Arial"/>
        </w:rPr>
        <w:t>Si por los servicios de Inspección de la Dirección General de Transportes y Comunicaciones se comprobasen irregularidades en las facturas o servicios ofrecidos por algún T-instalador podrá cancelarse la adhesión de dicho T-instalador en cualquier momento, previa instrucción y resolución del correspondiente procedimiento.</w:t>
      </w:r>
      <w:r w:rsidR="000017ED">
        <w:rPr>
          <w:rFonts w:ascii="Arial" w:hAnsi="Arial" w:cs="Arial"/>
        </w:rPr>
        <w:t>”</w:t>
      </w:r>
    </w:p>
    <w:p w:rsidR="00087EDF" w:rsidRPr="0094389B" w:rsidRDefault="0094389B" w:rsidP="0084684A">
      <w:pPr>
        <w:autoSpaceDE w:val="0"/>
        <w:autoSpaceDN w:val="0"/>
        <w:adjustRightInd w:val="0"/>
        <w:spacing w:line="240" w:lineRule="auto"/>
        <w:jc w:val="both"/>
        <w:rPr>
          <w:rFonts w:ascii="Arial" w:hAnsi="Arial" w:cs="Arial"/>
          <w:i/>
        </w:rPr>
      </w:pPr>
      <w:r>
        <w:rPr>
          <w:rFonts w:ascii="Arial" w:hAnsi="Arial" w:cs="Arial"/>
        </w:rPr>
        <w:t xml:space="preserve">Segundo. </w:t>
      </w:r>
      <w:r w:rsidRPr="0094389B">
        <w:rPr>
          <w:rFonts w:ascii="Arial" w:hAnsi="Arial" w:cs="Arial"/>
          <w:i/>
        </w:rPr>
        <w:t>Efectos</w:t>
      </w:r>
      <w:r w:rsidR="00087EDF" w:rsidRPr="0094389B">
        <w:rPr>
          <w:rFonts w:ascii="Arial" w:hAnsi="Arial" w:cs="Arial"/>
          <w:i/>
        </w:rPr>
        <w:t>.</w:t>
      </w:r>
    </w:p>
    <w:p w:rsidR="00087EDF" w:rsidRPr="0084684A" w:rsidRDefault="00087EDF" w:rsidP="0084684A">
      <w:pPr>
        <w:autoSpaceDE w:val="0"/>
        <w:autoSpaceDN w:val="0"/>
        <w:adjustRightInd w:val="0"/>
        <w:spacing w:line="240" w:lineRule="auto"/>
        <w:jc w:val="both"/>
        <w:rPr>
          <w:rFonts w:ascii="Arial" w:hAnsi="Arial" w:cs="Arial"/>
        </w:rPr>
      </w:pPr>
      <w:r w:rsidRPr="0084684A">
        <w:rPr>
          <w:rFonts w:ascii="Arial" w:hAnsi="Arial" w:cs="Arial"/>
        </w:rPr>
        <w:t>La presente Orden desplegará sus efectos el día siguiente al de su publicación en el Boletín Oficial de Cantabria.</w:t>
      </w:r>
    </w:p>
    <w:p w:rsidR="0008605A" w:rsidRDefault="0008605A" w:rsidP="0084684A">
      <w:pPr>
        <w:spacing w:before="120" w:after="120" w:line="240" w:lineRule="auto"/>
        <w:ind w:firstLine="708"/>
        <w:jc w:val="both"/>
        <w:rPr>
          <w:rFonts w:ascii="Arial" w:hAnsi="Arial" w:cs="Arial"/>
        </w:rPr>
      </w:pPr>
    </w:p>
    <w:p w:rsidR="00087EDF" w:rsidRPr="0084684A" w:rsidRDefault="00087EDF" w:rsidP="0084684A">
      <w:pPr>
        <w:spacing w:before="120" w:after="120" w:line="240" w:lineRule="auto"/>
        <w:ind w:firstLine="708"/>
        <w:jc w:val="both"/>
        <w:rPr>
          <w:rFonts w:ascii="Arial" w:hAnsi="Arial" w:cs="Arial"/>
        </w:rPr>
      </w:pPr>
      <w:r w:rsidRPr="0084684A">
        <w:rPr>
          <w:rFonts w:ascii="Arial" w:hAnsi="Arial" w:cs="Arial"/>
        </w:rPr>
        <w:t>El Consejero de Industria, Turismo, Innovación, Transporte y Comercio</w:t>
      </w:r>
      <w:r w:rsidR="0008605A">
        <w:rPr>
          <w:rFonts w:ascii="Arial" w:hAnsi="Arial" w:cs="Arial"/>
        </w:rPr>
        <w:t>,</w:t>
      </w:r>
    </w:p>
    <w:p w:rsidR="0094389B" w:rsidRDefault="0094389B" w:rsidP="0094389B">
      <w:pPr>
        <w:pStyle w:val="NormalWeb"/>
        <w:spacing w:before="120" w:beforeAutospacing="0" w:after="120" w:afterAutospacing="0" w:line="276" w:lineRule="auto"/>
        <w:ind w:left="240"/>
        <w:jc w:val="center"/>
        <w:rPr>
          <w:rFonts w:ascii="Arial" w:hAnsi="Arial" w:cs="Arial"/>
          <w:sz w:val="22"/>
          <w:szCs w:val="22"/>
        </w:rPr>
      </w:pPr>
    </w:p>
    <w:p w:rsidR="0094389B" w:rsidRPr="00FF5765" w:rsidRDefault="000017ED" w:rsidP="000017ED">
      <w:pPr>
        <w:pStyle w:val="NormalWeb"/>
        <w:spacing w:before="120" w:beforeAutospacing="0" w:after="120" w:afterAutospacing="0" w:line="276" w:lineRule="auto"/>
        <w:ind w:left="240"/>
        <w:rPr>
          <w:rFonts w:ascii="Arial" w:hAnsi="Arial" w:cs="Arial"/>
          <w:sz w:val="22"/>
          <w:szCs w:val="22"/>
        </w:rPr>
      </w:pPr>
      <w:r>
        <w:rPr>
          <w:rFonts w:ascii="Arial" w:hAnsi="Arial" w:cs="Arial"/>
          <w:sz w:val="22"/>
          <w:szCs w:val="22"/>
        </w:rPr>
        <w:t xml:space="preserve">                                     </w:t>
      </w:r>
      <w:r w:rsidR="0094389B" w:rsidRPr="00FF5765">
        <w:rPr>
          <w:rFonts w:ascii="Arial" w:hAnsi="Arial" w:cs="Arial"/>
          <w:sz w:val="22"/>
          <w:szCs w:val="22"/>
        </w:rPr>
        <w:t>Francisco Javier López Marcano</w:t>
      </w:r>
      <w:r w:rsidR="0008605A">
        <w:rPr>
          <w:rFonts w:ascii="Arial" w:hAnsi="Arial" w:cs="Arial"/>
          <w:sz w:val="22"/>
          <w:szCs w:val="22"/>
        </w:rPr>
        <w:t>.</w:t>
      </w:r>
    </w:p>
    <w:p w:rsidR="00D77F0D" w:rsidRPr="0084684A" w:rsidRDefault="00D77F0D" w:rsidP="0084684A">
      <w:pPr>
        <w:spacing w:line="240" w:lineRule="auto"/>
        <w:jc w:val="both"/>
        <w:rPr>
          <w:rFonts w:ascii="Arial" w:hAnsi="Arial" w:cs="Arial"/>
        </w:rPr>
      </w:pPr>
    </w:p>
    <w:sectPr w:rsidR="00D77F0D" w:rsidRPr="0084684A" w:rsidSect="005F35B2">
      <w:headerReference w:type="default" r:id="rId7"/>
      <w:pgSz w:w="11906" w:h="16838"/>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D57" w:rsidRDefault="002B1D57" w:rsidP="00C91D6C">
      <w:pPr>
        <w:spacing w:after="0" w:line="240" w:lineRule="auto"/>
      </w:pPr>
      <w:r>
        <w:separator/>
      </w:r>
    </w:p>
  </w:endnote>
  <w:endnote w:type="continuationSeparator" w:id="0">
    <w:p w:rsidR="002B1D57" w:rsidRDefault="002B1D57" w:rsidP="00C9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D57" w:rsidRDefault="002B1D57" w:rsidP="00C91D6C">
      <w:pPr>
        <w:spacing w:after="0" w:line="240" w:lineRule="auto"/>
      </w:pPr>
      <w:r>
        <w:separator/>
      </w:r>
    </w:p>
  </w:footnote>
  <w:footnote w:type="continuationSeparator" w:id="0">
    <w:p w:rsidR="002B1D57" w:rsidRDefault="002B1D57" w:rsidP="00C91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D6C" w:rsidRDefault="005F35B2" w:rsidP="001D2CA7">
    <w:pPr>
      <w:pStyle w:val="Encabezado"/>
      <w:tabs>
        <w:tab w:val="clear" w:pos="4252"/>
        <w:tab w:val="clear" w:pos="8504"/>
        <w:tab w:val="left" w:pos="5385"/>
      </w:tabs>
    </w:pPr>
    <w:r>
      <w:rPr>
        <w:noProof/>
        <w:lang w:eastAsia="es-ES"/>
      </w:rPr>
      <w:drawing>
        <wp:anchor distT="0" distB="0" distL="114300" distR="114300" simplePos="0" relativeHeight="251658240" behindDoc="0" locked="0" layoutInCell="1" allowOverlap="1">
          <wp:simplePos x="0" y="0"/>
          <wp:positionH relativeFrom="column">
            <wp:posOffset>224839</wp:posOffset>
          </wp:positionH>
          <wp:positionV relativeFrom="paragraph">
            <wp:posOffset>-240421</wp:posOffset>
          </wp:positionV>
          <wp:extent cx="4294505" cy="526415"/>
          <wp:effectExtent l="0" t="0" r="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F4C87"/>
    <w:multiLevelType w:val="hybridMultilevel"/>
    <w:tmpl w:val="A12A6C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32D1613"/>
    <w:multiLevelType w:val="multilevel"/>
    <w:tmpl w:val="146A901A"/>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z w:val="22"/>
        <w:szCs w:val="22"/>
      </w:rPr>
    </w:lvl>
    <w:lvl w:ilvl="2">
      <w:start w:val="1"/>
      <w:numFmt w:val="low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134"/>
    <w:rsid w:val="000017ED"/>
    <w:rsid w:val="0008605A"/>
    <w:rsid w:val="00087EDF"/>
    <w:rsid w:val="00151C66"/>
    <w:rsid w:val="001D2CA7"/>
    <w:rsid w:val="001E39FA"/>
    <w:rsid w:val="002A54FA"/>
    <w:rsid w:val="002B1D57"/>
    <w:rsid w:val="003F4DCD"/>
    <w:rsid w:val="003F506D"/>
    <w:rsid w:val="00543271"/>
    <w:rsid w:val="005702B8"/>
    <w:rsid w:val="005F35B2"/>
    <w:rsid w:val="00777D77"/>
    <w:rsid w:val="007C4047"/>
    <w:rsid w:val="0084684A"/>
    <w:rsid w:val="00856B5A"/>
    <w:rsid w:val="0094389B"/>
    <w:rsid w:val="00AD21DA"/>
    <w:rsid w:val="00C91D6C"/>
    <w:rsid w:val="00D2687D"/>
    <w:rsid w:val="00D37D9D"/>
    <w:rsid w:val="00D77F0D"/>
    <w:rsid w:val="00DD4134"/>
    <w:rsid w:val="00E046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17AE31E6-69CA-4960-85B0-4AA140304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D6C"/>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91D6C"/>
    <w:pPr>
      <w:tabs>
        <w:tab w:val="center" w:pos="4252"/>
        <w:tab w:val="right" w:pos="8504"/>
      </w:tabs>
      <w:spacing w:after="0" w:line="240" w:lineRule="auto"/>
    </w:pPr>
  </w:style>
  <w:style w:type="character" w:customStyle="1" w:styleId="EncabezadoCar">
    <w:name w:val="Encabezado Car"/>
    <w:basedOn w:val="Fuentedeprrafopredeter"/>
    <w:link w:val="Encabezado"/>
    <w:rsid w:val="00C91D6C"/>
  </w:style>
  <w:style w:type="paragraph" w:styleId="Piedepgina">
    <w:name w:val="footer"/>
    <w:basedOn w:val="Normal"/>
    <w:link w:val="PiedepginaCar"/>
    <w:uiPriority w:val="99"/>
    <w:unhideWhenUsed/>
    <w:rsid w:val="00C91D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1D6C"/>
  </w:style>
  <w:style w:type="paragraph" w:styleId="Prrafodelista">
    <w:name w:val="List Paragraph"/>
    <w:basedOn w:val="Normal"/>
    <w:uiPriority w:val="34"/>
    <w:qFormat/>
    <w:rsid w:val="00D77F0D"/>
    <w:pPr>
      <w:ind w:left="720"/>
      <w:contextualSpacing/>
    </w:pPr>
  </w:style>
  <w:style w:type="paragraph" w:styleId="NormalWeb">
    <w:name w:val="Normal (Web)"/>
    <w:basedOn w:val="Normal"/>
    <w:uiPriority w:val="99"/>
    <w:rsid w:val="0094389B"/>
    <w:pPr>
      <w:spacing w:before="100" w:beforeAutospacing="1" w:after="100" w:afterAutospacing="1" w:line="284" w:lineRule="atLeast"/>
      <w:jc w:val="both"/>
    </w:pPr>
    <w:rPr>
      <w:rFonts w:ascii="Times New Roman" w:eastAsia="Times New Roman" w:hAnsi="Times New Roman"/>
      <w:sz w:val="18"/>
      <w:szCs w:val="18"/>
      <w:lang w:eastAsia="es-ES"/>
    </w:rPr>
  </w:style>
  <w:style w:type="paragraph" w:styleId="Textodeglobo">
    <w:name w:val="Balloon Text"/>
    <w:basedOn w:val="Normal"/>
    <w:link w:val="TextodegloboCar"/>
    <w:uiPriority w:val="99"/>
    <w:semiHidden/>
    <w:unhideWhenUsed/>
    <w:rsid w:val="0008605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605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2246</Words>
  <Characters>12357</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Ruiz</dc:creator>
  <cp:keywords/>
  <dc:description/>
  <cp:lastModifiedBy>García Gómez María Ángeles</cp:lastModifiedBy>
  <cp:revision>6</cp:revision>
  <cp:lastPrinted>2022-09-02T08:07:00Z</cp:lastPrinted>
  <dcterms:created xsi:type="dcterms:W3CDTF">2022-07-22T11:55:00Z</dcterms:created>
  <dcterms:modified xsi:type="dcterms:W3CDTF">2022-09-02T08:07:00Z</dcterms:modified>
</cp:coreProperties>
</file>