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236C" w:rsidRPr="00C92442" w:rsidRDefault="00A0236C" w:rsidP="004B1D06">
      <w:pPr>
        <w:rPr>
          <w:b/>
          <w:sz w:val="40"/>
          <w:szCs w:val="40"/>
          <w:lang w:val="es-ES_tradnl"/>
        </w:rPr>
      </w:pPr>
    </w:p>
    <w:p w:rsidR="00A0236C" w:rsidRPr="00C92442" w:rsidRDefault="00A0236C" w:rsidP="004B1D06">
      <w:pPr>
        <w:rPr>
          <w:b/>
          <w:sz w:val="40"/>
          <w:szCs w:val="40"/>
          <w:lang w:val="es-ES_tradnl"/>
        </w:rPr>
      </w:pPr>
    </w:p>
    <w:p w:rsidR="00A0236C" w:rsidRPr="00C92442" w:rsidRDefault="00A0236C" w:rsidP="004B1D06">
      <w:pPr>
        <w:rPr>
          <w:b/>
          <w:sz w:val="40"/>
          <w:szCs w:val="40"/>
          <w:lang w:val="es-ES_tradnl"/>
        </w:rPr>
      </w:pPr>
    </w:p>
    <w:p w:rsidR="00A0236C" w:rsidRPr="00C92442" w:rsidRDefault="00A0236C" w:rsidP="004B1D06">
      <w:pPr>
        <w:rPr>
          <w:b/>
          <w:sz w:val="40"/>
          <w:szCs w:val="40"/>
          <w:lang w:val="es-ES_tradnl"/>
        </w:rPr>
      </w:pPr>
    </w:p>
    <w:p w:rsidR="00A0236C" w:rsidRPr="00C92442" w:rsidRDefault="00A0236C" w:rsidP="004B1D06">
      <w:pPr>
        <w:rPr>
          <w:b/>
          <w:sz w:val="40"/>
          <w:szCs w:val="40"/>
          <w:lang w:val="es-ES_tradnl"/>
        </w:rPr>
      </w:pPr>
    </w:p>
    <w:p w:rsidR="00A0236C" w:rsidRPr="00C92442" w:rsidRDefault="00A0236C" w:rsidP="004B1D06">
      <w:pPr>
        <w:rPr>
          <w:b/>
          <w:sz w:val="40"/>
          <w:szCs w:val="40"/>
          <w:lang w:val="es-ES_tradnl"/>
        </w:rPr>
      </w:pPr>
    </w:p>
    <w:p w:rsidR="00A0236C" w:rsidRPr="00C92442" w:rsidRDefault="00A0236C" w:rsidP="004B1D06">
      <w:pPr>
        <w:rPr>
          <w:b/>
          <w:sz w:val="40"/>
          <w:szCs w:val="40"/>
          <w:lang w:val="es-ES_tradnl"/>
        </w:rPr>
      </w:pPr>
    </w:p>
    <w:p w:rsidR="00A0236C" w:rsidRPr="00C92442" w:rsidRDefault="00A0236C" w:rsidP="004B1D06">
      <w:pPr>
        <w:rPr>
          <w:b/>
          <w:sz w:val="40"/>
          <w:szCs w:val="40"/>
          <w:lang w:val="es-ES_tradnl"/>
        </w:rPr>
      </w:pPr>
    </w:p>
    <w:p w:rsidR="00A0236C" w:rsidRPr="00C92442" w:rsidRDefault="00A0236C" w:rsidP="004B1D06">
      <w:pPr>
        <w:rPr>
          <w:b/>
          <w:sz w:val="40"/>
          <w:szCs w:val="40"/>
          <w:lang w:val="es-ES_tradnl"/>
        </w:rPr>
      </w:pPr>
    </w:p>
    <w:p w:rsidR="00A0236C" w:rsidRPr="00C92442" w:rsidRDefault="00A0236C" w:rsidP="00A0236C">
      <w:pPr>
        <w:jc w:val="center"/>
        <w:rPr>
          <w:b/>
          <w:sz w:val="40"/>
          <w:szCs w:val="40"/>
          <w:lang w:val="es-ES_tradnl"/>
        </w:rPr>
      </w:pPr>
      <w:r w:rsidRPr="00C92442">
        <w:rPr>
          <w:b/>
          <w:sz w:val="40"/>
          <w:szCs w:val="40"/>
          <w:lang w:val="es-ES_tradnl"/>
        </w:rPr>
        <w:t xml:space="preserve">BASES PARA LA CONCESIÓN DE </w:t>
      </w:r>
      <w:r w:rsidR="008B1D54">
        <w:rPr>
          <w:b/>
          <w:sz w:val="40"/>
          <w:szCs w:val="40"/>
          <w:lang w:val="es-ES_tradnl"/>
        </w:rPr>
        <w:t>AYUDAS ECONÓMICAS</w:t>
      </w:r>
      <w:r w:rsidRPr="00C92442">
        <w:rPr>
          <w:b/>
          <w:sz w:val="40"/>
          <w:szCs w:val="40"/>
          <w:lang w:val="es-ES_tradnl"/>
        </w:rPr>
        <w:t xml:space="preserve"> PARA LA INSTALACIÓN DE ASCENSORES O REALIZACION DE OBRAS DE MEJORA DE LA ACCESIBILIDAD EN INMUEBLES RESIDENCIALES EN EL TÉRMINO MUNICIPAL DE LASARTE-ORIA</w:t>
      </w:r>
    </w:p>
    <w:p w:rsidR="00A0236C" w:rsidRPr="00C92442" w:rsidRDefault="00A0236C">
      <w:pPr>
        <w:rPr>
          <w:b/>
          <w:sz w:val="40"/>
          <w:szCs w:val="40"/>
          <w:lang w:val="es-ES_tradnl"/>
        </w:rPr>
      </w:pPr>
      <w:r w:rsidRPr="00C92442">
        <w:rPr>
          <w:b/>
          <w:sz w:val="40"/>
          <w:szCs w:val="40"/>
          <w:lang w:val="es-ES_tradnl"/>
        </w:rPr>
        <w:br w:type="page"/>
      </w:r>
    </w:p>
    <w:p w:rsidR="00A0236C" w:rsidRPr="00C92442" w:rsidRDefault="00A0236C" w:rsidP="00A0236C">
      <w:pPr>
        <w:jc w:val="center"/>
        <w:rPr>
          <w:b/>
          <w:sz w:val="28"/>
          <w:szCs w:val="28"/>
          <w:lang w:val="es-ES_tradnl"/>
        </w:rPr>
      </w:pPr>
      <w:r w:rsidRPr="00C92442">
        <w:rPr>
          <w:b/>
          <w:sz w:val="28"/>
          <w:szCs w:val="28"/>
          <w:lang w:val="es-ES_tradnl"/>
        </w:rPr>
        <w:lastRenderedPageBreak/>
        <w:t>BASES  REGULADORAS DE LAS AYUDAS ECONÓMICAS PARA LA INSTALACIÓN DE ASCENSORES O REALIZACIÓN DE OBRAS DE MEJORA</w:t>
      </w:r>
    </w:p>
    <w:p w:rsidR="00A0236C" w:rsidRPr="00C92442" w:rsidRDefault="00A0236C" w:rsidP="00A0236C">
      <w:pPr>
        <w:jc w:val="center"/>
        <w:rPr>
          <w:b/>
          <w:sz w:val="28"/>
          <w:szCs w:val="28"/>
          <w:lang w:val="es-ES_tradnl"/>
        </w:rPr>
      </w:pPr>
      <w:r w:rsidRPr="00C92442">
        <w:rPr>
          <w:b/>
          <w:sz w:val="28"/>
          <w:szCs w:val="28"/>
          <w:lang w:val="es-ES_tradnl"/>
        </w:rPr>
        <w:t>DE LA ACCESIBILIDAD EN INMUEBLES RESIDENCIALES</w:t>
      </w:r>
    </w:p>
    <w:p w:rsidR="00520F36" w:rsidRPr="00C92442" w:rsidRDefault="00A0236C" w:rsidP="00A0236C">
      <w:pPr>
        <w:jc w:val="center"/>
        <w:rPr>
          <w:b/>
          <w:sz w:val="28"/>
          <w:szCs w:val="28"/>
          <w:lang w:val="es-ES_tradnl"/>
        </w:rPr>
      </w:pPr>
      <w:r w:rsidRPr="00C92442">
        <w:rPr>
          <w:b/>
          <w:sz w:val="28"/>
          <w:szCs w:val="28"/>
          <w:lang w:val="es-ES_tradnl"/>
        </w:rPr>
        <w:t>EN EL TÉRMINO MUNICIPAL DE LASARTE-ORIA</w:t>
      </w:r>
    </w:p>
    <w:p w:rsidR="00A0236C" w:rsidRPr="00C92442" w:rsidRDefault="00A0236C" w:rsidP="00A0236C">
      <w:pPr>
        <w:jc w:val="both"/>
        <w:rPr>
          <w:b/>
          <w:sz w:val="28"/>
          <w:szCs w:val="28"/>
          <w:lang w:val="es-ES_tradnl"/>
        </w:rPr>
      </w:pPr>
    </w:p>
    <w:p w:rsidR="00A0236C" w:rsidRPr="00C92442" w:rsidRDefault="00A0236C" w:rsidP="00A0236C">
      <w:pPr>
        <w:jc w:val="both"/>
        <w:rPr>
          <w:b/>
          <w:sz w:val="28"/>
          <w:szCs w:val="28"/>
          <w:lang w:val="es-ES_tradnl"/>
        </w:rPr>
      </w:pPr>
    </w:p>
    <w:p w:rsidR="00A0236C" w:rsidRPr="00C92442" w:rsidRDefault="00A0236C" w:rsidP="00A0236C">
      <w:pPr>
        <w:jc w:val="both"/>
        <w:rPr>
          <w:b/>
          <w:sz w:val="28"/>
          <w:szCs w:val="28"/>
          <w:lang w:val="es-ES_tradnl"/>
        </w:rPr>
      </w:pPr>
    </w:p>
    <w:p w:rsidR="00A0236C" w:rsidRPr="00C92442" w:rsidRDefault="00A0236C" w:rsidP="00A0236C">
      <w:pPr>
        <w:shd w:val="clear" w:color="000000" w:fill="FFFFFF"/>
        <w:jc w:val="both"/>
        <w:rPr>
          <w:szCs w:val="22"/>
          <w:lang w:val="es-ES_tradnl"/>
        </w:rPr>
      </w:pPr>
      <w:r w:rsidRPr="00C92442">
        <w:rPr>
          <w:szCs w:val="22"/>
          <w:lang w:val="es-ES_tradnl"/>
        </w:rPr>
        <w:tab/>
        <w:t xml:space="preserve">La necesidad de mantener una política activa en materia de rehabilitación de vivienda que fomente la eliminación de barreras arquitectónicas y la mejora de las condiciones de accesibilidad de los edificios, aconseja la creación de una ayuda económica específica para la instalación de ascensores en los edificios residenciales que carezcan de ellos, lo que permitirá lograr una mayor movilidad de los usuarios de estos inmuebles, fundamentalmente de las personas mayores o que adolezcan de movilidad reducida, y dignificar las condiciones de vida de un gran número de ciudadanos de este municipio. </w:t>
      </w:r>
    </w:p>
    <w:p w:rsidR="00A0236C" w:rsidRPr="00C92442" w:rsidRDefault="00A0236C" w:rsidP="00A0236C">
      <w:pPr>
        <w:shd w:val="clear" w:color="000000" w:fill="FFFFFF"/>
        <w:jc w:val="both"/>
        <w:rPr>
          <w:b/>
          <w:szCs w:val="22"/>
          <w:lang w:val="es-ES_tradnl"/>
        </w:rPr>
      </w:pPr>
    </w:p>
    <w:p w:rsidR="00A0236C" w:rsidRPr="00C92442" w:rsidRDefault="00A0236C" w:rsidP="00A0236C">
      <w:pPr>
        <w:shd w:val="clear" w:color="000000" w:fill="FFFFFF"/>
        <w:jc w:val="both"/>
        <w:rPr>
          <w:b/>
          <w:szCs w:val="22"/>
          <w:lang w:val="es-ES_tradnl"/>
        </w:rPr>
      </w:pPr>
    </w:p>
    <w:p w:rsidR="00A0236C" w:rsidRPr="00C92442" w:rsidRDefault="00A0236C" w:rsidP="00A0236C">
      <w:pPr>
        <w:shd w:val="clear" w:color="000000" w:fill="FFFFFF"/>
        <w:jc w:val="center"/>
        <w:rPr>
          <w:b/>
          <w:iCs/>
          <w:color w:val="000000"/>
          <w:sz w:val="28"/>
          <w:szCs w:val="28"/>
          <w:lang w:val="es-ES_tradnl"/>
        </w:rPr>
      </w:pPr>
      <w:r w:rsidRPr="00C92442">
        <w:rPr>
          <w:b/>
          <w:iCs/>
          <w:color w:val="000000"/>
          <w:sz w:val="28"/>
          <w:szCs w:val="28"/>
          <w:lang w:val="es-ES_tradnl"/>
        </w:rPr>
        <w:t>CAPÍTULO I</w:t>
      </w:r>
      <w:r w:rsidRPr="00C92442">
        <w:rPr>
          <w:b/>
          <w:iCs/>
          <w:color w:val="000000"/>
          <w:sz w:val="28"/>
          <w:szCs w:val="28"/>
          <w:lang w:val="es-ES_tradnl"/>
        </w:rPr>
        <w:br/>
        <w:t>Disposiciones generales</w:t>
      </w:r>
    </w:p>
    <w:p w:rsidR="00A0236C" w:rsidRPr="00C92442" w:rsidRDefault="00A0236C" w:rsidP="00A0236C">
      <w:pPr>
        <w:shd w:val="clear" w:color="000000" w:fill="FFFFFF"/>
        <w:jc w:val="both"/>
        <w:rPr>
          <w:iCs/>
          <w:color w:val="000000"/>
          <w:szCs w:val="22"/>
          <w:lang w:val="es-ES_tradnl"/>
        </w:rPr>
      </w:pPr>
    </w:p>
    <w:p w:rsidR="00A0236C" w:rsidRPr="00C92442" w:rsidRDefault="00A0236C" w:rsidP="00A0236C">
      <w:pPr>
        <w:shd w:val="clear" w:color="000000" w:fill="FFFFFF"/>
        <w:jc w:val="both"/>
        <w:rPr>
          <w:szCs w:val="22"/>
          <w:lang w:val="es-ES_tradnl"/>
        </w:rPr>
      </w:pPr>
    </w:p>
    <w:p w:rsidR="00A0236C" w:rsidRPr="00C92442" w:rsidRDefault="00A0236C" w:rsidP="00A0236C">
      <w:pPr>
        <w:shd w:val="clear" w:color="000000" w:fill="FFFFFF"/>
        <w:jc w:val="both"/>
        <w:rPr>
          <w:b/>
          <w:szCs w:val="22"/>
          <w:u w:val="single"/>
          <w:lang w:val="es-ES_tradnl"/>
        </w:rPr>
      </w:pPr>
      <w:r w:rsidRPr="00C92442">
        <w:rPr>
          <w:b/>
          <w:szCs w:val="22"/>
          <w:u w:val="single"/>
          <w:lang w:val="es-ES_tradnl"/>
        </w:rPr>
        <w:t>Artículo 1.- Objeto</w:t>
      </w:r>
    </w:p>
    <w:p w:rsidR="00A0236C" w:rsidRPr="00C92442" w:rsidRDefault="00A0236C" w:rsidP="00A0236C">
      <w:pPr>
        <w:shd w:val="clear" w:color="000000" w:fill="FFFFFF"/>
        <w:jc w:val="both"/>
        <w:rPr>
          <w:b/>
          <w:szCs w:val="22"/>
          <w:lang w:val="es-ES_tradnl"/>
        </w:rPr>
      </w:pPr>
    </w:p>
    <w:p w:rsidR="00A0236C" w:rsidRPr="00C92442" w:rsidRDefault="00A0236C" w:rsidP="00A0236C">
      <w:pPr>
        <w:shd w:val="clear" w:color="000000" w:fill="FFFFFF"/>
        <w:ind w:firstLine="708"/>
        <w:jc w:val="both"/>
        <w:rPr>
          <w:szCs w:val="22"/>
          <w:lang w:val="es-ES_tradnl"/>
        </w:rPr>
      </w:pPr>
      <w:r w:rsidRPr="00C92442">
        <w:rPr>
          <w:szCs w:val="22"/>
          <w:lang w:val="es-ES_tradnl"/>
        </w:rPr>
        <w:t xml:space="preserve">Es objeto de las presentes Bases la regulación de las subvenciones que por parte del </w:t>
      </w:r>
      <w:smartTag w:uri="urn:schemas-microsoft-com:office:smarttags" w:element="PersonName">
        <w:smartTagPr>
          <w:attr w:name="ProductID" w:val="Ayuntamiento de Lasarte-Oria"/>
        </w:smartTagPr>
        <w:r w:rsidRPr="00C92442">
          <w:rPr>
            <w:szCs w:val="22"/>
            <w:lang w:val="es-ES_tradnl"/>
          </w:rPr>
          <w:t>Ayuntamiento de Lasarte-Oria</w:t>
        </w:r>
      </w:smartTag>
      <w:r w:rsidRPr="00C92442">
        <w:rPr>
          <w:szCs w:val="22"/>
          <w:lang w:val="es-ES_tradnl"/>
        </w:rPr>
        <w:t xml:space="preserve"> se concede para la instalación de ascensores, en inmuebles residenciales ubicados en Lasarte-Oria que carezcan del mismo, así como para las obras de instalación de rampas, plataformas elevadoras, instalación de elementos y cualquier otra obra de accesibilidad entre las que se incluyan las que sirvan para salvar el desnivel existente entre el portal y el ascensor, y los accesos a los mismos inmuebles.</w:t>
      </w:r>
    </w:p>
    <w:p w:rsidR="00A0236C" w:rsidRPr="00C92442" w:rsidRDefault="00A0236C" w:rsidP="00A0236C">
      <w:pPr>
        <w:shd w:val="clear" w:color="000000" w:fill="FFFFFF"/>
        <w:jc w:val="both"/>
        <w:rPr>
          <w:szCs w:val="22"/>
          <w:lang w:val="es-ES_tradnl"/>
        </w:rPr>
      </w:pPr>
    </w:p>
    <w:p w:rsidR="00A0236C" w:rsidRPr="00C92442" w:rsidRDefault="00A0236C" w:rsidP="00A0236C">
      <w:pPr>
        <w:shd w:val="clear" w:color="000000" w:fill="FFFFFF"/>
        <w:jc w:val="both"/>
        <w:rPr>
          <w:szCs w:val="22"/>
          <w:lang w:val="es-ES_tradnl"/>
        </w:rPr>
      </w:pPr>
    </w:p>
    <w:p w:rsidR="00A0236C" w:rsidRPr="00C92442" w:rsidRDefault="00A0236C" w:rsidP="00A0236C">
      <w:pPr>
        <w:shd w:val="clear" w:color="000000" w:fill="FFFFFF"/>
        <w:jc w:val="both"/>
        <w:rPr>
          <w:szCs w:val="22"/>
          <w:lang w:val="es-ES_tradnl"/>
        </w:rPr>
      </w:pPr>
    </w:p>
    <w:p w:rsidR="00A0236C" w:rsidRPr="00C92442" w:rsidRDefault="00A0236C" w:rsidP="00A0236C">
      <w:pPr>
        <w:shd w:val="clear" w:color="000000" w:fill="FFFFFF"/>
        <w:jc w:val="center"/>
        <w:rPr>
          <w:b/>
          <w:iCs/>
          <w:color w:val="000000"/>
          <w:sz w:val="28"/>
          <w:szCs w:val="28"/>
          <w:lang w:val="es-ES_tradnl"/>
        </w:rPr>
      </w:pPr>
      <w:r w:rsidRPr="00C92442">
        <w:rPr>
          <w:b/>
          <w:iCs/>
          <w:color w:val="000000"/>
          <w:sz w:val="28"/>
          <w:szCs w:val="28"/>
          <w:lang w:val="es-ES_tradnl"/>
        </w:rPr>
        <w:t>CAPÍTULO II</w:t>
      </w:r>
      <w:r w:rsidRPr="00C92442">
        <w:rPr>
          <w:b/>
          <w:iCs/>
          <w:color w:val="000000"/>
          <w:sz w:val="28"/>
          <w:szCs w:val="28"/>
          <w:lang w:val="es-ES_tradnl"/>
        </w:rPr>
        <w:br/>
        <w:t>Disposiciones generales</w:t>
      </w:r>
    </w:p>
    <w:p w:rsidR="00A0236C" w:rsidRPr="00C92442" w:rsidRDefault="00A0236C" w:rsidP="00A0236C">
      <w:pPr>
        <w:shd w:val="clear" w:color="000000" w:fill="FFFFFF"/>
        <w:jc w:val="both"/>
        <w:rPr>
          <w:szCs w:val="22"/>
          <w:lang w:val="es-ES_tradnl"/>
        </w:rPr>
      </w:pPr>
    </w:p>
    <w:p w:rsidR="00A0236C" w:rsidRPr="00C92442" w:rsidRDefault="00A0236C" w:rsidP="00A0236C">
      <w:pPr>
        <w:shd w:val="clear" w:color="000000" w:fill="FFFFFF"/>
        <w:jc w:val="both"/>
        <w:rPr>
          <w:szCs w:val="22"/>
          <w:lang w:val="es-ES_tradnl"/>
        </w:rPr>
      </w:pPr>
    </w:p>
    <w:p w:rsidR="00A0236C" w:rsidRPr="00C92442" w:rsidRDefault="00A0236C" w:rsidP="00A0236C">
      <w:pPr>
        <w:shd w:val="clear" w:color="000000" w:fill="FFFFFF"/>
        <w:jc w:val="both"/>
        <w:rPr>
          <w:szCs w:val="22"/>
          <w:u w:val="single"/>
          <w:lang w:val="es-ES_tradnl"/>
        </w:rPr>
      </w:pPr>
      <w:r w:rsidRPr="00C92442">
        <w:rPr>
          <w:rFonts w:cs="Book Antiqua"/>
          <w:b/>
          <w:bCs/>
          <w:szCs w:val="22"/>
          <w:u w:val="single"/>
          <w:lang w:val="es-ES_tradnl"/>
        </w:rPr>
        <w:t>Artículo 2.- Actuaciones objeto de subvención</w:t>
      </w:r>
      <w:r w:rsidRPr="00C92442">
        <w:rPr>
          <w:rFonts w:cs="Book Antiqua"/>
          <w:bCs/>
          <w:szCs w:val="22"/>
          <w:u w:val="single"/>
          <w:lang w:val="es-ES_tradnl"/>
        </w:rPr>
        <w:t>.</w:t>
      </w:r>
    </w:p>
    <w:p w:rsidR="00A0236C" w:rsidRPr="00C92442" w:rsidRDefault="00A0236C" w:rsidP="00A0236C">
      <w:pPr>
        <w:pStyle w:val="dog-base-sangria"/>
        <w:shd w:val="clear" w:color="auto" w:fill="FFFFFF"/>
        <w:spacing w:line="240" w:lineRule="auto"/>
        <w:ind w:firstLine="708"/>
        <w:rPr>
          <w:rFonts w:ascii="Museo 300" w:hAnsi="Museo 300"/>
          <w:color w:val="auto"/>
          <w:sz w:val="22"/>
          <w:szCs w:val="22"/>
          <w:lang w:val="es-ES_tradnl"/>
        </w:rPr>
      </w:pPr>
      <w:r w:rsidRPr="00C92442">
        <w:rPr>
          <w:rFonts w:ascii="Museo 300" w:hAnsi="Museo 300" w:cs="Book Antiqua"/>
          <w:bCs/>
          <w:color w:val="auto"/>
          <w:sz w:val="22"/>
          <w:szCs w:val="22"/>
          <w:lang w:val="es-ES_tradnl"/>
        </w:rPr>
        <w:t xml:space="preserve">Podrán optar a la subvención, aquellas actuaciones cuya </w:t>
      </w:r>
      <w:r w:rsidRPr="00C92442">
        <w:rPr>
          <w:rFonts w:ascii="Museo 300" w:hAnsi="Museo 300" w:cs="Book Antiqua"/>
          <w:b/>
          <w:bCs/>
          <w:color w:val="auto"/>
          <w:sz w:val="22"/>
          <w:szCs w:val="22"/>
          <w:lang w:val="es-ES_tradnl"/>
        </w:rPr>
        <w:t>ejecución final de la obra</w:t>
      </w:r>
      <w:r w:rsidRPr="00C92442">
        <w:rPr>
          <w:rFonts w:ascii="Museo 300" w:hAnsi="Museo 300" w:cs="Book Antiqua"/>
          <w:bCs/>
          <w:color w:val="auto"/>
          <w:sz w:val="22"/>
          <w:szCs w:val="22"/>
          <w:lang w:val="es-ES_tradnl"/>
        </w:rPr>
        <w:t xml:space="preserve"> se hayan producido en el plazo que se fije en la convocatoria, por contar con el correspondiente crédito en el presupuesto municipal,  y que reuniendo los requisitos previstos en estas Bases reguladoras soliciten la correspondiente ayuda en el plazo fijado para ello.</w:t>
      </w:r>
    </w:p>
    <w:p w:rsidR="00A0236C" w:rsidRPr="00C92442" w:rsidRDefault="00A0236C" w:rsidP="00A0236C">
      <w:pPr>
        <w:shd w:val="clear" w:color="000000" w:fill="FFFFFF"/>
        <w:jc w:val="both"/>
        <w:rPr>
          <w:b/>
          <w:szCs w:val="22"/>
          <w:lang w:val="es-ES_tradnl"/>
        </w:rPr>
      </w:pPr>
    </w:p>
    <w:p w:rsidR="00A0236C" w:rsidRPr="00C92442" w:rsidRDefault="00A0236C" w:rsidP="00A0236C">
      <w:pPr>
        <w:shd w:val="clear" w:color="000000" w:fill="FFFFFF"/>
        <w:jc w:val="both"/>
        <w:rPr>
          <w:b/>
          <w:szCs w:val="22"/>
          <w:u w:val="single"/>
          <w:lang w:val="es-ES_tradnl"/>
        </w:rPr>
      </w:pPr>
      <w:r w:rsidRPr="00C92442">
        <w:rPr>
          <w:b/>
          <w:szCs w:val="22"/>
          <w:u w:val="single"/>
          <w:lang w:val="es-ES_tradnl"/>
        </w:rPr>
        <w:t>Artículo 3.- Beneficiarios/as</w:t>
      </w:r>
    </w:p>
    <w:p w:rsidR="00A0236C" w:rsidRPr="00C92442" w:rsidRDefault="00A0236C" w:rsidP="00A0236C">
      <w:pPr>
        <w:shd w:val="clear" w:color="000000" w:fill="FFFFFF"/>
        <w:jc w:val="both"/>
        <w:rPr>
          <w:b/>
          <w:szCs w:val="22"/>
          <w:lang w:val="es-ES_tradnl"/>
        </w:rPr>
      </w:pPr>
    </w:p>
    <w:p w:rsidR="00A0236C" w:rsidRPr="00C92442" w:rsidRDefault="00A0236C" w:rsidP="00A0236C">
      <w:pPr>
        <w:shd w:val="clear" w:color="000000" w:fill="FFFFFF"/>
        <w:ind w:firstLine="708"/>
        <w:jc w:val="both"/>
        <w:rPr>
          <w:szCs w:val="22"/>
          <w:lang w:val="es-ES_tradnl"/>
        </w:rPr>
      </w:pPr>
      <w:r w:rsidRPr="00C92442">
        <w:rPr>
          <w:szCs w:val="22"/>
          <w:lang w:val="es-ES_tradnl"/>
        </w:rPr>
        <w:t>Podrán solicitar subvención los propietarios, incluidas las Comunidades de propietarios, de edificios residenciales en régimen de propiedad horizontal del inmueble sobre el que se propone la actuación.</w:t>
      </w:r>
    </w:p>
    <w:p w:rsidR="00A0236C" w:rsidRPr="00C92442" w:rsidRDefault="00A0236C" w:rsidP="00A0236C">
      <w:pPr>
        <w:shd w:val="clear" w:color="000000" w:fill="FFFFFF"/>
        <w:jc w:val="both"/>
        <w:rPr>
          <w:szCs w:val="22"/>
          <w:lang w:val="es-ES_tradnl"/>
        </w:rPr>
      </w:pPr>
      <w:r w:rsidRPr="00C92442">
        <w:rPr>
          <w:szCs w:val="22"/>
          <w:lang w:val="es-ES_tradnl"/>
        </w:rPr>
        <w:tab/>
      </w:r>
    </w:p>
    <w:p w:rsidR="00A0236C" w:rsidRPr="00C92442" w:rsidRDefault="00A0236C" w:rsidP="00A0236C">
      <w:pPr>
        <w:shd w:val="clear" w:color="000000" w:fill="FFFFFF"/>
        <w:jc w:val="both"/>
        <w:rPr>
          <w:szCs w:val="22"/>
          <w:lang w:val="es-ES_tradnl"/>
        </w:rPr>
      </w:pPr>
    </w:p>
    <w:p w:rsidR="00A0236C" w:rsidRPr="00C92442" w:rsidRDefault="00A0236C" w:rsidP="00A0236C">
      <w:pPr>
        <w:shd w:val="clear" w:color="000000" w:fill="FFFFFF"/>
        <w:jc w:val="both"/>
        <w:rPr>
          <w:b/>
          <w:szCs w:val="22"/>
          <w:u w:val="single"/>
          <w:lang w:val="es-ES_tradnl"/>
        </w:rPr>
      </w:pPr>
      <w:r w:rsidRPr="00C92442">
        <w:rPr>
          <w:b/>
          <w:szCs w:val="22"/>
          <w:u w:val="single"/>
          <w:lang w:val="es-ES_tradnl"/>
        </w:rPr>
        <w:lastRenderedPageBreak/>
        <w:t>Artículo 4.- Régimen aplicable</w:t>
      </w:r>
    </w:p>
    <w:p w:rsidR="00A0236C" w:rsidRPr="00C92442" w:rsidRDefault="00A0236C" w:rsidP="00A0236C">
      <w:pPr>
        <w:shd w:val="clear" w:color="000000" w:fill="FFFFFF"/>
        <w:jc w:val="both"/>
        <w:rPr>
          <w:b/>
          <w:szCs w:val="22"/>
          <w:lang w:val="es-ES_tradnl"/>
        </w:rPr>
      </w:pPr>
    </w:p>
    <w:p w:rsidR="00A0236C" w:rsidRPr="00C92442" w:rsidRDefault="00A0236C" w:rsidP="00A0236C">
      <w:pPr>
        <w:shd w:val="clear" w:color="000000" w:fill="FFFFFF"/>
        <w:ind w:firstLine="708"/>
        <w:jc w:val="both"/>
        <w:rPr>
          <w:szCs w:val="22"/>
          <w:lang w:val="es-ES_tradnl"/>
        </w:rPr>
      </w:pPr>
      <w:r w:rsidRPr="00C92442">
        <w:rPr>
          <w:szCs w:val="22"/>
          <w:lang w:val="es-ES_tradnl"/>
        </w:rPr>
        <w:t xml:space="preserve">Las ayudas se tramitarán mediante convocatoria abierta en régimen de </w:t>
      </w:r>
      <w:r w:rsidR="00431C70">
        <w:rPr>
          <w:szCs w:val="22"/>
          <w:lang w:val="es-ES_tradnl"/>
        </w:rPr>
        <w:t xml:space="preserve">libre </w:t>
      </w:r>
      <w:r w:rsidRPr="00C92442">
        <w:rPr>
          <w:szCs w:val="22"/>
          <w:lang w:val="es-ES_tradnl"/>
        </w:rPr>
        <w:t xml:space="preserve">concurrencia </w:t>
      </w:r>
    </w:p>
    <w:p w:rsidR="00A0236C" w:rsidRPr="00C92442" w:rsidRDefault="00A0236C" w:rsidP="00A0236C">
      <w:pPr>
        <w:shd w:val="clear" w:color="000000" w:fill="FFFFFF"/>
        <w:jc w:val="both"/>
        <w:rPr>
          <w:szCs w:val="22"/>
          <w:lang w:val="es-ES_tradnl"/>
        </w:rPr>
      </w:pPr>
    </w:p>
    <w:p w:rsidR="00A0236C" w:rsidRPr="00C92442" w:rsidRDefault="00A0236C" w:rsidP="00A0236C">
      <w:pPr>
        <w:shd w:val="clear" w:color="000000" w:fill="FFFFFF"/>
        <w:jc w:val="both"/>
        <w:rPr>
          <w:szCs w:val="22"/>
          <w:lang w:val="es-ES_tradnl"/>
        </w:rPr>
      </w:pPr>
    </w:p>
    <w:p w:rsidR="00A0236C" w:rsidRPr="00C92442" w:rsidRDefault="00A0236C" w:rsidP="00A0236C">
      <w:pPr>
        <w:shd w:val="clear" w:color="000000" w:fill="FFFFFF"/>
        <w:jc w:val="both"/>
        <w:rPr>
          <w:b/>
          <w:szCs w:val="22"/>
          <w:u w:val="single"/>
          <w:lang w:val="es-ES_tradnl"/>
        </w:rPr>
      </w:pPr>
      <w:r w:rsidRPr="00C92442">
        <w:rPr>
          <w:b/>
          <w:szCs w:val="22"/>
          <w:u w:val="single"/>
          <w:lang w:val="es-ES_tradnl"/>
        </w:rPr>
        <w:t>Artículo 5.- Ámbito</w:t>
      </w:r>
    </w:p>
    <w:p w:rsidR="00A0236C" w:rsidRPr="00C92442" w:rsidRDefault="00A0236C" w:rsidP="00A0236C">
      <w:pPr>
        <w:shd w:val="clear" w:color="000000" w:fill="FFFFFF"/>
        <w:jc w:val="both"/>
        <w:rPr>
          <w:b/>
          <w:szCs w:val="22"/>
          <w:lang w:val="es-ES_tradnl"/>
        </w:rPr>
      </w:pPr>
    </w:p>
    <w:p w:rsidR="00A0236C" w:rsidRPr="00C92442" w:rsidRDefault="00A0236C" w:rsidP="00A0236C">
      <w:pPr>
        <w:shd w:val="clear" w:color="000000" w:fill="FFFFFF"/>
        <w:jc w:val="both"/>
        <w:rPr>
          <w:b/>
          <w:szCs w:val="22"/>
          <w:lang w:val="es-ES_tradnl"/>
        </w:rPr>
      </w:pPr>
    </w:p>
    <w:p w:rsidR="00A0236C" w:rsidRPr="00C92442" w:rsidRDefault="00A0236C" w:rsidP="00A0236C">
      <w:pPr>
        <w:shd w:val="clear" w:color="000000" w:fill="FFFFFF"/>
        <w:jc w:val="both"/>
        <w:rPr>
          <w:b/>
          <w:szCs w:val="22"/>
          <w:lang w:val="es-ES_tradnl"/>
        </w:rPr>
      </w:pPr>
      <w:r w:rsidRPr="00C92442">
        <w:rPr>
          <w:b/>
          <w:szCs w:val="22"/>
          <w:lang w:val="es-ES_tradnl"/>
        </w:rPr>
        <w:t xml:space="preserve">5.1.- En lo que respecta a la instalación de ascensores: </w:t>
      </w:r>
    </w:p>
    <w:p w:rsidR="00A0236C" w:rsidRPr="00C92442" w:rsidRDefault="00A0236C" w:rsidP="00A0236C">
      <w:pPr>
        <w:shd w:val="clear" w:color="000000" w:fill="FFFFFF"/>
        <w:jc w:val="both"/>
        <w:rPr>
          <w:szCs w:val="22"/>
          <w:lang w:val="es-ES_tradnl"/>
        </w:rPr>
      </w:pPr>
    </w:p>
    <w:p w:rsidR="00A0236C" w:rsidRPr="00C92442" w:rsidRDefault="00A0236C" w:rsidP="00A0236C">
      <w:pPr>
        <w:shd w:val="clear" w:color="000000" w:fill="FFFFFF"/>
        <w:ind w:firstLine="708"/>
        <w:jc w:val="both"/>
        <w:rPr>
          <w:szCs w:val="22"/>
          <w:lang w:val="es-ES_tradnl"/>
        </w:rPr>
      </w:pPr>
      <w:r w:rsidRPr="00C92442">
        <w:rPr>
          <w:szCs w:val="22"/>
          <w:lang w:val="es-ES_tradnl"/>
        </w:rPr>
        <w:t>Serán subvencionables las intervenciones que se realicen en edificios residenciales que reúnan las siguientes condiciones:</w:t>
      </w:r>
    </w:p>
    <w:p w:rsidR="00A0236C" w:rsidRPr="00C92442" w:rsidRDefault="00A0236C" w:rsidP="00A0236C">
      <w:pPr>
        <w:shd w:val="clear" w:color="000000" w:fill="FFFFFF"/>
        <w:jc w:val="both"/>
        <w:rPr>
          <w:szCs w:val="22"/>
          <w:lang w:val="es-ES_tradnl"/>
        </w:rPr>
      </w:pPr>
    </w:p>
    <w:p w:rsidR="00A0236C" w:rsidRPr="00C92442" w:rsidRDefault="00A0236C" w:rsidP="00A0236C">
      <w:pPr>
        <w:shd w:val="clear" w:color="000000" w:fill="FFFFFF"/>
        <w:jc w:val="both"/>
        <w:rPr>
          <w:szCs w:val="22"/>
          <w:lang w:val="es-ES_tradnl"/>
        </w:rPr>
      </w:pPr>
    </w:p>
    <w:p w:rsidR="00A0236C" w:rsidRPr="00C92442" w:rsidRDefault="00A0236C" w:rsidP="00A0236C">
      <w:pPr>
        <w:numPr>
          <w:ilvl w:val="0"/>
          <w:numId w:val="2"/>
        </w:numPr>
        <w:shd w:val="clear" w:color="000000" w:fill="FFFFFF"/>
        <w:ind w:left="993" w:hanging="284"/>
        <w:jc w:val="both"/>
        <w:rPr>
          <w:szCs w:val="22"/>
          <w:lang w:val="es-ES_tradnl"/>
        </w:rPr>
      </w:pPr>
      <w:r w:rsidRPr="00C92442">
        <w:rPr>
          <w:szCs w:val="22"/>
          <w:lang w:val="es-ES_tradnl"/>
        </w:rPr>
        <w:t>Altura de los inmuebles: Las alturas de los inmuebles residenciales objeto de ayudas deberán ser superiores, con carácter general, a planta baja más un piso (PB+1).</w:t>
      </w:r>
    </w:p>
    <w:p w:rsidR="00A0236C" w:rsidRPr="00C92442" w:rsidRDefault="00A0236C" w:rsidP="00A0236C">
      <w:pPr>
        <w:shd w:val="clear" w:color="000000" w:fill="FFFFFF"/>
        <w:jc w:val="both"/>
        <w:rPr>
          <w:szCs w:val="22"/>
          <w:lang w:val="es-ES_tradnl"/>
        </w:rPr>
      </w:pPr>
    </w:p>
    <w:p w:rsidR="00A0236C" w:rsidRPr="00C92442" w:rsidRDefault="00A0236C" w:rsidP="00A0236C">
      <w:pPr>
        <w:shd w:val="clear" w:color="000000" w:fill="FFFFFF"/>
        <w:jc w:val="both"/>
        <w:rPr>
          <w:szCs w:val="22"/>
          <w:lang w:val="es-ES_tradnl"/>
        </w:rPr>
      </w:pPr>
    </w:p>
    <w:p w:rsidR="00A0236C" w:rsidRPr="00C92442" w:rsidRDefault="00A0236C" w:rsidP="00A0236C">
      <w:pPr>
        <w:numPr>
          <w:ilvl w:val="0"/>
          <w:numId w:val="2"/>
        </w:numPr>
        <w:shd w:val="clear" w:color="000000" w:fill="FFFFFF"/>
        <w:ind w:left="993" w:hanging="284"/>
        <w:jc w:val="both"/>
        <w:rPr>
          <w:szCs w:val="22"/>
          <w:lang w:val="es-ES_tradnl"/>
        </w:rPr>
      </w:pPr>
      <w:r w:rsidRPr="00C92442">
        <w:rPr>
          <w:szCs w:val="22"/>
          <w:lang w:val="es-ES_tradnl"/>
        </w:rPr>
        <w:t xml:space="preserve">Antigüedad de los inmuebles: Con carácter general la antigüedad de los edificios residenciales objeto de ayuda deberá ser superior a 10 años. </w:t>
      </w:r>
    </w:p>
    <w:p w:rsidR="00A0236C" w:rsidRPr="00C92442" w:rsidRDefault="00A0236C" w:rsidP="00A0236C">
      <w:pPr>
        <w:shd w:val="clear" w:color="000000" w:fill="FFFFFF"/>
        <w:jc w:val="both"/>
        <w:rPr>
          <w:szCs w:val="22"/>
          <w:lang w:val="es-ES_tradnl"/>
        </w:rPr>
      </w:pPr>
    </w:p>
    <w:p w:rsidR="00A0236C" w:rsidRPr="00C92442" w:rsidRDefault="00A0236C" w:rsidP="00A0236C">
      <w:pPr>
        <w:shd w:val="clear" w:color="000000" w:fill="FFFFFF"/>
        <w:jc w:val="both"/>
        <w:rPr>
          <w:szCs w:val="22"/>
          <w:lang w:val="es-ES_tradnl"/>
        </w:rPr>
      </w:pPr>
    </w:p>
    <w:p w:rsidR="00A0236C" w:rsidRPr="00C92442" w:rsidRDefault="00A0236C" w:rsidP="00A0236C">
      <w:pPr>
        <w:shd w:val="clear" w:color="000000" w:fill="FFFFFF"/>
        <w:ind w:firstLine="708"/>
        <w:jc w:val="both"/>
        <w:rPr>
          <w:szCs w:val="22"/>
          <w:lang w:val="es-ES_tradnl"/>
        </w:rPr>
      </w:pPr>
      <w:r w:rsidRPr="00C92442">
        <w:rPr>
          <w:szCs w:val="22"/>
          <w:lang w:val="es-ES_tradnl"/>
        </w:rPr>
        <w:t>No se exigirán ninguna de esas condiciones para aquellos inmuebles residenciales en que habiten personas de movilidad reducida, con disminución permanente para andar, subir escaleras o salvar barreras arquitectónicas, se precise o no el uso de prótesis o de sillas de ruedas, a quienes les haya sobrevenido esta situación con posterioridad a la ocupación de la vivienda o personas mayores de setenta años (70 años).</w:t>
      </w:r>
    </w:p>
    <w:p w:rsidR="00A0236C" w:rsidRPr="00C92442" w:rsidRDefault="00A0236C" w:rsidP="00A0236C">
      <w:pPr>
        <w:shd w:val="clear" w:color="000000" w:fill="FFFFFF"/>
        <w:jc w:val="both"/>
        <w:rPr>
          <w:szCs w:val="22"/>
          <w:lang w:val="es-ES_tradnl"/>
        </w:rPr>
      </w:pPr>
    </w:p>
    <w:p w:rsidR="00A0236C" w:rsidRPr="00C92442" w:rsidRDefault="00A0236C" w:rsidP="00A0236C">
      <w:pPr>
        <w:shd w:val="clear" w:color="000000" w:fill="FFFFFF"/>
        <w:jc w:val="both"/>
        <w:rPr>
          <w:szCs w:val="22"/>
          <w:lang w:val="es-ES_tradnl"/>
        </w:rPr>
      </w:pPr>
    </w:p>
    <w:p w:rsidR="00A0236C" w:rsidRPr="00C92442" w:rsidRDefault="00A0236C" w:rsidP="00A0236C">
      <w:pPr>
        <w:shd w:val="clear" w:color="000000" w:fill="FFFFFF"/>
        <w:ind w:firstLine="708"/>
        <w:jc w:val="both"/>
        <w:rPr>
          <w:szCs w:val="22"/>
          <w:lang w:val="es-ES_tradnl"/>
        </w:rPr>
      </w:pPr>
      <w:r w:rsidRPr="00C92442">
        <w:rPr>
          <w:szCs w:val="22"/>
          <w:lang w:val="es-ES_tradnl"/>
        </w:rPr>
        <w:t>En cualquier caso será necesario cumplir con el resto de los requisitos, recogidos en estas bases.</w:t>
      </w:r>
    </w:p>
    <w:p w:rsidR="00A0236C" w:rsidRPr="00C92442" w:rsidRDefault="00A0236C" w:rsidP="00A0236C">
      <w:pPr>
        <w:shd w:val="clear" w:color="000000" w:fill="FFFFFF"/>
        <w:jc w:val="both"/>
        <w:rPr>
          <w:szCs w:val="22"/>
          <w:lang w:val="es-ES_tradnl"/>
        </w:rPr>
      </w:pPr>
    </w:p>
    <w:p w:rsidR="00A0236C" w:rsidRPr="00C92442" w:rsidRDefault="00A0236C" w:rsidP="00A0236C">
      <w:pPr>
        <w:shd w:val="clear" w:color="000000" w:fill="FFFFFF"/>
        <w:jc w:val="both"/>
        <w:rPr>
          <w:szCs w:val="22"/>
          <w:lang w:val="es-ES_tradnl"/>
        </w:rPr>
      </w:pPr>
    </w:p>
    <w:p w:rsidR="00A0236C" w:rsidRPr="00C92442" w:rsidRDefault="00A0236C" w:rsidP="00A0236C">
      <w:pPr>
        <w:shd w:val="clear" w:color="000000" w:fill="FFFFFF"/>
        <w:jc w:val="both"/>
        <w:rPr>
          <w:b/>
          <w:szCs w:val="22"/>
          <w:lang w:val="es-ES_tradnl"/>
        </w:rPr>
      </w:pPr>
      <w:r w:rsidRPr="00C92442">
        <w:rPr>
          <w:b/>
          <w:szCs w:val="22"/>
          <w:lang w:val="es-ES_tradnl"/>
        </w:rPr>
        <w:t>5. 2.- En lo que respecta al resto de actuaciones de mejora de la accesibilidad en edificios residenciales:</w:t>
      </w:r>
    </w:p>
    <w:p w:rsidR="00A0236C" w:rsidRPr="00C92442" w:rsidRDefault="00A0236C" w:rsidP="00A0236C">
      <w:pPr>
        <w:shd w:val="clear" w:color="000000" w:fill="FFFFFF"/>
        <w:jc w:val="both"/>
        <w:rPr>
          <w:szCs w:val="22"/>
          <w:lang w:val="es-ES_tradnl"/>
        </w:rPr>
      </w:pPr>
    </w:p>
    <w:p w:rsidR="00A0236C" w:rsidRPr="00C92442" w:rsidRDefault="00A0236C" w:rsidP="00A0236C">
      <w:pPr>
        <w:shd w:val="clear" w:color="000000" w:fill="FFFFFF"/>
        <w:jc w:val="both"/>
        <w:rPr>
          <w:szCs w:val="22"/>
          <w:lang w:val="es-ES_tradnl"/>
        </w:rPr>
      </w:pPr>
    </w:p>
    <w:p w:rsidR="00A0236C" w:rsidRPr="00C92442" w:rsidRDefault="00A0236C" w:rsidP="00A0236C">
      <w:pPr>
        <w:shd w:val="clear" w:color="000000" w:fill="FFFFFF"/>
        <w:ind w:firstLine="708"/>
        <w:jc w:val="both"/>
        <w:rPr>
          <w:szCs w:val="22"/>
          <w:lang w:val="es-ES_tradnl"/>
        </w:rPr>
      </w:pPr>
      <w:r w:rsidRPr="00C92442">
        <w:rPr>
          <w:szCs w:val="22"/>
          <w:lang w:val="es-ES_tradnl"/>
        </w:rPr>
        <w:t xml:space="preserve">Todas las actuaciones serán susceptibles de subvención, en las condiciones recogidas en estas bases, y con el obligado cumplimiento de los requisitos recogidos en ellas. </w:t>
      </w:r>
    </w:p>
    <w:p w:rsidR="00A0236C" w:rsidRPr="00C92442" w:rsidRDefault="00A0236C" w:rsidP="00A0236C">
      <w:pPr>
        <w:shd w:val="clear" w:color="000000" w:fill="FFFFFF"/>
        <w:jc w:val="both"/>
        <w:rPr>
          <w:szCs w:val="22"/>
          <w:lang w:val="es-ES_tradnl"/>
        </w:rPr>
      </w:pPr>
    </w:p>
    <w:p w:rsidR="00A0236C" w:rsidRPr="00C92442" w:rsidRDefault="00A0236C" w:rsidP="00A0236C">
      <w:pPr>
        <w:shd w:val="clear" w:color="000000" w:fill="FFFFFF"/>
        <w:jc w:val="both"/>
        <w:rPr>
          <w:szCs w:val="22"/>
          <w:lang w:val="es-ES_tradnl"/>
        </w:rPr>
      </w:pPr>
    </w:p>
    <w:p w:rsidR="00A0236C" w:rsidRPr="00C92442" w:rsidRDefault="00A0236C" w:rsidP="00A0236C">
      <w:pPr>
        <w:shd w:val="clear" w:color="000000" w:fill="FFFFFF"/>
        <w:jc w:val="both"/>
        <w:rPr>
          <w:b/>
          <w:szCs w:val="22"/>
          <w:u w:val="single"/>
          <w:lang w:val="es-ES_tradnl"/>
        </w:rPr>
      </w:pPr>
      <w:r w:rsidRPr="00C92442">
        <w:rPr>
          <w:b/>
          <w:szCs w:val="22"/>
          <w:u w:val="single"/>
          <w:lang w:val="es-ES_tradnl"/>
        </w:rPr>
        <w:t>Artículo 6.- Exclusiones</w:t>
      </w:r>
    </w:p>
    <w:p w:rsidR="00A0236C" w:rsidRPr="00C92442" w:rsidRDefault="00A0236C" w:rsidP="00A0236C">
      <w:pPr>
        <w:shd w:val="clear" w:color="000000" w:fill="FFFFFF"/>
        <w:jc w:val="both"/>
        <w:rPr>
          <w:b/>
          <w:szCs w:val="22"/>
          <w:lang w:val="es-ES_tradnl"/>
        </w:rPr>
      </w:pPr>
    </w:p>
    <w:p w:rsidR="00A0236C" w:rsidRPr="00C92442" w:rsidRDefault="00A0236C" w:rsidP="00A0236C">
      <w:pPr>
        <w:shd w:val="clear" w:color="000000" w:fill="FFFFFF"/>
        <w:jc w:val="both"/>
        <w:rPr>
          <w:b/>
          <w:szCs w:val="22"/>
          <w:lang w:val="es-ES_tradnl"/>
        </w:rPr>
      </w:pPr>
    </w:p>
    <w:p w:rsidR="00A0236C" w:rsidRPr="00C92442" w:rsidRDefault="00A0236C" w:rsidP="00A0236C">
      <w:pPr>
        <w:ind w:firstLine="708"/>
        <w:jc w:val="both"/>
        <w:rPr>
          <w:szCs w:val="22"/>
          <w:lang w:val="es-ES_tradnl"/>
        </w:rPr>
      </w:pPr>
      <w:r w:rsidRPr="00C92442">
        <w:rPr>
          <w:szCs w:val="22"/>
          <w:lang w:val="es-ES_tradnl"/>
        </w:rPr>
        <w:t>Quedan excluidos de estas ayudas las obras de sustitución de ascensores, la instalación de ascensores en edificios de tipología de villa unifamiliar o bifamiliar, aislada o adosada y, en general, las actuaciones de instalación de ascensores en edificios de nueva planta realizadas por los propios promotores y contratistas.</w:t>
      </w:r>
    </w:p>
    <w:p w:rsidR="00A0236C" w:rsidRPr="00C92442" w:rsidRDefault="00A0236C" w:rsidP="00A0236C">
      <w:pPr>
        <w:ind w:firstLine="708"/>
        <w:jc w:val="both"/>
        <w:rPr>
          <w:szCs w:val="22"/>
          <w:lang w:val="es-ES_tradnl"/>
        </w:rPr>
      </w:pPr>
    </w:p>
    <w:p w:rsidR="00A0236C" w:rsidRPr="00C92442" w:rsidRDefault="00A0236C" w:rsidP="00A0236C">
      <w:pPr>
        <w:ind w:firstLine="708"/>
        <w:jc w:val="both"/>
        <w:rPr>
          <w:szCs w:val="22"/>
          <w:lang w:val="es-ES_tradnl"/>
        </w:rPr>
      </w:pPr>
      <w:r w:rsidRPr="00C92442">
        <w:rPr>
          <w:szCs w:val="22"/>
          <w:lang w:val="es-ES_tradnl"/>
        </w:rPr>
        <w:t>Así mismo quedan excluidas aquellas obras de mejora de la accesibilidad a edificios o  locales  destinados exclusivamente a actividades comerciales, industriales, económicas o profesionales.</w:t>
      </w:r>
    </w:p>
    <w:p w:rsidR="00A0236C" w:rsidRPr="00C92442" w:rsidRDefault="00A0236C" w:rsidP="00A0236C">
      <w:pPr>
        <w:shd w:val="clear" w:color="000000" w:fill="FFFFFF"/>
        <w:jc w:val="both"/>
        <w:rPr>
          <w:szCs w:val="22"/>
          <w:lang w:val="es-ES_tradnl"/>
        </w:rPr>
      </w:pPr>
    </w:p>
    <w:p w:rsidR="00A0236C" w:rsidRPr="00C92442" w:rsidRDefault="00A0236C" w:rsidP="00A0236C">
      <w:pPr>
        <w:shd w:val="clear" w:color="000000" w:fill="FFFFFF"/>
        <w:jc w:val="both"/>
        <w:rPr>
          <w:szCs w:val="22"/>
          <w:lang w:val="es-ES_tradnl"/>
        </w:rPr>
      </w:pPr>
      <w:r w:rsidRPr="00C92442">
        <w:rPr>
          <w:szCs w:val="22"/>
          <w:lang w:val="es-ES_tradnl"/>
        </w:rPr>
        <w:tab/>
      </w:r>
    </w:p>
    <w:p w:rsidR="00A0236C" w:rsidRPr="00C92442" w:rsidRDefault="00A0236C" w:rsidP="00A0236C">
      <w:pPr>
        <w:jc w:val="both"/>
        <w:rPr>
          <w:b/>
          <w:szCs w:val="22"/>
          <w:u w:val="single"/>
          <w:lang w:val="es-ES_tradnl"/>
        </w:rPr>
      </w:pPr>
      <w:r w:rsidRPr="00C92442">
        <w:rPr>
          <w:b/>
          <w:szCs w:val="22"/>
          <w:u w:val="single"/>
          <w:lang w:val="es-ES_tradnl"/>
        </w:rPr>
        <w:t>Artículo 7.- Requisitos</w:t>
      </w:r>
    </w:p>
    <w:p w:rsidR="00A0236C" w:rsidRPr="00C92442" w:rsidRDefault="00A0236C" w:rsidP="00A0236C">
      <w:pPr>
        <w:jc w:val="both"/>
        <w:rPr>
          <w:b/>
          <w:szCs w:val="22"/>
          <w:lang w:val="es-ES_tradnl"/>
        </w:rPr>
      </w:pPr>
    </w:p>
    <w:p w:rsidR="00A0236C" w:rsidRPr="00C92442" w:rsidRDefault="00A0236C" w:rsidP="00A0236C">
      <w:pPr>
        <w:jc w:val="both"/>
        <w:rPr>
          <w:b/>
          <w:szCs w:val="22"/>
          <w:lang w:val="es-ES_tradnl"/>
        </w:rPr>
      </w:pPr>
    </w:p>
    <w:p w:rsidR="00A0236C" w:rsidRPr="00C92442" w:rsidRDefault="00A0236C" w:rsidP="00A0236C">
      <w:pPr>
        <w:shd w:val="clear" w:color="000000" w:fill="FFFFFF"/>
        <w:ind w:firstLine="708"/>
        <w:jc w:val="both"/>
        <w:rPr>
          <w:szCs w:val="22"/>
          <w:lang w:val="es-ES_tradnl"/>
        </w:rPr>
      </w:pPr>
      <w:r w:rsidRPr="00C92442">
        <w:rPr>
          <w:szCs w:val="22"/>
          <w:lang w:val="es-ES_tradnl"/>
        </w:rPr>
        <w:t>Para ser beneficiario de las subvenciones reguladas en las presentes bases, el solicitante deberá cumplir las condiciones señaladas en la Ordenanza reguladora de la Concesión de Subvenciones aprobadas por el Pleno de la Corporación (Boletín Oficial de Gipuzkoa nº 75, de 20 de abril de 2017).</w:t>
      </w:r>
    </w:p>
    <w:p w:rsidR="00A0236C" w:rsidRPr="00C92442" w:rsidRDefault="00A0236C" w:rsidP="00A0236C">
      <w:pPr>
        <w:shd w:val="clear" w:color="000000" w:fill="FFFFFF"/>
        <w:jc w:val="both"/>
        <w:rPr>
          <w:szCs w:val="22"/>
          <w:lang w:val="es-ES_tradnl"/>
        </w:rPr>
      </w:pPr>
    </w:p>
    <w:p w:rsidR="00A0236C" w:rsidRPr="00C92442" w:rsidRDefault="00A0236C" w:rsidP="00A0236C">
      <w:pPr>
        <w:pStyle w:val="Default"/>
        <w:spacing w:before="240" w:after="120"/>
        <w:jc w:val="both"/>
        <w:rPr>
          <w:rFonts w:ascii="Museo 300" w:hAnsi="Museo 300"/>
          <w:color w:val="auto"/>
          <w:sz w:val="22"/>
          <w:szCs w:val="22"/>
          <w:u w:val="single"/>
          <w:lang w:val="es-ES_tradnl"/>
        </w:rPr>
      </w:pPr>
      <w:r w:rsidRPr="00C92442">
        <w:rPr>
          <w:rFonts w:ascii="Museo 300" w:hAnsi="Museo 300"/>
          <w:b/>
          <w:sz w:val="22"/>
          <w:szCs w:val="22"/>
          <w:u w:val="single"/>
          <w:lang w:val="es-ES_tradnl"/>
        </w:rPr>
        <w:t>Artículo 8</w:t>
      </w:r>
      <w:r w:rsidRPr="00C92442">
        <w:rPr>
          <w:rFonts w:ascii="Museo 300" w:hAnsi="Museo 300"/>
          <w:b/>
          <w:color w:val="auto"/>
          <w:sz w:val="22"/>
          <w:szCs w:val="22"/>
          <w:u w:val="single"/>
          <w:lang w:val="es-ES_tradnl"/>
        </w:rPr>
        <w:t xml:space="preserve">.- </w:t>
      </w:r>
      <w:r w:rsidRPr="00C92442">
        <w:rPr>
          <w:rFonts w:ascii="Museo 300" w:hAnsi="Museo 300"/>
          <w:b/>
          <w:bCs/>
          <w:color w:val="auto"/>
          <w:sz w:val="22"/>
          <w:szCs w:val="22"/>
          <w:u w:val="single"/>
          <w:lang w:val="es-ES_tradnl"/>
        </w:rPr>
        <w:t xml:space="preserve">Procedimiento de concesión </w:t>
      </w:r>
    </w:p>
    <w:p w:rsidR="00A0236C" w:rsidRPr="00C92442" w:rsidRDefault="00A0236C" w:rsidP="00A0236C">
      <w:pPr>
        <w:pStyle w:val="levnl12"/>
        <w:widowControl/>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0" w:firstLine="0"/>
        <w:jc w:val="both"/>
        <w:rPr>
          <w:rFonts w:ascii="Museo 300" w:hAnsi="Museo 300"/>
          <w:sz w:val="22"/>
          <w:szCs w:val="22"/>
          <w:lang w:val="es-ES_tradnl"/>
        </w:rPr>
      </w:pPr>
    </w:p>
    <w:p w:rsidR="00A0236C" w:rsidRPr="00C92442" w:rsidRDefault="00A0236C" w:rsidP="00A0236C">
      <w:pPr>
        <w:pStyle w:val="levnl12"/>
        <w:widowControl/>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0" w:firstLine="0"/>
        <w:jc w:val="both"/>
        <w:rPr>
          <w:rFonts w:ascii="Museo 300" w:hAnsi="Museo 300"/>
          <w:sz w:val="22"/>
          <w:szCs w:val="22"/>
          <w:lang w:val="es-ES_tradnl"/>
        </w:rPr>
      </w:pPr>
    </w:p>
    <w:p w:rsidR="00A0236C" w:rsidRPr="00C92442" w:rsidRDefault="00A0236C" w:rsidP="00A0236C">
      <w:pPr>
        <w:pStyle w:val="levnl12"/>
        <w:widowControl/>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567" w:hanging="567"/>
        <w:jc w:val="both"/>
        <w:rPr>
          <w:rFonts w:ascii="Museo 300" w:hAnsi="Museo 300"/>
          <w:sz w:val="22"/>
          <w:szCs w:val="22"/>
          <w:lang w:val="es-ES_tradnl"/>
        </w:rPr>
      </w:pPr>
      <w:r w:rsidRPr="00C92442">
        <w:rPr>
          <w:rFonts w:ascii="Museo 300" w:hAnsi="Museo 300"/>
          <w:sz w:val="22"/>
          <w:szCs w:val="22"/>
          <w:lang w:val="es-ES_tradnl"/>
        </w:rPr>
        <w:t>1.-</w:t>
      </w:r>
      <w:r w:rsidRPr="00C92442">
        <w:rPr>
          <w:rFonts w:ascii="Museo 300" w:hAnsi="Museo 300"/>
          <w:sz w:val="22"/>
          <w:szCs w:val="22"/>
          <w:lang w:val="es-ES_tradnl"/>
        </w:rPr>
        <w:tab/>
        <w:t>El procedimiento de concesión de las subvenciones será la concesión directa. Su concesión estará condicionada a las correspondientes autorizaciones del gasto y a los créditos presupuestarios establecidos al efecto en el Presupuesto General del Ayuntamiento de Lasarte-Oria y con el límite de sus respectivas disponibilidades presupuestarias.</w:t>
      </w:r>
    </w:p>
    <w:p w:rsidR="00A0236C" w:rsidRPr="00C92442" w:rsidRDefault="00A0236C" w:rsidP="00A0236C">
      <w:pPr>
        <w:pStyle w:val="levnl12"/>
        <w:widowControl/>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567" w:hanging="567"/>
        <w:jc w:val="both"/>
        <w:rPr>
          <w:rFonts w:ascii="Museo 300" w:hAnsi="Museo 300"/>
          <w:sz w:val="22"/>
          <w:szCs w:val="22"/>
          <w:lang w:val="es-ES_tradnl"/>
        </w:rPr>
      </w:pPr>
    </w:p>
    <w:p w:rsidR="00A0236C" w:rsidRPr="00C92442" w:rsidRDefault="00A0236C" w:rsidP="00A0236C">
      <w:pPr>
        <w:pStyle w:val="levnl12"/>
        <w:widowControl/>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567" w:hanging="567"/>
        <w:jc w:val="both"/>
        <w:rPr>
          <w:rFonts w:ascii="Museo 300" w:hAnsi="Museo 300"/>
          <w:sz w:val="22"/>
          <w:szCs w:val="22"/>
          <w:lang w:val="es-ES_tradnl"/>
        </w:rPr>
      </w:pPr>
      <w:r w:rsidRPr="00C92442">
        <w:rPr>
          <w:rFonts w:ascii="Museo 300" w:hAnsi="Museo 300"/>
          <w:sz w:val="22"/>
          <w:szCs w:val="22"/>
          <w:lang w:val="es-ES_tradnl"/>
        </w:rPr>
        <w:t>2.-</w:t>
      </w:r>
      <w:r w:rsidRPr="00C92442">
        <w:rPr>
          <w:rFonts w:ascii="Museo 300" w:hAnsi="Museo 300"/>
          <w:sz w:val="22"/>
          <w:szCs w:val="22"/>
          <w:lang w:val="es-ES_tradnl"/>
        </w:rPr>
        <w:tab/>
        <w:t xml:space="preserve">Todas aquellas solicitudes correspondientes a un ejercicio presupuestario que no hayan obtenido subvención por agotamiento del crédito consignado, quedarán sin efecto y en ningún caso podrán ser beneficiarias de los créditos que se dispongan en ejercicios futuros, salvo que, de acuerdo con las disposiciones legales, por el órgano competente se resuelva lo contrario. </w:t>
      </w:r>
    </w:p>
    <w:p w:rsidR="00A0236C" w:rsidRPr="00C92442" w:rsidRDefault="00A0236C" w:rsidP="00A0236C">
      <w:pPr>
        <w:pStyle w:val="levnl12"/>
        <w:widowControl/>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0" w:firstLine="0"/>
        <w:jc w:val="both"/>
        <w:rPr>
          <w:rFonts w:ascii="Museo 300" w:hAnsi="Museo 300"/>
          <w:sz w:val="22"/>
          <w:szCs w:val="22"/>
          <w:lang w:val="es-ES_tradnl"/>
        </w:rPr>
      </w:pPr>
    </w:p>
    <w:p w:rsidR="00A0236C" w:rsidRPr="00C92442" w:rsidRDefault="00A0236C" w:rsidP="00A0236C">
      <w:pPr>
        <w:pStyle w:val="levnl12"/>
        <w:widowControl/>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0" w:firstLine="0"/>
        <w:jc w:val="both"/>
        <w:rPr>
          <w:rFonts w:ascii="Museo 300" w:hAnsi="Museo 300"/>
          <w:sz w:val="22"/>
          <w:szCs w:val="22"/>
          <w:lang w:val="es-ES_tradnl"/>
        </w:rPr>
      </w:pPr>
    </w:p>
    <w:p w:rsidR="00A0236C" w:rsidRPr="00C92442" w:rsidRDefault="00A0236C" w:rsidP="00A0236C">
      <w:pPr>
        <w:autoSpaceDE w:val="0"/>
        <w:autoSpaceDN w:val="0"/>
        <w:adjustRightInd w:val="0"/>
        <w:jc w:val="both"/>
        <w:rPr>
          <w:rFonts w:cs="Book Antiqua"/>
          <w:bCs/>
          <w:color w:val="FF0000"/>
          <w:szCs w:val="22"/>
          <w:u w:val="single"/>
          <w:lang w:val="es-ES_tradnl"/>
        </w:rPr>
      </w:pPr>
      <w:r w:rsidRPr="00C92442">
        <w:rPr>
          <w:b/>
          <w:szCs w:val="22"/>
          <w:u w:val="single"/>
          <w:lang w:val="es-ES_tradnl"/>
        </w:rPr>
        <w:t xml:space="preserve">Artículo 9.- Forma, plazo  y documentación a presentar. </w:t>
      </w:r>
    </w:p>
    <w:p w:rsidR="00A0236C" w:rsidRPr="00C92442" w:rsidRDefault="00A0236C" w:rsidP="00A0236C">
      <w:pPr>
        <w:autoSpaceDE w:val="0"/>
        <w:autoSpaceDN w:val="0"/>
        <w:adjustRightInd w:val="0"/>
        <w:jc w:val="both"/>
        <w:rPr>
          <w:rFonts w:cs="Book Antiqua"/>
          <w:bCs/>
          <w:szCs w:val="22"/>
          <w:lang w:val="es-ES_tradnl"/>
        </w:rPr>
      </w:pPr>
    </w:p>
    <w:p w:rsidR="00A0236C" w:rsidRPr="00C92442" w:rsidRDefault="00A0236C" w:rsidP="00A0236C">
      <w:pPr>
        <w:shd w:val="clear" w:color="000000" w:fill="FFFFFF"/>
        <w:ind w:left="567" w:hanging="567"/>
        <w:jc w:val="both"/>
        <w:rPr>
          <w:szCs w:val="22"/>
          <w:lang w:val="es-ES_tradnl"/>
        </w:rPr>
      </w:pPr>
      <w:r w:rsidRPr="00C92442">
        <w:rPr>
          <w:szCs w:val="22"/>
          <w:lang w:val="es-ES_tradnl"/>
        </w:rPr>
        <w:t>1.-</w:t>
      </w:r>
      <w:r w:rsidRPr="00C92442">
        <w:rPr>
          <w:szCs w:val="22"/>
          <w:lang w:val="es-ES_tradnl"/>
        </w:rPr>
        <w:tab/>
      </w:r>
      <w:r w:rsidRPr="00C92442">
        <w:rPr>
          <w:rFonts w:cs="Book Antiqua"/>
          <w:bCs/>
          <w:szCs w:val="22"/>
          <w:lang w:val="es-ES_tradnl"/>
        </w:rPr>
        <w:t xml:space="preserve">Las solicitudes deberán formalizarse cumplimentando el modelo de solicitud oficial </w:t>
      </w:r>
      <w:r w:rsidRPr="00C92442">
        <w:rPr>
          <w:rFonts w:cs="Book Antiqua,Bold"/>
          <w:szCs w:val="22"/>
          <w:lang w:val="es-ES_tradnl"/>
        </w:rPr>
        <w:t>cumplimentando todas</w:t>
      </w:r>
      <w:r w:rsidRPr="00C92442">
        <w:rPr>
          <w:rFonts w:cs="Book Antiqua"/>
          <w:bCs/>
          <w:szCs w:val="22"/>
          <w:lang w:val="es-ES_tradnl"/>
        </w:rPr>
        <w:t xml:space="preserve"> las casillas de la mencionada solicitud.</w:t>
      </w:r>
    </w:p>
    <w:p w:rsidR="00A0236C" w:rsidRPr="00C92442" w:rsidRDefault="00A0236C" w:rsidP="00A0236C">
      <w:pPr>
        <w:autoSpaceDE w:val="0"/>
        <w:autoSpaceDN w:val="0"/>
        <w:adjustRightInd w:val="0"/>
        <w:ind w:left="567" w:hanging="567"/>
        <w:jc w:val="both"/>
        <w:rPr>
          <w:rFonts w:cs="Book Antiqua"/>
          <w:bCs/>
          <w:szCs w:val="22"/>
          <w:lang w:val="es-ES_tradnl"/>
        </w:rPr>
      </w:pPr>
    </w:p>
    <w:p w:rsidR="00A0236C" w:rsidRPr="00C92442" w:rsidRDefault="00A0236C" w:rsidP="00A0236C">
      <w:pPr>
        <w:shd w:val="clear" w:color="000000" w:fill="FFFFFF"/>
        <w:ind w:left="567" w:hanging="567"/>
        <w:jc w:val="both"/>
        <w:rPr>
          <w:rFonts w:cs="Arial"/>
          <w:szCs w:val="22"/>
          <w:lang w:val="es-ES_tradnl"/>
        </w:rPr>
      </w:pPr>
      <w:r w:rsidRPr="00C92442">
        <w:rPr>
          <w:szCs w:val="22"/>
          <w:lang w:val="es-ES_tradnl"/>
        </w:rPr>
        <w:t>2.-</w:t>
      </w:r>
      <w:r w:rsidRPr="00C92442">
        <w:rPr>
          <w:szCs w:val="22"/>
          <w:lang w:val="es-ES_tradnl"/>
        </w:rPr>
        <w:tab/>
        <w:t xml:space="preserve">Las solicitudes se deberán presentar </w:t>
      </w:r>
      <w:r w:rsidRPr="00C92442">
        <w:rPr>
          <w:rFonts w:cs="Arial"/>
          <w:szCs w:val="22"/>
          <w:lang w:val="es-ES_tradnl"/>
        </w:rPr>
        <w:t>en el plazo previsto en la convocatoria, y se deberá acompañar de la siguiente documentación:</w:t>
      </w:r>
    </w:p>
    <w:p w:rsidR="00A0236C" w:rsidRPr="00C92442" w:rsidRDefault="00A0236C" w:rsidP="00A0236C">
      <w:pPr>
        <w:shd w:val="clear" w:color="000000" w:fill="FFFFFF"/>
        <w:jc w:val="both"/>
        <w:rPr>
          <w:szCs w:val="22"/>
          <w:lang w:val="es-ES_tradnl"/>
        </w:rPr>
      </w:pPr>
    </w:p>
    <w:p w:rsidR="00A0236C" w:rsidRPr="00C92442" w:rsidRDefault="00A0236C" w:rsidP="00A0236C">
      <w:pPr>
        <w:shd w:val="clear" w:color="000000" w:fill="FFFFFF"/>
        <w:jc w:val="both"/>
        <w:rPr>
          <w:rFonts w:cs="Arial"/>
          <w:szCs w:val="22"/>
          <w:lang w:val="es-ES_tradnl"/>
        </w:rPr>
      </w:pPr>
    </w:p>
    <w:p w:rsidR="00A0236C" w:rsidRPr="00C92442" w:rsidRDefault="00A0236C" w:rsidP="00A0236C">
      <w:pPr>
        <w:numPr>
          <w:ilvl w:val="0"/>
          <w:numId w:val="3"/>
        </w:numPr>
        <w:shd w:val="clear" w:color="000000" w:fill="FFFFFF"/>
        <w:ind w:left="993"/>
        <w:jc w:val="both"/>
        <w:rPr>
          <w:szCs w:val="22"/>
          <w:lang w:val="es-ES_tradnl"/>
        </w:rPr>
      </w:pPr>
      <w:r w:rsidRPr="00C92442">
        <w:rPr>
          <w:rFonts w:cs="Arial"/>
          <w:szCs w:val="22"/>
          <w:lang w:val="es-ES_tradnl"/>
        </w:rPr>
        <w:t>Fotocopia compulsada del DNI y NIF del promotor de la actuación o de su representante.</w:t>
      </w:r>
    </w:p>
    <w:p w:rsidR="00A0236C" w:rsidRPr="00C92442" w:rsidRDefault="00A0236C" w:rsidP="00A0236C">
      <w:pPr>
        <w:shd w:val="clear" w:color="000000" w:fill="FFFFFF"/>
        <w:tabs>
          <w:tab w:val="left" w:pos="-851"/>
        </w:tabs>
        <w:ind w:left="633"/>
        <w:jc w:val="both"/>
        <w:rPr>
          <w:szCs w:val="22"/>
          <w:lang w:val="es-ES_tradnl"/>
        </w:rPr>
      </w:pPr>
    </w:p>
    <w:p w:rsidR="00A0236C" w:rsidRPr="00C92442" w:rsidRDefault="00A0236C" w:rsidP="00A0236C">
      <w:pPr>
        <w:pStyle w:val="levnl12"/>
        <w:widowControl/>
        <w:numPr>
          <w:ilvl w:val="0"/>
          <w:numId w:val="3"/>
        </w:numPr>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993"/>
        <w:jc w:val="both"/>
        <w:rPr>
          <w:rFonts w:ascii="Museo 300" w:hAnsi="Museo 300"/>
          <w:sz w:val="22"/>
          <w:szCs w:val="22"/>
          <w:lang w:val="es-ES_tradnl"/>
        </w:rPr>
      </w:pPr>
      <w:r w:rsidRPr="00C92442">
        <w:rPr>
          <w:rFonts w:ascii="Museo 300" w:hAnsi="Museo 300" w:cs="Arial"/>
          <w:sz w:val="22"/>
          <w:szCs w:val="22"/>
          <w:lang w:val="es-ES_tradnl"/>
        </w:rPr>
        <w:t>Fotocopias del acta o de las actas de la Junta de Comunidad de Propietarios, en la que conste el nombramiento del Presidente de la Comunidad o designación de representante de ésta ante la Administración y del acuerdo aprobatorio de la instalación del ascensor o certificado del Secretario o Administrador de la Comunidad referente a dichos extremos.</w:t>
      </w:r>
    </w:p>
    <w:p w:rsidR="00A0236C" w:rsidRPr="00C92442" w:rsidRDefault="00A0236C" w:rsidP="00A0236C">
      <w:pPr>
        <w:pStyle w:val="levnl12"/>
        <w:widowControl/>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851"/>
        </w:tabs>
        <w:ind w:left="0" w:firstLine="0"/>
        <w:jc w:val="both"/>
        <w:rPr>
          <w:rFonts w:ascii="Museo 300" w:hAnsi="Museo 300"/>
          <w:sz w:val="22"/>
          <w:szCs w:val="22"/>
          <w:lang w:val="es-ES_tradnl"/>
        </w:rPr>
      </w:pPr>
    </w:p>
    <w:p w:rsidR="00A0236C" w:rsidRPr="00C92442" w:rsidRDefault="00A0236C" w:rsidP="00A0236C">
      <w:pPr>
        <w:numPr>
          <w:ilvl w:val="0"/>
          <w:numId w:val="3"/>
        </w:numPr>
        <w:shd w:val="clear" w:color="000000" w:fill="FFFFFF"/>
        <w:ind w:left="993"/>
        <w:jc w:val="both"/>
        <w:rPr>
          <w:rFonts w:cs="Arial"/>
          <w:szCs w:val="22"/>
          <w:lang w:val="es-ES_tradnl"/>
        </w:rPr>
      </w:pPr>
      <w:r w:rsidRPr="00C92442">
        <w:rPr>
          <w:szCs w:val="22"/>
          <w:lang w:val="es-ES_tradnl"/>
        </w:rPr>
        <w:t xml:space="preserve">Declaración de no estar incurso en ninguna de las causas de prohibición para obtener la condición de beneficiario de subvención pública, establecida en el artículo 9 de </w:t>
      </w:r>
      <w:smartTag w:uri="urn:schemas-microsoft-com:office:smarttags" w:element="PersonName">
        <w:smartTagPr>
          <w:attr w:name="ProductID" w:val="la Ordenanza Reguladora"/>
        </w:smartTagPr>
        <w:r w:rsidRPr="00C92442">
          <w:rPr>
            <w:szCs w:val="22"/>
            <w:lang w:val="es-ES_tradnl"/>
          </w:rPr>
          <w:t>la Ordenanza Reguladora</w:t>
        </w:r>
      </w:smartTag>
      <w:r w:rsidRPr="00C92442">
        <w:rPr>
          <w:szCs w:val="22"/>
          <w:lang w:val="es-ES_tradnl"/>
        </w:rPr>
        <w:t xml:space="preserve"> de Concesión de Subvenciones del Ayuntamiento de Lasarte-Oria.</w:t>
      </w:r>
    </w:p>
    <w:p w:rsidR="00A0236C" w:rsidRPr="00C92442" w:rsidRDefault="00A0236C" w:rsidP="00A0236C">
      <w:pPr>
        <w:shd w:val="clear" w:color="000000" w:fill="FFFFFF"/>
        <w:tabs>
          <w:tab w:val="left" w:pos="-851"/>
        </w:tabs>
        <w:jc w:val="both"/>
        <w:rPr>
          <w:rFonts w:cs="Arial"/>
          <w:szCs w:val="22"/>
          <w:lang w:val="es-ES_tradnl"/>
        </w:rPr>
      </w:pPr>
    </w:p>
    <w:p w:rsidR="00A0236C" w:rsidRPr="00C92442" w:rsidRDefault="00A0236C" w:rsidP="00A0236C">
      <w:pPr>
        <w:pStyle w:val="levnl12"/>
        <w:widowControl/>
        <w:numPr>
          <w:ilvl w:val="0"/>
          <w:numId w:val="3"/>
        </w:numPr>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993"/>
        <w:jc w:val="both"/>
        <w:rPr>
          <w:rFonts w:ascii="Museo 300" w:hAnsi="Museo 300"/>
          <w:sz w:val="22"/>
          <w:szCs w:val="22"/>
          <w:lang w:val="es-ES_tradnl"/>
        </w:rPr>
      </w:pPr>
      <w:r w:rsidRPr="00C92442">
        <w:rPr>
          <w:rFonts w:ascii="Museo 300" w:hAnsi="Museo 300" w:cs="Arial"/>
          <w:sz w:val="22"/>
          <w:szCs w:val="22"/>
          <w:lang w:val="es-ES_tradnl"/>
        </w:rPr>
        <w:t>Declaración expresa y responsable:</w:t>
      </w:r>
    </w:p>
    <w:p w:rsidR="00A0236C" w:rsidRPr="00C92442" w:rsidRDefault="00A0236C" w:rsidP="00A0236C">
      <w:pPr>
        <w:pStyle w:val="Zerrenda-paragrafoa"/>
        <w:rPr>
          <w:rFonts w:ascii="Museo 300" w:hAnsi="Museo 300"/>
          <w:sz w:val="22"/>
          <w:szCs w:val="22"/>
          <w:lang w:val="es-ES_tradnl"/>
        </w:rPr>
      </w:pPr>
    </w:p>
    <w:p w:rsidR="00A0236C" w:rsidRPr="00C92442" w:rsidRDefault="00A0236C" w:rsidP="00A0236C">
      <w:pPr>
        <w:pStyle w:val="levnl12"/>
        <w:widowControl/>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0" w:firstLine="0"/>
        <w:jc w:val="both"/>
        <w:rPr>
          <w:rFonts w:ascii="Museo 300" w:hAnsi="Museo 300"/>
          <w:sz w:val="22"/>
          <w:szCs w:val="22"/>
          <w:lang w:val="es-ES_tradnl"/>
        </w:rPr>
      </w:pPr>
    </w:p>
    <w:p w:rsidR="00A0236C" w:rsidRPr="00C92442" w:rsidRDefault="00A0236C" w:rsidP="00A0236C">
      <w:pPr>
        <w:pStyle w:val="levnl12"/>
        <w:widowControl/>
        <w:numPr>
          <w:ilvl w:val="0"/>
          <w:numId w:val="8"/>
        </w:numPr>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1418" w:hanging="425"/>
        <w:jc w:val="both"/>
        <w:rPr>
          <w:rFonts w:ascii="Museo 300" w:hAnsi="Museo 300"/>
          <w:sz w:val="22"/>
          <w:szCs w:val="22"/>
          <w:lang w:val="es-ES_tradnl"/>
        </w:rPr>
      </w:pPr>
      <w:r w:rsidRPr="00C92442">
        <w:rPr>
          <w:rFonts w:ascii="Museo 300" w:hAnsi="Museo 300"/>
          <w:sz w:val="22"/>
          <w:szCs w:val="22"/>
          <w:lang w:val="es-ES_tradnl"/>
        </w:rPr>
        <w:lastRenderedPageBreak/>
        <w:t>De no haber solicitado o percibido subvención de otra administración pública o entidad.</w:t>
      </w:r>
    </w:p>
    <w:p w:rsidR="00A0236C" w:rsidRPr="00C92442" w:rsidRDefault="00A0236C" w:rsidP="00A0236C">
      <w:pPr>
        <w:pStyle w:val="levnl12"/>
        <w:widowControl/>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851"/>
        </w:tabs>
        <w:ind w:left="1418" w:hanging="425"/>
        <w:jc w:val="both"/>
        <w:rPr>
          <w:rFonts w:ascii="Museo 300" w:hAnsi="Museo 300"/>
          <w:sz w:val="22"/>
          <w:szCs w:val="22"/>
          <w:lang w:val="es-ES_tradnl"/>
        </w:rPr>
      </w:pPr>
    </w:p>
    <w:p w:rsidR="00A0236C" w:rsidRPr="00C92442" w:rsidRDefault="00A0236C" w:rsidP="00A0236C">
      <w:pPr>
        <w:pStyle w:val="levnl12"/>
        <w:widowControl/>
        <w:numPr>
          <w:ilvl w:val="0"/>
          <w:numId w:val="8"/>
        </w:numPr>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1418" w:hanging="425"/>
        <w:jc w:val="both"/>
        <w:rPr>
          <w:rFonts w:ascii="Museo 300" w:hAnsi="Museo 300"/>
          <w:sz w:val="22"/>
          <w:szCs w:val="22"/>
          <w:lang w:val="es-ES_tradnl"/>
        </w:rPr>
      </w:pPr>
      <w:r w:rsidRPr="00C92442">
        <w:rPr>
          <w:rFonts w:ascii="Museo 300" w:hAnsi="Museo 300"/>
          <w:sz w:val="22"/>
          <w:szCs w:val="22"/>
          <w:lang w:val="es-ES_tradnl"/>
        </w:rPr>
        <w:t xml:space="preserve"> De si se ha solicitado y todavía no se ha recibido resolución.</w:t>
      </w:r>
    </w:p>
    <w:p w:rsidR="00A0236C" w:rsidRPr="00C92442" w:rsidRDefault="00A0236C" w:rsidP="00A0236C">
      <w:pPr>
        <w:pStyle w:val="Zerrenda-paragrafoa"/>
        <w:rPr>
          <w:rFonts w:ascii="Museo 300" w:hAnsi="Museo 300"/>
          <w:sz w:val="22"/>
          <w:szCs w:val="22"/>
          <w:lang w:val="es-ES_tradnl"/>
        </w:rPr>
      </w:pPr>
    </w:p>
    <w:p w:rsidR="00A0236C" w:rsidRPr="00C92442" w:rsidRDefault="00A0236C" w:rsidP="00A0236C">
      <w:pPr>
        <w:pStyle w:val="levnl12"/>
        <w:widowControl/>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993" w:firstLine="0"/>
        <w:jc w:val="both"/>
        <w:rPr>
          <w:rFonts w:ascii="Museo 300" w:hAnsi="Museo 300"/>
          <w:sz w:val="22"/>
          <w:szCs w:val="22"/>
          <w:lang w:val="es-ES_tradnl"/>
        </w:rPr>
      </w:pPr>
      <w:r w:rsidRPr="00C92442">
        <w:rPr>
          <w:rFonts w:ascii="Museo 300" w:hAnsi="Museo 300"/>
          <w:sz w:val="22"/>
          <w:szCs w:val="22"/>
          <w:lang w:val="es-ES_tradnl"/>
        </w:rPr>
        <w:t>En el caso de haberse solicitado subvención, documentación acreditativa de la solicitud, y su resolución, de haber sido resuelta.</w:t>
      </w:r>
    </w:p>
    <w:p w:rsidR="00A0236C" w:rsidRPr="00C92442" w:rsidRDefault="00A0236C" w:rsidP="00A0236C">
      <w:pPr>
        <w:pStyle w:val="levnl12"/>
        <w:widowControl/>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993" w:firstLine="0"/>
        <w:jc w:val="both"/>
        <w:rPr>
          <w:rFonts w:ascii="Museo 300" w:hAnsi="Museo 300"/>
          <w:sz w:val="22"/>
          <w:szCs w:val="22"/>
          <w:lang w:val="es-ES_tradnl"/>
        </w:rPr>
      </w:pPr>
    </w:p>
    <w:p w:rsidR="00A0236C" w:rsidRPr="00C92442" w:rsidRDefault="00A0236C" w:rsidP="00A0236C">
      <w:pPr>
        <w:pStyle w:val="levnl12"/>
        <w:widowControl/>
        <w:numPr>
          <w:ilvl w:val="0"/>
          <w:numId w:val="3"/>
        </w:numPr>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993"/>
        <w:jc w:val="both"/>
        <w:rPr>
          <w:rFonts w:ascii="Museo 300" w:hAnsi="Museo 300"/>
          <w:sz w:val="22"/>
          <w:szCs w:val="22"/>
          <w:lang w:val="es-ES_tradnl"/>
        </w:rPr>
      </w:pPr>
      <w:r w:rsidRPr="00C92442">
        <w:rPr>
          <w:rFonts w:ascii="Museo 300" w:hAnsi="Museo 300" w:cs="Arial"/>
          <w:sz w:val="22"/>
          <w:szCs w:val="22"/>
          <w:lang w:val="es-ES_tradnl"/>
        </w:rPr>
        <w:t xml:space="preserve">Si fuera de aplicación, </w:t>
      </w:r>
      <w:r w:rsidRPr="00C92442">
        <w:rPr>
          <w:rFonts w:ascii="Museo 300" w:hAnsi="Museo 300"/>
          <w:sz w:val="22"/>
          <w:szCs w:val="22"/>
          <w:lang w:val="es-ES_tradnl"/>
        </w:rPr>
        <w:t xml:space="preserve"> r</w:t>
      </w:r>
      <w:r w:rsidRPr="00C92442">
        <w:rPr>
          <w:rFonts w:ascii="Museo 300" w:hAnsi="Museo 300" w:cs="Arial"/>
          <w:sz w:val="22"/>
          <w:szCs w:val="22"/>
          <w:lang w:val="es-ES_tradnl"/>
        </w:rPr>
        <w:t>elación de propietarios de las viviendas del edificio</w:t>
      </w:r>
      <w:r w:rsidRPr="00C92442">
        <w:rPr>
          <w:rFonts w:ascii="Museo 300" w:hAnsi="Museo 300"/>
          <w:sz w:val="22"/>
          <w:szCs w:val="22"/>
          <w:lang w:val="es-ES_tradnl"/>
        </w:rPr>
        <w:t xml:space="preserve"> relativa a las personas que residiendo y estando empadronadas en el inmueble pudieran ser causa de excepción a requisitos exigidos.</w:t>
      </w:r>
    </w:p>
    <w:p w:rsidR="00A0236C" w:rsidRPr="00C92442" w:rsidRDefault="00A0236C" w:rsidP="00A0236C">
      <w:pPr>
        <w:pStyle w:val="levnl12"/>
        <w:widowControl/>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851"/>
        </w:tabs>
        <w:jc w:val="both"/>
        <w:rPr>
          <w:rFonts w:ascii="Museo 300" w:hAnsi="Museo 300"/>
          <w:sz w:val="22"/>
          <w:szCs w:val="22"/>
          <w:lang w:val="es-ES_tradnl"/>
        </w:rPr>
      </w:pPr>
    </w:p>
    <w:p w:rsidR="00A0236C" w:rsidRPr="00C92442" w:rsidRDefault="00A0236C" w:rsidP="00A0236C">
      <w:pPr>
        <w:pStyle w:val="levnl12"/>
        <w:widowControl/>
        <w:numPr>
          <w:ilvl w:val="0"/>
          <w:numId w:val="3"/>
        </w:numPr>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993"/>
        <w:jc w:val="both"/>
        <w:rPr>
          <w:rFonts w:ascii="Museo 300" w:hAnsi="Museo 300"/>
          <w:sz w:val="22"/>
          <w:szCs w:val="22"/>
          <w:lang w:val="es-ES_tradnl"/>
        </w:rPr>
      </w:pPr>
      <w:r w:rsidRPr="00C92442">
        <w:rPr>
          <w:rFonts w:ascii="Museo 300" w:hAnsi="Museo 300" w:cs="Arial"/>
          <w:sz w:val="22"/>
          <w:szCs w:val="22"/>
          <w:lang w:val="es-ES_tradnl"/>
        </w:rPr>
        <w:t>En caso de propietarios de edificios en régimen de arrendamiento o propiedad vertical, acreditación de estar al corriente de sus obligaciones fiscales y frente a la Seguridad Social (salvo las comunidades de propietarios en calidad de promotores y beneficiarios de las ayudas).</w:t>
      </w:r>
    </w:p>
    <w:p w:rsidR="00A0236C" w:rsidRPr="00C92442" w:rsidRDefault="00A0236C" w:rsidP="00A0236C">
      <w:pPr>
        <w:pStyle w:val="Zerrenda-paragrafoa"/>
        <w:rPr>
          <w:rFonts w:ascii="Museo 300" w:hAnsi="Museo 300"/>
          <w:sz w:val="22"/>
          <w:szCs w:val="22"/>
          <w:lang w:val="es-ES_tradnl"/>
        </w:rPr>
      </w:pPr>
    </w:p>
    <w:p w:rsidR="00A0236C" w:rsidRPr="00C92442" w:rsidRDefault="00A0236C" w:rsidP="00A0236C">
      <w:pPr>
        <w:pStyle w:val="levnl12"/>
        <w:widowControl/>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851"/>
        </w:tabs>
        <w:ind w:left="0" w:firstLine="0"/>
        <w:jc w:val="both"/>
        <w:rPr>
          <w:rFonts w:ascii="Museo 300" w:hAnsi="Museo 300"/>
          <w:sz w:val="22"/>
          <w:szCs w:val="22"/>
          <w:lang w:val="es-ES_tradnl"/>
        </w:rPr>
      </w:pPr>
    </w:p>
    <w:p w:rsidR="00A0236C" w:rsidRPr="00C92442" w:rsidRDefault="00A0236C" w:rsidP="00A0236C">
      <w:pPr>
        <w:pStyle w:val="levnl12"/>
        <w:widowControl/>
        <w:numPr>
          <w:ilvl w:val="0"/>
          <w:numId w:val="3"/>
        </w:numPr>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993"/>
        <w:jc w:val="both"/>
        <w:rPr>
          <w:rFonts w:ascii="Museo 300" w:hAnsi="Museo 300"/>
          <w:sz w:val="22"/>
          <w:szCs w:val="22"/>
          <w:lang w:val="es-ES_tradnl"/>
        </w:rPr>
      </w:pPr>
      <w:r w:rsidRPr="00C92442">
        <w:rPr>
          <w:rFonts w:ascii="Museo 300" w:hAnsi="Museo 300" w:cs="Arial"/>
          <w:sz w:val="22"/>
          <w:szCs w:val="22"/>
          <w:lang w:val="es-ES_tradnl"/>
        </w:rPr>
        <w:t>En su caso, fotocopias de las escrituras de propiedad o certificados o notas simples del Registro de la Propiedad, o resoluciones judiciales firmes, testamentos u otros documentos públicos que acrediten la titularidad del edificio o de las viviendas del mismo.</w:t>
      </w:r>
    </w:p>
    <w:p w:rsidR="00A0236C" w:rsidRPr="00C92442" w:rsidRDefault="00A0236C" w:rsidP="00A0236C">
      <w:pPr>
        <w:pStyle w:val="levnl12"/>
        <w:widowControl/>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851"/>
        </w:tabs>
        <w:jc w:val="both"/>
        <w:rPr>
          <w:rFonts w:ascii="Museo 300" w:hAnsi="Museo 300"/>
          <w:sz w:val="22"/>
          <w:szCs w:val="22"/>
          <w:lang w:val="es-ES_tradnl"/>
        </w:rPr>
      </w:pPr>
    </w:p>
    <w:p w:rsidR="00A0236C" w:rsidRPr="00C92442" w:rsidRDefault="00A0236C" w:rsidP="00A0236C">
      <w:pPr>
        <w:pStyle w:val="levnl12"/>
        <w:widowControl/>
        <w:numPr>
          <w:ilvl w:val="0"/>
          <w:numId w:val="3"/>
        </w:numPr>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993"/>
        <w:jc w:val="both"/>
        <w:rPr>
          <w:rFonts w:ascii="Museo 300" w:hAnsi="Museo 300"/>
          <w:sz w:val="22"/>
          <w:szCs w:val="22"/>
          <w:lang w:val="es-ES_tradnl"/>
        </w:rPr>
      </w:pPr>
      <w:r w:rsidRPr="00C92442">
        <w:rPr>
          <w:rFonts w:ascii="Museo 300" w:hAnsi="Museo 300" w:cs="Book Antiqua"/>
          <w:bCs/>
          <w:sz w:val="22"/>
          <w:szCs w:val="22"/>
          <w:lang w:val="es-ES_tradnl"/>
        </w:rPr>
        <w:t>En el supuesto de obras que requieran la intervención de técnico colegiado  se deberá presentar certificado final de obra</w:t>
      </w:r>
      <w:r w:rsidRPr="00C92442">
        <w:rPr>
          <w:rFonts w:ascii="Museo 300" w:hAnsi="Museo 300" w:cs="Arial"/>
          <w:sz w:val="22"/>
          <w:szCs w:val="22"/>
          <w:lang w:val="es-ES_tradnl"/>
        </w:rPr>
        <w:t xml:space="preserve"> debidamente visado por el Colegio Profesional correspondiente, o en su caso la factura correspondiente.</w:t>
      </w:r>
    </w:p>
    <w:p w:rsidR="00A0236C" w:rsidRPr="00C92442" w:rsidRDefault="00A0236C" w:rsidP="00A0236C">
      <w:pPr>
        <w:pStyle w:val="levnl12"/>
        <w:widowControl/>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851"/>
        </w:tabs>
        <w:ind w:left="0" w:firstLine="0"/>
        <w:jc w:val="both"/>
        <w:rPr>
          <w:rFonts w:ascii="Museo 300" w:hAnsi="Museo 300"/>
          <w:sz w:val="22"/>
          <w:szCs w:val="22"/>
          <w:lang w:val="es-ES_tradnl"/>
        </w:rPr>
      </w:pPr>
    </w:p>
    <w:p w:rsidR="00A0236C" w:rsidRPr="00C92442" w:rsidRDefault="00A0236C" w:rsidP="00A0236C">
      <w:pPr>
        <w:pStyle w:val="levnl12"/>
        <w:widowControl/>
        <w:numPr>
          <w:ilvl w:val="0"/>
          <w:numId w:val="3"/>
        </w:numPr>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993"/>
        <w:jc w:val="both"/>
        <w:rPr>
          <w:rFonts w:ascii="Museo 300" w:hAnsi="Museo 300"/>
          <w:sz w:val="22"/>
          <w:szCs w:val="22"/>
          <w:lang w:val="es-ES_tradnl"/>
        </w:rPr>
      </w:pPr>
      <w:r w:rsidRPr="00C92442">
        <w:rPr>
          <w:rFonts w:ascii="Museo 300" w:hAnsi="Museo 300"/>
          <w:sz w:val="22"/>
          <w:szCs w:val="22"/>
          <w:lang w:val="es-ES_tradnl"/>
        </w:rPr>
        <w:t>L</w:t>
      </w:r>
      <w:r w:rsidRPr="00C92442">
        <w:rPr>
          <w:rFonts w:ascii="Museo 300" w:hAnsi="Museo 300" w:cs="Arial"/>
          <w:sz w:val="22"/>
          <w:szCs w:val="22"/>
          <w:lang w:val="es-ES_tradnl"/>
        </w:rPr>
        <w:t>icencia urbanística correspondiente a la ejecución de la obra.</w:t>
      </w:r>
    </w:p>
    <w:p w:rsidR="00A0236C" w:rsidRPr="00C92442" w:rsidRDefault="00A0236C" w:rsidP="00A0236C">
      <w:pPr>
        <w:pStyle w:val="Zerrenda-paragrafoa"/>
        <w:rPr>
          <w:rFonts w:ascii="Museo 300" w:hAnsi="Museo 300"/>
          <w:sz w:val="22"/>
          <w:szCs w:val="22"/>
          <w:lang w:val="es-ES_tradnl"/>
        </w:rPr>
      </w:pPr>
    </w:p>
    <w:p w:rsidR="00A0236C" w:rsidRPr="00C92442" w:rsidRDefault="00A0236C" w:rsidP="00A0236C">
      <w:pPr>
        <w:pStyle w:val="levnl12"/>
        <w:widowControl/>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851"/>
        </w:tabs>
        <w:ind w:left="0" w:firstLine="0"/>
        <w:jc w:val="both"/>
        <w:rPr>
          <w:rFonts w:ascii="Museo 300" w:hAnsi="Museo 300"/>
          <w:sz w:val="22"/>
          <w:szCs w:val="22"/>
          <w:lang w:val="es-ES_tradnl"/>
        </w:rPr>
      </w:pPr>
    </w:p>
    <w:p w:rsidR="00A0236C" w:rsidRPr="00C92442" w:rsidRDefault="00A0236C" w:rsidP="00A0236C">
      <w:pPr>
        <w:pStyle w:val="levnl12"/>
        <w:widowControl/>
        <w:numPr>
          <w:ilvl w:val="0"/>
          <w:numId w:val="3"/>
        </w:numPr>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993"/>
        <w:jc w:val="both"/>
        <w:rPr>
          <w:rFonts w:ascii="Museo 300" w:hAnsi="Museo 300"/>
          <w:sz w:val="22"/>
          <w:szCs w:val="22"/>
          <w:lang w:val="es-ES_tradnl"/>
        </w:rPr>
      </w:pPr>
      <w:r w:rsidRPr="00C92442">
        <w:rPr>
          <w:rFonts w:ascii="Museo 300" w:hAnsi="Museo 300"/>
          <w:sz w:val="22"/>
          <w:szCs w:val="22"/>
          <w:lang w:val="es-ES_tradnl"/>
        </w:rPr>
        <w:t xml:space="preserve">En lo que respecta a ascensores y similares: </w:t>
      </w:r>
    </w:p>
    <w:p w:rsidR="00A0236C" w:rsidRPr="00C92442" w:rsidRDefault="00A0236C" w:rsidP="00A0236C">
      <w:pPr>
        <w:pStyle w:val="levnl12"/>
        <w:widowControl/>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851"/>
        </w:tabs>
        <w:jc w:val="both"/>
        <w:rPr>
          <w:rFonts w:ascii="Museo 300" w:hAnsi="Museo 300"/>
          <w:sz w:val="22"/>
          <w:szCs w:val="22"/>
          <w:lang w:val="es-ES_tradnl"/>
        </w:rPr>
      </w:pPr>
    </w:p>
    <w:p w:rsidR="00A0236C" w:rsidRPr="00C92442" w:rsidRDefault="00A0236C" w:rsidP="00A0236C">
      <w:pPr>
        <w:pStyle w:val="levnl12"/>
        <w:widowControl/>
        <w:numPr>
          <w:ilvl w:val="0"/>
          <w:numId w:val="7"/>
        </w:numPr>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993"/>
        <w:jc w:val="both"/>
        <w:rPr>
          <w:rFonts w:ascii="Museo 300" w:hAnsi="Museo 300"/>
          <w:sz w:val="22"/>
          <w:szCs w:val="22"/>
          <w:lang w:val="es-ES_tradnl"/>
        </w:rPr>
      </w:pPr>
      <w:r w:rsidRPr="00C92442">
        <w:rPr>
          <w:rFonts w:ascii="Museo 300" w:hAnsi="Museo 300"/>
          <w:sz w:val="22"/>
          <w:szCs w:val="22"/>
          <w:lang w:val="es-ES_tradnl"/>
        </w:rPr>
        <w:t>Justificante de haber realizado la inscripción de la instalación del Registro de Aparatos Elevadores, en el caso de estar así exigido.</w:t>
      </w:r>
    </w:p>
    <w:p w:rsidR="00A0236C" w:rsidRPr="00C92442" w:rsidRDefault="00A0236C" w:rsidP="00A0236C">
      <w:pPr>
        <w:pStyle w:val="levnl12"/>
        <w:widowControl/>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851"/>
        </w:tabs>
        <w:jc w:val="both"/>
        <w:rPr>
          <w:rFonts w:ascii="Museo 300" w:hAnsi="Museo 300"/>
          <w:sz w:val="22"/>
          <w:szCs w:val="22"/>
          <w:lang w:val="es-ES_tradnl"/>
        </w:rPr>
      </w:pPr>
    </w:p>
    <w:p w:rsidR="00A0236C" w:rsidRPr="00C92442" w:rsidRDefault="00A0236C" w:rsidP="00A0236C">
      <w:pPr>
        <w:pStyle w:val="levnl12"/>
        <w:widowControl/>
        <w:numPr>
          <w:ilvl w:val="0"/>
          <w:numId w:val="7"/>
        </w:numPr>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993"/>
        <w:jc w:val="both"/>
        <w:rPr>
          <w:rFonts w:ascii="Museo 300" w:hAnsi="Museo 300"/>
          <w:sz w:val="22"/>
          <w:szCs w:val="22"/>
          <w:lang w:val="es-ES_tradnl"/>
        </w:rPr>
      </w:pPr>
      <w:r w:rsidRPr="00C92442">
        <w:rPr>
          <w:rFonts w:ascii="Museo 300" w:hAnsi="Museo 300"/>
          <w:sz w:val="22"/>
          <w:szCs w:val="22"/>
          <w:lang w:val="es-ES_tradnl"/>
        </w:rPr>
        <w:t>Boletín de instalación firmado por la conserjería competente en materia de Industria, en el caso de estar así exigido.</w:t>
      </w:r>
    </w:p>
    <w:p w:rsidR="00A0236C" w:rsidRPr="00C92442" w:rsidRDefault="00A0236C" w:rsidP="00A0236C">
      <w:pPr>
        <w:pStyle w:val="levnl12"/>
        <w:widowControl/>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851"/>
        </w:tabs>
        <w:jc w:val="both"/>
        <w:rPr>
          <w:rFonts w:ascii="Museo 300" w:hAnsi="Museo 300"/>
          <w:sz w:val="22"/>
          <w:szCs w:val="22"/>
          <w:lang w:val="es-ES_tradnl"/>
        </w:rPr>
      </w:pPr>
    </w:p>
    <w:p w:rsidR="00A0236C" w:rsidRPr="00C92442" w:rsidRDefault="00A0236C" w:rsidP="00A0236C">
      <w:pPr>
        <w:pStyle w:val="levnl12"/>
        <w:widowControl/>
        <w:numPr>
          <w:ilvl w:val="0"/>
          <w:numId w:val="3"/>
        </w:numPr>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993"/>
        <w:jc w:val="both"/>
        <w:rPr>
          <w:rFonts w:ascii="Museo 300" w:hAnsi="Museo 300"/>
          <w:color w:val="FF00FF"/>
          <w:sz w:val="22"/>
          <w:szCs w:val="22"/>
          <w:lang w:val="es-ES_tradnl"/>
        </w:rPr>
      </w:pPr>
      <w:r w:rsidRPr="00C92442">
        <w:rPr>
          <w:rFonts w:ascii="Museo 300" w:hAnsi="Museo 300"/>
          <w:sz w:val="22"/>
          <w:szCs w:val="22"/>
          <w:lang w:val="es-ES_tradnl"/>
        </w:rPr>
        <w:t>Número de cuenta bancaria (20 dígitos) del titular de la obra, a fin de que se haga efectivo el pago de la subvención que pudiera concederse.</w:t>
      </w:r>
    </w:p>
    <w:p w:rsidR="00A0236C" w:rsidRPr="00C92442" w:rsidRDefault="00A0236C" w:rsidP="00A0236C">
      <w:pPr>
        <w:shd w:val="clear" w:color="000000" w:fill="FFFFFF"/>
        <w:jc w:val="both"/>
        <w:rPr>
          <w:szCs w:val="22"/>
          <w:lang w:val="es-ES_tradnl"/>
        </w:rPr>
      </w:pPr>
    </w:p>
    <w:p w:rsidR="00A0236C" w:rsidRPr="00C92442" w:rsidRDefault="00A0236C" w:rsidP="00A0236C">
      <w:pPr>
        <w:shd w:val="clear" w:color="000000" w:fill="FFFFFF"/>
        <w:jc w:val="both"/>
        <w:rPr>
          <w:szCs w:val="22"/>
          <w:lang w:val="es-ES_tradnl"/>
        </w:rPr>
      </w:pPr>
    </w:p>
    <w:p w:rsidR="00A0236C" w:rsidRPr="00C92442" w:rsidRDefault="00A0236C" w:rsidP="00A0236C">
      <w:pPr>
        <w:shd w:val="clear" w:color="000000" w:fill="FFFFFF"/>
        <w:ind w:firstLine="633"/>
        <w:jc w:val="both"/>
        <w:rPr>
          <w:szCs w:val="22"/>
          <w:lang w:val="es-ES_tradnl"/>
        </w:rPr>
      </w:pPr>
      <w:r w:rsidRPr="00C92442">
        <w:rPr>
          <w:szCs w:val="22"/>
          <w:lang w:val="es-ES_tradnl"/>
        </w:rPr>
        <w:t>El requisito de la residencia se verificará de oficio por el Ayuntamiento.</w:t>
      </w:r>
    </w:p>
    <w:p w:rsidR="00A0236C" w:rsidRPr="00C92442" w:rsidRDefault="00A0236C" w:rsidP="00A0236C">
      <w:pPr>
        <w:shd w:val="clear" w:color="000000" w:fill="FFFFFF"/>
        <w:jc w:val="both"/>
        <w:rPr>
          <w:szCs w:val="22"/>
          <w:lang w:val="es-ES_tradnl"/>
        </w:rPr>
      </w:pPr>
    </w:p>
    <w:p w:rsidR="00A0236C" w:rsidRPr="00C92442" w:rsidRDefault="00A0236C" w:rsidP="00A0236C">
      <w:pPr>
        <w:pStyle w:val="levnl12"/>
        <w:widowControl/>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0" w:firstLine="633"/>
        <w:jc w:val="both"/>
        <w:rPr>
          <w:rFonts w:ascii="Museo 300" w:hAnsi="Museo 300"/>
          <w:color w:val="000000"/>
          <w:sz w:val="22"/>
          <w:szCs w:val="22"/>
          <w:lang w:val="es-ES_tradnl"/>
        </w:rPr>
      </w:pPr>
      <w:r w:rsidRPr="00C92442">
        <w:rPr>
          <w:rFonts w:ascii="Museo 300" w:hAnsi="Museo 300"/>
          <w:sz w:val="22"/>
          <w:szCs w:val="22"/>
          <w:lang w:val="es-ES_tradnl"/>
        </w:rPr>
        <w:t xml:space="preserve">En todo caso, además de la documentación presentada, el Ayuntamiento de Lasarte-Oria podrá requerir a las personas solicitantes cuanta información complementaria estime necesaria en orden a la valoración de la actividad o programa presentado. </w:t>
      </w:r>
    </w:p>
    <w:p w:rsidR="00A0236C" w:rsidRPr="00C92442" w:rsidRDefault="00A0236C" w:rsidP="00A0236C">
      <w:pPr>
        <w:shd w:val="clear" w:color="000000" w:fill="FFFFFF"/>
        <w:jc w:val="both"/>
        <w:rPr>
          <w:szCs w:val="22"/>
          <w:lang w:val="es-ES_tradnl"/>
        </w:rPr>
      </w:pPr>
    </w:p>
    <w:p w:rsidR="00A0236C" w:rsidRPr="00C92442" w:rsidRDefault="00A0236C" w:rsidP="00A0236C">
      <w:pPr>
        <w:pStyle w:val="levnl12"/>
        <w:widowControl/>
        <w:shd w:val="clear" w:color="000000" w:fill="FFFFFF"/>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567" w:hanging="567"/>
        <w:jc w:val="both"/>
        <w:rPr>
          <w:rFonts w:ascii="Museo 300" w:hAnsi="Museo 300"/>
          <w:color w:val="000000"/>
          <w:sz w:val="22"/>
          <w:szCs w:val="22"/>
          <w:lang w:val="es-ES_tradnl"/>
        </w:rPr>
      </w:pPr>
      <w:r w:rsidRPr="00C92442">
        <w:rPr>
          <w:rFonts w:ascii="Museo 300" w:hAnsi="Museo 300"/>
          <w:sz w:val="22"/>
          <w:szCs w:val="22"/>
          <w:lang w:val="es-ES_tradnl"/>
        </w:rPr>
        <w:t>3.-</w:t>
      </w:r>
      <w:r w:rsidRPr="00C92442">
        <w:rPr>
          <w:rFonts w:ascii="Museo 300" w:hAnsi="Museo 300"/>
          <w:sz w:val="22"/>
          <w:szCs w:val="22"/>
          <w:lang w:val="es-ES_tradnl"/>
        </w:rPr>
        <w:tab/>
        <w:t>Las solicitudes se deberán presentar en el Registro General del Ayuntamiento o en cualquier lugar legalmente establecido al efecto.</w:t>
      </w:r>
    </w:p>
    <w:p w:rsidR="00A0236C" w:rsidRPr="00C92442" w:rsidRDefault="00A0236C" w:rsidP="00A0236C">
      <w:pPr>
        <w:shd w:val="clear" w:color="000000" w:fill="FFFFFF"/>
        <w:ind w:left="567" w:hanging="567"/>
        <w:jc w:val="both"/>
        <w:rPr>
          <w:szCs w:val="22"/>
          <w:lang w:val="es-ES_tradnl"/>
        </w:rPr>
      </w:pPr>
    </w:p>
    <w:p w:rsidR="00A0236C" w:rsidRPr="00C92442" w:rsidRDefault="00A0236C" w:rsidP="00A0236C">
      <w:pPr>
        <w:shd w:val="clear" w:color="000000" w:fill="FFFFFF"/>
        <w:ind w:left="567" w:hanging="567"/>
        <w:jc w:val="both"/>
        <w:rPr>
          <w:szCs w:val="22"/>
          <w:lang w:val="es-ES_tradnl"/>
        </w:rPr>
      </w:pPr>
    </w:p>
    <w:p w:rsidR="00A0236C" w:rsidRDefault="00A0236C" w:rsidP="00A0236C">
      <w:pPr>
        <w:ind w:left="567" w:hanging="567"/>
        <w:jc w:val="both"/>
        <w:rPr>
          <w:szCs w:val="22"/>
          <w:lang w:val="es-ES_tradnl"/>
        </w:rPr>
      </w:pPr>
      <w:r w:rsidRPr="00C92442">
        <w:rPr>
          <w:szCs w:val="22"/>
          <w:lang w:val="es-ES_tradnl"/>
        </w:rPr>
        <w:lastRenderedPageBreak/>
        <w:t>4.-</w:t>
      </w:r>
      <w:r w:rsidRPr="00C92442">
        <w:rPr>
          <w:szCs w:val="22"/>
          <w:lang w:val="es-ES_tradnl"/>
        </w:rPr>
        <w:tab/>
        <w:t>El plazo para resolver y notificar la concesión de la ayuda será de tres meses, contados desde la fecha de presentación de la solicitud. Finalizado el plazo máximo establecido sin que se dicte y notifique la resolución, las personas o comunidades de personas propietarias solicitantes podrán entender desestimadas sus solicitu</w:t>
      </w:r>
      <w:r w:rsidR="004404F1">
        <w:rPr>
          <w:szCs w:val="22"/>
          <w:lang w:val="es-ES_tradnl"/>
        </w:rPr>
        <w:t>des por silencio administrativo, a los solos efectos de permitir a los interesados la interposición del recurso administrativo o contencioso-administrativo que resulte procedente, y sin perjuicio de la obligación de la Administración de resolver, conforme a lo dispuesto en el artículo 21 de la Ley 39/2015, de 1 de octubre, del Procedimiento Administrativo Común de las Administraciones Públicas.</w:t>
      </w:r>
    </w:p>
    <w:p w:rsidR="004404F1" w:rsidRPr="00C92442" w:rsidRDefault="004404F1" w:rsidP="00A0236C">
      <w:pPr>
        <w:ind w:left="567" w:hanging="567"/>
        <w:jc w:val="both"/>
        <w:rPr>
          <w:szCs w:val="22"/>
          <w:lang w:val="es-ES_tradnl"/>
        </w:rPr>
      </w:pPr>
    </w:p>
    <w:p w:rsidR="00A0236C" w:rsidRDefault="00A0236C" w:rsidP="00A0236C">
      <w:pPr>
        <w:shd w:val="clear" w:color="000000" w:fill="FFFFFF"/>
        <w:jc w:val="both"/>
        <w:rPr>
          <w:szCs w:val="22"/>
          <w:lang w:val="es-ES_tradnl"/>
        </w:rPr>
      </w:pPr>
    </w:p>
    <w:p w:rsidR="00A0236C" w:rsidRPr="00C92442" w:rsidRDefault="00A0236C" w:rsidP="00A0236C">
      <w:pPr>
        <w:jc w:val="both"/>
        <w:rPr>
          <w:b/>
          <w:szCs w:val="22"/>
          <w:u w:val="single"/>
          <w:lang w:val="es-ES_tradnl"/>
        </w:rPr>
      </w:pPr>
      <w:r w:rsidRPr="00C92442">
        <w:rPr>
          <w:b/>
          <w:szCs w:val="22"/>
          <w:u w:val="single"/>
          <w:lang w:val="es-ES_tradnl"/>
        </w:rPr>
        <w:t>Artículo 10.- Crédito presupuestario y cuantía de la subvención.</w:t>
      </w:r>
    </w:p>
    <w:p w:rsidR="00A0236C" w:rsidRPr="00C92442" w:rsidRDefault="00A0236C" w:rsidP="00A0236C">
      <w:pPr>
        <w:jc w:val="both"/>
        <w:rPr>
          <w:szCs w:val="22"/>
          <w:lang w:val="es-ES_tradnl"/>
        </w:rPr>
      </w:pPr>
    </w:p>
    <w:p w:rsidR="00A0236C" w:rsidRPr="00C92442" w:rsidRDefault="00A0236C" w:rsidP="00A0236C">
      <w:pPr>
        <w:jc w:val="both"/>
        <w:rPr>
          <w:szCs w:val="22"/>
          <w:lang w:val="es-ES_tradnl"/>
        </w:rPr>
      </w:pPr>
    </w:p>
    <w:p w:rsidR="00A0236C" w:rsidRPr="00C92442" w:rsidRDefault="00A0236C" w:rsidP="00A0236C">
      <w:pPr>
        <w:autoSpaceDE w:val="0"/>
        <w:autoSpaceDN w:val="0"/>
        <w:adjustRightInd w:val="0"/>
        <w:jc w:val="both"/>
        <w:rPr>
          <w:rFonts w:cs="Book Antiqua"/>
          <w:bCs/>
          <w:szCs w:val="22"/>
          <w:lang w:val="es-ES_tradnl"/>
        </w:rPr>
      </w:pPr>
      <w:r w:rsidRPr="00C92442">
        <w:rPr>
          <w:rFonts w:cs="Book Antiqua"/>
          <w:bCs/>
          <w:szCs w:val="22"/>
          <w:lang w:val="es-ES_tradnl"/>
        </w:rPr>
        <w:t xml:space="preserve">1.- El crédito presupuestario para cada ejercicio será el que se apruebe en cada uno de esos ejercicios, y se cuantificará en la convocatoria correspondiente. </w:t>
      </w:r>
    </w:p>
    <w:p w:rsidR="00A0236C" w:rsidRPr="00C92442" w:rsidRDefault="00A0236C" w:rsidP="00A0236C">
      <w:pPr>
        <w:autoSpaceDE w:val="0"/>
        <w:autoSpaceDN w:val="0"/>
        <w:adjustRightInd w:val="0"/>
        <w:jc w:val="both"/>
        <w:rPr>
          <w:rFonts w:cs="Book Antiqua"/>
          <w:bCs/>
          <w:szCs w:val="22"/>
          <w:lang w:val="es-ES_tradnl"/>
        </w:rPr>
      </w:pPr>
    </w:p>
    <w:p w:rsidR="00A0236C" w:rsidRPr="00C92442" w:rsidRDefault="00A0236C" w:rsidP="00A0236C">
      <w:pPr>
        <w:autoSpaceDE w:val="0"/>
        <w:autoSpaceDN w:val="0"/>
        <w:adjustRightInd w:val="0"/>
        <w:jc w:val="both"/>
        <w:rPr>
          <w:rFonts w:cs="Book Antiqua"/>
          <w:bCs/>
          <w:szCs w:val="22"/>
          <w:lang w:val="es-ES_tradnl"/>
        </w:rPr>
      </w:pPr>
    </w:p>
    <w:p w:rsidR="00A0236C" w:rsidRPr="00C92442" w:rsidRDefault="00A0236C" w:rsidP="00A0236C">
      <w:pPr>
        <w:autoSpaceDE w:val="0"/>
        <w:autoSpaceDN w:val="0"/>
        <w:adjustRightInd w:val="0"/>
        <w:jc w:val="both"/>
        <w:rPr>
          <w:rFonts w:cs="Book Antiqua"/>
          <w:bCs/>
          <w:szCs w:val="22"/>
          <w:lang w:val="es-ES_tradnl"/>
        </w:rPr>
      </w:pPr>
      <w:r w:rsidRPr="00C92442">
        <w:rPr>
          <w:rFonts w:cs="Book Antiqua"/>
          <w:bCs/>
          <w:szCs w:val="22"/>
          <w:lang w:val="es-ES_tradnl"/>
        </w:rPr>
        <w:t>2.- La ayuda económica consistirá, como máximo, en una subvención a fondo perdido de hasta el 20% del  costo real de la obra, IVA no incluido.</w:t>
      </w:r>
      <w:r w:rsidRPr="00C92442">
        <w:rPr>
          <w:rFonts w:cs="Book Antiqua"/>
          <w:bCs/>
          <w:strike/>
          <w:szCs w:val="22"/>
          <w:lang w:val="es-ES_tradnl"/>
        </w:rPr>
        <w:t xml:space="preserve"> </w:t>
      </w:r>
    </w:p>
    <w:p w:rsidR="00A0236C" w:rsidRPr="00C92442" w:rsidRDefault="00A0236C" w:rsidP="00A0236C">
      <w:pPr>
        <w:autoSpaceDE w:val="0"/>
        <w:autoSpaceDN w:val="0"/>
        <w:adjustRightInd w:val="0"/>
        <w:jc w:val="both"/>
        <w:rPr>
          <w:rFonts w:cs="Book Antiqua"/>
          <w:bCs/>
          <w:szCs w:val="22"/>
          <w:lang w:val="es-ES_tradnl"/>
        </w:rPr>
      </w:pPr>
    </w:p>
    <w:p w:rsidR="00A0236C" w:rsidRPr="00C92442" w:rsidRDefault="00A0236C" w:rsidP="00A0236C">
      <w:pPr>
        <w:autoSpaceDE w:val="0"/>
        <w:autoSpaceDN w:val="0"/>
        <w:adjustRightInd w:val="0"/>
        <w:ind w:firstLine="708"/>
        <w:jc w:val="both"/>
        <w:rPr>
          <w:rFonts w:cs="Book Antiqua"/>
          <w:bCs/>
          <w:szCs w:val="22"/>
          <w:lang w:val="es-ES_tradnl"/>
        </w:rPr>
      </w:pPr>
      <w:r w:rsidRPr="00C92442">
        <w:rPr>
          <w:rFonts w:cs="Book Antiqua"/>
          <w:bCs/>
          <w:szCs w:val="22"/>
          <w:lang w:val="es-ES_tradnl"/>
        </w:rPr>
        <w:t>La cuantía máxima por obra quedará fijada en la convocatoria anual o en  las Bases de ejecución del Presupuesto de cada ejercicio presupuestario, en función del tipo de actuación (ascensor, rampa, etc.).</w:t>
      </w:r>
    </w:p>
    <w:p w:rsidR="00A0236C" w:rsidRPr="00C92442" w:rsidRDefault="00A0236C" w:rsidP="00A0236C">
      <w:pPr>
        <w:autoSpaceDE w:val="0"/>
        <w:autoSpaceDN w:val="0"/>
        <w:adjustRightInd w:val="0"/>
        <w:jc w:val="both"/>
        <w:rPr>
          <w:szCs w:val="22"/>
          <w:lang w:val="es-ES_tradnl"/>
        </w:rPr>
      </w:pPr>
    </w:p>
    <w:p w:rsidR="00A0236C" w:rsidRPr="00C92442" w:rsidRDefault="00A0236C" w:rsidP="00A0236C">
      <w:pPr>
        <w:autoSpaceDE w:val="0"/>
        <w:autoSpaceDN w:val="0"/>
        <w:adjustRightInd w:val="0"/>
        <w:jc w:val="both"/>
        <w:rPr>
          <w:szCs w:val="22"/>
          <w:lang w:val="es-ES_tradnl"/>
        </w:rPr>
      </w:pPr>
    </w:p>
    <w:p w:rsidR="00A0236C" w:rsidRPr="00C92442" w:rsidRDefault="00A0236C" w:rsidP="00A0236C">
      <w:pPr>
        <w:autoSpaceDE w:val="0"/>
        <w:autoSpaceDN w:val="0"/>
        <w:adjustRightInd w:val="0"/>
        <w:ind w:firstLine="708"/>
        <w:jc w:val="both"/>
        <w:rPr>
          <w:rFonts w:cs="Book Antiqua"/>
          <w:bCs/>
          <w:szCs w:val="22"/>
          <w:lang w:val="es-ES_tradnl"/>
        </w:rPr>
      </w:pPr>
      <w:r w:rsidRPr="00C92442">
        <w:rPr>
          <w:szCs w:val="22"/>
          <w:lang w:val="es-ES_tradnl"/>
        </w:rPr>
        <w:t>A estos efectos, se considera coste real de la obra el determinado por la suma del precio total de, en su caso, el aparato elevador más el precio total del contrato de ejecución de las obras de instalación, los honorarios facultativos y de gestión y los tributos satisfechos por razón de las actuaciones.</w:t>
      </w:r>
    </w:p>
    <w:p w:rsidR="00A0236C" w:rsidRPr="00C92442" w:rsidRDefault="00A0236C" w:rsidP="00A0236C">
      <w:pPr>
        <w:autoSpaceDE w:val="0"/>
        <w:autoSpaceDN w:val="0"/>
        <w:adjustRightInd w:val="0"/>
        <w:jc w:val="both"/>
        <w:rPr>
          <w:rFonts w:cs="Book Antiqua"/>
          <w:bCs/>
          <w:szCs w:val="22"/>
          <w:lang w:val="es-ES_tradnl"/>
        </w:rPr>
      </w:pPr>
    </w:p>
    <w:p w:rsidR="00A0236C" w:rsidRPr="00C92442" w:rsidRDefault="00A0236C" w:rsidP="00A0236C">
      <w:pPr>
        <w:autoSpaceDE w:val="0"/>
        <w:autoSpaceDN w:val="0"/>
        <w:adjustRightInd w:val="0"/>
        <w:jc w:val="both"/>
        <w:rPr>
          <w:rFonts w:cs="Book Antiqua"/>
          <w:bCs/>
          <w:szCs w:val="22"/>
          <w:lang w:val="es-ES_tradnl"/>
        </w:rPr>
      </w:pPr>
    </w:p>
    <w:p w:rsidR="00A0236C" w:rsidRPr="00C92442" w:rsidRDefault="00A0236C" w:rsidP="00A0236C">
      <w:pPr>
        <w:autoSpaceDE w:val="0"/>
        <w:autoSpaceDN w:val="0"/>
        <w:adjustRightInd w:val="0"/>
        <w:jc w:val="both"/>
        <w:rPr>
          <w:b/>
          <w:szCs w:val="22"/>
          <w:lang w:val="es-ES_tradnl"/>
        </w:rPr>
      </w:pPr>
      <w:r w:rsidRPr="00C92442">
        <w:rPr>
          <w:szCs w:val="22"/>
          <w:lang w:val="es-ES_tradnl"/>
        </w:rPr>
        <w:t>3.- El importe de cada subvención será un importe cierto.</w:t>
      </w:r>
    </w:p>
    <w:p w:rsidR="00A0236C" w:rsidRPr="00C92442" w:rsidRDefault="00A0236C" w:rsidP="00A0236C">
      <w:pPr>
        <w:jc w:val="both"/>
        <w:rPr>
          <w:b/>
          <w:szCs w:val="22"/>
          <w:lang w:val="es-ES_tradnl"/>
        </w:rPr>
      </w:pPr>
    </w:p>
    <w:p w:rsidR="00A0236C" w:rsidRPr="00C92442" w:rsidRDefault="00A0236C" w:rsidP="00A0236C">
      <w:pPr>
        <w:shd w:val="clear" w:color="000000" w:fill="FFFFFF"/>
        <w:jc w:val="both"/>
        <w:rPr>
          <w:szCs w:val="22"/>
          <w:lang w:val="es-ES_tradnl"/>
        </w:rPr>
      </w:pPr>
    </w:p>
    <w:p w:rsidR="00A0236C" w:rsidRPr="00C92442" w:rsidRDefault="00A0236C" w:rsidP="00A0236C">
      <w:pPr>
        <w:shd w:val="clear" w:color="000000" w:fill="FFFFFF"/>
        <w:jc w:val="both"/>
        <w:rPr>
          <w:b/>
          <w:color w:val="FF0000"/>
          <w:szCs w:val="22"/>
          <w:u w:val="single"/>
          <w:lang w:val="es-ES_tradnl"/>
        </w:rPr>
      </w:pPr>
      <w:r w:rsidRPr="00C92442">
        <w:rPr>
          <w:b/>
          <w:szCs w:val="22"/>
          <w:u w:val="single"/>
          <w:lang w:val="es-ES_tradnl"/>
        </w:rPr>
        <w:t>Artículo 11.- Criterios reparto de la subvención</w:t>
      </w:r>
    </w:p>
    <w:p w:rsidR="00A0236C" w:rsidRPr="00C92442" w:rsidRDefault="00A0236C" w:rsidP="00A0236C">
      <w:pPr>
        <w:shd w:val="clear" w:color="000000" w:fill="FFFFFF"/>
        <w:jc w:val="both"/>
        <w:rPr>
          <w:b/>
          <w:szCs w:val="22"/>
          <w:lang w:val="es-ES_tradnl"/>
        </w:rPr>
      </w:pPr>
    </w:p>
    <w:p w:rsidR="00A0236C" w:rsidRPr="00C92442" w:rsidRDefault="00A0236C" w:rsidP="00A0236C">
      <w:pPr>
        <w:shd w:val="clear" w:color="000000" w:fill="FFFFFF"/>
        <w:jc w:val="both"/>
        <w:rPr>
          <w:szCs w:val="22"/>
          <w:lang w:val="es-ES_tradnl"/>
        </w:rPr>
      </w:pPr>
    </w:p>
    <w:p w:rsidR="00A0236C" w:rsidRPr="00C92442" w:rsidRDefault="00A0236C" w:rsidP="00A0236C">
      <w:pPr>
        <w:shd w:val="clear" w:color="000000" w:fill="FFFFFF"/>
        <w:ind w:firstLine="708"/>
        <w:jc w:val="both"/>
        <w:rPr>
          <w:szCs w:val="22"/>
          <w:lang w:val="es-ES_tradnl"/>
        </w:rPr>
      </w:pPr>
      <w:r w:rsidRPr="00C92442">
        <w:rPr>
          <w:szCs w:val="22"/>
          <w:lang w:val="es-ES_tradnl"/>
        </w:rPr>
        <w:t xml:space="preserve">Si se diera la circunstancia de que el número de solicitudes de subvención fuera tal que, en aplicación de los criterios anteriores, la suma de las cuantías máximas subvencionables rebasara la cantidad global prevista en el Presupuesto General del Ayuntamiento, dicha cantidad se distribuirá de forma proporcional entre todas las solicitudes que cumplan los requisitos exigidos. </w:t>
      </w:r>
    </w:p>
    <w:p w:rsidR="00A0236C" w:rsidRPr="00C92442" w:rsidRDefault="00A0236C" w:rsidP="00A0236C">
      <w:pPr>
        <w:jc w:val="both"/>
        <w:rPr>
          <w:b/>
          <w:szCs w:val="22"/>
          <w:lang w:val="es-ES_tradnl"/>
        </w:rPr>
      </w:pPr>
    </w:p>
    <w:p w:rsidR="00A0236C" w:rsidRPr="00C92442" w:rsidRDefault="00A0236C" w:rsidP="00A0236C">
      <w:pPr>
        <w:jc w:val="both"/>
        <w:rPr>
          <w:b/>
          <w:szCs w:val="22"/>
          <w:lang w:val="es-ES_tradnl"/>
        </w:rPr>
      </w:pPr>
    </w:p>
    <w:p w:rsidR="00A0236C" w:rsidRPr="00C92442" w:rsidRDefault="00A0236C" w:rsidP="00A0236C">
      <w:pPr>
        <w:jc w:val="both"/>
        <w:rPr>
          <w:b/>
          <w:szCs w:val="22"/>
          <w:u w:val="single"/>
          <w:lang w:val="es-ES_tradnl"/>
        </w:rPr>
      </w:pPr>
      <w:r w:rsidRPr="00C92442">
        <w:rPr>
          <w:b/>
          <w:szCs w:val="22"/>
          <w:u w:val="single"/>
          <w:lang w:val="es-ES_tradnl"/>
        </w:rPr>
        <w:t>Artículo 12.- Órgano de gestión de las ayudas</w:t>
      </w:r>
    </w:p>
    <w:p w:rsidR="00A0236C" w:rsidRPr="00C92442" w:rsidRDefault="00A0236C" w:rsidP="00A0236C">
      <w:pPr>
        <w:jc w:val="both"/>
        <w:rPr>
          <w:szCs w:val="22"/>
          <w:lang w:val="es-ES_tradnl"/>
        </w:rPr>
      </w:pPr>
    </w:p>
    <w:p w:rsidR="00A0236C" w:rsidRPr="00C92442" w:rsidRDefault="00A0236C" w:rsidP="00A0236C">
      <w:pPr>
        <w:ind w:firstLine="708"/>
        <w:jc w:val="both"/>
        <w:rPr>
          <w:color w:val="FF00FF"/>
          <w:szCs w:val="22"/>
          <w:lang w:val="es-ES_tradnl"/>
        </w:rPr>
      </w:pPr>
      <w:r w:rsidRPr="00C92442">
        <w:rPr>
          <w:szCs w:val="22"/>
          <w:lang w:val="es-ES_tradnl"/>
        </w:rPr>
        <w:t>Corresponde al Departamento de Urbanismo del Ayuntamiento de Lasarte-Oria, la realización de las tareas de gestión de la presente línea subvencional, y serán sus servicios técnicos  los que realizarán el análisis técnico y valoración de las solicitudes de ayudas, y propondrá a la Alcaldía la concesión de las ayudas que correspondan</w:t>
      </w:r>
      <w:r w:rsidRPr="00C92442">
        <w:rPr>
          <w:color w:val="FF00FF"/>
          <w:szCs w:val="22"/>
          <w:lang w:val="es-ES_tradnl"/>
        </w:rPr>
        <w:t>.</w:t>
      </w:r>
    </w:p>
    <w:p w:rsidR="00A0236C" w:rsidRPr="00C92442" w:rsidRDefault="00A0236C" w:rsidP="00A0236C">
      <w:pPr>
        <w:jc w:val="both"/>
        <w:rPr>
          <w:color w:val="FF00FF"/>
          <w:szCs w:val="22"/>
          <w:lang w:val="es-ES_tradnl"/>
        </w:rPr>
      </w:pPr>
    </w:p>
    <w:p w:rsidR="00A0236C" w:rsidRPr="00C92442" w:rsidRDefault="00A0236C" w:rsidP="00A0236C">
      <w:pPr>
        <w:jc w:val="both"/>
        <w:rPr>
          <w:color w:val="FF00FF"/>
          <w:szCs w:val="22"/>
          <w:lang w:val="es-ES_tradnl"/>
        </w:rPr>
      </w:pPr>
    </w:p>
    <w:p w:rsidR="00A0236C" w:rsidRPr="00C92442" w:rsidRDefault="00A0236C" w:rsidP="00A0236C">
      <w:pPr>
        <w:jc w:val="both"/>
        <w:rPr>
          <w:b/>
          <w:szCs w:val="22"/>
          <w:u w:val="single"/>
          <w:lang w:val="es-ES_tradnl"/>
        </w:rPr>
      </w:pPr>
      <w:r w:rsidRPr="00C92442">
        <w:rPr>
          <w:b/>
          <w:szCs w:val="22"/>
          <w:u w:val="single"/>
          <w:lang w:val="es-ES_tradnl"/>
        </w:rPr>
        <w:lastRenderedPageBreak/>
        <w:t>Artículo 13.- Órgano competente para la adjudicación</w:t>
      </w:r>
    </w:p>
    <w:p w:rsidR="00A0236C" w:rsidRPr="00C92442" w:rsidRDefault="00A0236C" w:rsidP="00A0236C">
      <w:pPr>
        <w:jc w:val="both"/>
        <w:rPr>
          <w:szCs w:val="22"/>
          <w:lang w:val="es-ES_tradnl"/>
        </w:rPr>
      </w:pPr>
    </w:p>
    <w:p w:rsidR="00A0236C" w:rsidRPr="00C92442" w:rsidRDefault="00A0236C" w:rsidP="00A0236C">
      <w:pPr>
        <w:jc w:val="both"/>
        <w:rPr>
          <w:szCs w:val="22"/>
          <w:lang w:val="es-ES_tradnl"/>
        </w:rPr>
      </w:pPr>
    </w:p>
    <w:p w:rsidR="00A0236C" w:rsidRPr="00C92442" w:rsidRDefault="00A0236C" w:rsidP="00A0236C">
      <w:pPr>
        <w:ind w:firstLine="708"/>
        <w:jc w:val="both"/>
        <w:rPr>
          <w:szCs w:val="22"/>
          <w:lang w:val="es-ES_tradnl"/>
        </w:rPr>
      </w:pPr>
      <w:r w:rsidRPr="00C92442">
        <w:rPr>
          <w:szCs w:val="22"/>
          <w:lang w:val="es-ES_tradnl"/>
        </w:rPr>
        <w:t xml:space="preserve">El órgano competente para la adjudicación de las ayudas que se convocan es la Alcaldía del Ayuntamiento de Lasarte-Oria. </w:t>
      </w:r>
    </w:p>
    <w:p w:rsidR="00A0236C" w:rsidRPr="00C92442" w:rsidRDefault="00A0236C" w:rsidP="00A0236C">
      <w:pPr>
        <w:jc w:val="both"/>
        <w:rPr>
          <w:szCs w:val="22"/>
          <w:lang w:val="es-ES_tradnl"/>
        </w:rPr>
      </w:pPr>
    </w:p>
    <w:p w:rsidR="00A0236C" w:rsidRPr="00C92442" w:rsidRDefault="00A0236C" w:rsidP="00A0236C">
      <w:pPr>
        <w:shd w:val="clear" w:color="000000" w:fill="FFFFFF"/>
        <w:jc w:val="both"/>
        <w:rPr>
          <w:szCs w:val="22"/>
          <w:lang w:val="es-ES_tradnl"/>
        </w:rPr>
      </w:pPr>
    </w:p>
    <w:p w:rsidR="00A0236C" w:rsidRPr="00C92442" w:rsidRDefault="00A0236C" w:rsidP="00A0236C">
      <w:pPr>
        <w:shd w:val="clear" w:color="000000" w:fill="FFFFFF"/>
        <w:jc w:val="both"/>
        <w:rPr>
          <w:szCs w:val="22"/>
          <w:lang w:val="es-ES_tradnl"/>
        </w:rPr>
      </w:pPr>
    </w:p>
    <w:p w:rsidR="00A0236C" w:rsidRPr="00C92442" w:rsidRDefault="00A0236C" w:rsidP="00A0236C">
      <w:pPr>
        <w:jc w:val="both"/>
        <w:rPr>
          <w:b/>
          <w:strike/>
          <w:color w:val="FF0000"/>
          <w:szCs w:val="22"/>
          <w:u w:val="single"/>
          <w:lang w:val="es-ES_tradnl"/>
        </w:rPr>
      </w:pPr>
      <w:r w:rsidRPr="00C92442">
        <w:rPr>
          <w:b/>
          <w:szCs w:val="22"/>
          <w:u w:val="single"/>
          <w:lang w:val="es-ES_tradnl"/>
        </w:rPr>
        <w:t xml:space="preserve">Artículo 14.- Justificación de la utilización de la subvención </w:t>
      </w:r>
    </w:p>
    <w:p w:rsidR="00A0236C" w:rsidRPr="00C92442" w:rsidRDefault="00A0236C" w:rsidP="00A0236C">
      <w:pPr>
        <w:autoSpaceDE w:val="0"/>
        <w:autoSpaceDN w:val="0"/>
        <w:adjustRightInd w:val="0"/>
        <w:jc w:val="both"/>
        <w:rPr>
          <w:strike/>
          <w:color w:val="FF0000"/>
          <w:szCs w:val="22"/>
          <w:lang w:val="es-ES_tradnl"/>
        </w:rPr>
      </w:pPr>
    </w:p>
    <w:p w:rsidR="00A0236C" w:rsidRPr="00C92442" w:rsidRDefault="00A0236C" w:rsidP="00A0236C">
      <w:pPr>
        <w:autoSpaceDE w:val="0"/>
        <w:autoSpaceDN w:val="0"/>
        <w:adjustRightInd w:val="0"/>
        <w:ind w:firstLine="708"/>
        <w:jc w:val="both"/>
        <w:rPr>
          <w:szCs w:val="22"/>
          <w:lang w:val="es-ES_tradnl"/>
        </w:rPr>
      </w:pPr>
      <w:r w:rsidRPr="00C92442">
        <w:rPr>
          <w:szCs w:val="22"/>
          <w:lang w:val="es-ES_tradnl"/>
        </w:rPr>
        <w:t xml:space="preserve">La justificación de la utilización de la subvención se realizará conforme se establece en las Bases Generales de Subvenciones en razón a la cuantía de la subvención, admitiéndose como documentos justificativos válidos los señalados en la misma. </w:t>
      </w:r>
    </w:p>
    <w:p w:rsidR="00A0236C" w:rsidRPr="00C92442" w:rsidRDefault="00A0236C" w:rsidP="00A0236C">
      <w:pPr>
        <w:autoSpaceDE w:val="0"/>
        <w:autoSpaceDN w:val="0"/>
        <w:adjustRightInd w:val="0"/>
        <w:jc w:val="both"/>
        <w:rPr>
          <w:szCs w:val="22"/>
          <w:lang w:val="es-ES_tradnl"/>
        </w:rPr>
      </w:pPr>
      <w:r w:rsidRPr="00C92442">
        <w:rPr>
          <w:rFonts w:cs="Book Antiqua"/>
          <w:bCs/>
          <w:szCs w:val="22"/>
          <w:lang w:val="es-ES_tradnl"/>
        </w:rPr>
        <w:t xml:space="preserve">Para la justificación se empleará el modelo de justificación oficial </w:t>
      </w:r>
      <w:r w:rsidRPr="00C92442">
        <w:rPr>
          <w:rFonts w:cs="Book Antiqua,Bold"/>
          <w:szCs w:val="22"/>
          <w:lang w:val="es-ES_tradnl"/>
        </w:rPr>
        <w:t>cumplimentando todas</w:t>
      </w:r>
      <w:r w:rsidRPr="00C92442">
        <w:rPr>
          <w:rFonts w:cs="Book Antiqua"/>
          <w:bCs/>
          <w:szCs w:val="22"/>
          <w:lang w:val="es-ES_tradnl"/>
        </w:rPr>
        <w:t xml:space="preserve"> las casillas. </w:t>
      </w:r>
    </w:p>
    <w:p w:rsidR="00A0236C" w:rsidRPr="00C92442" w:rsidRDefault="00A0236C" w:rsidP="00A0236C">
      <w:pPr>
        <w:autoSpaceDE w:val="0"/>
        <w:autoSpaceDN w:val="0"/>
        <w:adjustRightInd w:val="0"/>
        <w:jc w:val="both"/>
        <w:rPr>
          <w:szCs w:val="22"/>
          <w:lang w:val="es-ES_tradnl"/>
        </w:rPr>
      </w:pPr>
    </w:p>
    <w:p w:rsidR="00A0236C" w:rsidRPr="00C92442" w:rsidRDefault="00A0236C" w:rsidP="00A0236C">
      <w:pPr>
        <w:autoSpaceDE w:val="0"/>
        <w:autoSpaceDN w:val="0"/>
        <w:adjustRightInd w:val="0"/>
        <w:jc w:val="both"/>
        <w:rPr>
          <w:szCs w:val="22"/>
          <w:lang w:val="es-ES_tradnl"/>
        </w:rPr>
      </w:pPr>
    </w:p>
    <w:p w:rsidR="00A0236C" w:rsidRPr="00C92442" w:rsidRDefault="00A0236C" w:rsidP="00A0236C">
      <w:pPr>
        <w:jc w:val="both"/>
        <w:rPr>
          <w:color w:val="000000"/>
          <w:szCs w:val="22"/>
          <w:u w:val="single"/>
          <w:lang w:val="es-ES_tradnl"/>
        </w:rPr>
      </w:pPr>
      <w:r w:rsidRPr="00C92442">
        <w:rPr>
          <w:b/>
          <w:szCs w:val="22"/>
          <w:u w:val="single"/>
          <w:lang w:val="es-ES_tradnl"/>
        </w:rPr>
        <w:t xml:space="preserve">Artículo 15.- </w:t>
      </w:r>
      <w:r w:rsidRPr="00C92442">
        <w:rPr>
          <w:b/>
          <w:color w:val="000000"/>
          <w:szCs w:val="22"/>
          <w:u w:val="single"/>
          <w:lang w:val="es-ES_tradnl"/>
        </w:rPr>
        <w:t>Compatibilidad de la subvención</w:t>
      </w:r>
    </w:p>
    <w:p w:rsidR="00A0236C" w:rsidRPr="00C92442" w:rsidRDefault="00A0236C" w:rsidP="00A0236C">
      <w:pPr>
        <w:jc w:val="both"/>
        <w:rPr>
          <w:color w:val="000000"/>
          <w:szCs w:val="22"/>
          <w:lang w:val="es-ES_tradnl"/>
        </w:rPr>
      </w:pPr>
    </w:p>
    <w:p w:rsidR="00A0236C" w:rsidRPr="00C92442" w:rsidRDefault="00A0236C" w:rsidP="00A0236C">
      <w:pPr>
        <w:ind w:firstLine="708"/>
        <w:jc w:val="both"/>
        <w:rPr>
          <w:szCs w:val="22"/>
          <w:lang w:val="es-ES_tradnl"/>
        </w:rPr>
      </w:pPr>
      <w:r w:rsidRPr="00C92442">
        <w:rPr>
          <w:szCs w:val="22"/>
          <w:lang w:val="es-ES_tradnl"/>
        </w:rPr>
        <w:t>Las subvenciones objeto de esta convocatoria serán compatibles con otras subvenciones, siempre que el importe total concedido no supere el 100% del coste real efectivo de la obra, reduciéndose la subvención, si esto ocurriese, hasta el límite máximo correspondiente.</w:t>
      </w:r>
    </w:p>
    <w:p w:rsidR="00A0236C" w:rsidRPr="00C92442" w:rsidRDefault="00A0236C" w:rsidP="00A0236C">
      <w:pPr>
        <w:jc w:val="both"/>
        <w:rPr>
          <w:color w:val="000000"/>
          <w:szCs w:val="22"/>
          <w:lang w:val="es-ES_tradnl"/>
        </w:rPr>
      </w:pPr>
    </w:p>
    <w:p w:rsidR="00A0236C" w:rsidRPr="00C92442" w:rsidRDefault="00A0236C" w:rsidP="00A0236C">
      <w:pPr>
        <w:jc w:val="both"/>
        <w:rPr>
          <w:color w:val="000000"/>
          <w:szCs w:val="22"/>
          <w:lang w:val="es-ES_tradnl"/>
        </w:rPr>
      </w:pPr>
    </w:p>
    <w:p w:rsidR="00A0236C" w:rsidRPr="00C92442" w:rsidRDefault="00A0236C" w:rsidP="00A0236C">
      <w:pPr>
        <w:jc w:val="both"/>
        <w:rPr>
          <w:b/>
          <w:color w:val="000000"/>
          <w:szCs w:val="22"/>
          <w:u w:val="single"/>
          <w:lang w:val="es-ES_tradnl"/>
        </w:rPr>
      </w:pPr>
      <w:r w:rsidRPr="00C92442">
        <w:rPr>
          <w:b/>
          <w:szCs w:val="22"/>
          <w:u w:val="single"/>
          <w:lang w:val="es-ES_tradnl"/>
        </w:rPr>
        <w:t xml:space="preserve">Artículo 16.- </w:t>
      </w:r>
      <w:r w:rsidRPr="00C92442">
        <w:rPr>
          <w:b/>
          <w:color w:val="000000"/>
          <w:szCs w:val="22"/>
          <w:u w:val="single"/>
          <w:lang w:val="es-ES_tradnl"/>
        </w:rPr>
        <w:t>Abono de la subvención</w:t>
      </w:r>
    </w:p>
    <w:p w:rsidR="00A0236C" w:rsidRPr="00C92442" w:rsidRDefault="00A0236C" w:rsidP="00A0236C">
      <w:pPr>
        <w:jc w:val="both"/>
        <w:rPr>
          <w:color w:val="000000"/>
          <w:szCs w:val="22"/>
          <w:lang w:val="es-ES_tradnl"/>
        </w:rPr>
      </w:pPr>
    </w:p>
    <w:p w:rsidR="00A0236C" w:rsidRPr="00C92442" w:rsidRDefault="00A0236C" w:rsidP="00A0236C">
      <w:pPr>
        <w:ind w:firstLine="708"/>
        <w:jc w:val="both"/>
        <w:rPr>
          <w:strike/>
          <w:color w:val="FF0000"/>
          <w:szCs w:val="22"/>
          <w:lang w:val="es-ES_tradnl"/>
        </w:rPr>
      </w:pPr>
      <w:r w:rsidRPr="00C92442">
        <w:rPr>
          <w:color w:val="000000"/>
          <w:szCs w:val="22"/>
          <w:lang w:val="es-ES_tradnl"/>
        </w:rPr>
        <w:t>La ayuda se hará efectiva, una vez se haya resuelto su concesión, a propuesta del Departamento de Urbanismo y por Resolución de la Alcaldía.</w:t>
      </w:r>
    </w:p>
    <w:p w:rsidR="00A0236C" w:rsidRPr="00C92442" w:rsidRDefault="00A0236C" w:rsidP="00A0236C">
      <w:pPr>
        <w:jc w:val="both"/>
        <w:rPr>
          <w:strike/>
          <w:color w:val="FF0000"/>
          <w:szCs w:val="22"/>
          <w:lang w:val="es-ES_tradnl"/>
        </w:rPr>
      </w:pPr>
    </w:p>
    <w:p w:rsidR="00A0236C" w:rsidRPr="00C92442" w:rsidRDefault="00A0236C" w:rsidP="00A0236C">
      <w:pPr>
        <w:jc w:val="both"/>
        <w:rPr>
          <w:strike/>
          <w:color w:val="FF0000"/>
          <w:szCs w:val="22"/>
          <w:lang w:val="es-ES_tradnl"/>
        </w:rPr>
      </w:pPr>
    </w:p>
    <w:p w:rsidR="00A0236C" w:rsidRPr="00C92442" w:rsidRDefault="00A0236C" w:rsidP="00A0236C">
      <w:pPr>
        <w:jc w:val="both"/>
        <w:rPr>
          <w:strike/>
          <w:color w:val="FF0000"/>
          <w:szCs w:val="22"/>
          <w:lang w:val="es-ES_tradnl"/>
        </w:rPr>
      </w:pPr>
    </w:p>
    <w:p w:rsidR="00A0236C" w:rsidRPr="00C92442" w:rsidRDefault="00A0236C" w:rsidP="00A0236C">
      <w:pPr>
        <w:jc w:val="center"/>
        <w:rPr>
          <w:b/>
          <w:iCs/>
          <w:color w:val="000000"/>
          <w:sz w:val="28"/>
          <w:szCs w:val="28"/>
          <w:lang w:val="es-ES_tradnl"/>
        </w:rPr>
      </w:pPr>
      <w:r w:rsidRPr="00C92442">
        <w:rPr>
          <w:b/>
          <w:iCs/>
          <w:color w:val="000000"/>
          <w:sz w:val="28"/>
          <w:szCs w:val="28"/>
          <w:lang w:val="es-ES_tradnl"/>
        </w:rPr>
        <w:t>DISPOSICIONES TRANSITORIAS</w:t>
      </w:r>
    </w:p>
    <w:p w:rsidR="00A0236C" w:rsidRPr="00C92442" w:rsidRDefault="00A0236C" w:rsidP="00A0236C">
      <w:pPr>
        <w:jc w:val="center"/>
        <w:rPr>
          <w:b/>
          <w:strike/>
          <w:color w:val="FF0000"/>
          <w:sz w:val="28"/>
          <w:szCs w:val="28"/>
          <w:lang w:val="es-ES_tradnl"/>
        </w:rPr>
      </w:pPr>
      <w:r w:rsidRPr="00C92442">
        <w:rPr>
          <w:b/>
          <w:iCs/>
          <w:color w:val="000000"/>
          <w:sz w:val="28"/>
          <w:szCs w:val="28"/>
          <w:lang w:val="es-ES_tradnl"/>
        </w:rPr>
        <w:t>Convocatoria de ayudas actuaciones 2017 y 2018</w:t>
      </w:r>
    </w:p>
    <w:p w:rsidR="00A0236C" w:rsidRPr="00C92442" w:rsidRDefault="00A0236C" w:rsidP="00A0236C">
      <w:pPr>
        <w:jc w:val="center"/>
        <w:rPr>
          <w:rFonts w:cs="Book Antiqua"/>
          <w:bCs/>
          <w:color w:val="000000"/>
          <w:sz w:val="28"/>
          <w:szCs w:val="28"/>
          <w:lang w:val="es-ES_tradnl"/>
        </w:rPr>
      </w:pPr>
    </w:p>
    <w:p w:rsidR="00A0236C" w:rsidRPr="00C92442" w:rsidRDefault="00A0236C" w:rsidP="00A0236C">
      <w:pPr>
        <w:pStyle w:val="dog-base-sangria"/>
        <w:shd w:val="clear" w:color="auto" w:fill="FFFFFF"/>
        <w:spacing w:line="240" w:lineRule="auto"/>
        <w:ind w:firstLine="0"/>
        <w:rPr>
          <w:rFonts w:ascii="Museo 300" w:hAnsi="Museo 300"/>
          <w:b/>
          <w:color w:val="auto"/>
          <w:sz w:val="22"/>
          <w:szCs w:val="22"/>
          <w:u w:val="single"/>
          <w:lang w:val="es-ES_tradnl"/>
        </w:rPr>
      </w:pPr>
      <w:r w:rsidRPr="00C92442">
        <w:rPr>
          <w:rFonts w:ascii="Museo 300" w:hAnsi="Museo 300"/>
          <w:b/>
          <w:color w:val="auto"/>
          <w:sz w:val="22"/>
          <w:szCs w:val="22"/>
          <w:u w:val="single"/>
          <w:lang w:val="es-ES_tradnl"/>
        </w:rPr>
        <w:t>Disposición transitoria primera.- Convocatoria para las actuaciones ejecutadas en los eje</w:t>
      </w:r>
      <w:r w:rsidR="001C5F8E" w:rsidRPr="00C92442">
        <w:rPr>
          <w:rFonts w:ascii="Museo 300" w:hAnsi="Museo 300"/>
          <w:b/>
          <w:color w:val="auto"/>
          <w:sz w:val="22"/>
          <w:szCs w:val="22"/>
          <w:u w:val="single"/>
          <w:lang w:val="es-ES_tradnl"/>
        </w:rPr>
        <w:t>rcicios de los años 2017 y 2018</w:t>
      </w:r>
    </w:p>
    <w:p w:rsidR="001C5F8E" w:rsidRPr="00C92442" w:rsidRDefault="001C5F8E" w:rsidP="00A0236C">
      <w:pPr>
        <w:pStyle w:val="dog-base-sangria"/>
        <w:shd w:val="clear" w:color="auto" w:fill="FFFFFF"/>
        <w:spacing w:line="240" w:lineRule="auto"/>
        <w:ind w:firstLine="0"/>
        <w:rPr>
          <w:rFonts w:ascii="Museo 300" w:hAnsi="Museo 300"/>
          <w:color w:val="auto"/>
          <w:sz w:val="22"/>
          <w:szCs w:val="22"/>
          <w:lang w:val="es-ES_tradnl"/>
        </w:rPr>
      </w:pPr>
    </w:p>
    <w:p w:rsidR="00A0236C" w:rsidRPr="00C92442" w:rsidRDefault="00A0236C" w:rsidP="001C5F8E">
      <w:pPr>
        <w:pStyle w:val="dog-base-sangria"/>
        <w:shd w:val="clear" w:color="auto" w:fill="FFFFFF"/>
        <w:spacing w:line="240" w:lineRule="auto"/>
        <w:ind w:firstLine="708"/>
        <w:rPr>
          <w:rFonts w:ascii="Museo 300" w:hAnsi="Museo 300"/>
          <w:color w:val="auto"/>
          <w:sz w:val="22"/>
          <w:szCs w:val="22"/>
          <w:lang w:val="es-ES_tradnl"/>
        </w:rPr>
      </w:pPr>
      <w:r w:rsidRPr="00C92442">
        <w:rPr>
          <w:rFonts w:ascii="Museo 300" w:hAnsi="Museo 300"/>
          <w:color w:val="auto"/>
          <w:sz w:val="22"/>
          <w:szCs w:val="22"/>
          <w:lang w:val="es-ES_tradnl"/>
        </w:rPr>
        <w:t xml:space="preserve">Sin perjuicio de la competencia de la Alcaldía para acordar la convocatoria de las subvenciones, y con su anuencia, se procede a convocar </w:t>
      </w:r>
      <w:r w:rsidRPr="00C92442">
        <w:rPr>
          <w:rFonts w:ascii="Museo 300" w:hAnsi="Museo 300"/>
          <w:sz w:val="22"/>
          <w:szCs w:val="22"/>
          <w:lang w:val="es-ES_tradnl"/>
        </w:rPr>
        <w:t>ayudas económicas para la instalación de ascensores o realización de obras de mejora de la accesibilidad en inmuebles residenciales en el término municipal de Lasarte-Oria para los ejercicios 2017 y 2018.</w:t>
      </w:r>
    </w:p>
    <w:p w:rsidR="00A0236C" w:rsidRPr="00C92442" w:rsidRDefault="00A0236C" w:rsidP="001C5F8E">
      <w:pPr>
        <w:pStyle w:val="dog-base-sangria"/>
        <w:shd w:val="clear" w:color="auto" w:fill="FFFFFF"/>
        <w:spacing w:line="240" w:lineRule="auto"/>
        <w:ind w:firstLine="708"/>
        <w:rPr>
          <w:rFonts w:ascii="Museo 300" w:hAnsi="Museo 300"/>
          <w:color w:val="auto"/>
          <w:sz w:val="22"/>
          <w:szCs w:val="22"/>
          <w:lang w:val="es-ES_tradnl"/>
        </w:rPr>
      </w:pPr>
      <w:r w:rsidRPr="00C92442">
        <w:rPr>
          <w:rFonts w:ascii="Museo 300" w:hAnsi="Museo 300"/>
          <w:color w:val="auto"/>
          <w:sz w:val="22"/>
          <w:szCs w:val="22"/>
          <w:lang w:val="es-ES_tradnl"/>
        </w:rPr>
        <w:t>En lo que respecta a 2017,  podrán acceder a las ayudas todas aquellas actuaciones que conforme a las bases sean susceptibles de ser subvencionadas por cumplir con los requisitos exigidos en las mismas y su ejecución haya finalizado en el año 2017.</w:t>
      </w:r>
    </w:p>
    <w:p w:rsidR="00A0236C" w:rsidRPr="00C92442" w:rsidRDefault="00A0236C" w:rsidP="001C5F8E">
      <w:pPr>
        <w:pStyle w:val="dog-base-sangria"/>
        <w:shd w:val="clear" w:color="auto" w:fill="FFFFFF"/>
        <w:spacing w:line="240" w:lineRule="auto"/>
        <w:ind w:firstLine="708"/>
        <w:rPr>
          <w:rFonts w:ascii="Museo 300" w:hAnsi="Museo 300"/>
          <w:color w:val="auto"/>
          <w:sz w:val="22"/>
          <w:szCs w:val="22"/>
          <w:lang w:val="es-ES_tradnl"/>
        </w:rPr>
      </w:pPr>
      <w:r w:rsidRPr="00C92442">
        <w:rPr>
          <w:rFonts w:ascii="Museo 300" w:hAnsi="Museo 300"/>
          <w:color w:val="auto"/>
          <w:sz w:val="22"/>
          <w:szCs w:val="22"/>
          <w:lang w:val="es-ES_tradnl"/>
        </w:rPr>
        <w:lastRenderedPageBreak/>
        <w:t xml:space="preserve">En lo que respecta a 2018, podrán acceder a las ayudas todas aquellas actuaciones que conforme a las bases sean susceptibles de ser subvencionadas por cumplir con los requisitos exigidos en las mismas y su ejecución finalice antes del 31 de octubre de 2018. </w:t>
      </w:r>
    </w:p>
    <w:p w:rsidR="00A0236C" w:rsidRPr="00C92442" w:rsidRDefault="00A0236C" w:rsidP="00A0236C">
      <w:pPr>
        <w:pStyle w:val="dog-base-sangria"/>
        <w:shd w:val="clear" w:color="auto" w:fill="FFFFFF"/>
        <w:spacing w:line="240" w:lineRule="auto"/>
        <w:ind w:firstLine="0"/>
        <w:rPr>
          <w:rFonts w:ascii="Museo 300" w:hAnsi="Museo 300"/>
          <w:color w:val="auto"/>
          <w:sz w:val="22"/>
          <w:szCs w:val="22"/>
          <w:lang w:val="es-ES_tradnl"/>
        </w:rPr>
      </w:pPr>
    </w:p>
    <w:p w:rsidR="00A0236C" w:rsidRPr="00C92442" w:rsidRDefault="001C5F8E" w:rsidP="00A0236C">
      <w:pPr>
        <w:pStyle w:val="dog-base-sangria"/>
        <w:shd w:val="clear" w:color="auto" w:fill="FFFFFF"/>
        <w:spacing w:line="240" w:lineRule="auto"/>
        <w:ind w:firstLine="0"/>
        <w:rPr>
          <w:rFonts w:ascii="Museo 300" w:hAnsi="Museo 300"/>
          <w:b/>
          <w:color w:val="auto"/>
          <w:sz w:val="22"/>
          <w:szCs w:val="22"/>
          <w:u w:val="single"/>
          <w:lang w:val="es-ES_tradnl"/>
        </w:rPr>
      </w:pPr>
      <w:r w:rsidRPr="00C92442">
        <w:rPr>
          <w:rFonts w:ascii="Museo 300" w:hAnsi="Museo 300"/>
          <w:b/>
          <w:color w:val="auto"/>
          <w:sz w:val="22"/>
          <w:szCs w:val="22"/>
          <w:u w:val="single"/>
          <w:lang w:val="es-ES_tradnl"/>
        </w:rPr>
        <w:t>D</w:t>
      </w:r>
      <w:r w:rsidR="00A0236C" w:rsidRPr="00C92442">
        <w:rPr>
          <w:rFonts w:ascii="Museo 300" w:hAnsi="Museo 300"/>
          <w:b/>
          <w:color w:val="auto"/>
          <w:sz w:val="22"/>
          <w:szCs w:val="22"/>
          <w:u w:val="single"/>
          <w:lang w:val="es-ES_tradnl"/>
        </w:rPr>
        <w:t>isposición transitoria segunda.- Plazo presentación instancias.</w:t>
      </w:r>
    </w:p>
    <w:p w:rsidR="00A0236C" w:rsidRPr="00C92442" w:rsidRDefault="00A0236C" w:rsidP="001E51B0">
      <w:pPr>
        <w:pStyle w:val="dog-base-sangria"/>
        <w:numPr>
          <w:ilvl w:val="0"/>
          <w:numId w:val="4"/>
        </w:numPr>
        <w:shd w:val="clear" w:color="auto" w:fill="FFFFFF"/>
        <w:spacing w:line="240" w:lineRule="auto"/>
        <w:ind w:left="567" w:hanging="567"/>
        <w:rPr>
          <w:rFonts w:ascii="Museo 300" w:hAnsi="Museo 300"/>
          <w:color w:val="auto"/>
          <w:sz w:val="22"/>
          <w:szCs w:val="22"/>
          <w:lang w:val="es-ES_tradnl"/>
        </w:rPr>
      </w:pPr>
      <w:r w:rsidRPr="00C92442">
        <w:rPr>
          <w:rFonts w:ascii="Museo 300" w:hAnsi="Museo 300"/>
          <w:color w:val="auto"/>
          <w:sz w:val="22"/>
          <w:szCs w:val="22"/>
          <w:lang w:val="es-ES_tradnl"/>
        </w:rPr>
        <w:t xml:space="preserve">Para aquellas obras susceptibles de subvención conforme a estas bases finalizadas en el ejercicio de 2.017, el plazo de presentación de solicitudes será de un mes contado desde  la publicación en el Boletín oficial de Gipuzkoa de esta convocatoria. </w:t>
      </w:r>
    </w:p>
    <w:p w:rsidR="00A0236C" w:rsidRPr="00C92442" w:rsidRDefault="00A0236C" w:rsidP="001E51B0">
      <w:pPr>
        <w:pStyle w:val="dog-base-sangria"/>
        <w:numPr>
          <w:ilvl w:val="0"/>
          <w:numId w:val="4"/>
        </w:numPr>
        <w:shd w:val="clear" w:color="auto" w:fill="FFFFFF"/>
        <w:spacing w:line="240" w:lineRule="auto"/>
        <w:ind w:left="567" w:hanging="567"/>
        <w:rPr>
          <w:rFonts w:ascii="Museo 300" w:hAnsi="Museo 300"/>
          <w:color w:val="auto"/>
          <w:sz w:val="22"/>
          <w:szCs w:val="22"/>
          <w:lang w:val="es-ES_tradnl"/>
        </w:rPr>
      </w:pPr>
      <w:r w:rsidRPr="00C92442">
        <w:rPr>
          <w:rFonts w:ascii="Museo 300" w:hAnsi="Museo 300"/>
          <w:color w:val="auto"/>
          <w:sz w:val="22"/>
          <w:szCs w:val="22"/>
          <w:lang w:val="es-ES_tradnl"/>
        </w:rPr>
        <w:t>Para aquellas obras susceptibles de subvención conforme a estas bases que finalicen antes de 31 octubre del año 2018:</w:t>
      </w:r>
    </w:p>
    <w:p w:rsidR="00A0236C" w:rsidRPr="00C92442" w:rsidRDefault="00A0236C" w:rsidP="001E51B0">
      <w:pPr>
        <w:pStyle w:val="dog-base-sangria"/>
        <w:numPr>
          <w:ilvl w:val="0"/>
          <w:numId w:val="5"/>
        </w:numPr>
        <w:shd w:val="clear" w:color="auto" w:fill="FFFFFF"/>
        <w:spacing w:line="240" w:lineRule="auto"/>
        <w:ind w:left="1134" w:hanging="567"/>
        <w:rPr>
          <w:rFonts w:ascii="Museo 300" w:hAnsi="Museo 300"/>
          <w:color w:val="auto"/>
          <w:sz w:val="22"/>
          <w:szCs w:val="22"/>
          <w:lang w:val="es-ES_tradnl"/>
        </w:rPr>
      </w:pPr>
      <w:r w:rsidRPr="00C92442">
        <w:rPr>
          <w:rFonts w:ascii="Museo 300" w:hAnsi="Museo 300"/>
          <w:color w:val="auto"/>
          <w:sz w:val="22"/>
          <w:szCs w:val="22"/>
          <w:lang w:val="es-ES_tradnl"/>
        </w:rPr>
        <w:t>Si están finalizadas a la fecha de publicación de esta convocatoria, el plazo de presentación será también de un mes desde la e</w:t>
      </w:r>
      <w:r w:rsidR="001E51B0" w:rsidRPr="00C92442">
        <w:rPr>
          <w:rFonts w:ascii="Museo 300" w:hAnsi="Museo 300"/>
          <w:color w:val="auto"/>
          <w:sz w:val="22"/>
          <w:szCs w:val="22"/>
          <w:lang w:val="es-ES_tradnl"/>
        </w:rPr>
        <w:t>ntrada en vigor de las mismas.</w:t>
      </w:r>
    </w:p>
    <w:p w:rsidR="00A0236C" w:rsidRPr="00C92442" w:rsidRDefault="00A0236C" w:rsidP="001E51B0">
      <w:pPr>
        <w:pStyle w:val="dog-base-sangria"/>
        <w:numPr>
          <w:ilvl w:val="0"/>
          <w:numId w:val="5"/>
        </w:numPr>
        <w:shd w:val="clear" w:color="auto" w:fill="FFFFFF"/>
        <w:spacing w:line="240" w:lineRule="auto"/>
        <w:ind w:left="1134" w:hanging="567"/>
        <w:rPr>
          <w:rFonts w:ascii="Museo 300" w:hAnsi="Museo 300"/>
          <w:b/>
          <w:color w:val="auto"/>
          <w:sz w:val="22"/>
          <w:szCs w:val="22"/>
          <w:lang w:val="es-ES_tradnl"/>
        </w:rPr>
      </w:pPr>
      <w:r w:rsidRPr="00C92442">
        <w:rPr>
          <w:rFonts w:ascii="Museo 300" w:hAnsi="Museo 300"/>
          <w:color w:val="auto"/>
          <w:sz w:val="22"/>
          <w:szCs w:val="22"/>
          <w:lang w:val="es-ES_tradnl"/>
        </w:rPr>
        <w:t>Si finalizan con posterioridad a la entrada en vigor de estas bases, antes del día 20 de noviembre de 2018.</w:t>
      </w:r>
    </w:p>
    <w:p w:rsidR="001E51B0" w:rsidRPr="00C92442" w:rsidRDefault="001E51B0" w:rsidP="00A0236C">
      <w:pPr>
        <w:pStyle w:val="dog-base-sangria"/>
        <w:shd w:val="clear" w:color="auto" w:fill="FFFFFF"/>
        <w:spacing w:line="240" w:lineRule="auto"/>
        <w:ind w:firstLine="0"/>
        <w:rPr>
          <w:rFonts w:ascii="Museo 300" w:hAnsi="Museo 300"/>
          <w:b/>
          <w:color w:val="auto"/>
          <w:sz w:val="22"/>
          <w:szCs w:val="22"/>
          <w:lang w:val="es-ES_tradnl"/>
        </w:rPr>
      </w:pPr>
    </w:p>
    <w:p w:rsidR="00A0236C" w:rsidRPr="00C92442" w:rsidRDefault="00A0236C" w:rsidP="00A0236C">
      <w:pPr>
        <w:pStyle w:val="dog-base-sangria"/>
        <w:shd w:val="clear" w:color="auto" w:fill="FFFFFF"/>
        <w:spacing w:line="240" w:lineRule="auto"/>
        <w:ind w:firstLine="0"/>
        <w:rPr>
          <w:rFonts w:ascii="Museo 300" w:hAnsi="Museo 300"/>
          <w:b/>
          <w:color w:val="auto"/>
          <w:sz w:val="22"/>
          <w:szCs w:val="22"/>
          <w:u w:val="single"/>
          <w:lang w:val="es-ES_tradnl"/>
        </w:rPr>
      </w:pPr>
      <w:r w:rsidRPr="00C92442">
        <w:rPr>
          <w:rFonts w:ascii="Museo 300" w:hAnsi="Museo 300"/>
          <w:b/>
          <w:color w:val="auto"/>
          <w:sz w:val="22"/>
          <w:szCs w:val="22"/>
          <w:u w:val="single"/>
          <w:lang w:val="es-ES_tradnl"/>
        </w:rPr>
        <w:t>Disposición Transitoria tercera.-  Dotación Presupuestaria</w:t>
      </w:r>
    </w:p>
    <w:p w:rsidR="001E51B0" w:rsidRPr="00C92442" w:rsidRDefault="001E51B0" w:rsidP="00A0236C">
      <w:pPr>
        <w:ind w:firstLine="76"/>
        <w:jc w:val="both"/>
        <w:rPr>
          <w:szCs w:val="22"/>
          <w:lang w:val="es-ES_tradnl"/>
        </w:rPr>
      </w:pPr>
    </w:p>
    <w:p w:rsidR="00A0236C" w:rsidRPr="00C92442" w:rsidRDefault="00A0236C" w:rsidP="001E51B0">
      <w:pPr>
        <w:ind w:left="567" w:hanging="491"/>
        <w:jc w:val="both"/>
        <w:rPr>
          <w:szCs w:val="22"/>
          <w:lang w:val="es-ES_tradnl"/>
        </w:rPr>
      </w:pPr>
      <w:r w:rsidRPr="00C92442">
        <w:rPr>
          <w:szCs w:val="22"/>
          <w:lang w:val="es-ES_tradnl"/>
        </w:rPr>
        <w:t>A)</w:t>
      </w:r>
      <w:r w:rsidR="001E51B0" w:rsidRPr="00C92442">
        <w:rPr>
          <w:szCs w:val="22"/>
          <w:lang w:val="es-ES_tradnl"/>
        </w:rPr>
        <w:tab/>
      </w:r>
      <w:r w:rsidRPr="00C92442">
        <w:rPr>
          <w:szCs w:val="22"/>
          <w:lang w:val="es-ES_tradnl"/>
        </w:rPr>
        <w:t xml:space="preserve">Las subvenciones previstas en esta convocatoria se harán efectivas con cargo a la aplicación presupuestaria </w:t>
      </w:r>
      <w:r w:rsidRPr="00C92442">
        <w:rPr>
          <w:rFonts w:cs="Arial"/>
          <w:szCs w:val="22"/>
          <w:lang w:val="es-ES_tradnl"/>
        </w:rPr>
        <w:t>1 0802.78001.15220,</w:t>
      </w:r>
      <w:r w:rsidRPr="00C92442">
        <w:rPr>
          <w:szCs w:val="22"/>
          <w:lang w:val="es-ES_tradnl"/>
        </w:rPr>
        <w:t xml:space="preserve"> de los presupuestos generales del Ayuntamiento de Lasarte-Oria.</w:t>
      </w:r>
    </w:p>
    <w:p w:rsidR="00A0236C" w:rsidRPr="00C92442" w:rsidRDefault="00A0236C" w:rsidP="001E51B0">
      <w:pPr>
        <w:ind w:left="567" w:hanging="491"/>
        <w:jc w:val="both"/>
        <w:rPr>
          <w:szCs w:val="22"/>
          <w:lang w:val="es-ES_tradnl"/>
        </w:rPr>
      </w:pPr>
    </w:p>
    <w:p w:rsidR="00A0236C" w:rsidRPr="00C92442" w:rsidRDefault="00A0236C" w:rsidP="001E51B0">
      <w:pPr>
        <w:ind w:left="567" w:hanging="491"/>
        <w:jc w:val="both"/>
        <w:rPr>
          <w:szCs w:val="22"/>
          <w:lang w:val="es-ES_tradnl"/>
        </w:rPr>
      </w:pPr>
      <w:r w:rsidRPr="00C92442">
        <w:rPr>
          <w:szCs w:val="22"/>
          <w:lang w:val="es-ES_tradnl"/>
        </w:rPr>
        <w:t>B)</w:t>
      </w:r>
      <w:r w:rsidR="001E51B0" w:rsidRPr="00C92442">
        <w:rPr>
          <w:szCs w:val="22"/>
          <w:lang w:val="es-ES_tradnl"/>
        </w:rPr>
        <w:tab/>
      </w:r>
      <w:r w:rsidRPr="00C92442">
        <w:rPr>
          <w:szCs w:val="22"/>
          <w:lang w:val="es-ES_tradnl"/>
        </w:rPr>
        <w:t xml:space="preserve">El importe global de la dotación económica destinada a esta convocatoria será  con </w:t>
      </w:r>
      <w:r w:rsidR="00C92442" w:rsidRPr="00C92442">
        <w:rPr>
          <w:szCs w:val="22"/>
          <w:lang w:val="es-ES_tradnl"/>
        </w:rPr>
        <w:t>carácter</w:t>
      </w:r>
      <w:r w:rsidRPr="00C92442">
        <w:rPr>
          <w:szCs w:val="22"/>
          <w:lang w:val="es-ES_tradnl"/>
        </w:rPr>
        <w:t xml:space="preserve"> anual y distribuido de la siguiente manera:</w:t>
      </w:r>
    </w:p>
    <w:p w:rsidR="001E51B0" w:rsidRPr="00C92442" w:rsidRDefault="001E51B0" w:rsidP="001E51B0">
      <w:pPr>
        <w:ind w:left="567" w:hanging="491"/>
        <w:jc w:val="both"/>
        <w:rPr>
          <w:szCs w:val="22"/>
          <w:lang w:val="es-ES_tradnl"/>
        </w:rPr>
      </w:pPr>
    </w:p>
    <w:p w:rsidR="00A0236C" w:rsidRPr="00C92442" w:rsidRDefault="00A0236C" w:rsidP="001E51B0">
      <w:pPr>
        <w:ind w:left="567"/>
        <w:jc w:val="both"/>
        <w:rPr>
          <w:szCs w:val="22"/>
          <w:lang w:val="es-ES_tradnl"/>
        </w:rPr>
      </w:pPr>
      <w:r w:rsidRPr="00C92442">
        <w:rPr>
          <w:szCs w:val="22"/>
          <w:lang w:val="es-ES_tradnl"/>
        </w:rPr>
        <w:t>Presupuesto 2018: 200.000,00 euros, con el siguiente desglose:</w:t>
      </w:r>
    </w:p>
    <w:p w:rsidR="001E51B0" w:rsidRPr="00C92442" w:rsidRDefault="001E51B0" w:rsidP="001E51B0">
      <w:pPr>
        <w:ind w:left="567"/>
        <w:jc w:val="both"/>
        <w:rPr>
          <w:szCs w:val="22"/>
          <w:lang w:val="es-ES_tradnl"/>
        </w:rPr>
      </w:pPr>
    </w:p>
    <w:p w:rsidR="00A0236C" w:rsidRPr="00C92442" w:rsidRDefault="00A0236C" w:rsidP="001E51B0">
      <w:pPr>
        <w:ind w:left="567"/>
        <w:jc w:val="both"/>
        <w:rPr>
          <w:szCs w:val="22"/>
          <w:lang w:val="es-ES_tradnl"/>
        </w:rPr>
      </w:pPr>
      <w:r w:rsidRPr="00C92442">
        <w:rPr>
          <w:szCs w:val="22"/>
          <w:lang w:val="es-ES_tradnl"/>
        </w:rPr>
        <w:t>* Expedientes con ejecución final de obra en el año 2017: 100.000 euros</w:t>
      </w:r>
    </w:p>
    <w:p w:rsidR="001E51B0" w:rsidRPr="00C92442" w:rsidRDefault="001E51B0" w:rsidP="001E51B0">
      <w:pPr>
        <w:ind w:left="567"/>
        <w:jc w:val="both"/>
        <w:rPr>
          <w:szCs w:val="22"/>
          <w:lang w:val="es-ES_tradnl"/>
        </w:rPr>
      </w:pPr>
    </w:p>
    <w:p w:rsidR="00A0236C" w:rsidRPr="00C92442" w:rsidRDefault="00A0236C" w:rsidP="001E51B0">
      <w:pPr>
        <w:ind w:left="567"/>
        <w:jc w:val="both"/>
        <w:rPr>
          <w:szCs w:val="22"/>
          <w:lang w:val="es-ES_tradnl"/>
        </w:rPr>
      </w:pPr>
      <w:r w:rsidRPr="00C92442">
        <w:rPr>
          <w:szCs w:val="22"/>
          <w:lang w:val="es-ES_tradnl"/>
        </w:rPr>
        <w:t>* Expedientes con ejecución final de obra en el año 2018: 100.000 euros</w:t>
      </w:r>
    </w:p>
    <w:p w:rsidR="00A0236C" w:rsidRPr="00C92442" w:rsidRDefault="00A0236C" w:rsidP="00A0236C">
      <w:pPr>
        <w:jc w:val="both"/>
        <w:rPr>
          <w:szCs w:val="22"/>
          <w:lang w:val="es-ES_tradnl"/>
        </w:rPr>
      </w:pPr>
    </w:p>
    <w:p w:rsidR="00A0236C" w:rsidRPr="00C92442" w:rsidRDefault="00A0236C" w:rsidP="00A0236C">
      <w:pPr>
        <w:jc w:val="both"/>
        <w:rPr>
          <w:szCs w:val="22"/>
          <w:lang w:val="es-ES_tradnl"/>
        </w:rPr>
      </w:pPr>
    </w:p>
    <w:p w:rsidR="00A0236C" w:rsidRPr="00C92442" w:rsidRDefault="00A0236C" w:rsidP="00A0236C">
      <w:pPr>
        <w:jc w:val="both"/>
        <w:rPr>
          <w:b/>
          <w:szCs w:val="22"/>
          <w:u w:val="single"/>
          <w:lang w:val="es-ES_tradnl"/>
        </w:rPr>
      </w:pPr>
      <w:r w:rsidRPr="00C92442">
        <w:rPr>
          <w:b/>
          <w:szCs w:val="22"/>
          <w:u w:val="single"/>
          <w:lang w:val="es-ES_tradnl"/>
        </w:rPr>
        <w:t xml:space="preserve">Disposición transitoria cuarta.- Límite máximo de ayuda económica por actuación. </w:t>
      </w:r>
    </w:p>
    <w:p w:rsidR="00A0236C" w:rsidRPr="00C92442" w:rsidRDefault="00A0236C" w:rsidP="00A0236C">
      <w:pPr>
        <w:jc w:val="both"/>
        <w:rPr>
          <w:b/>
          <w:szCs w:val="22"/>
          <w:lang w:val="es-ES_tradnl"/>
        </w:rPr>
      </w:pPr>
    </w:p>
    <w:p w:rsidR="001E51B0" w:rsidRPr="00C92442" w:rsidRDefault="001E51B0" w:rsidP="00A0236C">
      <w:pPr>
        <w:jc w:val="both"/>
        <w:rPr>
          <w:szCs w:val="22"/>
          <w:lang w:val="es-ES_tradnl"/>
        </w:rPr>
      </w:pPr>
    </w:p>
    <w:p w:rsidR="00A0236C" w:rsidRPr="00C92442" w:rsidRDefault="00A0236C" w:rsidP="001E51B0">
      <w:pPr>
        <w:ind w:firstLine="708"/>
        <w:jc w:val="both"/>
        <w:rPr>
          <w:szCs w:val="22"/>
          <w:lang w:val="es-ES_tradnl"/>
        </w:rPr>
      </w:pPr>
      <w:r w:rsidRPr="00C92442">
        <w:rPr>
          <w:szCs w:val="22"/>
          <w:lang w:val="es-ES_tradnl"/>
        </w:rPr>
        <w:t xml:space="preserve">La cuantía máxima de subvención para estos </w:t>
      </w:r>
      <w:r w:rsidRPr="00C92442">
        <w:rPr>
          <w:color w:val="FF0000"/>
          <w:szCs w:val="22"/>
          <w:lang w:val="es-ES_tradnl"/>
        </w:rPr>
        <w:t xml:space="preserve">dos </w:t>
      </w:r>
      <w:r w:rsidRPr="00C92442">
        <w:rPr>
          <w:szCs w:val="22"/>
          <w:lang w:val="es-ES_tradnl"/>
        </w:rPr>
        <w:t xml:space="preserve">ejercicios será la siguiente: </w:t>
      </w:r>
    </w:p>
    <w:p w:rsidR="00A0236C" w:rsidRPr="00C92442" w:rsidRDefault="00A0236C" w:rsidP="00A0236C">
      <w:pPr>
        <w:jc w:val="both"/>
        <w:rPr>
          <w:szCs w:val="22"/>
          <w:lang w:val="es-ES_tradnl"/>
        </w:rPr>
      </w:pPr>
    </w:p>
    <w:p w:rsidR="00A0236C" w:rsidRPr="00C92442" w:rsidRDefault="00A0236C" w:rsidP="001E51B0">
      <w:pPr>
        <w:numPr>
          <w:ilvl w:val="0"/>
          <w:numId w:val="6"/>
        </w:numPr>
        <w:autoSpaceDE w:val="0"/>
        <w:autoSpaceDN w:val="0"/>
        <w:adjustRightInd w:val="0"/>
        <w:ind w:left="567"/>
        <w:jc w:val="both"/>
        <w:rPr>
          <w:rFonts w:cs="Book Antiqua"/>
          <w:bCs/>
          <w:szCs w:val="22"/>
          <w:lang w:val="es-ES_tradnl"/>
        </w:rPr>
      </w:pPr>
      <w:r w:rsidRPr="00C92442">
        <w:rPr>
          <w:szCs w:val="22"/>
          <w:lang w:val="es-ES_tradnl"/>
        </w:rPr>
        <w:t xml:space="preserve">Ascensores: </w:t>
      </w:r>
      <w:r w:rsidRPr="00C92442">
        <w:rPr>
          <w:rFonts w:cs="Book Antiqua"/>
          <w:bCs/>
          <w:szCs w:val="22"/>
          <w:lang w:val="es-ES_tradnl"/>
        </w:rPr>
        <w:t>La cuantía máxima por ascensor, no podrá ser superior a 10.818,00€.</w:t>
      </w:r>
    </w:p>
    <w:p w:rsidR="00A0236C" w:rsidRPr="00C92442" w:rsidRDefault="00A0236C" w:rsidP="001E51B0">
      <w:pPr>
        <w:ind w:left="567"/>
        <w:jc w:val="both"/>
        <w:rPr>
          <w:szCs w:val="22"/>
          <w:lang w:val="es-ES_tradnl"/>
        </w:rPr>
      </w:pPr>
    </w:p>
    <w:p w:rsidR="00A0236C" w:rsidRPr="00C92442" w:rsidRDefault="00A0236C" w:rsidP="001E51B0">
      <w:pPr>
        <w:numPr>
          <w:ilvl w:val="0"/>
          <w:numId w:val="6"/>
        </w:numPr>
        <w:ind w:left="567"/>
        <w:jc w:val="both"/>
        <w:rPr>
          <w:rFonts w:cs="Book Antiqua"/>
          <w:bCs/>
          <w:color w:val="000000"/>
          <w:szCs w:val="22"/>
          <w:lang w:val="es-ES_tradnl"/>
        </w:rPr>
      </w:pPr>
      <w:r w:rsidRPr="00C92442">
        <w:rPr>
          <w:szCs w:val="22"/>
          <w:lang w:val="es-ES_tradnl"/>
        </w:rPr>
        <w:t xml:space="preserve">Rampas o similares: La cuantía máxima por rampas y similares, no podrá ser superior a </w:t>
      </w:r>
      <w:r w:rsidRPr="00C92442">
        <w:rPr>
          <w:rFonts w:cs="Book Antiqua"/>
          <w:bCs/>
          <w:szCs w:val="22"/>
          <w:lang w:val="es-ES_tradnl"/>
        </w:rPr>
        <w:t>1.803€.</w:t>
      </w:r>
    </w:p>
    <w:p w:rsidR="00A0236C" w:rsidRPr="00C92442" w:rsidRDefault="00A0236C" w:rsidP="001E51B0">
      <w:pPr>
        <w:pStyle w:val="Zerrenda-paragrafoa"/>
        <w:ind w:left="567"/>
        <w:jc w:val="both"/>
        <w:rPr>
          <w:rFonts w:ascii="Museo 300" w:hAnsi="Museo 300" w:cs="Book Antiqua"/>
          <w:bCs/>
          <w:sz w:val="22"/>
          <w:szCs w:val="22"/>
          <w:lang w:val="es-ES_tradnl"/>
        </w:rPr>
      </w:pPr>
    </w:p>
    <w:p w:rsidR="00A0236C" w:rsidRPr="00C92442" w:rsidRDefault="00A0236C" w:rsidP="001E51B0">
      <w:pPr>
        <w:numPr>
          <w:ilvl w:val="0"/>
          <w:numId w:val="6"/>
        </w:numPr>
        <w:ind w:left="567"/>
        <w:jc w:val="both"/>
        <w:rPr>
          <w:rFonts w:cs="Book Antiqua"/>
          <w:bCs/>
          <w:color w:val="000000"/>
          <w:szCs w:val="22"/>
          <w:lang w:val="es-ES_tradnl"/>
        </w:rPr>
      </w:pPr>
      <w:r w:rsidRPr="00C92442">
        <w:rPr>
          <w:rFonts w:cs="Book Antiqua"/>
          <w:bCs/>
          <w:szCs w:val="22"/>
          <w:lang w:val="es-ES_tradnl"/>
        </w:rPr>
        <w:t>Otras actuaciones: En el resto, la cuantía</w:t>
      </w:r>
      <w:r w:rsidRPr="00C92442">
        <w:rPr>
          <w:rFonts w:cs="Book Antiqua"/>
          <w:bCs/>
          <w:color w:val="FF0000"/>
          <w:szCs w:val="22"/>
          <w:lang w:val="es-ES_tradnl"/>
        </w:rPr>
        <w:t xml:space="preserve"> </w:t>
      </w:r>
      <w:r w:rsidRPr="00C92442">
        <w:rPr>
          <w:rFonts w:cs="Book Antiqua"/>
          <w:bCs/>
          <w:color w:val="000000"/>
          <w:szCs w:val="22"/>
          <w:lang w:val="es-ES_tradnl"/>
        </w:rPr>
        <w:t>máxima alcanzaría los 3.606,00€.</w:t>
      </w:r>
    </w:p>
    <w:p w:rsidR="00A0236C" w:rsidRPr="00C92442" w:rsidRDefault="00A0236C" w:rsidP="001E51B0">
      <w:pPr>
        <w:ind w:left="567"/>
        <w:jc w:val="both"/>
        <w:rPr>
          <w:rFonts w:cs="Book Antiqua"/>
          <w:bCs/>
          <w:color w:val="000000"/>
          <w:szCs w:val="22"/>
          <w:lang w:val="es-ES_tradnl"/>
        </w:rPr>
      </w:pPr>
    </w:p>
    <w:p w:rsidR="00A0236C" w:rsidRPr="00C92442" w:rsidRDefault="00A0236C" w:rsidP="00A0236C">
      <w:pPr>
        <w:jc w:val="both"/>
        <w:rPr>
          <w:color w:val="000000"/>
          <w:szCs w:val="22"/>
          <w:lang w:val="es-ES_tradnl"/>
        </w:rPr>
      </w:pPr>
      <w:r w:rsidRPr="00C92442">
        <w:rPr>
          <w:color w:val="000000"/>
          <w:szCs w:val="22"/>
          <w:lang w:val="es-ES_tradnl"/>
        </w:rPr>
        <w:tab/>
      </w:r>
    </w:p>
    <w:p w:rsidR="00A0236C" w:rsidRPr="00C92442" w:rsidRDefault="00A0236C" w:rsidP="00A0236C">
      <w:pPr>
        <w:jc w:val="both"/>
        <w:rPr>
          <w:color w:val="000000"/>
          <w:szCs w:val="22"/>
          <w:u w:val="single"/>
          <w:lang w:val="es-ES_tradnl"/>
        </w:rPr>
      </w:pPr>
      <w:r w:rsidRPr="00C92442">
        <w:rPr>
          <w:b/>
          <w:color w:val="000000"/>
          <w:szCs w:val="22"/>
          <w:u w:val="single"/>
          <w:lang w:val="es-ES_tradnl"/>
        </w:rPr>
        <w:lastRenderedPageBreak/>
        <w:t>Disposición derogatoria</w:t>
      </w:r>
      <w:r w:rsidRPr="00C92442">
        <w:rPr>
          <w:color w:val="000000"/>
          <w:szCs w:val="22"/>
          <w:u w:val="single"/>
          <w:lang w:val="es-ES_tradnl"/>
        </w:rPr>
        <w:t>:</w:t>
      </w:r>
    </w:p>
    <w:p w:rsidR="00A0236C" w:rsidRPr="00C92442" w:rsidRDefault="00A0236C" w:rsidP="00A0236C">
      <w:pPr>
        <w:jc w:val="both"/>
        <w:rPr>
          <w:color w:val="000000"/>
          <w:szCs w:val="22"/>
          <w:lang w:val="es-ES_tradnl"/>
        </w:rPr>
      </w:pPr>
    </w:p>
    <w:p w:rsidR="00A0236C" w:rsidRPr="00C92442" w:rsidRDefault="00A0236C" w:rsidP="001E51B0">
      <w:pPr>
        <w:ind w:firstLine="708"/>
        <w:jc w:val="both"/>
        <w:rPr>
          <w:color w:val="000000"/>
          <w:szCs w:val="22"/>
          <w:lang w:val="es-ES_tradnl"/>
        </w:rPr>
      </w:pPr>
      <w:r w:rsidRPr="00C92442">
        <w:rPr>
          <w:color w:val="000000"/>
          <w:szCs w:val="22"/>
          <w:lang w:val="es-ES_tradnl"/>
        </w:rPr>
        <w:t xml:space="preserve">Quedan derogadas las siguientes disposiciones: </w:t>
      </w:r>
    </w:p>
    <w:p w:rsidR="00A0236C" w:rsidRPr="00C92442" w:rsidRDefault="00A0236C" w:rsidP="00A0236C">
      <w:pPr>
        <w:ind w:hanging="284"/>
        <w:jc w:val="both"/>
        <w:rPr>
          <w:color w:val="000000"/>
          <w:szCs w:val="22"/>
          <w:lang w:val="es-ES_tradnl"/>
        </w:rPr>
      </w:pPr>
    </w:p>
    <w:p w:rsidR="00A0236C" w:rsidRPr="00C92442" w:rsidRDefault="00A0236C" w:rsidP="001E51B0">
      <w:pPr>
        <w:ind w:left="1134" w:hanging="425"/>
        <w:jc w:val="both"/>
        <w:rPr>
          <w:color w:val="000000"/>
          <w:szCs w:val="22"/>
          <w:lang w:val="es-ES_tradnl"/>
        </w:rPr>
      </w:pPr>
      <w:r w:rsidRPr="00C92442">
        <w:rPr>
          <w:color w:val="000000"/>
          <w:szCs w:val="22"/>
          <w:lang w:val="es-ES_tradnl"/>
        </w:rPr>
        <w:t>a)</w:t>
      </w:r>
      <w:r w:rsidR="001E51B0" w:rsidRPr="00C92442">
        <w:rPr>
          <w:color w:val="000000"/>
          <w:szCs w:val="22"/>
          <w:lang w:val="es-ES_tradnl"/>
        </w:rPr>
        <w:tab/>
      </w:r>
      <w:r w:rsidRPr="00C92442">
        <w:rPr>
          <w:color w:val="000000"/>
          <w:szCs w:val="22"/>
          <w:lang w:val="es-ES_tradnl"/>
        </w:rPr>
        <w:t>Ordenanza reguladora de las ayudas económicas para la instalación de ascensores en inmuebles residenciales en el término municipal de Lasarte-Oria, aprobada por  el Pleno de este Ayuntamiento, en sesión extraordinaria, celebrada el día 12 de julio de 2007 y publicada en el BOG nº 147, de 26 de julio del mismo año.</w:t>
      </w:r>
    </w:p>
    <w:p w:rsidR="00A0236C" w:rsidRPr="00C92442" w:rsidRDefault="00A0236C" w:rsidP="001E51B0">
      <w:pPr>
        <w:ind w:left="1134" w:hanging="425"/>
        <w:jc w:val="both"/>
        <w:rPr>
          <w:color w:val="000000"/>
          <w:szCs w:val="22"/>
          <w:lang w:val="es-ES_tradnl"/>
        </w:rPr>
      </w:pPr>
    </w:p>
    <w:p w:rsidR="00A0236C" w:rsidRPr="00C92442" w:rsidRDefault="00A0236C" w:rsidP="001E51B0">
      <w:pPr>
        <w:ind w:left="1134" w:hanging="425"/>
        <w:jc w:val="both"/>
        <w:rPr>
          <w:color w:val="000000"/>
          <w:szCs w:val="22"/>
          <w:lang w:val="es-ES_tradnl"/>
        </w:rPr>
      </w:pPr>
      <w:r w:rsidRPr="00C92442">
        <w:rPr>
          <w:color w:val="000000"/>
          <w:szCs w:val="22"/>
          <w:lang w:val="es-ES_tradnl"/>
        </w:rPr>
        <w:t>b)</w:t>
      </w:r>
      <w:r w:rsidR="001E51B0" w:rsidRPr="00C92442">
        <w:rPr>
          <w:color w:val="000000"/>
          <w:szCs w:val="22"/>
          <w:lang w:val="es-ES_tradnl"/>
        </w:rPr>
        <w:tab/>
        <w:t>T</w:t>
      </w:r>
      <w:r w:rsidRPr="00C92442">
        <w:rPr>
          <w:color w:val="000000"/>
          <w:szCs w:val="22"/>
          <w:lang w:val="es-ES_tradnl"/>
        </w:rPr>
        <w:t>odas las normas y disposiciones municipales del mismo rango en lo que contradigan o se opongan a lo dispuesto en las presentes bases.</w:t>
      </w:r>
    </w:p>
    <w:p w:rsidR="00A0236C" w:rsidRPr="00C92442" w:rsidRDefault="00A0236C" w:rsidP="00A0236C">
      <w:pPr>
        <w:jc w:val="both"/>
        <w:rPr>
          <w:color w:val="000000"/>
          <w:szCs w:val="22"/>
          <w:lang w:val="es-ES_tradnl"/>
        </w:rPr>
      </w:pPr>
    </w:p>
    <w:p w:rsidR="001E51B0" w:rsidRPr="00C92442" w:rsidRDefault="001E51B0" w:rsidP="00A0236C">
      <w:pPr>
        <w:jc w:val="both"/>
        <w:rPr>
          <w:color w:val="000000"/>
          <w:szCs w:val="22"/>
          <w:lang w:val="es-ES_tradnl"/>
        </w:rPr>
      </w:pPr>
    </w:p>
    <w:p w:rsidR="00A0236C" w:rsidRPr="00C92442" w:rsidRDefault="00A0236C" w:rsidP="00A0236C">
      <w:pPr>
        <w:jc w:val="both"/>
        <w:rPr>
          <w:color w:val="000000"/>
          <w:szCs w:val="22"/>
          <w:u w:val="single"/>
          <w:lang w:val="es-ES_tradnl"/>
        </w:rPr>
      </w:pPr>
      <w:r w:rsidRPr="00C92442">
        <w:rPr>
          <w:b/>
          <w:color w:val="000000"/>
          <w:szCs w:val="22"/>
          <w:u w:val="single"/>
          <w:lang w:val="es-ES_tradnl"/>
        </w:rPr>
        <w:t>Disposición final. Primera</w:t>
      </w:r>
      <w:r w:rsidRPr="00C92442">
        <w:rPr>
          <w:color w:val="000000"/>
          <w:szCs w:val="22"/>
          <w:u w:val="single"/>
          <w:lang w:val="es-ES_tradnl"/>
        </w:rPr>
        <w:t>.</w:t>
      </w:r>
    </w:p>
    <w:p w:rsidR="00A0236C" w:rsidRPr="00C92442" w:rsidRDefault="00A0236C" w:rsidP="00A0236C">
      <w:pPr>
        <w:jc w:val="both"/>
        <w:rPr>
          <w:color w:val="000000"/>
          <w:szCs w:val="22"/>
          <w:lang w:val="es-ES_tradnl"/>
        </w:rPr>
      </w:pPr>
    </w:p>
    <w:p w:rsidR="00A0236C" w:rsidRPr="00C92442" w:rsidRDefault="00A0236C" w:rsidP="001E51B0">
      <w:pPr>
        <w:ind w:firstLine="708"/>
        <w:jc w:val="both"/>
        <w:rPr>
          <w:color w:val="000000"/>
          <w:szCs w:val="22"/>
          <w:lang w:val="es-ES_tradnl"/>
        </w:rPr>
      </w:pPr>
      <w:r w:rsidRPr="00C92442">
        <w:rPr>
          <w:color w:val="000000"/>
          <w:szCs w:val="22"/>
          <w:lang w:val="es-ES_tradnl"/>
        </w:rPr>
        <w:t>Sin perjuicio de la obligación de aprobar y publicar, en su caso, las correspondientes convocatorias anuales, las presentes bases específicas seguirán en vigor en tanto en cuanto no se procede a su modificación por el órgano competente.</w:t>
      </w:r>
    </w:p>
    <w:p w:rsidR="00A0236C" w:rsidRPr="00C92442" w:rsidRDefault="00A0236C" w:rsidP="00A0236C">
      <w:pPr>
        <w:jc w:val="both"/>
        <w:rPr>
          <w:color w:val="000000"/>
          <w:szCs w:val="22"/>
          <w:lang w:val="es-ES_tradnl"/>
        </w:rPr>
      </w:pPr>
      <w:r w:rsidRPr="00C92442">
        <w:rPr>
          <w:color w:val="000000"/>
          <w:szCs w:val="22"/>
          <w:lang w:val="es-ES_tradnl"/>
        </w:rPr>
        <w:t xml:space="preserve"> </w:t>
      </w:r>
    </w:p>
    <w:p w:rsidR="001E51B0" w:rsidRPr="00C92442" w:rsidRDefault="001E51B0" w:rsidP="00A0236C">
      <w:pPr>
        <w:jc w:val="both"/>
        <w:rPr>
          <w:color w:val="000000"/>
          <w:szCs w:val="22"/>
          <w:lang w:val="es-ES_tradnl"/>
        </w:rPr>
      </w:pPr>
    </w:p>
    <w:p w:rsidR="00A0236C" w:rsidRPr="00C92442" w:rsidRDefault="00A0236C" w:rsidP="00A0236C">
      <w:pPr>
        <w:jc w:val="both"/>
        <w:rPr>
          <w:color w:val="000000"/>
          <w:szCs w:val="22"/>
          <w:u w:val="single"/>
          <w:lang w:val="es-ES_tradnl"/>
        </w:rPr>
      </w:pPr>
      <w:r w:rsidRPr="00C92442">
        <w:rPr>
          <w:b/>
          <w:color w:val="000000"/>
          <w:szCs w:val="22"/>
          <w:u w:val="single"/>
          <w:lang w:val="es-ES_tradnl"/>
        </w:rPr>
        <w:t>Disposición final. Segunda</w:t>
      </w:r>
    </w:p>
    <w:p w:rsidR="00A0236C" w:rsidRPr="00C92442" w:rsidRDefault="00A0236C" w:rsidP="00A0236C">
      <w:pPr>
        <w:jc w:val="both"/>
        <w:rPr>
          <w:b/>
          <w:color w:val="000000"/>
          <w:szCs w:val="22"/>
          <w:lang w:val="es-ES_tradnl"/>
        </w:rPr>
      </w:pPr>
    </w:p>
    <w:p w:rsidR="001E51B0" w:rsidRPr="00C92442" w:rsidRDefault="001E51B0" w:rsidP="00A0236C">
      <w:pPr>
        <w:jc w:val="both"/>
        <w:rPr>
          <w:b/>
          <w:color w:val="000000"/>
          <w:szCs w:val="22"/>
          <w:lang w:val="es-ES_tradnl"/>
        </w:rPr>
      </w:pPr>
    </w:p>
    <w:p w:rsidR="00A0236C" w:rsidRPr="00C92442" w:rsidRDefault="00A0236C" w:rsidP="001E51B0">
      <w:pPr>
        <w:ind w:firstLine="708"/>
        <w:jc w:val="both"/>
        <w:rPr>
          <w:color w:val="000000"/>
          <w:szCs w:val="22"/>
          <w:lang w:val="es-ES_tradnl"/>
        </w:rPr>
      </w:pPr>
      <w:r w:rsidRPr="00C92442">
        <w:rPr>
          <w:color w:val="000000"/>
          <w:szCs w:val="22"/>
          <w:lang w:val="es-ES_tradnl"/>
        </w:rPr>
        <w:t>En todo lo no previsto en estas bases será de aplicación:</w:t>
      </w:r>
    </w:p>
    <w:p w:rsidR="00A0236C" w:rsidRPr="00C92442" w:rsidRDefault="00A0236C" w:rsidP="00A0236C">
      <w:pPr>
        <w:jc w:val="both"/>
        <w:rPr>
          <w:color w:val="000000"/>
          <w:szCs w:val="22"/>
          <w:lang w:val="es-ES_tradnl"/>
        </w:rPr>
      </w:pPr>
    </w:p>
    <w:p w:rsidR="00A0236C" w:rsidRPr="00C92442" w:rsidRDefault="00A0236C" w:rsidP="001E51B0">
      <w:pPr>
        <w:numPr>
          <w:ilvl w:val="0"/>
          <w:numId w:val="1"/>
        </w:numPr>
        <w:shd w:val="clear" w:color="000000" w:fill="FFFFFF"/>
        <w:ind w:left="1134"/>
        <w:jc w:val="both"/>
        <w:rPr>
          <w:szCs w:val="22"/>
          <w:lang w:val="es-ES_tradnl"/>
        </w:rPr>
      </w:pPr>
      <w:r w:rsidRPr="00C92442">
        <w:rPr>
          <w:szCs w:val="22"/>
          <w:lang w:val="es-ES_tradnl"/>
        </w:rPr>
        <w:t>Ordenanza reguladora de la Concesión de Subvenciones aprobadas por el Pleno de la Corporación (Boletín Oficial de Gipuzkoa nº 75, de 20 de abril de 2017).</w:t>
      </w:r>
    </w:p>
    <w:p w:rsidR="00A0236C" w:rsidRPr="00C92442" w:rsidRDefault="00A0236C" w:rsidP="001E51B0">
      <w:pPr>
        <w:numPr>
          <w:ilvl w:val="0"/>
          <w:numId w:val="1"/>
        </w:numPr>
        <w:ind w:left="1134"/>
        <w:jc w:val="both"/>
        <w:rPr>
          <w:szCs w:val="22"/>
          <w:lang w:val="es-ES_tradnl"/>
        </w:rPr>
      </w:pPr>
      <w:r w:rsidRPr="00C92442">
        <w:rPr>
          <w:color w:val="000000"/>
          <w:szCs w:val="22"/>
          <w:lang w:val="es-ES_tradnl"/>
        </w:rPr>
        <w:t>Ley 38/2003 de 17 de noviembre, General de Subvenciones.</w:t>
      </w:r>
    </w:p>
    <w:p w:rsidR="00A0236C" w:rsidRPr="00C92442" w:rsidRDefault="00A0236C" w:rsidP="001E51B0">
      <w:pPr>
        <w:numPr>
          <w:ilvl w:val="0"/>
          <w:numId w:val="1"/>
        </w:numPr>
        <w:ind w:left="1134"/>
        <w:jc w:val="both"/>
        <w:rPr>
          <w:szCs w:val="22"/>
          <w:lang w:val="es-ES_tradnl"/>
        </w:rPr>
      </w:pPr>
      <w:r w:rsidRPr="00C92442">
        <w:rPr>
          <w:color w:val="000000"/>
          <w:szCs w:val="22"/>
          <w:lang w:val="es-ES_tradnl"/>
        </w:rPr>
        <w:t>Reglamento que desarrolla dicha ley.</w:t>
      </w:r>
    </w:p>
    <w:p w:rsidR="00A0236C" w:rsidRPr="00C92442" w:rsidRDefault="00A0236C" w:rsidP="001E51B0">
      <w:pPr>
        <w:numPr>
          <w:ilvl w:val="0"/>
          <w:numId w:val="1"/>
        </w:numPr>
        <w:ind w:left="1134"/>
        <w:jc w:val="both"/>
        <w:rPr>
          <w:szCs w:val="22"/>
          <w:lang w:val="es-ES_tradnl"/>
        </w:rPr>
      </w:pPr>
      <w:r w:rsidRPr="00C92442">
        <w:rPr>
          <w:color w:val="000000"/>
          <w:szCs w:val="22"/>
          <w:lang w:val="es-ES_tradnl"/>
        </w:rPr>
        <w:t>Disposiciones reguladoras del régimen local y del procedimiento administrativo.</w:t>
      </w:r>
    </w:p>
    <w:p w:rsidR="00A0236C" w:rsidRPr="00C92442" w:rsidRDefault="00A0236C" w:rsidP="001E51B0">
      <w:pPr>
        <w:numPr>
          <w:ilvl w:val="0"/>
          <w:numId w:val="1"/>
        </w:numPr>
        <w:ind w:left="1134"/>
        <w:jc w:val="both"/>
        <w:rPr>
          <w:szCs w:val="22"/>
          <w:lang w:val="es-ES_tradnl"/>
        </w:rPr>
      </w:pPr>
      <w:r w:rsidRPr="00C92442">
        <w:rPr>
          <w:color w:val="000000"/>
          <w:szCs w:val="22"/>
          <w:lang w:val="es-ES_tradnl"/>
        </w:rPr>
        <w:t>Todas aquellas otras que sean de aplicación.</w:t>
      </w:r>
      <w:r w:rsidRPr="00C92442">
        <w:rPr>
          <w:color w:val="000000"/>
          <w:szCs w:val="22"/>
          <w:lang w:val="es-ES_tradnl"/>
        </w:rPr>
        <w:tab/>
      </w:r>
    </w:p>
    <w:p w:rsidR="00A0236C" w:rsidRPr="00C92442" w:rsidRDefault="00A0236C" w:rsidP="001E51B0">
      <w:pPr>
        <w:ind w:left="1134"/>
        <w:jc w:val="both"/>
        <w:rPr>
          <w:color w:val="000000"/>
          <w:szCs w:val="22"/>
          <w:lang w:val="es-ES_tradnl"/>
        </w:rPr>
      </w:pPr>
    </w:p>
    <w:p w:rsidR="001E51B0" w:rsidRPr="00C92442" w:rsidRDefault="001E51B0" w:rsidP="00A0236C">
      <w:pPr>
        <w:jc w:val="both"/>
        <w:rPr>
          <w:color w:val="000000"/>
          <w:szCs w:val="22"/>
          <w:lang w:val="es-ES_tradnl"/>
        </w:rPr>
      </w:pPr>
    </w:p>
    <w:p w:rsidR="00A0236C" w:rsidRPr="00C92442" w:rsidRDefault="00A0236C" w:rsidP="00A0236C">
      <w:pPr>
        <w:jc w:val="both"/>
        <w:rPr>
          <w:b/>
          <w:color w:val="000000"/>
          <w:szCs w:val="22"/>
          <w:u w:val="single"/>
          <w:lang w:val="es-ES_tradnl"/>
        </w:rPr>
      </w:pPr>
      <w:r w:rsidRPr="00C92442">
        <w:rPr>
          <w:b/>
          <w:color w:val="000000"/>
          <w:szCs w:val="22"/>
          <w:u w:val="single"/>
          <w:lang w:val="es-ES_tradnl"/>
        </w:rPr>
        <w:t xml:space="preserve">Disposición final tercera.- </w:t>
      </w:r>
      <w:r w:rsidR="001E51B0" w:rsidRPr="00C92442">
        <w:rPr>
          <w:b/>
          <w:color w:val="000000"/>
          <w:szCs w:val="22"/>
          <w:u w:val="single"/>
          <w:lang w:val="es-ES_tradnl"/>
        </w:rPr>
        <w:t>Entrada en vigor</w:t>
      </w:r>
    </w:p>
    <w:p w:rsidR="00A0236C" w:rsidRPr="00C92442" w:rsidRDefault="00A0236C" w:rsidP="00A0236C">
      <w:pPr>
        <w:jc w:val="both"/>
        <w:rPr>
          <w:b/>
          <w:color w:val="000000"/>
          <w:szCs w:val="22"/>
          <w:lang w:val="es-ES_tradnl"/>
        </w:rPr>
      </w:pPr>
    </w:p>
    <w:p w:rsidR="001E51B0" w:rsidRPr="00C92442" w:rsidRDefault="001E51B0" w:rsidP="00A0236C">
      <w:pPr>
        <w:jc w:val="both"/>
        <w:rPr>
          <w:color w:val="000000"/>
          <w:szCs w:val="22"/>
          <w:lang w:val="es-ES_tradnl"/>
        </w:rPr>
      </w:pPr>
    </w:p>
    <w:p w:rsidR="00F0654E" w:rsidRDefault="00A0236C" w:rsidP="00F0654E">
      <w:pPr>
        <w:ind w:firstLine="708"/>
        <w:jc w:val="both"/>
        <w:rPr>
          <w:color w:val="000000"/>
          <w:szCs w:val="22"/>
          <w:lang w:val="es-ES_tradnl"/>
        </w:rPr>
      </w:pPr>
      <w:r w:rsidRPr="00C92442">
        <w:rPr>
          <w:color w:val="000000"/>
          <w:szCs w:val="22"/>
          <w:lang w:val="es-ES_tradnl"/>
        </w:rPr>
        <w:t xml:space="preserve">Las presentes bases entrarán en vigor al día siguiente de su publicación en el Boletín Oficial de </w:t>
      </w:r>
      <w:proofErr w:type="spellStart"/>
      <w:r w:rsidRPr="00C92442">
        <w:rPr>
          <w:color w:val="000000"/>
          <w:szCs w:val="22"/>
          <w:lang w:val="es-ES_tradnl"/>
        </w:rPr>
        <w:t>Gipuzkoa</w:t>
      </w:r>
      <w:proofErr w:type="spellEnd"/>
      <w:r w:rsidR="00F0654E">
        <w:rPr>
          <w:color w:val="000000"/>
          <w:szCs w:val="22"/>
          <w:lang w:val="es-ES_tradnl"/>
        </w:rPr>
        <w:t>.</w:t>
      </w:r>
    </w:p>
    <w:p w:rsidR="00F0654E" w:rsidRDefault="00F0654E" w:rsidP="00F0654E">
      <w:pPr>
        <w:ind w:firstLine="708"/>
        <w:jc w:val="both"/>
        <w:rPr>
          <w:color w:val="000000"/>
          <w:szCs w:val="22"/>
          <w:lang w:val="es-ES_tradnl"/>
        </w:rPr>
      </w:pPr>
    </w:p>
    <w:p w:rsidR="00F0654E" w:rsidRDefault="00F0654E" w:rsidP="00F0654E">
      <w:pPr>
        <w:jc w:val="both"/>
        <w:rPr>
          <w:color w:val="000000"/>
          <w:szCs w:val="22"/>
          <w:lang w:val="es-ES_tradnl"/>
        </w:rPr>
      </w:pPr>
    </w:p>
    <w:p w:rsidR="00F0654E" w:rsidRDefault="00F0654E" w:rsidP="00F0654E">
      <w:pPr>
        <w:jc w:val="both"/>
        <w:rPr>
          <w:color w:val="000000"/>
          <w:szCs w:val="22"/>
          <w:lang w:val="es-ES_tradnl"/>
        </w:rPr>
      </w:pPr>
    </w:p>
    <w:p w:rsidR="0058567D" w:rsidRPr="00580282" w:rsidRDefault="0058567D" w:rsidP="0058567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cs="Arial"/>
          <w:color w:val="000000"/>
          <w:szCs w:val="22"/>
          <w:lang w:val="es-MX"/>
        </w:rPr>
      </w:pPr>
      <w:r w:rsidRPr="00580282">
        <w:rPr>
          <w:rFonts w:cs="Arial"/>
          <w:b/>
          <w:color w:val="000000"/>
          <w:szCs w:val="22"/>
          <w:lang w:val="es-MX"/>
        </w:rPr>
        <w:t>DILIGENCIA:</w:t>
      </w:r>
      <w:r w:rsidRPr="00580282">
        <w:rPr>
          <w:rFonts w:cs="Arial"/>
          <w:color w:val="000000"/>
          <w:szCs w:val="22"/>
          <w:lang w:val="es-MX"/>
        </w:rPr>
        <w:t xml:space="preserve"> La extiendo yo, el Secretario </w:t>
      </w:r>
      <w:r>
        <w:rPr>
          <w:rFonts w:cs="Arial"/>
          <w:color w:val="000000"/>
          <w:szCs w:val="22"/>
          <w:lang w:val="es-MX"/>
        </w:rPr>
        <w:t>General</w:t>
      </w:r>
      <w:r w:rsidRPr="00580282">
        <w:rPr>
          <w:rFonts w:cs="Arial"/>
          <w:color w:val="000000"/>
          <w:szCs w:val="22"/>
          <w:lang w:val="es-MX"/>
        </w:rPr>
        <w:t xml:space="preserve"> del Ayuntamiento de Lasarte-Oria, para hacer constar que </w:t>
      </w:r>
      <w:r>
        <w:rPr>
          <w:rFonts w:cs="Arial"/>
          <w:color w:val="000000"/>
          <w:szCs w:val="22"/>
          <w:lang w:val="es-MX"/>
        </w:rPr>
        <w:t xml:space="preserve">las presentes bases han sido </w:t>
      </w:r>
      <w:r w:rsidRPr="00580282">
        <w:rPr>
          <w:rFonts w:cs="Arial"/>
          <w:color w:val="000000"/>
          <w:szCs w:val="22"/>
          <w:lang w:val="es-MX"/>
        </w:rPr>
        <w:t>aprobad</w:t>
      </w:r>
      <w:r>
        <w:rPr>
          <w:rFonts w:cs="Arial"/>
          <w:color w:val="000000"/>
          <w:szCs w:val="22"/>
          <w:lang w:val="es-MX"/>
        </w:rPr>
        <w:t xml:space="preserve">as por Acuerdo Plenario de fecha </w:t>
      </w:r>
      <w:r w:rsidR="00BE47EA">
        <w:rPr>
          <w:rFonts w:cs="Arial"/>
          <w:color w:val="000000"/>
          <w:szCs w:val="22"/>
          <w:lang w:val="es-MX"/>
        </w:rPr>
        <w:t>12 de junio de 2018</w:t>
      </w:r>
      <w:r w:rsidRPr="00580282">
        <w:rPr>
          <w:rFonts w:cs="Arial"/>
          <w:color w:val="000000"/>
          <w:szCs w:val="22"/>
          <w:lang w:val="es-MX"/>
        </w:rPr>
        <w:t>.</w:t>
      </w:r>
    </w:p>
    <w:p w:rsidR="0058567D" w:rsidRPr="00580282" w:rsidRDefault="0058567D" w:rsidP="0058567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cs="Arial"/>
          <w:color w:val="000000"/>
          <w:szCs w:val="22"/>
          <w:lang w:val="es-MX"/>
        </w:rPr>
      </w:pPr>
    </w:p>
    <w:p w:rsidR="00F35582" w:rsidRDefault="00F35582" w:rsidP="0058567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cs="Arial"/>
          <w:color w:val="000000"/>
          <w:szCs w:val="22"/>
          <w:lang w:val="es-MX"/>
        </w:rPr>
      </w:pPr>
      <w:r>
        <w:rPr>
          <w:rFonts w:cs="Arial"/>
          <w:color w:val="000000"/>
          <w:szCs w:val="22"/>
          <w:lang w:val="es-MX"/>
        </w:rPr>
        <w:t>Lasarte-Oria, a 28 de junio de 2018.</w:t>
      </w:r>
    </w:p>
    <w:p w:rsidR="0058567D" w:rsidRPr="00580282" w:rsidRDefault="0058567D" w:rsidP="0058567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cs="Arial"/>
          <w:color w:val="000000"/>
          <w:szCs w:val="22"/>
          <w:lang w:val="es-MX"/>
        </w:rPr>
      </w:pPr>
      <w:r w:rsidRPr="00580282">
        <w:rPr>
          <w:rFonts w:cs="Arial"/>
          <w:color w:val="000000"/>
          <w:szCs w:val="22"/>
          <w:lang w:val="es-MX"/>
        </w:rPr>
        <w:t xml:space="preserve">El Secretario </w:t>
      </w:r>
      <w:r w:rsidR="00BE47EA">
        <w:rPr>
          <w:rFonts w:cs="Arial"/>
          <w:color w:val="000000"/>
          <w:szCs w:val="22"/>
          <w:lang w:val="es-MX"/>
        </w:rPr>
        <w:t>General</w:t>
      </w:r>
      <w:r w:rsidRPr="00580282">
        <w:rPr>
          <w:rFonts w:cs="Arial"/>
          <w:color w:val="000000"/>
          <w:szCs w:val="22"/>
          <w:lang w:val="es-MX"/>
        </w:rPr>
        <w:t xml:space="preserve"> del Ayuntamiento de Lasarte-Oria,</w:t>
      </w:r>
    </w:p>
    <w:p w:rsidR="0058567D" w:rsidRPr="00580282" w:rsidRDefault="0058567D" w:rsidP="0058567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cs="Arial"/>
          <w:color w:val="000000"/>
          <w:szCs w:val="22"/>
          <w:lang w:val="es-MX"/>
        </w:rPr>
      </w:pPr>
    </w:p>
    <w:p w:rsidR="0058567D" w:rsidRPr="00580282" w:rsidRDefault="0058567D" w:rsidP="0058567D">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cs="Arial"/>
          <w:color w:val="000000"/>
          <w:szCs w:val="22"/>
          <w:lang w:val="es-MX"/>
        </w:rPr>
      </w:pPr>
    </w:p>
    <w:p w:rsidR="00F0654E" w:rsidRPr="0058567D" w:rsidRDefault="0058567D" w:rsidP="0058567D">
      <w:pPr>
        <w:jc w:val="center"/>
        <w:rPr>
          <w:color w:val="000000"/>
          <w:szCs w:val="22"/>
          <w:lang w:val="es-ES_tradnl"/>
        </w:rPr>
      </w:pPr>
      <w:r w:rsidRPr="0058567D">
        <w:rPr>
          <w:color w:val="000000"/>
          <w:szCs w:val="22"/>
          <w:lang w:val="es-MX"/>
        </w:rPr>
        <w:t xml:space="preserve">Fdo.: </w:t>
      </w:r>
      <w:proofErr w:type="spellStart"/>
      <w:r w:rsidR="00BE47EA">
        <w:rPr>
          <w:color w:val="000000"/>
          <w:szCs w:val="22"/>
          <w:lang w:val="es-MX"/>
        </w:rPr>
        <w:t>Fco</w:t>
      </w:r>
      <w:proofErr w:type="spellEnd"/>
      <w:r w:rsidR="00BE47EA">
        <w:rPr>
          <w:color w:val="000000"/>
          <w:szCs w:val="22"/>
          <w:lang w:val="es-MX"/>
        </w:rPr>
        <w:t xml:space="preserve">. </w:t>
      </w:r>
      <w:r w:rsidRPr="0058567D">
        <w:rPr>
          <w:color w:val="000000"/>
          <w:szCs w:val="22"/>
          <w:lang w:val="es-MX"/>
        </w:rPr>
        <w:t>Xabier A</w:t>
      </w:r>
      <w:r w:rsidR="00BE47EA">
        <w:rPr>
          <w:color w:val="000000"/>
          <w:szCs w:val="22"/>
          <w:lang w:val="es-MX"/>
        </w:rPr>
        <w:t xml:space="preserve">. Egea </w:t>
      </w:r>
      <w:proofErr w:type="spellStart"/>
      <w:r w:rsidR="00BE47EA">
        <w:rPr>
          <w:color w:val="000000"/>
          <w:szCs w:val="22"/>
          <w:lang w:val="es-MX"/>
        </w:rPr>
        <w:t>Jauregi</w:t>
      </w:r>
      <w:proofErr w:type="spellEnd"/>
    </w:p>
    <w:sectPr w:rsidR="00F0654E" w:rsidRPr="0058567D" w:rsidSect="00F605E2">
      <w:headerReference w:type="default" r:id="rId8"/>
      <w:footerReference w:type="default" r:id="rId9"/>
      <w:pgSz w:w="11906" w:h="16838" w:code="9"/>
      <w:pgMar w:top="2268" w:right="1134" w:bottom="719" w:left="1134" w:header="709"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567D" w:rsidRDefault="0058567D">
      <w:r>
        <w:separator/>
      </w:r>
    </w:p>
  </w:endnote>
  <w:endnote w:type="continuationSeparator" w:id="0">
    <w:p w:rsidR="0058567D" w:rsidRDefault="0058567D">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useo 300">
    <w:panose1 w:val="02000000000000000000"/>
    <w:charset w:val="00"/>
    <w:family w:val="auto"/>
    <w:pitch w:val="variable"/>
    <w:sig w:usb0="A00000AF" w:usb1="4000004A" w:usb2="00000000" w:usb3="00000000" w:csb0="00000093" w:csb1="00000000"/>
  </w:font>
  <w:font w:name="Museo 700">
    <w:panose1 w:val="02000000000000000000"/>
    <w:charset w:val="00"/>
    <w:family w:val="auto"/>
    <w:pitch w:val="variable"/>
    <w:sig w:usb0="A00000AF" w:usb1="4000004A" w:usb2="00000000" w:usb3="00000000" w:csb0="00000093" w:csb1="00000000"/>
  </w:font>
  <w:font w:name="Book Antiqua">
    <w:panose1 w:val="02040602050305030304"/>
    <w:charset w:val="00"/>
    <w:family w:val="roman"/>
    <w:pitch w:val="variable"/>
    <w:sig w:usb0="00000287" w:usb1="00000000" w:usb2="00000000" w:usb3="00000000" w:csb0="0000009F" w:csb1="00000000"/>
  </w:font>
  <w:font w:name="Book Antiqua,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67D" w:rsidRPr="00F605E2" w:rsidRDefault="0058567D" w:rsidP="00F605E2">
    <w:pPr>
      <w:pStyle w:val="Orri-oina"/>
      <w:jc w:val="center"/>
      <w:rPr>
        <w:color w:val="777777"/>
        <w:sz w:val="16"/>
        <w:szCs w:val="16"/>
        <w:lang w:val="es-ES_tradnl"/>
      </w:rPr>
    </w:pPr>
    <w:proofErr w:type="spellStart"/>
    <w:r>
      <w:rPr>
        <w:color w:val="777777"/>
        <w:sz w:val="16"/>
        <w:szCs w:val="16"/>
        <w:lang w:val="es-ES_tradnl"/>
      </w:rPr>
      <w:t>Kale</w:t>
    </w:r>
    <w:proofErr w:type="spellEnd"/>
    <w:r>
      <w:rPr>
        <w:color w:val="777777"/>
        <w:sz w:val="16"/>
        <w:szCs w:val="16"/>
        <w:lang w:val="es-ES_tradnl"/>
      </w:rPr>
      <w:t xml:space="preserve"> </w:t>
    </w:r>
    <w:proofErr w:type="spellStart"/>
    <w:r>
      <w:rPr>
        <w:color w:val="777777"/>
        <w:sz w:val="16"/>
        <w:szCs w:val="16"/>
        <w:lang w:val="es-ES_tradnl"/>
      </w:rPr>
      <w:t>Nagusia</w:t>
    </w:r>
    <w:proofErr w:type="spellEnd"/>
    <w:r>
      <w:rPr>
        <w:color w:val="777777"/>
        <w:sz w:val="16"/>
        <w:szCs w:val="16"/>
        <w:lang w:val="es-ES_tradnl"/>
      </w:rPr>
      <w:t xml:space="preserve"> 22, 20160 Lasarte-Oria (Gipuzkoa) | </w:t>
    </w:r>
    <w:r>
      <w:rPr>
        <w:color w:val="777777"/>
        <w:sz w:val="20"/>
        <w:szCs w:val="20"/>
        <w:lang w:val="es-ES_tradnl"/>
      </w:rPr>
      <w:sym w:font="Wingdings" w:char="0029"/>
    </w:r>
    <w:r>
      <w:rPr>
        <w:color w:val="777777"/>
        <w:sz w:val="16"/>
        <w:szCs w:val="16"/>
        <w:lang w:val="es-ES_tradnl"/>
      </w:rPr>
      <w:t xml:space="preserve"> 0034 943 376055 | </w:t>
    </w:r>
    <w:r>
      <w:rPr>
        <w:color w:val="777777"/>
        <w:sz w:val="20"/>
        <w:szCs w:val="20"/>
        <w:lang w:val="es-ES_tradnl"/>
      </w:rPr>
      <w:sym w:font="Wingdings" w:char="002A"/>
    </w:r>
    <w:r>
      <w:rPr>
        <w:color w:val="777777"/>
        <w:sz w:val="16"/>
        <w:szCs w:val="16"/>
        <w:lang w:val="es-ES_tradnl"/>
      </w:rPr>
      <w:t>udala@lasarte-oria.eus  | IFZ/NIF P2009500F</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567D" w:rsidRDefault="0058567D">
      <w:r>
        <w:separator/>
      </w:r>
    </w:p>
  </w:footnote>
  <w:footnote w:type="continuationSeparator" w:id="0">
    <w:p w:rsidR="0058567D" w:rsidRDefault="005856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67D" w:rsidRDefault="00D62DCE">
    <w:pPr>
      <w:pStyle w:val="Goiburua"/>
    </w:pPr>
    <w:r>
      <w:rPr>
        <w:noProof/>
      </w:rPr>
      <w:pict>
        <v:shapetype id="_x0000_t202" coordsize="21600,21600" o:spt="202" path="m,l,21600r21600,l21600,xe">
          <v:stroke joinstyle="miter"/>
          <v:path gradientshapeok="t" o:connecttype="rect"/>
        </v:shapetype>
        <v:shape id="_x0000_s2057" type="#_x0000_t202" style="position:absolute;margin-left:36pt;margin-top:5.95pt;width:162pt;height:45pt;z-index:-251658240" filled="f" stroked="f" strokeweight="0">
          <v:textbox>
            <w:txbxContent>
              <w:p w:rsidR="0058567D" w:rsidRPr="00067EC1" w:rsidRDefault="0058567D" w:rsidP="00C156E1">
                <w:pPr>
                  <w:pStyle w:val="Goiburua"/>
                  <w:rPr>
                    <w:rFonts w:ascii="Museo 700" w:hAnsi="Museo 700"/>
                    <w:noProof/>
                    <w:sz w:val="32"/>
                    <w:szCs w:val="32"/>
                    <w:lang w:val="es-ES_tradnl"/>
                  </w:rPr>
                </w:pPr>
                <w:r>
                  <w:rPr>
                    <w:rFonts w:ascii="Museo 700" w:hAnsi="Museo 700"/>
                    <w:noProof/>
                    <w:sz w:val="32"/>
                    <w:szCs w:val="32"/>
                    <w:lang w:val="es-ES_tradnl"/>
                  </w:rPr>
                  <w:t>LASARTE-ORIA</w:t>
                </w:r>
              </w:p>
              <w:p w:rsidR="0058567D" w:rsidRPr="00067EC1" w:rsidRDefault="0058567D" w:rsidP="00C156E1">
                <w:pPr>
                  <w:pStyle w:val="Goiburua"/>
                  <w:rPr>
                    <w:noProof/>
                    <w:sz w:val="16"/>
                    <w:szCs w:val="16"/>
                    <w:lang w:val="es-ES_tradnl"/>
                  </w:rPr>
                </w:pPr>
                <w:r w:rsidRPr="00067EC1">
                  <w:rPr>
                    <w:noProof/>
                    <w:sz w:val="16"/>
                    <w:szCs w:val="16"/>
                    <w:lang w:val="es-ES_tradnl"/>
                  </w:rPr>
                  <w:t>UDALA-AYUNTAMIENTO</w:t>
                </w:r>
              </w:p>
            </w:txbxContent>
          </v:textbox>
        </v:shape>
      </w:pict>
    </w:r>
    <w:r w:rsidR="0058567D">
      <w:rPr>
        <w:noProof/>
      </w:rPr>
      <w:drawing>
        <wp:anchor distT="0" distB="0" distL="114300" distR="114300" simplePos="0" relativeHeight="251657216" behindDoc="1" locked="0" layoutInCell="1" allowOverlap="1">
          <wp:simplePos x="0" y="0"/>
          <wp:positionH relativeFrom="column">
            <wp:posOffset>-114300</wp:posOffset>
          </wp:positionH>
          <wp:positionV relativeFrom="paragraph">
            <wp:posOffset>-38735</wp:posOffset>
          </wp:positionV>
          <wp:extent cx="584200" cy="666750"/>
          <wp:effectExtent l="19050" t="0" r="6350" b="0"/>
          <wp:wrapNone/>
          <wp:docPr id="10" name="Irudia 10" descr="Irudi korporatibo tint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rudi korporatibo tinta1"/>
                  <pic:cNvPicPr>
                    <a:picLocks noChangeAspect="1" noChangeArrowheads="1"/>
                  </pic:cNvPicPr>
                </pic:nvPicPr>
                <pic:blipFill>
                  <a:blip r:embed="rId1"/>
                  <a:srcRect/>
                  <a:stretch>
                    <a:fillRect/>
                  </a:stretch>
                </pic:blipFill>
                <pic:spPr bwMode="auto">
                  <a:xfrm>
                    <a:off x="0" y="0"/>
                    <a:ext cx="584200" cy="66675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60BAF"/>
    <w:multiLevelType w:val="hybridMultilevel"/>
    <w:tmpl w:val="D69A7E6C"/>
    <w:lvl w:ilvl="0" w:tplc="9F10D548">
      <w:numFmt w:val="bullet"/>
      <w:lvlText w:val="-"/>
      <w:lvlJc w:val="left"/>
      <w:pPr>
        <w:ind w:left="1080" w:hanging="360"/>
      </w:pPr>
      <w:rPr>
        <w:rFonts w:ascii="Verdana" w:eastAsia="Times New Roman" w:hAnsi="Verdana"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
    <w:nsid w:val="202C6AD5"/>
    <w:multiLevelType w:val="hybridMultilevel"/>
    <w:tmpl w:val="47224B90"/>
    <w:lvl w:ilvl="0" w:tplc="489E623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2CB02675"/>
    <w:multiLevelType w:val="hybridMultilevel"/>
    <w:tmpl w:val="F84C3EB6"/>
    <w:lvl w:ilvl="0" w:tplc="14149E06">
      <w:start w:val="1"/>
      <w:numFmt w:val="upperLetter"/>
      <w:lvlText w:val="%1)"/>
      <w:lvlJc w:val="left"/>
      <w:pPr>
        <w:ind w:left="720" w:hanging="360"/>
      </w:pPr>
      <w:rPr>
        <w:rFonts w:cs="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3284340C"/>
    <w:multiLevelType w:val="hybridMultilevel"/>
    <w:tmpl w:val="1006029A"/>
    <w:lvl w:ilvl="0" w:tplc="193A466A">
      <w:start w:val="1"/>
      <w:numFmt w:val="lowerLetter"/>
      <w:lvlText w:val="%1)"/>
      <w:lvlJc w:val="left"/>
      <w:pPr>
        <w:ind w:left="1065" w:hanging="360"/>
      </w:pPr>
      <w:rPr>
        <w:rFonts w:hint="default"/>
        <w:b w:val="0"/>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4">
    <w:nsid w:val="41743500"/>
    <w:multiLevelType w:val="hybridMultilevel"/>
    <w:tmpl w:val="A2DC54B0"/>
    <w:lvl w:ilvl="0" w:tplc="63D682CA">
      <w:start w:val="1"/>
      <w:numFmt w:val="lowerLetter"/>
      <w:lvlText w:val="%1)"/>
      <w:lvlJc w:val="left"/>
      <w:pPr>
        <w:ind w:left="1428" w:hanging="360"/>
      </w:pPr>
      <w:rPr>
        <w:rFonts w:ascii="Verdana" w:eastAsia="Times New Roman" w:hAnsi="Verdana" w:cs="Times New Roman"/>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5">
    <w:nsid w:val="54045EBE"/>
    <w:multiLevelType w:val="hybridMultilevel"/>
    <w:tmpl w:val="A4CA8A96"/>
    <w:lvl w:ilvl="0" w:tplc="F238163E">
      <w:numFmt w:val="bullet"/>
      <w:lvlText w:val="-"/>
      <w:lvlJc w:val="left"/>
      <w:pPr>
        <w:ind w:left="1440" w:hanging="360"/>
      </w:pPr>
      <w:rPr>
        <w:rFonts w:ascii="Verdana" w:eastAsia="Times New Roman" w:hAnsi="Verdana" w:cs="Times New Roman"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
    <w:nsid w:val="5D333115"/>
    <w:multiLevelType w:val="hybridMultilevel"/>
    <w:tmpl w:val="105008B2"/>
    <w:lvl w:ilvl="0" w:tplc="148C975C">
      <w:start w:val="1"/>
      <w:numFmt w:val="lowerLetter"/>
      <w:lvlText w:val="%1)"/>
      <w:lvlJc w:val="left"/>
      <w:pPr>
        <w:ind w:left="1065" w:hanging="360"/>
      </w:pPr>
      <w:rPr>
        <w:rFonts w:ascii="Verdana" w:eastAsia="Times New Roman" w:hAnsi="Verdana" w:cs="Times New Roman"/>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7">
    <w:nsid w:val="727302CF"/>
    <w:multiLevelType w:val="hybridMultilevel"/>
    <w:tmpl w:val="3312BBAE"/>
    <w:lvl w:ilvl="0" w:tplc="9E34B082">
      <w:start w:val="1"/>
      <w:numFmt w:val="lowerLetter"/>
      <w:lvlText w:val="%1)"/>
      <w:lvlJc w:val="left"/>
      <w:pPr>
        <w:ind w:left="720" w:hanging="360"/>
      </w:pPr>
      <w:rPr>
        <w:rFonts w:ascii="Verdana" w:eastAsia="Times New Roman" w:hAnsi="Verdana" w:cs="Times New Roman"/>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6"/>
  </w:num>
  <w:num w:numId="2">
    <w:abstractNumId w:val="4"/>
  </w:num>
  <w:num w:numId="3">
    <w:abstractNumId w:val="7"/>
  </w:num>
  <w:num w:numId="4">
    <w:abstractNumId w:val="1"/>
  </w:num>
  <w:num w:numId="5">
    <w:abstractNumId w:val="3"/>
  </w:num>
  <w:num w:numId="6">
    <w:abstractNumId w:val="2"/>
  </w:num>
  <w:num w:numId="7">
    <w:abstractNumId w:val="5"/>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rsids>
    <w:rsidRoot w:val="001C5F8E"/>
    <w:rsid w:val="00054336"/>
    <w:rsid w:val="0006047D"/>
    <w:rsid w:val="00067EC1"/>
    <w:rsid w:val="00103EF5"/>
    <w:rsid w:val="00112D33"/>
    <w:rsid w:val="00120410"/>
    <w:rsid w:val="00137ABD"/>
    <w:rsid w:val="001C5F8E"/>
    <w:rsid w:val="001E12A7"/>
    <w:rsid w:val="001E51B0"/>
    <w:rsid w:val="002D429F"/>
    <w:rsid w:val="00304BC1"/>
    <w:rsid w:val="00312F59"/>
    <w:rsid w:val="00344B64"/>
    <w:rsid w:val="00392F47"/>
    <w:rsid w:val="003F4EDB"/>
    <w:rsid w:val="00431C70"/>
    <w:rsid w:val="004404F1"/>
    <w:rsid w:val="00497813"/>
    <w:rsid w:val="004B1D06"/>
    <w:rsid w:val="004C0952"/>
    <w:rsid w:val="0050393A"/>
    <w:rsid w:val="00507687"/>
    <w:rsid w:val="00520F36"/>
    <w:rsid w:val="00527480"/>
    <w:rsid w:val="00555204"/>
    <w:rsid w:val="00562AD3"/>
    <w:rsid w:val="005752D7"/>
    <w:rsid w:val="0058567D"/>
    <w:rsid w:val="00594454"/>
    <w:rsid w:val="005F5D63"/>
    <w:rsid w:val="006133D7"/>
    <w:rsid w:val="00661C0E"/>
    <w:rsid w:val="0066297B"/>
    <w:rsid w:val="00774115"/>
    <w:rsid w:val="00897D6B"/>
    <w:rsid w:val="008B1D54"/>
    <w:rsid w:val="008D0C63"/>
    <w:rsid w:val="009210AF"/>
    <w:rsid w:val="00991F02"/>
    <w:rsid w:val="00994CA1"/>
    <w:rsid w:val="009B3CDF"/>
    <w:rsid w:val="009B3F88"/>
    <w:rsid w:val="00A0236C"/>
    <w:rsid w:val="00BE3AD3"/>
    <w:rsid w:val="00BE47EA"/>
    <w:rsid w:val="00C156E1"/>
    <w:rsid w:val="00C74DC7"/>
    <w:rsid w:val="00C92442"/>
    <w:rsid w:val="00CE29C2"/>
    <w:rsid w:val="00CE7DD7"/>
    <w:rsid w:val="00D30F16"/>
    <w:rsid w:val="00D45FB2"/>
    <w:rsid w:val="00D62DCE"/>
    <w:rsid w:val="00DB0DE5"/>
    <w:rsid w:val="00DE598A"/>
    <w:rsid w:val="00E513DB"/>
    <w:rsid w:val="00E55C3A"/>
    <w:rsid w:val="00EF3498"/>
    <w:rsid w:val="00F0654E"/>
    <w:rsid w:val="00F35582"/>
    <w:rsid w:val="00F409AE"/>
    <w:rsid w:val="00F605E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rsid w:val="004B1D06"/>
    <w:rPr>
      <w:rFonts w:ascii="Museo 300" w:hAnsi="Museo 300"/>
      <w:sz w:val="22"/>
      <w:szCs w:val="24"/>
    </w:rPr>
  </w:style>
  <w:style w:type="paragraph" w:styleId="1izenburua">
    <w:name w:val="heading 1"/>
    <w:basedOn w:val="Normala"/>
    <w:next w:val="Normala"/>
    <w:qFormat/>
    <w:rsid w:val="004B1D06"/>
    <w:pPr>
      <w:keepNext/>
      <w:spacing w:before="240" w:after="60"/>
      <w:jc w:val="center"/>
      <w:outlineLvl w:val="0"/>
    </w:pPr>
    <w:rPr>
      <w:rFonts w:ascii="Museo 700" w:hAnsi="Museo 700" w:cs="Arial"/>
      <w:b/>
      <w:bCs/>
      <w:kern w:val="32"/>
      <w:szCs w:val="32"/>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qFormat/>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rsid w:val="006133D7"/>
    <w:pPr>
      <w:tabs>
        <w:tab w:val="center" w:pos="4536"/>
        <w:tab w:val="right" w:pos="9072"/>
      </w:tabs>
    </w:pPr>
  </w:style>
  <w:style w:type="paragraph" w:styleId="Orri-oina">
    <w:name w:val="footer"/>
    <w:basedOn w:val="Normala"/>
    <w:rsid w:val="006133D7"/>
    <w:pPr>
      <w:tabs>
        <w:tab w:val="center" w:pos="4536"/>
        <w:tab w:val="right" w:pos="9072"/>
      </w:tabs>
    </w:pPr>
  </w:style>
  <w:style w:type="character" w:styleId="Hiperesteka">
    <w:name w:val="Hyperlink"/>
    <w:basedOn w:val="Paragrafoarenletra-tipolehenetsia"/>
    <w:rsid w:val="006133D7"/>
    <w:rPr>
      <w:color w:val="0000FF"/>
      <w:u w:val="single"/>
    </w:rPr>
  </w:style>
  <w:style w:type="paragraph" w:customStyle="1" w:styleId="levnl12">
    <w:name w:val="_levnl12"/>
    <w:basedOn w:val="Normala"/>
    <w:rsid w:val="00A0236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hanging="360"/>
    </w:pPr>
    <w:rPr>
      <w:rFonts w:ascii="Times New Roman" w:hAnsi="Times New Roman"/>
      <w:sz w:val="24"/>
      <w:szCs w:val="20"/>
      <w:lang w:val="en-US" w:eastAsia="eu-ES"/>
    </w:rPr>
  </w:style>
  <w:style w:type="paragraph" w:customStyle="1" w:styleId="Default">
    <w:name w:val="Default"/>
    <w:rsid w:val="00A0236C"/>
    <w:pPr>
      <w:autoSpaceDE w:val="0"/>
      <w:autoSpaceDN w:val="0"/>
      <w:adjustRightInd w:val="0"/>
    </w:pPr>
    <w:rPr>
      <w:rFonts w:ascii="Arial" w:hAnsi="Arial" w:cs="Arial"/>
      <w:color w:val="000000"/>
      <w:sz w:val="24"/>
      <w:szCs w:val="24"/>
    </w:rPr>
  </w:style>
  <w:style w:type="paragraph" w:customStyle="1" w:styleId="dog-base-sangria">
    <w:name w:val="dog-base-sangria"/>
    <w:basedOn w:val="Normala"/>
    <w:rsid w:val="00A0236C"/>
    <w:pPr>
      <w:spacing w:before="100" w:beforeAutospacing="1" w:after="240" w:line="360" w:lineRule="atLeast"/>
      <w:ind w:firstLine="360"/>
      <w:jc w:val="both"/>
    </w:pPr>
    <w:rPr>
      <w:rFonts w:ascii="Times New Roman" w:hAnsi="Times New Roman"/>
      <w:color w:val="000000"/>
      <w:sz w:val="24"/>
    </w:rPr>
  </w:style>
  <w:style w:type="paragraph" w:styleId="Zerrenda-paragrafoa">
    <w:name w:val="List Paragraph"/>
    <w:basedOn w:val="Normala"/>
    <w:uiPriority w:val="34"/>
    <w:qFormat/>
    <w:rsid w:val="00A0236C"/>
    <w:pPr>
      <w:ind w:left="708"/>
    </w:pPr>
    <w:rPr>
      <w:rFonts w:ascii="Times New Roman" w:hAnsi="Times New Roman"/>
      <w:sz w:val="24"/>
      <w:szCs w:val="20"/>
      <w:lang w:val="en-US" w:eastAsia="eu-ES"/>
    </w:rPr>
  </w:style>
</w:styles>
</file>

<file path=word/webSettings.xml><?xml version="1.0" encoding="utf-8"?>
<w:webSettings xmlns:r="http://schemas.openxmlformats.org/officeDocument/2006/relationships" xmlns:w="http://schemas.openxmlformats.org/wordprocessingml/2006/main">
  <w:divs>
    <w:div w:id="97142351">
      <w:bodyDiv w:val="1"/>
      <w:marLeft w:val="0"/>
      <w:marRight w:val="0"/>
      <w:marTop w:val="0"/>
      <w:marBottom w:val="0"/>
      <w:divBdr>
        <w:top w:val="none" w:sz="0" w:space="0" w:color="auto"/>
        <w:left w:val="none" w:sz="0" w:space="0" w:color="auto"/>
        <w:bottom w:val="none" w:sz="0" w:space="0" w:color="auto"/>
        <w:right w:val="none" w:sz="0" w:space="0" w:color="auto"/>
      </w:divBdr>
    </w:div>
    <w:div w:id="1286158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EEA516-EF84-4CA1-A2C4-908210CD8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9</Pages>
  <Words>2551</Words>
  <Characters>14224</Characters>
  <Application>Microsoft Office Word</Application>
  <DocSecurity>0</DocSecurity>
  <Lines>118</Lines>
  <Paragraphs>33</Paragraphs>
  <ScaleCrop>false</ScaleCrop>
  <HeadingPairs>
    <vt:vector size="2" baseType="variant">
      <vt:variant>
        <vt:lpstr>Titulua</vt:lpstr>
      </vt:variant>
      <vt:variant>
        <vt:i4>1</vt:i4>
      </vt:variant>
    </vt:vector>
  </HeadingPairs>
  <TitlesOfParts>
    <vt:vector size="1" baseType="lpstr">
      <vt:lpstr/>
    </vt:vector>
  </TitlesOfParts>
  <Company>Lasarte-Oriako Udala</Company>
  <LinksUpToDate>false</LinksUpToDate>
  <CharactersWithSpaces>16742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Lozano, Ana</dc:creator>
  <cp:lastModifiedBy>Lozano, Ana</cp:lastModifiedBy>
  <cp:revision>7</cp:revision>
  <cp:lastPrinted>2018-06-28T10:44:00Z</cp:lastPrinted>
  <dcterms:created xsi:type="dcterms:W3CDTF">2018-06-07T09:58:00Z</dcterms:created>
  <dcterms:modified xsi:type="dcterms:W3CDTF">2018-07-06T08:54:00Z</dcterms:modified>
</cp:coreProperties>
</file>