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DD0D5" w14:textId="77777777" w:rsidR="00CC1D43" w:rsidRPr="001D7217" w:rsidRDefault="00CC1D43" w:rsidP="00CC1D43">
      <w:pPr>
        <w:spacing w:before="132"/>
        <w:ind w:left="1628" w:right="1965"/>
        <w:jc w:val="center"/>
        <w:rPr>
          <w:color w:val="231F20"/>
          <w:sz w:val="17"/>
          <w:lang w:val="eu-ES"/>
        </w:rPr>
      </w:pPr>
      <w:r w:rsidRPr="001D7217">
        <w:rPr>
          <w:color w:val="231F20"/>
          <w:sz w:val="17"/>
          <w:lang w:val="eu-ES"/>
        </w:rPr>
        <w:t>VII. ERANSKINA</w:t>
      </w:r>
    </w:p>
    <w:p w14:paraId="55615405" w14:textId="77777777" w:rsidR="00CC1D43" w:rsidRPr="00776F53" w:rsidRDefault="00CC1D43" w:rsidP="00CC1D43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 w:rsidRPr="00003657">
        <w:rPr>
          <w:rFonts w:ascii="Arial" w:hAnsi="Arial"/>
          <w:b/>
          <w:color w:val="231F20"/>
          <w:spacing w:val="-1"/>
          <w:sz w:val="17"/>
          <w:lang w:val="eu-ES"/>
        </w:rPr>
        <w:t>ESKABIDEAK ETA DOKUMENTAZIOA ELEKTRONIKOKI AURKEZTEKO ERANSKINA</w:t>
      </w:r>
    </w:p>
    <w:p w14:paraId="11E13017" w14:textId="77777777" w:rsidR="00CC1D43" w:rsidRPr="00776F53" w:rsidRDefault="00CC1D43" w:rsidP="00CC1D43">
      <w:pPr>
        <w:pStyle w:val="Textoindependiente"/>
        <w:spacing w:before="119"/>
        <w:ind w:right="1584" w:firstLine="283"/>
      </w:pPr>
      <w:r w:rsidRPr="00003657">
        <w:rPr>
          <w:color w:val="231F20"/>
          <w:lang w:val="eu-ES"/>
        </w:rPr>
        <w:t>Administrazio Publikoen Administrazio Prozedura Erkideari buruzko urriaren 39/2015 Legeak dituen aurreikuspenak indarrean jarri zirenetik, ezinbestekoa da</w:t>
      </w:r>
      <w:r>
        <w:rPr>
          <w:color w:val="231F20"/>
          <w:lang w:val="eu-ES"/>
        </w:rPr>
        <w:t xml:space="preserve"> </w:t>
      </w:r>
      <w:r w:rsidRPr="00003657">
        <w:rPr>
          <w:color w:val="231F20"/>
          <w:lang w:val="eu-ES"/>
        </w:rPr>
        <w:t xml:space="preserve">pertsona juridiko guztiek administrazio publikoarekin </w:t>
      </w:r>
      <w:proofErr w:type="spellStart"/>
      <w:r w:rsidRPr="00003657">
        <w:rPr>
          <w:color w:val="231F20"/>
          <w:lang w:val="eu-ES"/>
        </w:rPr>
        <w:t>elektronikoki</w:t>
      </w:r>
      <w:proofErr w:type="spellEnd"/>
      <w:r w:rsidRPr="00003657">
        <w:rPr>
          <w:color w:val="231F20"/>
          <w:lang w:val="eu-ES"/>
        </w:rPr>
        <w:t xml:space="preserve"> harremanetan jardutea (elkarteak, erkidegoak, enpresak…).</w:t>
      </w:r>
    </w:p>
    <w:p w14:paraId="06FEA7E5" w14:textId="77777777" w:rsidR="00CC1D43" w:rsidRPr="00776F53" w:rsidRDefault="00CC1D43" w:rsidP="00CC1D43">
      <w:pPr>
        <w:pStyle w:val="Textoindependiente"/>
        <w:spacing w:before="62"/>
        <w:ind w:left="1531"/>
      </w:pPr>
      <w:r w:rsidRPr="00003657">
        <w:rPr>
          <w:color w:val="231F20"/>
          <w:lang w:val="eu-ES"/>
        </w:rPr>
        <w:t>Egoera honetan zenbait inguruabar daude:</w:t>
      </w:r>
    </w:p>
    <w:p w14:paraId="727B9EE1" w14:textId="77777777" w:rsidR="00CC1D43" w:rsidRPr="00776F53" w:rsidRDefault="00CC1D43" w:rsidP="00CC1D43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20"/>
          <w:szCs w:val="20"/>
          <w:lang w:val="eu-ES"/>
        </w:rPr>
        <w:t>1.- Bai, eskura dugu erakundeko ordezkariaren ziurtagiri elektronikoa</w:t>
      </w:r>
    </w:p>
    <w:p w14:paraId="0B8B21C4" w14:textId="77777777" w:rsidR="00CC1D43" w:rsidRPr="00776F53" w:rsidRDefault="00CC1D43" w:rsidP="00CC1D43">
      <w:pPr>
        <w:pStyle w:val="Textoindependiente"/>
        <w:ind w:left="1887" w:right="1585"/>
      </w:pPr>
      <w:r w:rsidRPr="00003657">
        <w:rPr>
          <w:color w:val="231F20"/>
          <w:lang w:val="eu-ES"/>
        </w:rPr>
        <w:t>Halakoetan, dirulaguntzaren eskaera Udaleko webguneko hurrengo atal honetan eska daiteke: Dirulaguntzak, bekak, sariak eta laguntzak eskatzea.</w:t>
      </w:r>
    </w:p>
    <w:p w14:paraId="739B11C6" w14:textId="77777777" w:rsidR="00CC1D43" w:rsidRPr="00776F53" w:rsidRDefault="00CC1D43" w:rsidP="00CC1D43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2.- Ez dugu ziurtagiri elektronikorik eta bat lortu nahi genuke edozein administrazio publikorekin harremanetan jartzeko</w:t>
      </w:r>
    </w:p>
    <w:p w14:paraId="1F05D444" w14:textId="77777777" w:rsidR="00CC1D43" w:rsidRPr="00776F53" w:rsidRDefault="00CC1D43" w:rsidP="00CC1D43">
      <w:pPr>
        <w:pStyle w:val="Textoindependiente"/>
        <w:spacing w:before="60"/>
        <w:ind w:left="1887" w:right="1586"/>
      </w:pPr>
      <w:r w:rsidRPr="00003657">
        <w:rPr>
          <w:color w:val="231F20"/>
          <w:lang w:val="eu-ES"/>
        </w:rPr>
        <w:t>Kasu horretan, aukerak ordaintzekoak izango dira, eta behean adierazitako erakundeen bidez egin beharko dira:</w:t>
      </w:r>
    </w:p>
    <w:p w14:paraId="3DACE794" w14:textId="77777777" w:rsidR="00CC1D43" w:rsidRPr="00776F53" w:rsidRDefault="00CC1D43" w:rsidP="00CC1D43">
      <w:pPr>
        <w:pStyle w:val="Textoindependiente"/>
        <w:spacing w:before="59"/>
        <w:ind w:left="1887"/>
        <w:jc w:val="left"/>
      </w:pPr>
      <w:r w:rsidRPr="00003657">
        <w:rPr>
          <w:color w:val="231F20"/>
          <w:lang w:val="eu-ES"/>
        </w:rPr>
        <w:t>IZENPE</w:t>
      </w:r>
    </w:p>
    <w:p w14:paraId="2D3CFF6B" w14:textId="77777777" w:rsidR="00CC1D43" w:rsidRPr="00776F53" w:rsidRDefault="00CC1D43" w:rsidP="00CC1D43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1"/>
          <w:lang w:val="eu-ES"/>
        </w:rPr>
        <w:t xml:space="preserve"> </w:t>
      </w:r>
      <w:r w:rsidRPr="00003657">
        <w:rPr>
          <w:color w:val="231F20"/>
          <w:lang w:val="eu-ES"/>
        </w:rPr>
        <w:t>(https://</w:t>
      </w:r>
      <w:hyperlink r:id="rId7">
        <w:r w:rsidRPr="00003657">
          <w:rPr>
            <w:color w:val="231F20"/>
            <w:lang w:val="eu-ES"/>
          </w:rPr>
          <w:t>www.izenpe.eus/contenidos/informacion/certificado_representante/</w:t>
        </w:r>
      </w:hyperlink>
      <w:r w:rsidRPr="00003657">
        <w:rPr>
          <w:color w:val="231F20"/>
          <w:spacing w:val="1"/>
          <w:lang w:val="eu-ES"/>
        </w:rPr>
        <w:t xml:space="preserve"> </w:t>
      </w:r>
      <w:proofErr w:type="spellStart"/>
      <w:r w:rsidRPr="00003657">
        <w:rPr>
          <w:color w:val="231F20"/>
          <w:lang w:val="eu-ES"/>
        </w:rPr>
        <w:t>es_def</w:t>
      </w:r>
      <w:proofErr w:type="spellEnd"/>
      <w:r w:rsidRPr="00003657">
        <w:rPr>
          <w:color w:val="231F20"/>
          <w:lang w:val="eu-ES"/>
        </w:rPr>
        <w:t>/</w:t>
      </w:r>
      <w:proofErr w:type="spellStart"/>
      <w:r w:rsidRPr="00003657">
        <w:rPr>
          <w:color w:val="231F20"/>
          <w:lang w:val="eu-ES"/>
        </w:rPr>
        <w:t>adjuntos</w:t>
      </w:r>
      <w:proofErr w:type="spellEnd"/>
      <w:r w:rsidRPr="00003657">
        <w:rPr>
          <w:color w:val="231F20"/>
          <w:lang w:val="eu-ES"/>
        </w:rPr>
        <w:t>/3_Guia_Asociaciones.pdf)</w:t>
      </w:r>
    </w:p>
    <w:p w14:paraId="181F7FDE" w14:textId="77777777" w:rsidR="00CC1D43" w:rsidRPr="00776F53" w:rsidRDefault="00CC1D43" w:rsidP="00CC1D43">
      <w:pPr>
        <w:pStyle w:val="Textoindependiente"/>
        <w:spacing w:before="60"/>
        <w:ind w:left="1887"/>
        <w:jc w:val="left"/>
      </w:pPr>
      <w:r w:rsidRPr="00003657">
        <w:rPr>
          <w:color w:val="231F20"/>
          <w:spacing w:val="-5"/>
          <w:lang w:val="eu-ES"/>
        </w:rPr>
        <w:t>Edo Diruaren eta Zerga-zigiluaren Fabrika Nazionala</w:t>
      </w:r>
    </w:p>
    <w:p w14:paraId="0B7932E1" w14:textId="77777777" w:rsidR="00CC1D43" w:rsidRPr="00776F53" w:rsidRDefault="00CC1D43" w:rsidP="00CC1D43">
      <w:pPr>
        <w:pStyle w:val="Textoindependiente"/>
        <w:ind w:left="2104" w:hanging="217"/>
        <w:jc w:val="left"/>
      </w:pPr>
      <w:r w:rsidRPr="00003657">
        <w:rPr>
          <w:color w:val="231F20"/>
          <w:lang w:val="eu-ES"/>
        </w:rPr>
        <w:t>—</w:t>
      </w:r>
      <w:r w:rsidRPr="00003657">
        <w:rPr>
          <w:color w:val="231F20"/>
          <w:spacing w:val="5"/>
          <w:lang w:val="eu-ES"/>
        </w:rPr>
        <w:t xml:space="preserve"> </w:t>
      </w:r>
      <w:hyperlink r:id="rId8">
        <w:r w:rsidRPr="00003657">
          <w:rPr>
            <w:color w:val="231F20"/>
            <w:lang w:val="eu-ES"/>
          </w:rPr>
          <w:t>(https://www.sede.fnmt.gob.es/documents/10446703/10515015/re_pr_repre</w:t>
        </w:r>
      </w:hyperlink>
      <w:r w:rsidRPr="00003657">
        <w:rPr>
          <w:color w:val="231F20"/>
          <w:lang w:val="eu-ES"/>
        </w:rPr>
        <w:t>-</w:t>
      </w:r>
      <w:r w:rsidRPr="00003657">
        <w:rPr>
          <w:color w:val="231F20"/>
          <w:spacing w:val="-50"/>
          <w:lang w:val="eu-ES"/>
        </w:rPr>
        <w:t xml:space="preserve"> </w:t>
      </w:r>
      <w:r w:rsidRPr="00003657">
        <w:rPr>
          <w:color w:val="231F20"/>
          <w:lang w:val="eu-ES"/>
        </w:rPr>
        <w:t>sentantepj_representanteespj.pdf).</w:t>
      </w:r>
    </w:p>
    <w:p w14:paraId="43A1A34D" w14:textId="77777777" w:rsidR="00CC1D43" w:rsidRPr="00776F53" w:rsidRDefault="00CC1D43" w:rsidP="00CC1D43">
      <w:pPr>
        <w:pStyle w:val="Textoindependiente"/>
        <w:spacing w:before="60"/>
        <w:ind w:left="1887" w:right="982"/>
        <w:jc w:val="left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2B029857" w14:textId="77777777" w:rsidR="00CC1D43" w:rsidRPr="00776F53" w:rsidRDefault="00CC1D43" w:rsidP="00CC1D43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3.-Ez dugu, baina presidenteak edo idazkariak identifikazio elektronikoa dute, eta Sestaoko Udalarekin bakarrik dihardugu harremanetan</w:t>
      </w:r>
    </w:p>
    <w:p w14:paraId="1D9B1381" w14:textId="77777777" w:rsidR="00CC1D43" w:rsidRPr="00776F53" w:rsidRDefault="00CC1D43" w:rsidP="00CC1D43">
      <w:pPr>
        <w:pStyle w:val="Textoindependiente"/>
        <w:spacing w:before="59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10"/>
        </w:rPr>
        <w:t xml:space="preserve"> </w:t>
      </w:r>
      <w:r w:rsidRPr="00003657">
        <w:rPr>
          <w:color w:val="231F20"/>
          <w:lang w:val="eu-ES"/>
        </w:rPr>
        <w:t>Elkarteko presidenteak edo idazkariak egin beharko du Ordezkaritza berriaren izapidea Udaleko webgunearen bidez.</w:t>
      </w:r>
    </w:p>
    <w:p w14:paraId="614803CB" w14:textId="77777777" w:rsidR="00CC1D43" w:rsidRPr="00776F53" w:rsidRDefault="00CC1D43" w:rsidP="00CC1D43">
      <w:pPr>
        <w:pStyle w:val="Textoindependiente"/>
        <w:spacing w:before="62"/>
        <w:ind w:left="1887" w:right="1586"/>
      </w:pPr>
      <w:r w:rsidRPr="00003657">
        <w:rPr>
          <w:color w:val="231F20"/>
          <w:lang w:val="eu-ES"/>
        </w:rPr>
        <w:t>Izapide honetan nahitaezkoa izango da elkarteko zuzendaritza-batzarra duen Eusko Jaurlaritzako Elkarteen Erregistroko ziurtagiria aurkeztea.</w:t>
      </w:r>
    </w:p>
    <w:p w14:paraId="22C66AF9" w14:textId="77777777" w:rsidR="00CC1D43" w:rsidRPr="00776F53" w:rsidRDefault="00CC1D43" w:rsidP="00CC1D43">
      <w:pPr>
        <w:pStyle w:val="Textoindependiente"/>
        <w:spacing w:before="61"/>
        <w:ind w:left="1887" w:right="1585"/>
      </w:pPr>
      <w:r w:rsidRPr="00003657">
        <w:rPr>
          <w:color w:val="231F20"/>
          <w:lang w:val="eu-ES"/>
        </w:rPr>
        <w:t>Ordezkaritza onetsitakoan, jakinarazpen pertsonala jasoko duzue, eta dirulaguntzaren eskaerari dagokion izapidea 1. puntuan azaldu den bezala gauzatzeko aukera emango zaizue.</w:t>
      </w:r>
    </w:p>
    <w:p w14:paraId="31029F56" w14:textId="77777777" w:rsidR="00CC1D43" w:rsidRPr="00776F53" w:rsidRDefault="00CC1D43" w:rsidP="00CC1D43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iCs/>
          <w:sz w:val="19"/>
          <w:szCs w:val="19"/>
        </w:rPr>
      </w:pPr>
      <w:r w:rsidRPr="0CA82D7D">
        <w:rPr>
          <w:rFonts w:ascii="Arial" w:hAnsi="Arial"/>
          <w:i/>
          <w:iCs/>
          <w:color w:val="231F20"/>
          <w:sz w:val="19"/>
          <w:szCs w:val="19"/>
          <w:lang w:val="eu-ES"/>
        </w:rPr>
        <w:t>Ez dugu, baina presidenteak edo idazkariak ez dute identifikazio elektronikorik, eta Sestaoko Udalarekin bakarrik dihardugu harremanetan.</w:t>
      </w:r>
    </w:p>
    <w:p w14:paraId="4CA767A7" w14:textId="77777777" w:rsidR="00CC1D43" w:rsidRPr="00776F53" w:rsidRDefault="00CC1D43" w:rsidP="00CC1D43">
      <w:pPr>
        <w:pStyle w:val="Textoindependiente"/>
        <w:spacing w:before="60"/>
        <w:ind w:left="1887" w:right="1585"/>
      </w:pPr>
      <w:r w:rsidRPr="00003657">
        <w:rPr>
          <w:color w:val="231F20"/>
          <w:lang w:val="eu-ES"/>
        </w:rPr>
        <w:t>Halakoetan izapidea doakoa da.</w:t>
      </w:r>
      <w:r w:rsidRPr="00776F53">
        <w:rPr>
          <w:color w:val="231F20"/>
          <w:spacing w:val="-7"/>
        </w:rPr>
        <w:t xml:space="preserve"> </w:t>
      </w:r>
      <w:r w:rsidRPr="00003657">
        <w:rPr>
          <w:color w:val="231F20"/>
          <w:lang w:val="eu-ES"/>
        </w:rPr>
        <w:t>Elkarteko presidenteak edo idazkariak BAKQ ziurtagiri elektronikoa eskatzeko baldintzak bete beharko ditu (helbide elektronikoa, telefono mugikorra eta 16 urtetik gora izatea).</w:t>
      </w:r>
    </w:p>
    <w:p w14:paraId="4D406176" w14:textId="77777777" w:rsidR="00CC1D43" w:rsidRPr="00776F53" w:rsidRDefault="00CC1D43" w:rsidP="00CC1D43">
      <w:pPr>
        <w:pStyle w:val="Textoindependiente"/>
        <w:spacing w:before="63"/>
        <w:ind w:left="1887" w:right="1586"/>
      </w:pPr>
      <w:r w:rsidRPr="00003657">
        <w:rPr>
          <w:color w:val="231F20"/>
          <w:lang w:val="eu-ES"/>
        </w:rPr>
        <w:t xml:space="preserve">Eskaera aurrez aurre egin daiteke Udaleko Erregistroan, Estatistika Sailean (errolda) edo </w:t>
      </w:r>
      <w:proofErr w:type="spellStart"/>
      <w:r w:rsidRPr="00003657">
        <w:rPr>
          <w:color w:val="231F20"/>
          <w:lang w:val="eu-ES"/>
        </w:rPr>
        <w:t>KZgunea</w:t>
      </w:r>
      <w:proofErr w:type="spellEnd"/>
      <w:r w:rsidRPr="00003657">
        <w:rPr>
          <w:color w:val="231F20"/>
          <w:lang w:val="eu-ES"/>
        </w:rPr>
        <w:t xml:space="preserve"> zerbitzuan.</w:t>
      </w:r>
    </w:p>
    <w:p w14:paraId="39E7C602" w14:textId="77777777" w:rsidR="00CC1D43" w:rsidRPr="00776F53" w:rsidRDefault="00CC1D43" w:rsidP="00CC1D43">
      <w:pPr>
        <w:pStyle w:val="Textoindependiente"/>
        <w:spacing w:before="59"/>
        <w:ind w:left="1887" w:right="1586"/>
      </w:pPr>
      <w:r w:rsidRPr="00003657">
        <w:rPr>
          <w:color w:val="231F20"/>
          <w:lang w:val="eu-ES"/>
        </w:rPr>
        <w:t>Ziurtagiri hau lortzen denean, aurreko puntuan azaldutako moduan eska daiteke dirulaguntza.</w:t>
      </w:r>
    </w:p>
    <w:p w14:paraId="0BA401E9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2DEA108D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0789C0F3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4ABBE7F1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25BDF533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0374678B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23B4F3F3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6FFF6A72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34A387F5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00A39541" w14:textId="77777777" w:rsidR="00CC1D43" w:rsidRDefault="00CC1D43" w:rsidP="00CC1D43">
      <w:pPr>
        <w:pStyle w:val="Textoindependiente"/>
        <w:spacing w:before="0"/>
        <w:ind w:left="0"/>
        <w:jc w:val="left"/>
        <w:rPr>
          <w:sz w:val="20"/>
        </w:rPr>
      </w:pPr>
    </w:p>
    <w:p w14:paraId="1EA18A86" w14:textId="77777777" w:rsidR="00CC1D43" w:rsidRDefault="00CC1D43" w:rsidP="00CC1D43"/>
    <w:p w14:paraId="5B1D5EF1" w14:textId="77777777" w:rsidR="00476E4B" w:rsidRDefault="00476E4B"/>
    <w:sectPr w:rsidR="00476E4B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91089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D26"/>
    <w:rsid w:val="00476E4B"/>
    <w:rsid w:val="00A22B58"/>
    <w:rsid w:val="00CC1D43"/>
    <w:rsid w:val="00D0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F6173"/>
  <w15:chartTrackingRefBased/>
  <w15:docId w15:val="{D542F4BF-5D0D-4C42-A548-20FD1D4D3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D4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C1D43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1D43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CC1D43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FB23B8-59B8-419E-BE25-D7F2D7D91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42BE-D896-45E8-8D8A-E3FE14F98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2022-08-26T06:08:00Z</dcterms:created>
  <dcterms:modified xsi:type="dcterms:W3CDTF">2022-08-26T06:08:00Z</dcterms:modified>
</cp:coreProperties>
</file>