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9A536" w14:textId="1321019E" w:rsidR="0056327E" w:rsidRPr="00DB19CD" w:rsidRDefault="0087656B" w:rsidP="0087656B">
      <w:pPr>
        <w:pStyle w:val="Textoindependiente"/>
        <w:spacing w:before="7"/>
        <w:ind w:left="0"/>
        <w:jc w:val="left"/>
        <w:rPr>
          <w:sz w:val="17"/>
          <w:szCs w:val="17"/>
        </w:rPr>
      </w:pPr>
      <w:r w:rsidRPr="0087656B">
        <w:rPr>
          <w:color w:val="231F20"/>
          <w:spacing w:val="-2"/>
          <w:sz w:val="17"/>
          <w:szCs w:val="17"/>
          <w:lang w:val="eu-ES"/>
        </w:rPr>
        <w:t>DEIALDI PUBLIKOA</w:t>
      </w:r>
    </w:p>
    <w:p w14:paraId="5008FE96" w14:textId="7FB94721" w:rsidR="0056327E" w:rsidRPr="00DB19CD" w:rsidRDefault="0087656B" w:rsidP="0087656B">
      <w:pPr>
        <w:spacing w:before="109"/>
        <w:ind w:left="1247"/>
        <w:rPr>
          <w:rFonts w:ascii="Arial" w:hAnsi="Arial"/>
          <w:b/>
          <w:i/>
          <w:color w:val="FFFFFF"/>
          <w:sz w:val="19"/>
        </w:rPr>
      </w:pPr>
      <w:r w:rsidRPr="0087656B">
        <w:rPr>
          <w:rFonts w:ascii="Arial" w:hAnsi="Arial"/>
          <w:b/>
          <w:color w:val="231F20"/>
          <w:sz w:val="19"/>
          <w:lang w:val="eu-ES"/>
        </w:rPr>
        <w:t>Lehenengoa.—Helburua eta xedea</w:t>
      </w:r>
    </w:p>
    <w:p w14:paraId="1A04A54A" w14:textId="2262D67E" w:rsidR="0056327E" w:rsidRPr="00DB19CD" w:rsidRDefault="0087656B">
      <w:pPr>
        <w:pStyle w:val="Prrafodelista"/>
        <w:numPr>
          <w:ilvl w:val="0"/>
          <w:numId w:val="18"/>
        </w:numPr>
        <w:tabs>
          <w:tab w:val="left" w:pos="1888"/>
        </w:tabs>
        <w:spacing w:before="86"/>
        <w:ind w:right="1585" w:firstLine="283"/>
        <w:rPr>
          <w:sz w:val="19"/>
          <w:szCs w:val="19"/>
        </w:rPr>
      </w:pPr>
      <w:r w:rsidRPr="0087656B">
        <w:rPr>
          <w:color w:val="231F20"/>
          <w:sz w:val="19"/>
          <w:szCs w:val="19"/>
          <w:lang w:val="eu-ES"/>
        </w:rPr>
        <w:t>Dirulaguntzei buruzko deialdi honen xedea eta helburua kirolaren eremuan Sestaoko Udalaren esku-hartzea osatu edota ordezkatzen duten programak eta jarduerak sustatu nahiz garatzea da.</w:t>
      </w:r>
    </w:p>
    <w:p w14:paraId="072885E6" w14:textId="4EEBACB8" w:rsidR="0056327E" w:rsidRPr="00DB19CD" w:rsidRDefault="0087656B" w:rsidP="0087656B">
      <w:pPr>
        <w:pStyle w:val="Textoindependiente"/>
        <w:spacing w:before="61"/>
        <w:ind w:right="1585" w:firstLine="283"/>
      </w:pPr>
      <w:r w:rsidRPr="0087656B">
        <w:rPr>
          <w:color w:val="231F20"/>
          <w:lang w:val="eu-ES"/>
        </w:rPr>
        <w:t>Deialdiaren helburua esklusiboki erakunde desberdinekin lankidetza ekonomikoaren bitartez zehazten da, horiek diruz lagun daitezkeen jarduerak garatzen badituzte. Xede horrez, dirulaguntzak ematen dira, beraz, ez da honen helburua jarduerak egiteko udal-lokalak lagatzea.</w:t>
      </w:r>
    </w:p>
    <w:p w14:paraId="1E7BDB6B" w14:textId="40D05FA9" w:rsidR="0056327E" w:rsidRPr="00DB19CD" w:rsidRDefault="0087656B">
      <w:pPr>
        <w:pStyle w:val="Prrafodelista"/>
        <w:numPr>
          <w:ilvl w:val="0"/>
          <w:numId w:val="18"/>
        </w:numPr>
        <w:tabs>
          <w:tab w:val="left" w:pos="1888"/>
        </w:tabs>
        <w:spacing w:before="63"/>
        <w:ind w:right="1585" w:firstLine="283"/>
        <w:rPr>
          <w:sz w:val="19"/>
          <w:szCs w:val="19"/>
        </w:rPr>
      </w:pPr>
      <w:r w:rsidRPr="0087656B">
        <w:rPr>
          <w:rFonts w:ascii="Arial" w:hAnsi="Arial" w:cs="Arial"/>
          <w:color w:val="231F20"/>
          <w:sz w:val="20"/>
          <w:szCs w:val="20"/>
          <w:lang w:val="eu-ES"/>
        </w:rPr>
        <w:t xml:space="preserve">- </w:t>
      </w:r>
      <w:r w:rsidRPr="0087656B">
        <w:rPr>
          <w:rFonts w:ascii="Arial" w:hAnsi="Arial" w:cs="Arial"/>
          <w:sz w:val="20"/>
          <w:szCs w:val="20"/>
          <w:lang w:val="eu-ES"/>
        </w:rPr>
        <w:t>Programak eta jarduerak irabazi-asmorik gabe egingo dira, eta garapen-esparru gisa Sestaoko udalerria izango dute. Bestela, onuradunak Sestaoko udalerrian erroldatutako pertsonak izango dira. Horrez gain, 2020ko eta 2021eko ekitaldietan edo 2019/2020eta 2020/2021eko kirol-denboraldietan garatuko dira</w:t>
      </w:r>
      <w:r w:rsidRPr="0087656B">
        <w:rPr>
          <w:rFonts w:ascii="Arial" w:hAnsi="Arial" w:cs="Arial"/>
          <w:color w:val="231F20"/>
          <w:sz w:val="20"/>
          <w:szCs w:val="20"/>
          <w:lang w:val="eu-ES"/>
        </w:rPr>
        <w:t>.</w:t>
      </w:r>
    </w:p>
    <w:p w14:paraId="2426AD38" w14:textId="3F1A6B8E" w:rsidR="0056327E" w:rsidRPr="00DB19CD" w:rsidRDefault="0087656B" w:rsidP="0087656B">
      <w:pPr>
        <w:spacing w:before="168"/>
        <w:ind w:left="1247"/>
        <w:rPr>
          <w:rFonts w:ascii="Arial" w:hAnsi="Arial"/>
          <w:b/>
          <w:i/>
          <w:sz w:val="19"/>
        </w:rPr>
      </w:pPr>
      <w:r w:rsidRPr="0087656B">
        <w:rPr>
          <w:rFonts w:ascii="Arial" w:hAnsi="Arial"/>
          <w:b/>
          <w:color w:val="231F20"/>
          <w:sz w:val="19"/>
          <w:lang w:val="eu-ES"/>
        </w:rPr>
        <w:t>Bigarrena.—Diruz lagun daitezkeen erakundeak eta pertsonak</w:t>
      </w:r>
    </w:p>
    <w:p w14:paraId="1D228294" w14:textId="65F5CBFF" w:rsidR="0056327E" w:rsidRPr="00DB19CD" w:rsidRDefault="0087656B">
      <w:pPr>
        <w:pStyle w:val="Prrafodelista"/>
        <w:numPr>
          <w:ilvl w:val="0"/>
          <w:numId w:val="17"/>
        </w:numPr>
        <w:tabs>
          <w:tab w:val="left" w:pos="1888"/>
        </w:tabs>
        <w:spacing w:before="86"/>
        <w:ind w:right="1586" w:firstLine="283"/>
        <w:rPr>
          <w:color w:val="231F20"/>
          <w:spacing w:val="-1"/>
          <w:sz w:val="19"/>
          <w:szCs w:val="19"/>
        </w:rPr>
      </w:pPr>
      <w:r w:rsidRPr="0087656B">
        <w:rPr>
          <w:color w:val="231F20"/>
          <w:spacing w:val="-1"/>
          <w:sz w:val="19"/>
          <w:szCs w:val="19"/>
          <w:lang w:val="eu-ES"/>
        </w:rPr>
        <w:t xml:space="preserve">Diruz lagunduko dira kirol-jarduerak, kirol-elkarteek edo  kirolariek burututakoak, baldin eta deialdi honen oinarrien laugarren klausula betetzen badute. </w:t>
      </w:r>
    </w:p>
    <w:p w14:paraId="6C1DE742" w14:textId="1FF0916A" w:rsidR="0056327E" w:rsidRPr="00DB19CD" w:rsidRDefault="0087656B">
      <w:pPr>
        <w:pStyle w:val="Prrafodelista"/>
        <w:numPr>
          <w:ilvl w:val="0"/>
          <w:numId w:val="17"/>
        </w:numPr>
        <w:tabs>
          <w:tab w:val="left" w:pos="1888"/>
        </w:tabs>
        <w:spacing w:before="62"/>
        <w:ind w:right="1586" w:firstLine="283"/>
        <w:rPr>
          <w:sz w:val="19"/>
        </w:rPr>
      </w:pPr>
      <w:r w:rsidRPr="0087656B">
        <w:rPr>
          <w:color w:val="231F20"/>
          <w:sz w:val="19"/>
          <w:lang w:val="eu-ES"/>
        </w:rPr>
        <w:t>Sestaoko Udalak dirulaguntzak emateko udal-ordenantzaren 7.d artikuluan xedatutakoarekin bat, deialdi honen babesean emandako dirulaguntzak hainbanaketaren araubidean esleituko dira.</w:t>
      </w:r>
    </w:p>
    <w:p w14:paraId="15A7DD9C" w14:textId="011C9295" w:rsidR="0056327E" w:rsidRPr="00DB19CD" w:rsidRDefault="0087656B">
      <w:pPr>
        <w:pStyle w:val="Prrafodelista"/>
        <w:numPr>
          <w:ilvl w:val="0"/>
          <w:numId w:val="17"/>
        </w:numPr>
        <w:tabs>
          <w:tab w:val="left" w:pos="1888"/>
        </w:tabs>
        <w:spacing w:before="62"/>
        <w:ind w:right="1587" w:firstLine="283"/>
        <w:rPr>
          <w:sz w:val="19"/>
        </w:rPr>
      </w:pPr>
      <w:r w:rsidRPr="0087656B">
        <w:rPr>
          <w:color w:val="231F20"/>
          <w:sz w:val="19"/>
          <w:lang w:val="eu-ES"/>
        </w:rPr>
        <w:t>Hainbanaketaren araubidearen ondorioz, eskatzaileek deialdi honetan zehaztutako baldintzak betetzen badituzte, bosgarren artikuluan xedatutako irizpideak aplikatuko zaizkie eta deialdirako finkatutako aurrekontu-horniduraren guztizko zenbatekotik dagokien zati proportzionala esleituko zaie.</w:t>
      </w:r>
    </w:p>
    <w:p w14:paraId="0A37501D" w14:textId="77777777" w:rsidR="0056327E" w:rsidRDefault="0056327E">
      <w:pPr>
        <w:jc w:val="both"/>
        <w:rPr>
          <w:sz w:val="19"/>
        </w:rPr>
        <w:sectPr w:rsidR="0056327E">
          <w:headerReference w:type="even" r:id="rId9"/>
          <w:headerReference w:type="default" r:id="rId10"/>
          <w:footerReference w:type="even" r:id="rId11"/>
          <w:footerReference w:type="default" r:id="rId12"/>
          <w:headerReference w:type="first" r:id="rId13"/>
          <w:footerReference w:type="first" r:id="rId14"/>
          <w:type w:val="continuous"/>
          <w:pgSz w:w="11910" w:h="16840"/>
          <w:pgMar w:top="2100" w:right="680" w:bottom="280" w:left="1020" w:header="769" w:footer="720" w:gutter="0"/>
          <w:pgNumType w:start="1"/>
          <w:cols w:space="720"/>
        </w:sectPr>
      </w:pPr>
    </w:p>
    <w:p w14:paraId="1278B8A4" w14:textId="15413E9A" w:rsidR="0056327E" w:rsidRDefault="0056327E">
      <w:pPr>
        <w:pStyle w:val="Textoindependiente"/>
        <w:spacing w:before="1"/>
        <w:ind w:left="0"/>
        <w:jc w:val="left"/>
        <w:rPr>
          <w:sz w:val="28"/>
        </w:rPr>
      </w:pPr>
    </w:p>
    <w:p w14:paraId="08801AFE" w14:textId="3FDB8900" w:rsidR="0056327E" w:rsidRPr="00DB19CD" w:rsidRDefault="0087656B" w:rsidP="0087656B">
      <w:pPr>
        <w:pStyle w:val="Ttulo3"/>
      </w:pPr>
      <w:r w:rsidRPr="0087656B">
        <w:rPr>
          <w:i w:val="0"/>
          <w:color w:val="231F20"/>
          <w:lang w:val="eu-ES"/>
        </w:rPr>
        <w:t>Hirugarrena.- Eman beharreko dirulaguntzen zenbatekoak.</w:t>
      </w:r>
    </w:p>
    <w:p w14:paraId="2B2AF1B1" w14:textId="43BFC4BA" w:rsidR="0056327E" w:rsidRPr="00DB19CD" w:rsidRDefault="0087656B">
      <w:pPr>
        <w:pStyle w:val="Prrafodelista"/>
        <w:numPr>
          <w:ilvl w:val="0"/>
          <w:numId w:val="16"/>
        </w:numPr>
        <w:tabs>
          <w:tab w:val="left" w:pos="1888"/>
        </w:tabs>
        <w:spacing w:before="87"/>
        <w:ind w:right="1586" w:firstLine="283"/>
        <w:rPr>
          <w:sz w:val="19"/>
        </w:rPr>
      </w:pPr>
      <w:r w:rsidRPr="0087656B">
        <w:rPr>
          <w:color w:val="231F20"/>
          <w:sz w:val="19"/>
          <w:lang w:val="eu-ES"/>
        </w:rPr>
        <w:t>Diru-laguntza emateko diru-laguntza jaso dezakeen jarduerak egiteko gastu guztiak kontuan hartuko dira.</w:t>
      </w:r>
    </w:p>
    <w:p w14:paraId="2E696572" w14:textId="07E18CF4" w:rsidR="0056327E" w:rsidRPr="00DB19CD" w:rsidRDefault="0087656B">
      <w:pPr>
        <w:pStyle w:val="Prrafodelista"/>
        <w:numPr>
          <w:ilvl w:val="0"/>
          <w:numId w:val="16"/>
        </w:numPr>
        <w:tabs>
          <w:tab w:val="left" w:pos="1888"/>
        </w:tabs>
        <w:spacing w:before="59"/>
        <w:ind w:left="1887"/>
        <w:rPr>
          <w:sz w:val="19"/>
        </w:rPr>
      </w:pPr>
      <w:r w:rsidRPr="0087656B">
        <w:rPr>
          <w:color w:val="231F20"/>
          <w:sz w:val="19"/>
          <w:lang w:val="eu-ES"/>
        </w:rPr>
        <w:t>Hala eta guztiz ere, ez zaie diru-laguntzarik emango honakoei:</w:t>
      </w:r>
    </w:p>
    <w:p w14:paraId="197AC9CF" w14:textId="77678F33" w:rsidR="0056327E" w:rsidRPr="00DB19CD" w:rsidRDefault="0087656B">
      <w:pPr>
        <w:pStyle w:val="Prrafodelista"/>
        <w:numPr>
          <w:ilvl w:val="0"/>
          <w:numId w:val="15"/>
        </w:numPr>
        <w:tabs>
          <w:tab w:val="left" w:pos="1888"/>
        </w:tabs>
        <w:spacing w:before="59"/>
        <w:ind w:right="1586"/>
        <w:rPr>
          <w:sz w:val="19"/>
        </w:rPr>
      </w:pPr>
      <w:r w:rsidRPr="0087656B">
        <w:rPr>
          <w:color w:val="231F20"/>
          <w:sz w:val="19"/>
          <w:lang w:val="eu-ES"/>
        </w:rPr>
        <w:t>Diru-laguntzaren erakunde onuradunak berezkoak dituen langileen ordainsarien eta gizarte-segurantzaren gastuak</w:t>
      </w:r>
    </w:p>
    <w:p w14:paraId="687BA586" w14:textId="69752093" w:rsidR="0056327E" w:rsidRPr="00DB19CD" w:rsidRDefault="0087656B">
      <w:pPr>
        <w:pStyle w:val="Prrafodelista"/>
        <w:numPr>
          <w:ilvl w:val="0"/>
          <w:numId w:val="15"/>
        </w:numPr>
        <w:tabs>
          <w:tab w:val="left" w:pos="1888"/>
        </w:tabs>
        <w:spacing w:before="59"/>
        <w:rPr>
          <w:sz w:val="19"/>
        </w:rPr>
      </w:pPr>
      <w:r w:rsidRPr="0087656B">
        <w:rPr>
          <w:color w:val="231F20"/>
          <w:sz w:val="19"/>
          <w:lang w:val="eu-ES"/>
        </w:rPr>
        <w:t>Ondasun higiezinak erosteari dagokionak</w:t>
      </w:r>
    </w:p>
    <w:p w14:paraId="16A1D16B" w14:textId="4A7E9088" w:rsidR="0056327E" w:rsidRPr="00DB19CD" w:rsidRDefault="0087656B">
      <w:pPr>
        <w:pStyle w:val="Prrafodelista"/>
        <w:numPr>
          <w:ilvl w:val="0"/>
          <w:numId w:val="15"/>
        </w:numPr>
        <w:tabs>
          <w:tab w:val="left" w:pos="1888"/>
        </w:tabs>
        <w:ind w:right="1585"/>
        <w:rPr>
          <w:sz w:val="19"/>
          <w:szCs w:val="19"/>
        </w:rPr>
      </w:pPr>
      <w:r w:rsidRPr="0087656B">
        <w:rPr>
          <w:color w:val="231F20"/>
          <w:spacing w:val="-1"/>
          <w:sz w:val="19"/>
          <w:szCs w:val="19"/>
          <w:lang w:val="eu-ES"/>
        </w:rPr>
        <w:t>Altzariak edo ekipamendu teknikoa erostea, Sestaoko Udalaren iritziz ohiz kanpoko kostua badute, diru-laguntza jasotzen duen jarduerarekin alderatuz. Nolanahi ere, altzarien eta ekipamenduen erosketarako diru-laguntza emango balitz, diru-laguntza jaso duen jarduera amaitutakoan Sestaoko Udalaren jabetzakoa izango litzateke.</w:t>
      </w:r>
    </w:p>
    <w:p w14:paraId="7182293E" w14:textId="41662F66" w:rsidR="0056327E" w:rsidRPr="00DB19CD" w:rsidRDefault="0087656B" w:rsidP="0087656B">
      <w:pPr>
        <w:pStyle w:val="Textoindependiente"/>
        <w:spacing w:before="65"/>
        <w:ind w:right="1586" w:firstLine="283"/>
      </w:pPr>
      <w:r w:rsidRPr="0087656B">
        <w:rPr>
          <w:color w:val="231F20"/>
          <w:lang w:val="eu-ES"/>
        </w:rPr>
        <w:t>Ondorioz, erakunde eskatzaileek kontzeptu horiekin zerikusia duten kontu-sailak ez dizkiote aurkeztuko Udalari.</w:t>
      </w:r>
    </w:p>
    <w:p w14:paraId="1F789553" w14:textId="1E63CD9E" w:rsidR="0056327E" w:rsidRPr="00DB19CD" w:rsidRDefault="00252113">
      <w:pPr>
        <w:pStyle w:val="Prrafodelista"/>
        <w:numPr>
          <w:ilvl w:val="0"/>
          <w:numId w:val="16"/>
        </w:numPr>
        <w:tabs>
          <w:tab w:val="left" w:pos="1888"/>
        </w:tabs>
        <w:spacing w:before="61"/>
        <w:ind w:right="1587" w:firstLine="283"/>
        <w:rPr>
          <w:sz w:val="19"/>
        </w:rPr>
      </w:pPr>
      <w:r>
        <w:rPr>
          <w:color w:val="231F20"/>
          <w:sz w:val="19"/>
          <w:lang w:val="eu-ES"/>
        </w:rPr>
        <w:t>Diru</w:t>
      </w:r>
      <w:r w:rsidR="0087656B" w:rsidRPr="0087656B">
        <w:rPr>
          <w:color w:val="231F20"/>
          <w:sz w:val="19"/>
          <w:lang w:val="eu-ES"/>
        </w:rPr>
        <w:t>laguntza jasoko duten jardueretan azpi-kontratazioaren gastuak onartuko dira hurrengo baldintzei jarraiki:</w:t>
      </w:r>
    </w:p>
    <w:p w14:paraId="4EF4CE05" w14:textId="46AE8309" w:rsidR="0056327E" w:rsidRPr="00DB19CD" w:rsidRDefault="0087656B" w:rsidP="0087656B">
      <w:pPr>
        <w:pStyle w:val="Textoindependiente"/>
        <w:spacing w:before="60"/>
        <w:ind w:right="1586" w:firstLine="283"/>
      </w:pPr>
      <w:r w:rsidRPr="0087656B">
        <w:rPr>
          <w:color w:val="231F20"/>
          <w:lang w:val="eu-ES"/>
        </w:rPr>
        <w:t>Pertsona edo erakunde onuradunak azpikontratatu egiten du jardueraren gauzatze osoa edo partziala hirugarrenarekin hitzartzen duenean.</w:t>
      </w:r>
      <w:r w:rsidR="04E1A36F" w:rsidRPr="00DB19CD">
        <w:rPr>
          <w:color w:val="231F20"/>
          <w:spacing w:val="-8"/>
        </w:rPr>
        <w:t xml:space="preserve"> </w:t>
      </w:r>
      <w:r w:rsidRPr="0087656B">
        <w:rPr>
          <w:color w:val="231F20"/>
          <w:lang w:val="eu-ES"/>
        </w:rPr>
        <w:t>Ez da azpikontratazioa izango diru-laguntza jasoko duen jarduera berez egiteko pertsona edo erakunde onuradunak izango dituen gastuak kontratatzea.</w:t>
      </w:r>
    </w:p>
    <w:p w14:paraId="32C8B250" w14:textId="1D3129BA" w:rsidR="0056327E" w:rsidRPr="00DB19CD" w:rsidRDefault="0087656B">
      <w:pPr>
        <w:pStyle w:val="Prrafodelista"/>
        <w:numPr>
          <w:ilvl w:val="0"/>
          <w:numId w:val="16"/>
        </w:numPr>
        <w:tabs>
          <w:tab w:val="left" w:pos="1888"/>
        </w:tabs>
        <w:spacing w:before="64"/>
        <w:ind w:right="1585" w:firstLine="283"/>
        <w:rPr>
          <w:vanish/>
          <w:sz w:val="19"/>
        </w:rPr>
      </w:pPr>
      <w:r w:rsidRPr="0087656B">
        <w:rPr>
          <w:color w:val="231F20"/>
          <w:sz w:val="19"/>
          <w:lang w:val="eu-ES"/>
        </w:rPr>
        <w:t>- Oro har, emango den diru-laguntzaren gehieneko zenbatekoa kirolariek edo kirol taldeek aurkeztutako aurrekontuaren kostuaren 100eko 100 izango da.</w:t>
      </w:r>
    </w:p>
    <w:p w14:paraId="5075449F" w14:textId="48ED9EDA" w:rsidR="00817832" w:rsidRPr="00252113" w:rsidRDefault="001357B4">
      <w:pPr>
        <w:pStyle w:val="Prrafodelista"/>
        <w:numPr>
          <w:ilvl w:val="0"/>
          <w:numId w:val="16"/>
        </w:numPr>
        <w:tabs>
          <w:tab w:val="left" w:pos="1276"/>
        </w:tabs>
        <w:spacing w:before="0" w:line="168" w:lineRule="atLeast"/>
        <w:ind w:left="1276" w:right="1585" w:firstLine="284"/>
        <w:rPr>
          <w:rFonts w:ascii="Arial" w:hAnsi="Arial"/>
          <w:color w:val="231F20"/>
          <w:sz w:val="19"/>
          <w:lang w:val="eu-ES"/>
        </w:rPr>
      </w:pPr>
      <w:r>
        <w:rPr>
          <w:rFonts w:ascii="Arial" w:hAnsi="Arial"/>
          <w:color w:val="231F20"/>
          <w:sz w:val="19"/>
          <w:lang w:val="eu-ES"/>
        </w:rPr>
        <w:t xml:space="preserve"> </w:t>
      </w:r>
      <w:r w:rsidR="00817832" w:rsidRPr="00252113">
        <w:rPr>
          <w:rFonts w:ascii="Arial" w:hAnsi="Arial"/>
          <w:color w:val="231F20"/>
          <w:sz w:val="19"/>
          <w:lang w:val="eu-ES"/>
        </w:rPr>
        <w:t>Emandako dirulaguntzen zenbatekoak, bakarrik edo bestelako administrazio edo erakunde publiko ala pribatuek eman ondoren, beste dirulaguntza, laguntza edo edozein motako diru-sarrera ekonomiko batzuekin batera, ez du inola ere erakunde edo pertsona onuradunak garatu beharreko jardueraren kostua gaindituko. Justifikatu diren diru-sarrerak eta gastuak aztertutakoan, gastuen gainean diru-sarrera gehiago badaude, Sestaoko Udalak emandako dirulaguntza gehiegizko horretan murriztuko da</w:t>
      </w:r>
    </w:p>
    <w:p w14:paraId="38DBA9D8" w14:textId="4DB2A810" w:rsidR="0056327E" w:rsidRPr="00DB19CD" w:rsidRDefault="00350260" w:rsidP="00350260">
      <w:pPr>
        <w:spacing w:before="171"/>
        <w:ind w:left="1247"/>
        <w:jc w:val="both"/>
        <w:rPr>
          <w:rFonts w:ascii="Arial" w:hAnsi="Arial"/>
          <w:color w:val="231F20"/>
          <w:sz w:val="19"/>
        </w:rPr>
      </w:pPr>
      <w:r w:rsidRPr="00350260">
        <w:rPr>
          <w:rFonts w:ascii="Arial" w:hAnsi="Arial"/>
          <w:b/>
          <w:color w:val="231F20"/>
          <w:sz w:val="19"/>
          <w:lang w:val="eu-ES"/>
        </w:rPr>
        <w:t>Laugarrena.- Subjektuak.</w:t>
      </w:r>
    </w:p>
    <w:p w14:paraId="486EE20D" w14:textId="75D3D9CC" w:rsidR="0056327E" w:rsidRPr="00DB19CD" w:rsidRDefault="00DC255B" w:rsidP="00350260">
      <w:pPr>
        <w:pStyle w:val="Textoindependiente"/>
        <w:spacing w:before="86"/>
        <w:ind w:right="1585" w:firstLine="283"/>
      </w:pPr>
      <w:r>
        <w:rPr>
          <w:color w:val="231F20"/>
        </w:rPr>
        <w:t xml:space="preserve">1. </w:t>
      </w:r>
      <w:r w:rsidR="00350260" w:rsidRPr="00350260">
        <w:rPr>
          <w:color w:val="231F20"/>
          <w:lang w:val="eu-ES"/>
        </w:rPr>
        <w:t>Deialdi honetan araututako diru-laguntzen onuradunak irabazi-asmorik gabe jar-duten duten pertsona fisikoak eta irabazi-asmorik gabeko pertsona juridikoak, publikoak edo pribatuak, izan daitezke, jarduera fisikoa eta kirolen eremukoa garatzen badute eta,</w:t>
      </w:r>
      <w:r w:rsidR="00252113">
        <w:rPr>
          <w:color w:val="231F20"/>
          <w:lang w:val="eu-ES"/>
        </w:rPr>
        <w:t xml:space="preserve"> </w:t>
      </w:r>
      <w:r w:rsidR="00350260" w:rsidRPr="00350260">
        <w:rPr>
          <w:color w:val="231F20"/>
          <w:lang w:val="eu-ES"/>
        </w:rPr>
        <w:t>gainera, hurrengo baldintzak betetzen badituzte:</w:t>
      </w:r>
    </w:p>
    <w:p w14:paraId="10F82E1F" w14:textId="2DC31E98" w:rsidR="0056327E" w:rsidRPr="00350260" w:rsidRDefault="00350260">
      <w:pPr>
        <w:pStyle w:val="Prrafodelista"/>
        <w:numPr>
          <w:ilvl w:val="0"/>
          <w:numId w:val="14"/>
        </w:numPr>
        <w:tabs>
          <w:tab w:val="left" w:pos="1888"/>
        </w:tabs>
        <w:spacing w:before="63"/>
        <w:ind w:right="1586"/>
        <w:rPr>
          <w:color w:val="231F20"/>
          <w:sz w:val="19"/>
          <w:szCs w:val="19"/>
        </w:rPr>
      </w:pPr>
      <w:r w:rsidRPr="00350260">
        <w:rPr>
          <w:color w:val="231F20"/>
          <w:sz w:val="19"/>
          <w:szCs w:val="19"/>
          <w:lang w:val="eu-ES"/>
        </w:rPr>
        <w:t>Pertsona fisikoak Sestaoko Udalerrian erroldatuak egongo dira gutxienez diru-laguntzen deialdia argitaratu eta urtebete lehenago.</w:t>
      </w:r>
      <w:r w:rsidR="2A30C4D7" w:rsidRPr="00DB19CD">
        <w:rPr>
          <w:color w:val="231F20"/>
          <w:sz w:val="19"/>
          <w:szCs w:val="19"/>
        </w:rPr>
        <w:t xml:space="preserve"> </w:t>
      </w:r>
    </w:p>
    <w:p w14:paraId="46E2F663" w14:textId="54D89CB6" w:rsidR="0056327E" w:rsidRPr="00350260" w:rsidRDefault="00350260">
      <w:pPr>
        <w:pStyle w:val="Prrafodelista"/>
        <w:numPr>
          <w:ilvl w:val="0"/>
          <w:numId w:val="14"/>
        </w:numPr>
        <w:tabs>
          <w:tab w:val="left" w:pos="1888"/>
        </w:tabs>
        <w:spacing w:before="63"/>
        <w:ind w:right="1586"/>
        <w:rPr>
          <w:color w:val="231F20"/>
          <w:sz w:val="19"/>
          <w:szCs w:val="19"/>
        </w:rPr>
      </w:pPr>
      <w:r w:rsidRPr="00350260">
        <w:rPr>
          <w:color w:val="231F20"/>
          <w:sz w:val="19"/>
          <w:szCs w:val="19"/>
          <w:lang w:val="eu-ES"/>
        </w:rPr>
        <w:t>Pertsona juridikoak legez eratuak egongo dira eta elkarteak, gainera, Eusko Jaurlaritzako Erregistro Berezietan edo Elkarteen Erregistro Orokorrean inskribatuak azalduko dira.</w:t>
      </w:r>
      <w:r w:rsidR="2A30C4D7" w:rsidRPr="00DB19CD">
        <w:rPr>
          <w:color w:val="231F20"/>
          <w:sz w:val="19"/>
          <w:szCs w:val="19"/>
        </w:rPr>
        <w:t xml:space="preserve"> </w:t>
      </w:r>
    </w:p>
    <w:p w14:paraId="3B9B5525" w14:textId="007EF681" w:rsidR="0056327E" w:rsidRPr="00DB19CD" w:rsidRDefault="00350260">
      <w:pPr>
        <w:pStyle w:val="Prrafodelista"/>
        <w:numPr>
          <w:ilvl w:val="0"/>
          <w:numId w:val="14"/>
        </w:numPr>
        <w:tabs>
          <w:tab w:val="left" w:pos="1888"/>
        </w:tabs>
        <w:spacing w:before="62"/>
        <w:ind w:right="1588"/>
        <w:rPr>
          <w:sz w:val="19"/>
          <w:szCs w:val="19"/>
        </w:rPr>
      </w:pPr>
      <w:r w:rsidRPr="00350260">
        <w:rPr>
          <w:color w:val="231F20"/>
          <w:sz w:val="19"/>
          <w:szCs w:val="19"/>
          <w:lang w:val="eu-ES"/>
        </w:rPr>
        <w:t>Pertsona juridikoen estatutuetan irabazi-asmorik ez dutela adierazi beharko da.</w:t>
      </w:r>
    </w:p>
    <w:p w14:paraId="3E32B0C1" w14:textId="5E73BDB6" w:rsidR="0056327E" w:rsidRPr="00DB19CD" w:rsidRDefault="00350260">
      <w:pPr>
        <w:pStyle w:val="Prrafodelista"/>
        <w:numPr>
          <w:ilvl w:val="0"/>
          <w:numId w:val="14"/>
        </w:numPr>
        <w:tabs>
          <w:tab w:val="left" w:pos="1888"/>
        </w:tabs>
        <w:spacing w:before="59"/>
        <w:ind w:right="1587"/>
        <w:rPr>
          <w:sz w:val="19"/>
          <w:szCs w:val="19"/>
        </w:rPr>
      </w:pPr>
      <w:r w:rsidRPr="00350260">
        <w:rPr>
          <w:color w:val="231F20"/>
          <w:sz w:val="19"/>
          <w:szCs w:val="19"/>
          <w:lang w:val="eu-ES"/>
        </w:rPr>
        <w:t>Pertsona juridikoek helbide fiskala eta soziala Sestaoko Udalerrian izan beharko dute.</w:t>
      </w:r>
    </w:p>
    <w:p w14:paraId="5A8859F0" w14:textId="0D46EF74" w:rsidR="0056327E" w:rsidRPr="00DB19CD" w:rsidRDefault="00350260">
      <w:pPr>
        <w:pStyle w:val="Prrafodelista"/>
        <w:numPr>
          <w:ilvl w:val="0"/>
          <w:numId w:val="14"/>
        </w:numPr>
        <w:tabs>
          <w:tab w:val="left" w:pos="1888"/>
        </w:tabs>
        <w:spacing w:before="60"/>
        <w:ind w:right="1587"/>
        <w:rPr>
          <w:sz w:val="19"/>
          <w:szCs w:val="19"/>
        </w:rPr>
      </w:pPr>
      <w:r w:rsidRPr="00350260">
        <w:rPr>
          <w:color w:val="231F20"/>
          <w:sz w:val="19"/>
          <w:szCs w:val="19"/>
          <w:lang w:val="eu-ES"/>
        </w:rPr>
        <w:t>Diru-laguntzak jasotzeko, azaroaren 17ko Diru-laguntzei buruzko 38/2003 Legea Orokorraren 13. artikuluan xedatutako debekurik ez izatea.</w:t>
      </w:r>
    </w:p>
    <w:p w14:paraId="5DAB6C7B" w14:textId="77777777" w:rsidR="0056327E" w:rsidRDefault="0056327E">
      <w:pPr>
        <w:jc w:val="both"/>
        <w:rPr>
          <w:sz w:val="19"/>
        </w:rPr>
        <w:sectPr w:rsidR="0056327E">
          <w:pgSz w:w="11910" w:h="16840"/>
          <w:pgMar w:top="2100" w:right="680" w:bottom="280" w:left="1020" w:header="769" w:footer="0" w:gutter="0"/>
          <w:cols w:space="720"/>
        </w:sectPr>
      </w:pPr>
    </w:p>
    <w:p w14:paraId="732D5D95" w14:textId="091392C1" w:rsidR="0056327E" w:rsidRDefault="0056327E">
      <w:pPr>
        <w:pStyle w:val="Textoindependiente"/>
        <w:spacing w:before="0"/>
        <w:ind w:left="0"/>
        <w:jc w:val="left"/>
        <w:rPr>
          <w:sz w:val="29"/>
        </w:rPr>
      </w:pPr>
    </w:p>
    <w:p w14:paraId="59845353" w14:textId="40DE93EF" w:rsidR="0056327E" w:rsidRPr="00DB19CD" w:rsidRDefault="00350260">
      <w:pPr>
        <w:pStyle w:val="Prrafodelista"/>
        <w:numPr>
          <w:ilvl w:val="0"/>
          <w:numId w:val="14"/>
        </w:numPr>
        <w:tabs>
          <w:tab w:val="left" w:pos="1888"/>
        </w:tabs>
        <w:spacing w:before="135"/>
        <w:ind w:right="1585"/>
        <w:rPr>
          <w:color w:val="231F20"/>
          <w:sz w:val="19"/>
        </w:rPr>
      </w:pPr>
      <w:r w:rsidRPr="00350260">
        <w:rPr>
          <w:rFonts w:ascii="Arial" w:hAnsi="Arial" w:cs="Arial"/>
          <w:sz w:val="20"/>
          <w:szCs w:val="20"/>
          <w:lang w:val="eu-ES"/>
        </w:rPr>
        <w:t>Lehendik Sestaoko Udalak emandako dirulaguntzen justifikazio egokia eguneratua izango dute</w:t>
      </w:r>
      <w:r w:rsidRPr="00350260">
        <w:rPr>
          <w:rFonts w:ascii="Arial" w:hAnsi="Arial" w:cs="Arial"/>
          <w:color w:val="231F20"/>
          <w:sz w:val="20"/>
          <w:szCs w:val="20"/>
          <w:lang w:val="eu-ES"/>
        </w:rPr>
        <w:t>.</w:t>
      </w:r>
      <w:r w:rsidR="00DC255B" w:rsidRPr="00DB19CD">
        <w:rPr>
          <w:color w:val="231F20"/>
          <w:sz w:val="19"/>
        </w:rPr>
        <w:t xml:space="preserve"> </w:t>
      </w:r>
      <w:r w:rsidRPr="00350260">
        <w:rPr>
          <w:color w:val="231F20"/>
          <w:sz w:val="19"/>
          <w:lang w:val="eu-ES"/>
        </w:rPr>
        <w:t>Ildo horri jarraikiz, ez zaio dirulaguntzarik emango per</w:t>
      </w:r>
      <w:r w:rsidR="00252113">
        <w:rPr>
          <w:color w:val="231F20"/>
          <w:sz w:val="19"/>
          <w:lang w:val="eu-ES"/>
        </w:rPr>
        <w:t>ts</w:t>
      </w:r>
      <w:r w:rsidRPr="00350260">
        <w:rPr>
          <w:color w:val="231F20"/>
          <w:sz w:val="19"/>
          <w:lang w:val="eu-ES"/>
        </w:rPr>
        <w:t>ona edo erakundeari, aurretik beste udaleko dirulaguntzaren bat justifikatzeke badu eta deialdi honetan eskaerak aurkezteko epea amaitutakoan justifikatzeko epea iraungita badago.</w:t>
      </w:r>
    </w:p>
    <w:p w14:paraId="7040C89C" w14:textId="50AC5EC2" w:rsidR="0056327E" w:rsidRPr="00DB19CD" w:rsidRDefault="00350260">
      <w:pPr>
        <w:pStyle w:val="Prrafodelista"/>
        <w:numPr>
          <w:ilvl w:val="0"/>
          <w:numId w:val="14"/>
        </w:numPr>
        <w:tabs>
          <w:tab w:val="left" w:pos="1888"/>
        </w:tabs>
        <w:spacing w:before="66"/>
        <w:ind w:right="1585"/>
        <w:rPr>
          <w:sz w:val="19"/>
        </w:rPr>
      </w:pPr>
      <w:r w:rsidRPr="00350260">
        <w:rPr>
          <w:color w:val="231F20"/>
          <w:sz w:val="19"/>
          <w:lang w:val="eu-ES"/>
        </w:rPr>
        <w:t>Zuzenbide publikoko zerga-obligazioak eta Gizarte Segurantzarekiko obligazioak eguneratuak izatea.</w:t>
      </w:r>
    </w:p>
    <w:p w14:paraId="472C1E9A" w14:textId="6F4DC59E" w:rsidR="0056327E" w:rsidRPr="00DB19CD" w:rsidRDefault="00350260" w:rsidP="00350260">
      <w:pPr>
        <w:spacing w:before="163"/>
        <w:ind w:left="1247"/>
        <w:rPr>
          <w:rFonts w:ascii="Arial" w:hAnsi="Arial"/>
          <w:b/>
          <w:i/>
          <w:sz w:val="19"/>
        </w:rPr>
      </w:pPr>
      <w:r w:rsidRPr="00350260">
        <w:rPr>
          <w:rFonts w:ascii="Arial" w:hAnsi="Arial"/>
          <w:b/>
          <w:color w:val="231F20"/>
          <w:sz w:val="19"/>
          <w:lang w:val="eu-ES"/>
        </w:rPr>
        <w:t>Bosgarrena.- Balorazio-irizpideak.</w:t>
      </w:r>
    </w:p>
    <w:p w14:paraId="3C8B6460" w14:textId="31A87713" w:rsidR="0056327E" w:rsidRPr="00DB19CD" w:rsidRDefault="00350260">
      <w:pPr>
        <w:pStyle w:val="Prrafodelista"/>
        <w:numPr>
          <w:ilvl w:val="0"/>
          <w:numId w:val="13"/>
        </w:numPr>
        <w:tabs>
          <w:tab w:val="left" w:pos="1888"/>
        </w:tabs>
        <w:spacing w:before="86"/>
        <w:ind w:right="1587" w:firstLine="283"/>
        <w:rPr>
          <w:sz w:val="19"/>
        </w:rPr>
      </w:pPr>
      <w:r w:rsidRPr="00350260">
        <w:rPr>
          <w:color w:val="231F20"/>
          <w:sz w:val="19"/>
          <w:lang w:val="eu-ES"/>
        </w:rPr>
        <w:t>Proposatutako pertsona edo erakundeek dirulaguntza jasotzeko honako baldintzak bete beharko dituzte:</w:t>
      </w:r>
    </w:p>
    <w:p w14:paraId="128947C8" w14:textId="683E9CA7" w:rsidR="0056327E" w:rsidRPr="00DB19CD" w:rsidRDefault="00350260">
      <w:pPr>
        <w:pStyle w:val="Prrafodelista"/>
        <w:numPr>
          <w:ilvl w:val="0"/>
          <w:numId w:val="12"/>
        </w:numPr>
        <w:tabs>
          <w:tab w:val="left" w:pos="1888"/>
        </w:tabs>
        <w:spacing w:before="60"/>
        <w:ind w:right="1587"/>
        <w:rPr>
          <w:sz w:val="19"/>
        </w:rPr>
      </w:pPr>
      <w:r w:rsidRPr="00350260">
        <w:rPr>
          <w:color w:val="231F20"/>
          <w:sz w:val="19"/>
          <w:lang w:val="eu-ES"/>
        </w:rPr>
        <w:t>Deialdi honen bigarren baldintzak aurrez ikusitako jardueraren batekin bat etortzea.</w:t>
      </w:r>
    </w:p>
    <w:p w14:paraId="2AE42F07" w14:textId="119BD92E" w:rsidR="0056327E" w:rsidRPr="00DB19CD" w:rsidRDefault="00350260">
      <w:pPr>
        <w:pStyle w:val="Prrafodelista"/>
        <w:numPr>
          <w:ilvl w:val="0"/>
          <w:numId w:val="12"/>
        </w:numPr>
        <w:tabs>
          <w:tab w:val="left" w:pos="1888"/>
        </w:tabs>
        <w:spacing w:before="60"/>
        <w:ind w:right="1586"/>
        <w:rPr>
          <w:sz w:val="19"/>
        </w:rPr>
      </w:pPr>
      <w:r w:rsidRPr="00350260">
        <w:rPr>
          <w:color w:val="231F20"/>
          <w:sz w:val="19"/>
          <w:lang w:val="eu-ES"/>
        </w:rPr>
        <w:t>Udal interes publikoa lortzen laguntzea eta eremu horietan Sestaoko Udalaren esku-hartzea osatu eta ordezkatzea.</w:t>
      </w:r>
    </w:p>
    <w:p w14:paraId="5DFA96A1" w14:textId="255724F6" w:rsidR="0056327E" w:rsidRPr="00DB19CD" w:rsidRDefault="00350260">
      <w:pPr>
        <w:pStyle w:val="Prrafodelista"/>
        <w:numPr>
          <w:ilvl w:val="0"/>
          <w:numId w:val="13"/>
        </w:numPr>
        <w:tabs>
          <w:tab w:val="left" w:pos="1888"/>
        </w:tabs>
        <w:spacing w:before="59"/>
        <w:ind w:right="1585" w:firstLine="283"/>
        <w:rPr>
          <w:sz w:val="19"/>
        </w:rPr>
      </w:pPr>
      <w:r w:rsidRPr="00350260">
        <w:rPr>
          <w:color w:val="231F20"/>
          <w:sz w:val="19"/>
          <w:lang w:val="eu-ES"/>
        </w:rPr>
        <w:t>Azaldutako baldintza guztiak betetzen ez badira, kirol-erakundeak ala kirolariak ez du dirulaguntzarik jasoko.</w:t>
      </w:r>
    </w:p>
    <w:p w14:paraId="37AA1BA1" w14:textId="5EEBF1D5" w:rsidR="0056327E" w:rsidRPr="00DB19CD" w:rsidRDefault="00350260">
      <w:pPr>
        <w:pStyle w:val="Prrafodelista"/>
        <w:numPr>
          <w:ilvl w:val="0"/>
          <w:numId w:val="13"/>
        </w:numPr>
        <w:tabs>
          <w:tab w:val="left" w:pos="1888"/>
        </w:tabs>
        <w:spacing w:before="60"/>
        <w:ind w:right="1588" w:firstLine="283"/>
        <w:rPr>
          <w:color w:val="231F20"/>
          <w:sz w:val="19"/>
        </w:rPr>
      </w:pPr>
      <w:r w:rsidRPr="00350260">
        <w:rPr>
          <w:color w:val="231F20"/>
          <w:sz w:val="19"/>
          <w:lang w:val="eu-ES"/>
        </w:rPr>
        <w:t>Balorazio-irizpideak. Kirol-elkarteak eta banakako kirolariak hurrengo irizpide eta puntuak aplikatuta balioetsiko dira:</w:t>
      </w:r>
    </w:p>
    <w:p w14:paraId="7644C5C4" w14:textId="27EC12B2" w:rsidR="0056327E" w:rsidRPr="00DB19CD" w:rsidRDefault="00350260">
      <w:pPr>
        <w:pStyle w:val="Prrafodelista"/>
        <w:numPr>
          <w:ilvl w:val="0"/>
          <w:numId w:val="11"/>
        </w:numPr>
        <w:tabs>
          <w:tab w:val="left" w:pos="1888"/>
        </w:tabs>
        <w:spacing w:before="60"/>
        <w:ind w:right="1586"/>
        <w:rPr>
          <w:rFonts w:ascii="Arial" w:hAnsi="Arial"/>
          <w:i/>
          <w:sz w:val="19"/>
        </w:rPr>
      </w:pPr>
      <w:r w:rsidRPr="00350260">
        <w:rPr>
          <w:rFonts w:ascii="Arial" w:hAnsi="Arial"/>
          <w:i/>
          <w:color w:val="231F20"/>
          <w:sz w:val="19"/>
          <w:lang w:val="eu-ES"/>
        </w:rPr>
        <w:t>Kirol-elkarteen alde dirulaguntza baloratzeko irizpideak: Guztira 100 puntu</w:t>
      </w:r>
    </w:p>
    <w:p w14:paraId="4CB1F57A" w14:textId="679ADFB2" w:rsidR="0056327E" w:rsidRPr="00DB19CD" w:rsidRDefault="00350260">
      <w:pPr>
        <w:pStyle w:val="Prrafodelista"/>
        <w:numPr>
          <w:ilvl w:val="1"/>
          <w:numId w:val="11"/>
        </w:numPr>
        <w:tabs>
          <w:tab w:val="left" w:pos="2188"/>
        </w:tabs>
        <w:spacing w:before="59" w:line="304" w:lineRule="auto"/>
        <w:ind w:right="2335"/>
        <w:rPr>
          <w:color w:val="231F20"/>
          <w:sz w:val="19"/>
        </w:rPr>
      </w:pPr>
      <w:r w:rsidRPr="00350260">
        <w:rPr>
          <w:color w:val="231F20"/>
          <w:sz w:val="19"/>
          <w:lang w:val="eu-ES"/>
        </w:rPr>
        <w:t>Kirol-sustapenerako jarduerak garatzea: gehienez 25 puntu</w:t>
      </w:r>
      <w:r w:rsidR="00DC255B" w:rsidRPr="00DB19CD">
        <w:rPr>
          <w:color w:val="231F20"/>
          <w:spacing w:val="-50"/>
          <w:sz w:val="19"/>
        </w:rPr>
        <w:t xml:space="preserve"> </w:t>
      </w:r>
      <w:r w:rsidRPr="00350260">
        <w:rPr>
          <w:color w:val="231F20"/>
          <w:sz w:val="19"/>
          <w:lang w:val="eu-ES"/>
        </w:rPr>
        <w:t>Irizpide honetan balioztatzen diren alderdiak:</w:t>
      </w:r>
    </w:p>
    <w:p w14:paraId="4714E278" w14:textId="6B087894" w:rsidR="0056327E" w:rsidRPr="00DB19CD" w:rsidRDefault="00350260">
      <w:pPr>
        <w:pStyle w:val="Prrafodelista"/>
        <w:numPr>
          <w:ilvl w:val="2"/>
          <w:numId w:val="11"/>
        </w:numPr>
        <w:tabs>
          <w:tab w:val="left" w:pos="2404"/>
        </w:tabs>
        <w:spacing w:before="0" w:line="217" w:lineRule="exact"/>
        <w:jc w:val="left"/>
        <w:rPr>
          <w:sz w:val="19"/>
        </w:rPr>
      </w:pPr>
      <w:r w:rsidRPr="00350260">
        <w:rPr>
          <w:color w:val="231F20"/>
          <w:sz w:val="19"/>
          <w:lang w:val="eu-ES"/>
        </w:rPr>
        <w:t>Kirolaren eremuan erakundearen garrantzia:</w:t>
      </w:r>
    </w:p>
    <w:p w14:paraId="6753B253" w14:textId="7FF72315" w:rsidR="00350260" w:rsidRPr="00DB19CD" w:rsidRDefault="00350260">
      <w:pPr>
        <w:pStyle w:val="Prrafodelista"/>
        <w:numPr>
          <w:ilvl w:val="3"/>
          <w:numId w:val="11"/>
        </w:numPr>
        <w:tabs>
          <w:tab w:val="left" w:pos="2668"/>
        </w:tabs>
        <w:spacing w:before="35" w:line="235" w:lineRule="auto"/>
        <w:ind w:right="1585"/>
        <w:jc w:val="left"/>
        <w:rPr>
          <w:color w:val="231F20"/>
          <w:spacing w:val="-50"/>
          <w:sz w:val="19"/>
        </w:rPr>
      </w:pPr>
      <w:r w:rsidRPr="00350260">
        <w:rPr>
          <w:color w:val="231F20"/>
          <w:sz w:val="19"/>
          <w:lang w:val="eu-ES"/>
        </w:rPr>
        <w:t>Behe-mailako kategoriak (eskoletakoak eta/edo federatuak) izatea: 10 puntu:</w:t>
      </w:r>
    </w:p>
    <w:p w14:paraId="26B9EF01" w14:textId="5E61609B" w:rsidR="0056327E" w:rsidRPr="00DB19CD" w:rsidRDefault="00350260">
      <w:pPr>
        <w:pStyle w:val="Prrafodelista"/>
        <w:numPr>
          <w:ilvl w:val="3"/>
          <w:numId w:val="11"/>
        </w:numPr>
        <w:tabs>
          <w:tab w:val="left" w:pos="2668"/>
        </w:tabs>
        <w:spacing w:before="24"/>
        <w:ind w:hanging="261"/>
        <w:jc w:val="left"/>
        <w:rPr>
          <w:color w:val="231F20"/>
          <w:sz w:val="19"/>
        </w:rPr>
      </w:pPr>
      <w:r w:rsidRPr="00350260">
        <w:rPr>
          <w:color w:val="231F20"/>
          <w:sz w:val="19"/>
          <w:lang w:val="eu-ES"/>
        </w:rPr>
        <w:t>Gizon eta emakumezkoen kategoriak izatea: 2,5 puntu</w:t>
      </w:r>
    </w:p>
    <w:p w14:paraId="25477CE5" w14:textId="750C12D7" w:rsidR="0056327E" w:rsidRPr="00DB19CD" w:rsidRDefault="00350260">
      <w:pPr>
        <w:pStyle w:val="Prrafodelista"/>
        <w:numPr>
          <w:ilvl w:val="2"/>
          <w:numId w:val="11"/>
        </w:numPr>
        <w:tabs>
          <w:tab w:val="left" w:pos="2404"/>
        </w:tabs>
        <w:spacing w:before="52"/>
        <w:jc w:val="left"/>
        <w:rPr>
          <w:sz w:val="19"/>
        </w:rPr>
      </w:pPr>
      <w:r w:rsidRPr="00350260">
        <w:rPr>
          <w:color w:val="231F20"/>
          <w:sz w:val="19"/>
          <w:lang w:val="eu-ES"/>
        </w:rPr>
        <w:t>Autonomia Erkidegotik kanpoko lehiaketetan parte hartzea:</w:t>
      </w:r>
    </w:p>
    <w:p w14:paraId="127332D2" w14:textId="6A6432DE" w:rsidR="0056327E" w:rsidRPr="00DB19CD" w:rsidRDefault="00350260">
      <w:pPr>
        <w:pStyle w:val="Prrafodelista"/>
        <w:numPr>
          <w:ilvl w:val="3"/>
          <w:numId w:val="11"/>
        </w:numPr>
        <w:tabs>
          <w:tab w:val="left" w:pos="2668"/>
        </w:tabs>
        <w:spacing w:before="34" w:line="235" w:lineRule="auto"/>
        <w:ind w:right="1586"/>
        <w:jc w:val="left"/>
        <w:rPr>
          <w:color w:val="231F20"/>
          <w:sz w:val="19"/>
          <w:szCs w:val="19"/>
        </w:rPr>
      </w:pPr>
      <w:r w:rsidRPr="00350260">
        <w:rPr>
          <w:color w:val="231F20"/>
          <w:sz w:val="19"/>
          <w:szCs w:val="19"/>
          <w:lang w:val="eu-ES"/>
        </w:rPr>
        <w:t>Euskal Autonomia Erkidegotik kanpo lehiaketa ofizialetan eta beheko kategoriatan parte hartzea: 5 puntu</w:t>
      </w:r>
    </w:p>
    <w:p w14:paraId="60943FBD" w14:textId="247C22FA" w:rsidR="0056327E" w:rsidRPr="00DB19CD" w:rsidRDefault="00350260">
      <w:pPr>
        <w:pStyle w:val="Prrafodelista"/>
        <w:numPr>
          <w:ilvl w:val="3"/>
          <w:numId w:val="11"/>
        </w:numPr>
        <w:tabs>
          <w:tab w:val="left" w:pos="2668"/>
        </w:tabs>
        <w:spacing w:before="35" w:line="235" w:lineRule="auto"/>
        <w:ind w:right="1586"/>
        <w:jc w:val="left"/>
        <w:rPr>
          <w:color w:val="231F20"/>
          <w:sz w:val="19"/>
        </w:rPr>
      </w:pPr>
      <w:r w:rsidRPr="00350260">
        <w:rPr>
          <w:rFonts w:ascii="Arial" w:hAnsi="Arial" w:cs="Arial"/>
          <w:sz w:val="20"/>
          <w:szCs w:val="20"/>
          <w:lang w:val="eu-ES"/>
        </w:rPr>
        <w:t>Euskal Autonomia Erkidegotik kanpo beheko kategorietako bi lehiaketetan edo gehiagotan parte hartzea: 2,5 puntu.</w:t>
      </w:r>
    </w:p>
    <w:p w14:paraId="2DE099AF" w14:textId="1C932A6E" w:rsidR="0056327E" w:rsidRPr="00DB19CD" w:rsidRDefault="00350260">
      <w:pPr>
        <w:pStyle w:val="Prrafodelista"/>
        <w:numPr>
          <w:ilvl w:val="2"/>
          <w:numId w:val="11"/>
        </w:numPr>
        <w:tabs>
          <w:tab w:val="left" w:pos="2404"/>
        </w:tabs>
        <w:spacing w:before="59"/>
        <w:ind w:right="1588"/>
        <w:jc w:val="left"/>
        <w:rPr>
          <w:color w:val="231F20"/>
          <w:sz w:val="19"/>
        </w:rPr>
      </w:pPr>
      <w:r w:rsidRPr="00350260">
        <w:rPr>
          <w:color w:val="231F20"/>
          <w:sz w:val="19"/>
          <w:lang w:val="eu-ES"/>
        </w:rPr>
        <w:t>Eskola-adinean dauden kirolarientzat sustapen-programak garatzea: 2,5 puntu.</w:t>
      </w:r>
    </w:p>
    <w:p w14:paraId="5E9FF169" w14:textId="39BD73A1" w:rsidR="0056327E" w:rsidRPr="00DB19CD" w:rsidRDefault="00350260">
      <w:pPr>
        <w:pStyle w:val="Prrafodelista"/>
        <w:numPr>
          <w:ilvl w:val="1"/>
          <w:numId w:val="11"/>
        </w:numPr>
        <w:tabs>
          <w:tab w:val="left" w:pos="2188"/>
        </w:tabs>
        <w:spacing w:before="59"/>
        <w:ind w:right="1585"/>
        <w:rPr>
          <w:sz w:val="19"/>
        </w:rPr>
      </w:pPr>
      <w:r w:rsidRPr="00350260">
        <w:rPr>
          <w:color w:val="231F20"/>
          <w:sz w:val="19"/>
          <w:lang w:val="eu-ES"/>
        </w:rPr>
        <w:t>Kirol elkarteak duen kirolari federatuen kopurua: gehienez 35 puntu.</w:t>
      </w:r>
    </w:p>
    <w:p w14:paraId="3FAA16BB" w14:textId="756743E4" w:rsidR="0056327E" w:rsidRPr="00DB19CD" w:rsidRDefault="00350260">
      <w:pPr>
        <w:pStyle w:val="Prrafodelista"/>
        <w:numPr>
          <w:ilvl w:val="2"/>
          <w:numId w:val="11"/>
        </w:numPr>
        <w:tabs>
          <w:tab w:val="left" w:pos="2404"/>
        </w:tabs>
        <w:spacing w:before="60"/>
        <w:jc w:val="left"/>
        <w:rPr>
          <w:color w:val="231F20"/>
          <w:sz w:val="19"/>
        </w:rPr>
      </w:pPr>
      <w:r w:rsidRPr="00350260">
        <w:rPr>
          <w:color w:val="231F20"/>
          <w:sz w:val="19"/>
          <w:lang w:val="eu-ES"/>
        </w:rPr>
        <w:t>160 kirolari baino gehiago: 35 puntu.</w:t>
      </w:r>
    </w:p>
    <w:p w14:paraId="297FA94C" w14:textId="629EC457" w:rsidR="0056327E" w:rsidRPr="00DB19CD" w:rsidRDefault="00350260">
      <w:pPr>
        <w:pStyle w:val="Prrafodelista"/>
        <w:numPr>
          <w:ilvl w:val="2"/>
          <w:numId w:val="11"/>
        </w:numPr>
        <w:tabs>
          <w:tab w:val="left" w:pos="2404"/>
        </w:tabs>
        <w:jc w:val="left"/>
        <w:rPr>
          <w:color w:val="231F20"/>
          <w:sz w:val="19"/>
        </w:rPr>
      </w:pPr>
      <w:r w:rsidRPr="00350260">
        <w:rPr>
          <w:color w:val="231F20"/>
          <w:sz w:val="19"/>
          <w:lang w:val="eu-ES"/>
        </w:rPr>
        <w:t>140 eta 159 kirolari artean: 30 puntu..</w:t>
      </w:r>
    </w:p>
    <w:p w14:paraId="252CAB3A" w14:textId="31BAA6BA" w:rsidR="0056327E" w:rsidRPr="00DB19CD" w:rsidRDefault="00350260">
      <w:pPr>
        <w:pStyle w:val="Prrafodelista"/>
        <w:numPr>
          <w:ilvl w:val="2"/>
          <w:numId w:val="11"/>
        </w:numPr>
        <w:tabs>
          <w:tab w:val="left" w:pos="2404"/>
        </w:tabs>
        <w:jc w:val="left"/>
        <w:rPr>
          <w:color w:val="231F20"/>
          <w:sz w:val="19"/>
        </w:rPr>
      </w:pPr>
      <w:r w:rsidRPr="00350260">
        <w:rPr>
          <w:color w:val="231F20"/>
          <w:sz w:val="19"/>
          <w:lang w:val="eu-ES"/>
        </w:rPr>
        <w:t>120 eta 139 kirolari artean: 25 puntu..</w:t>
      </w:r>
    </w:p>
    <w:p w14:paraId="2FB1E199" w14:textId="34A66DC5" w:rsidR="0056327E" w:rsidRPr="00DB19CD" w:rsidRDefault="00350260">
      <w:pPr>
        <w:pStyle w:val="Prrafodelista"/>
        <w:numPr>
          <w:ilvl w:val="2"/>
          <w:numId w:val="11"/>
        </w:numPr>
        <w:tabs>
          <w:tab w:val="left" w:pos="2404"/>
        </w:tabs>
        <w:ind w:hanging="218"/>
        <w:jc w:val="left"/>
        <w:rPr>
          <w:color w:val="231F20"/>
          <w:sz w:val="19"/>
        </w:rPr>
      </w:pPr>
      <w:r w:rsidRPr="00350260">
        <w:rPr>
          <w:color w:val="231F20"/>
          <w:sz w:val="19"/>
          <w:lang w:val="eu-ES"/>
        </w:rPr>
        <w:t>100 eta 119 kirolari artean: 20 puntu..</w:t>
      </w:r>
    </w:p>
    <w:p w14:paraId="43AE3342" w14:textId="483EA7CD" w:rsidR="0056327E" w:rsidRPr="00DB19CD" w:rsidRDefault="00350260">
      <w:pPr>
        <w:pStyle w:val="Prrafodelista"/>
        <w:numPr>
          <w:ilvl w:val="2"/>
          <w:numId w:val="11"/>
        </w:numPr>
        <w:tabs>
          <w:tab w:val="left" w:pos="2404"/>
        </w:tabs>
        <w:spacing w:before="59"/>
        <w:ind w:hanging="218"/>
        <w:jc w:val="left"/>
        <w:rPr>
          <w:color w:val="231F20"/>
          <w:sz w:val="19"/>
        </w:rPr>
      </w:pPr>
      <w:r w:rsidRPr="00350260">
        <w:rPr>
          <w:color w:val="231F20"/>
          <w:sz w:val="19"/>
          <w:lang w:val="eu-ES"/>
        </w:rPr>
        <w:t>80 eta 99 kirolari artean: 15 puntu..</w:t>
      </w:r>
    </w:p>
    <w:p w14:paraId="7DF5A415" w14:textId="0800561D" w:rsidR="0056327E" w:rsidRPr="00DB19CD" w:rsidRDefault="00350260">
      <w:pPr>
        <w:pStyle w:val="Prrafodelista"/>
        <w:numPr>
          <w:ilvl w:val="2"/>
          <w:numId w:val="11"/>
        </w:numPr>
        <w:tabs>
          <w:tab w:val="left" w:pos="2403"/>
        </w:tabs>
        <w:ind w:left="2402"/>
        <w:jc w:val="left"/>
        <w:rPr>
          <w:color w:val="231F20"/>
          <w:sz w:val="19"/>
        </w:rPr>
      </w:pPr>
      <w:r w:rsidRPr="00350260">
        <w:rPr>
          <w:color w:val="231F20"/>
          <w:sz w:val="19"/>
          <w:lang w:val="eu-ES"/>
        </w:rPr>
        <w:t>40 eta 79 kirolari artean: 10 puntu..</w:t>
      </w:r>
    </w:p>
    <w:p w14:paraId="456C5226" w14:textId="2A1E62E2" w:rsidR="0056327E" w:rsidRPr="00DB19CD" w:rsidRDefault="00350260">
      <w:pPr>
        <w:pStyle w:val="Prrafodelista"/>
        <w:numPr>
          <w:ilvl w:val="2"/>
          <w:numId w:val="11"/>
        </w:numPr>
        <w:tabs>
          <w:tab w:val="left" w:pos="2403"/>
        </w:tabs>
        <w:ind w:left="2402"/>
        <w:jc w:val="left"/>
        <w:rPr>
          <w:color w:val="231F20"/>
          <w:sz w:val="19"/>
        </w:rPr>
      </w:pPr>
      <w:r w:rsidRPr="00350260">
        <w:rPr>
          <w:color w:val="231F20"/>
          <w:sz w:val="19"/>
          <w:lang w:val="eu-ES"/>
        </w:rPr>
        <w:t>20 eta 39 kirolari artean: 5 puntu..</w:t>
      </w:r>
    </w:p>
    <w:p w14:paraId="5B293840" w14:textId="072F6BBF" w:rsidR="0056327E" w:rsidRPr="00DB19CD" w:rsidRDefault="00350260">
      <w:pPr>
        <w:pStyle w:val="Prrafodelista"/>
        <w:numPr>
          <w:ilvl w:val="2"/>
          <w:numId w:val="11"/>
        </w:numPr>
        <w:tabs>
          <w:tab w:val="left" w:pos="2403"/>
        </w:tabs>
        <w:ind w:left="2402"/>
        <w:jc w:val="left"/>
        <w:rPr>
          <w:color w:val="231F20"/>
          <w:sz w:val="19"/>
        </w:rPr>
      </w:pPr>
      <w:r w:rsidRPr="00350260">
        <w:rPr>
          <w:color w:val="231F20"/>
          <w:sz w:val="19"/>
          <w:lang w:val="eu-ES"/>
        </w:rPr>
        <w:t>1 eta 19 kirolari artean: 2,50 puntu..</w:t>
      </w:r>
    </w:p>
    <w:p w14:paraId="02EB378F" w14:textId="77777777" w:rsidR="0056327E" w:rsidRDefault="0056327E">
      <w:pPr>
        <w:rPr>
          <w:sz w:val="19"/>
        </w:rPr>
        <w:sectPr w:rsidR="0056327E">
          <w:pgSz w:w="11910" w:h="16840"/>
          <w:pgMar w:top="2100" w:right="680" w:bottom="280" w:left="1020" w:header="769" w:footer="0" w:gutter="0"/>
          <w:cols w:space="720"/>
        </w:sectPr>
      </w:pPr>
    </w:p>
    <w:p w14:paraId="41CED3DF" w14:textId="25A8DCD9" w:rsidR="0056327E" w:rsidRDefault="0056327E">
      <w:pPr>
        <w:pStyle w:val="Textoindependiente"/>
        <w:spacing w:before="0"/>
        <w:ind w:left="0"/>
        <w:jc w:val="left"/>
        <w:rPr>
          <w:sz w:val="29"/>
        </w:rPr>
      </w:pPr>
    </w:p>
    <w:p w14:paraId="6EE24B16" w14:textId="77777777" w:rsidR="00817832" w:rsidRPr="00817832" w:rsidRDefault="00817832">
      <w:pPr>
        <w:pStyle w:val="Prrafodelista"/>
        <w:numPr>
          <w:ilvl w:val="2"/>
          <w:numId w:val="11"/>
        </w:numPr>
        <w:tabs>
          <w:tab w:val="left" w:pos="2405"/>
        </w:tabs>
        <w:spacing w:before="135"/>
        <w:jc w:val="left"/>
        <w:rPr>
          <w:color w:val="231F20"/>
          <w:sz w:val="19"/>
        </w:rPr>
      </w:pPr>
      <w:r w:rsidRPr="00817832">
        <w:rPr>
          <w:color w:val="231F20"/>
          <w:sz w:val="19"/>
          <w:lang w:val="eu-ES"/>
        </w:rPr>
        <w:t>3) Udalaren Kirol Zerbitzuaren ekimenetan lankidetza: gehienez 15 puntu.</w:t>
      </w:r>
    </w:p>
    <w:p w14:paraId="52E5B61B" w14:textId="77777777" w:rsidR="00817832" w:rsidRPr="00817832" w:rsidRDefault="00817832">
      <w:pPr>
        <w:pStyle w:val="Prrafodelista"/>
        <w:numPr>
          <w:ilvl w:val="2"/>
          <w:numId w:val="11"/>
        </w:numPr>
        <w:tabs>
          <w:tab w:val="left" w:pos="2694"/>
        </w:tabs>
        <w:spacing w:before="135"/>
        <w:ind w:firstLine="149"/>
        <w:jc w:val="left"/>
        <w:rPr>
          <w:color w:val="231F20"/>
          <w:sz w:val="19"/>
        </w:rPr>
      </w:pPr>
      <w:r w:rsidRPr="00817832">
        <w:rPr>
          <w:color w:val="231F20"/>
          <w:sz w:val="19"/>
          <w:lang w:val="eu-ES"/>
        </w:rPr>
        <w:t xml:space="preserve"> Kirol-hastapenerako eskola du: 5 puntu.  </w:t>
      </w:r>
    </w:p>
    <w:p w14:paraId="021150A7" w14:textId="77777777" w:rsidR="00817832" w:rsidRPr="00817832" w:rsidRDefault="00817832">
      <w:pPr>
        <w:pStyle w:val="Prrafodelista"/>
        <w:numPr>
          <w:ilvl w:val="2"/>
          <w:numId w:val="11"/>
        </w:numPr>
        <w:tabs>
          <w:tab w:val="left" w:pos="2405"/>
        </w:tabs>
        <w:spacing w:before="135"/>
        <w:ind w:firstLine="149"/>
        <w:jc w:val="left"/>
        <w:rPr>
          <w:color w:val="231F20"/>
          <w:sz w:val="19"/>
        </w:rPr>
      </w:pPr>
      <w:r w:rsidRPr="00817832">
        <w:rPr>
          <w:color w:val="231F20"/>
          <w:sz w:val="19"/>
          <w:lang w:val="eu-ES"/>
        </w:rPr>
        <w:t xml:space="preserve">  Kirol-sustapenerako jardueraren batean lankidetzan dihardu: 5 puntu. </w:t>
      </w:r>
    </w:p>
    <w:p w14:paraId="774456B1" w14:textId="77777777" w:rsidR="00817832" w:rsidRPr="00817832" w:rsidRDefault="00817832">
      <w:pPr>
        <w:pStyle w:val="Prrafodelista"/>
        <w:numPr>
          <w:ilvl w:val="2"/>
          <w:numId w:val="11"/>
        </w:numPr>
        <w:tabs>
          <w:tab w:val="left" w:pos="2405"/>
        </w:tabs>
        <w:spacing w:before="135"/>
        <w:ind w:firstLine="149"/>
        <w:jc w:val="left"/>
        <w:rPr>
          <w:color w:val="231F20"/>
          <w:sz w:val="19"/>
        </w:rPr>
      </w:pPr>
      <w:r w:rsidRPr="00817832">
        <w:rPr>
          <w:color w:val="231F20"/>
          <w:sz w:val="19"/>
          <w:lang w:val="eu-ES"/>
        </w:rPr>
        <w:t xml:space="preserve"> Kirol-partaidetzari buruzko jardueraren batean lankidetzan dihardu: 5 puntu.</w:t>
      </w:r>
    </w:p>
    <w:p w14:paraId="30AE3904" w14:textId="77777777" w:rsidR="00817832" w:rsidRDefault="00817832" w:rsidP="00817832">
      <w:pPr>
        <w:tabs>
          <w:tab w:val="left" w:pos="2405"/>
        </w:tabs>
        <w:spacing w:before="135"/>
        <w:ind w:left="2186"/>
        <w:rPr>
          <w:color w:val="231F20"/>
          <w:sz w:val="19"/>
          <w:lang w:val="eu-ES"/>
        </w:rPr>
      </w:pPr>
      <w:r w:rsidRPr="00817832">
        <w:rPr>
          <w:color w:val="231F20"/>
          <w:sz w:val="19"/>
          <w:lang w:val="eu-ES"/>
        </w:rPr>
        <w:t xml:space="preserve">4)  Kirol-instalazioak erabiltzen ditu edo bere jabetzakoak dira: gehienez 10 puntu.  </w:t>
      </w:r>
    </w:p>
    <w:p w14:paraId="49D925DD" w14:textId="77777777" w:rsidR="00817832" w:rsidRDefault="00817832" w:rsidP="00DC7E24">
      <w:pPr>
        <w:tabs>
          <w:tab w:val="left" w:pos="2405"/>
        </w:tabs>
        <w:spacing w:before="135"/>
        <w:ind w:left="2410" w:firstLine="149"/>
        <w:rPr>
          <w:color w:val="231F20"/>
          <w:sz w:val="19"/>
          <w:lang w:val="eu-ES"/>
        </w:rPr>
      </w:pPr>
      <w:r w:rsidRPr="00817832">
        <w:rPr>
          <w:color w:val="231F20"/>
          <w:sz w:val="19"/>
          <w:lang w:val="eu-ES"/>
        </w:rPr>
        <w:t xml:space="preserve">—  Berezko kirol-instalazioak ditu edo harpidedun gisa Udaleko kirol-instalazioak erabiltzen ditu: 10 puntu.  </w:t>
      </w:r>
    </w:p>
    <w:p w14:paraId="3449E376" w14:textId="77777777" w:rsidR="00817832" w:rsidRDefault="00817832" w:rsidP="00DC7E24">
      <w:pPr>
        <w:tabs>
          <w:tab w:val="left" w:pos="2405"/>
        </w:tabs>
        <w:spacing w:before="135"/>
        <w:ind w:left="2410"/>
        <w:rPr>
          <w:color w:val="231F20"/>
          <w:sz w:val="19"/>
          <w:lang w:val="eu-ES"/>
        </w:rPr>
      </w:pPr>
      <w:r w:rsidRPr="00817832">
        <w:rPr>
          <w:color w:val="231F20"/>
          <w:sz w:val="19"/>
          <w:lang w:val="eu-ES"/>
        </w:rPr>
        <w:t xml:space="preserve">—  Udaleko kirol-instalazioak ohiz gorde eta ordaintzen ditu edo kirolari harpidedunaren txartelak ditu: 5 puntu. </w:t>
      </w:r>
    </w:p>
    <w:p w14:paraId="74C77766" w14:textId="77777777" w:rsidR="00817832" w:rsidRDefault="00817832" w:rsidP="00817832">
      <w:pPr>
        <w:tabs>
          <w:tab w:val="left" w:pos="2405"/>
        </w:tabs>
        <w:spacing w:before="135"/>
        <w:ind w:left="2186"/>
        <w:rPr>
          <w:color w:val="231F20"/>
          <w:sz w:val="19"/>
          <w:lang w:val="eu-ES"/>
        </w:rPr>
      </w:pPr>
      <w:r w:rsidRPr="00817832">
        <w:rPr>
          <w:color w:val="231F20"/>
          <w:sz w:val="19"/>
          <w:lang w:val="eu-ES"/>
        </w:rPr>
        <w:t xml:space="preserve">5) Euskara erabiltzea: gehienez 5 puntu.  </w:t>
      </w:r>
    </w:p>
    <w:p w14:paraId="66B752E9" w14:textId="77777777" w:rsidR="00817832" w:rsidRPr="00252113" w:rsidRDefault="00817832" w:rsidP="00817832">
      <w:pPr>
        <w:tabs>
          <w:tab w:val="left" w:pos="2405"/>
        </w:tabs>
        <w:spacing w:before="135"/>
        <w:ind w:left="2186"/>
        <w:divId w:val="1257863636"/>
        <w:rPr>
          <w:color w:val="231F20"/>
          <w:sz w:val="19"/>
          <w:lang w:val="eu-ES"/>
        </w:rPr>
      </w:pPr>
      <w:r w:rsidRPr="00252113">
        <w:rPr>
          <w:color w:val="231F20"/>
          <w:sz w:val="19"/>
          <w:lang w:val="eu-ES"/>
        </w:rPr>
        <w:t>- 2. He titulu bidez egiaztatzen duten begiraleak izatea.</w:t>
      </w:r>
    </w:p>
    <w:p w14:paraId="52E71676" w14:textId="6133620E" w:rsidR="00817832" w:rsidRDefault="00817832" w:rsidP="00817832">
      <w:pPr>
        <w:tabs>
          <w:tab w:val="left" w:pos="2405"/>
        </w:tabs>
        <w:spacing w:before="135"/>
        <w:ind w:left="2186"/>
        <w:rPr>
          <w:color w:val="231F20"/>
          <w:sz w:val="19"/>
          <w:lang w:val="eu-ES"/>
        </w:rPr>
      </w:pPr>
      <w:r>
        <w:rPr>
          <w:color w:val="231F20"/>
          <w:sz w:val="19"/>
          <w:lang w:val="eu-ES"/>
        </w:rPr>
        <w:t xml:space="preserve">- </w:t>
      </w:r>
      <w:r w:rsidRPr="00817832">
        <w:rPr>
          <w:color w:val="231F20"/>
          <w:sz w:val="19"/>
          <w:lang w:val="eu-ES"/>
        </w:rPr>
        <w:t xml:space="preserve">% 10 izatea: 0,5 </w:t>
      </w:r>
      <w:r>
        <w:rPr>
          <w:color w:val="231F20"/>
          <w:sz w:val="19"/>
          <w:lang w:val="eu-ES"/>
        </w:rPr>
        <w:t>puntu</w:t>
      </w:r>
    </w:p>
    <w:p w14:paraId="1DA156F3" w14:textId="0C39DC30" w:rsidR="00817832" w:rsidRDefault="00817832" w:rsidP="00817832">
      <w:pPr>
        <w:tabs>
          <w:tab w:val="left" w:pos="2405"/>
        </w:tabs>
        <w:spacing w:before="135"/>
        <w:ind w:left="2186"/>
        <w:rPr>
          <w:color w:val="231F20"/>
          <w:sz w:val="19"/>
          <w:lang w:val="eu-ES"/>
        </w:rPr>
      </w:pPr>
      <w:r>
        <w:rPr>
          <w:color w:val="231F20"/>
          <w:sz w:val="19"/>
          <w:lang w:val="eu-ES"/>
        </w:rPr>
        <w:t>-  % 2</w:t>
      </w:r>
      <w:r w:rsidRPr="00817832">
        <w:rPr>
          <w:color w:val="231F20"/>
          <w:sz w:val="19"/>
          <w:lang w:val="eu-ES"/>
        </w:rPr>
        <w:t xml:space="preserve">0 izatea: </w:t>
      </w:r>
      <w:r>
        <w:rPr>
          <w:color w:val="231F20"/>
          <w:sz w:val="19"/>
          <w:lang w:val="eu-ES"/>
        </w:rPr>
        <w:t>puntu 1</w:t>
      </w:r>
    </w:p>
    <w:p w14:paraId="6177B24F" w14:textId="037CDFD7" w:rsidR="00817832" w:rsidRDefault="00817832" w:rsidP="00817832">
      <w:pPr>
        <w:tabs>
          <w:tab w:val="left" w:pos="2405"/>
        </w:tabs>
        <w:spacing w:before="135"/>
        <w:ind w:left="2186"/>
        <w:rPr>
          <w:color w:val="231F20"/>
          <w:sz w:val="19"/>
          <w:lang w:val="eu-ES"/>
        </w:rPr>
      </w:pPr>
      <w:r>
        <w:rPr>
          <w:color w:val="231F20"/>
          <w:sz w:val="19"/>
          <w:lang w:val="eu-ES"/>
        </w:rPr>
        <w:t xml:space="preserve">- </w:t>
      </w:r>
      <w:r w:rsidRPr="00817832">
        <w:rPr>
          <w:color w:val="231F20"/>
          <w:sz w:val="19"/>
          <w:lang w:val="eu-ES"/>
        </w:rPr>
        <w:t xml:space="preserve">% </w:t>
      </w:r>
      <w:r>
        <w:rPr>
          <w:color w:val="231F20"/>
          <w:sz w:val="19"/>
          <w:lang w:val="eu-ES"/>
        </w:rPr>
        <w:t>30 izatea: 1</w:t>
      </w:r>
      <w:r w:rsidRPr="00817832">
        <w:rPr>
          <w:color w:val="231F20"/>
          <w:sz w:val="19"/>
          <w:lang w:val="eu-ES"/>
        </w:rPr>
        <w:t xml:space="preserve">,5 </w:t>
      </w:r>
      <w:r>
        <w:rPr>
          <w:color w:val="231F20"/>
          <w:sz w:val="19"/>
          <w:lang w:val="eu-ES"/>
        </w:rPr>
        <w:t>puntu</w:t>
      </w:r>
    </w:p>
    <w:p w14:paraId="2C464FA4" w14:textId="36FB1718" w:rsidR="00817832" w:rsidRDefault="00817832" w:rsidP="00817832">
      <w:pPr>
        <w:tabs>
          <w:tab w:val="left" w:pos="2405"/>
        </w:tabs>
        <w:spacing w:before="135"/>
        <w:ind w:left="2186"/>
        <w:rPr>
          <w:color w:val="231F20"/>
          <w:sz w:val="19"/>
          <w:lang w:val="eu-ES"/>
        </w:rPr>
      </w:pPr>
      <w:r>
        <w:rPr>
          <w:color w:val="231F20"/>
          <w:sz w:val="19"/>
          <w:lang w:val="eu-ES"/>
        </w:rPr>
        <w:t xml:space="preserve">- </w:t>
      </w:r>
      <w:r w:rsidRPr="00817832">
        <w:rPr>
          <w:color w:val="231F20"/>
          <w:sz w:val="19"/>
          <w:lang w:val="eu-ES"/>
        </w:rPr>
        <w:t xml:space="preserve">% </w:t>
      </w:r>
      <w:r>
        <w:rPr>
          <w:color w:val="231F20"/>
          <w:sz w:val="19"/>
          <w:lang w:val="eu-ES"/>
        </w:rPr>
        <w:t>40</w:t>
      </w:r>
      <w:r w:rsidRPr="00817832">
        <w:rPr>
          <w:color w:val="231F20"/>
          <w:sz w:val="19"/>
          <w:lang w:val="eu-ES"/>
        </w:rPr>
        <w:t xml:space="preserve"> izatea: </w:t>
      </w:r>
      <w:r>
        <w:rPr>
          <w:color w:val="231F20"/>
          <w:sz w:val="19"/>
          <w:lang w:val="eu-ES"/>
        </w:rPr>
        <w:t>2</w:t>
      </w:r>
      <w:r w:rsidRPr="00817832">
        <w:rPr>
          <w:color w:val="231F20"/>
          <w:sz w:val="19"/>
          <w:lang w:val="eu-ES"/>
        </w:rPr>
        <w:t xml:space="preserve"> </w:t>
      </w:r>
      <w:r>
        <w:rPr>
          <w:color w:val="231F20"/>
          <w:sz w:val="19"/>
          <w:lang w:val="eu-ES"/>
        </w:rPr>
        <w:t>puntu</w:t>
      </w:r>
    </w:p>
    <w:p w14:paraId="097246E0" w14:textId="77777777" w:rsidR="00817832" w:rsidRDefault="00817832" w:rsidP="00817832">
      <w:pPr>
        <w:tabs>
          <w:tab w:val="left" w:pos="2405"/>
        </w:tabs>
        <w:spacing w:before="135"/>
        <w:ind w:left="2186"/>
        <w:rPr>
          <w:color w:val="231F20"/>
          <w:sz w:val="19"/>
          <w:lang w:val="eu-ES"/>
        </w:rPr>
      </w:pPr>
      <w:r>
        <w:rPr>
          <w:color w:val="231F20"/>
          <w:sz w:val="19"/>
          <w:lang w:val="eu-ES"/>
        </w:rPr>
        <w:t xml:space="preserve">- </w:t>
      </w:r>
      <w:r w:rsidRPr="00817832">
        <w:rPr>
          <w:color w:val="231F20"/>
          <w:sz w:val="19"/>
          <w:lang w:val="eu-ES"/>
        </w:rPr>
        <w:t xml:space="preserve">% 10 izatea: 0,5 </w:t>
      </w:r>
      <w:r>
        <w:rPr>
          <w:color w:val="231F20"/>
          <w:sz w:val="19"/>
          <w:lang w:val="eu-ES"/>
        </w:rPr>
        <w:t>puntu</w:t>
      </w:r>
    </w:p>
    <w:p w14:paraId="778C31E7" w14:textId="142F0BA5" w:rsidR="00817832" w:rsidRDefault="00817832" w:rsidP="00817832">
      <w:pPr>
        <w:tabs>
          <w:tab w:val="left" w:pos="2405"/>
        </w:tabs>
        <w:spacing w:before="135"/>
        <w:ind w:left="2186"/>
        <w:rPr>
          <w:color w:val="231F20"/>
          <w:sz w:val="19"/>
          <w:lang w:val="eu-ES"/>
        </w:rPr>
      </w:pPr>
      <w:r>
        <w:rPr>
          <w:color w:val="231F20"/>
          <w:sz w:val="19"/>
          <w:lang w:val="eu-ES"/>
        </w:rPr>
        <w:t xml:space="preserve">- </w:t>
      </w:r>
      <w:r w:rsidRPr="00817832">
        <w:rPr>
          <w:color w:val="231F20"/>
          <w:sz w:val="19"/>
          <w:lang w:val="eu-ES"/>
        </w:rPr>
        <w:t xml:space="preserve">% </w:t>
      </w:r>
      <w:r>
        <w:rPr>
          <w:color w:val="231F20"/>
          <w:sz w:val="19"/>
          <w:lang w:val="eu-ES"/>
        </w:rPr>
        <w:t>50</w:t>
      </w:r>
      <w:r w:rsidRPr="00817832">
        <w:rPr>
          <w:color w:val="231F20"/>
          <w:sz w:val="19"/>
          <w:lang w:val="eu-ES"/>
        </w:rPr>
        <w:t xml:space="preserve"> izatea: </w:t>
      </w:r>
      <w:r>
        <w:rPr>
          <w:color w:val="231F20"/>
          <w:sz w:val="19"/>
          <w:lang w:val="eu-ES"/>
        </w:rPr>
        <w:t>2</w:t>
      </w:r>
      <w:r w:rsidRPr="00817832">
        <w:rPr>
          <w:color w:val="231F20"/>
          <w:sz w:val="19"/>
          <w:lang w:val="eu-ES"/>
        </w:rPr>
        <w:t xml:space="preserve">,5 </w:t>
      </w:r>
      <w:r>
        <w:rPr>
          <w:color w:val="231F20"/>
          <w:sz w:val="19"/>
          <w:lang w:val="eu-ES"/>
        </w:rPr>
        <w:t>puntu, eta horrelaxe hurrenez hurren.</w:t>
      </w:r>
    </w:p>
    <w:p w14:paraId="2498149C" w14:textId="77777777" w:rsidR="00DC7E24" w:rsidRDefault="00DC7E24" w:rsidP="00817832">
      <w:pPr>
        <w:tabs>
          <w:tab w:val="left" w:pos="2405"/>
        </w:tabs>
        <w:spacing w:before="135"/>
        <w:ind w:left="2186"/>
        <w:rPr>
          <w:color w:val="231F20"/>
          <w:sz w:val="19"/>
          <w:lang w:val="eu-ES"/>
        </w:rPr>
      </w:pPr>
    </w:p>
    <w:p w14:paraId="0F18BCCC" w14:textId="6535D1EC" w:rsidR="00DC7E24" w:rsidRPr="00DC7E24" w:rsidRDefault="00DC7E24" w:rsidP="00DC7E24">
      <w:pPr>
        <w:tabs>
          <w:tab w:val="left" w:pos="2405"/>
        </w:tabs>
        <w:spacing w:before="135"/>
        <w:ind w:left="2186"/>
        <w:divId w:val="52849144"/>
        <w:rPr>
          <w:color w:val="231F20"/>
          <w:sz w:val="19"/>
        </w:rPr>
      </w:pPr>
      <w:r>
        <w:rPr>
          <w:color w:val="231F20"/>
          <w:sz w:val="19"/>
          <w:lang w:val="eu-ES"/>
        </w:rPr>
        <w:t>6</w:t>
      </w:r>
      <w:r w:rsidRPr="00817832">
        <w:rPr>
          <w:color w:val="231F20"/>
          <w:sz w:val="19"/>
          <w:lang w:val="eu-ES"/>
        </w:rPr>
        <w:t xml:space="preserve">) </w:t>
      </w:r>
      <w:proofErr w:type="spellStart"/>
      <w:r w:rsidRPr="00DC7E24">
        <w:rPr>
          <w:color w:val="231F20"/>
          <w:sz w:val="19"/>
        </w:rPr>
        <w:t>Gizarteratzea</w:t>
      </w:r>
      <w:proofErr w:type="spellEnd"/>
      <w:r w:rsidRPr="00DC7E24">
        <w:rPr>
          <w:color w:val="231F20"/>
          <w:sz w:val="19"/>
        </w:rPr>
        <w:t xml:space="preserve"> </w:t>
      </w:r>
      <w:proofErr w:type="spellStart"/>
      <w:r w:rsidRPr="00DC7E24">
        <w:rPr>
          <w:color w:val="231F20"/>
          <w:sz w:val="19"/>
        </w:rPr>
        <w:t>sustatzen</w:t>
      </w:r>
      <w:proofErr w:type="spellEnd"/>
      <w:r w:rsidRPr="00DC7E24">
        <w:rPr>
          <w:color w:val="231F20"/>
          <w:sz w:val="19"/>
        </w:rPr>
        <w:t xml:space="preserve"> </w:t>
      </w:r>
      <w:proofErr w:type="spellStart"/>
      <w:r w:rsidRPr="00DC7E24">
        <w:rPr>
          <w:color w:val="231F20"/>
          <w:sz w:val="19"/>
        </w:rPr>
        <w:t>duen</w:t>
      </w:r>
      <w:proofErr w:type="spellEnd"/>
      <w:r w:rsidRPr="00DC7E24">
        <w:rPr>
          <w:color w:val="231F20"/>
          <w:sz w:val="19"/>
        </w:rPr>
        <w:t xml:space="preserve"> programa bat </w:t>
      </w:r>
      <w:proofErr w:type="spellStart"/>
      <w:r w:rsidRPr="00DC7E24">
        <w:rPr>
          <w:color w:val="231F20"/>
          <w:sz w:val="19"/>
        </w:rPr>
        <w:t>egiten</w:t>
      </w:r>
      <w:proofErr w:type="spellEnd"/>
      <w:r w:rsidRPr="00DC7E24">
        <w:rPr>
          <w:color w:val="231F20"/>
          <w:sz w:val="19"/>
        </w:rPr>
        <w:t xml:space="preserve"> </w:t>
      </w:r>
      <w:proofErr w:type="spellStart"/>
      <w:r w:rsidRPr="00DC7E24">
        <w:rPr>
          <w:color w:val="231F20"/>
          <w:sz w:val="19"/>
        </w:rPr>
        <w:t>bada</w:t>
      </w:r>
      <w:proofErr w:type="spellEnd"/>
      <w:r w:rsidRPr="00DC7E24">
        <w:rPr>
          <w:color w:val="231F20"/>
          <w:sz w:val="19"/>
        </w:rPr>
        <w:t xml:space="preserve">: 5 </w:t>
      </w:r>
      <w:proofErr w:type="spellStart"/>
      <w:r w:rsidRPr="00DC7E24">
        <w:rPr>
          <w:color w:val="231F20"/>
          <w:sz w:val="19"/>
        </w:rPr>
        <w:t>puntu</w:t>
      </w:r>
      <w:proofErr w:type="spellEnd"/>
      <w:r w:rsidRPr="00DC7E24">
        <w:rPr>
          <w:color w:val="231F20"/>
          <w:sz w:val="19"/>
        </w:rPr>
        <w:t>.</w:t>
      </w:r>
    </w:p>
    <w:p w14:paraId="635EB7B4" w14:textId="6336BFB5" w:rsidR="04E1A36F" w:rsidRDefault="04E1A36F" w:rsidP="04E1A36F">
      <w:pPr>
        <w:pStyle w:val="Textoindependiente"/>
        <w:spacing w:before="0"/>
        <w:ind w:left="2160" w:hanging="360"/>
        <w:jc w:val="left"/>
        <w:rPr>
          <w:color w:val="231F20"/>
        </w:rPr>
      </w:pPr>
    </w:p>
    <w:p w14:paraId="6CDA052B" w14:textId="610BE1DA" w:rsidR="04E1A36F" w:rsidRDefault="04E1A36F" w:rsidP="04E1A36F">
      <w:pPr>
        <w:pStyle w:val="Textoindependiente"/>
        <w:spacing w:before="4"/>
        <w:ind w:left="0"/>
        <w:jc w:val="left"/>
        <w:rPr>
          <w:color w:val="231F20"/>
        </w:rPr>
      </w:pPr>
    </w:p>
    <w:p w14:paraId="26CAC990" w14:textId="1291B919" w:rsidR="0056327E" w:rsidRPr="005E5AB9" w:rsidRDefault="2C5412E8" w:rsidP="0CA82D7D">
      <w:pPr>
        <w:spacing w:before="135" w:line="259" w:lineRule="auto"/>
        <w:ind w:left="2186"/>
        <w:rPr>
          <w:color w:val="231F20"/>
          <w:sz w:val="19"/>
          <w:szCs w:val="19"/>
        </w:rPr>
      </w:pPr>
      <w:r w:rsidRPr="0CA82D7D">
        <w:rPr>
          <w:color w:val="231F20"/>
          <w:sz w:val="19"/>
          <w:szCs w:val="19"/>
        </w:rPr>
        <w:t>7)</w:t>
      </w:r>
      <w:r w:rsidR="0F8BEDB3" w:rsidRPr="0CA82D7D">
        <w:rPr>
          <w:color w:val="231F20"/>
          <w:sz w:val="19"/>
          <w:szCs w:val="19"/>
        </w:rPr>
        <w:t xml:space="preserve"> </w:t>
      </w:r>
      <w:r w:rsidR="1FC61274" w:rsidRPr="0CA82D7D">
        <w:rPr>
          <w:color w:val="231F20"/>
          <w:sz w:val="19"/>
          <w:szCs w:val="19"/>
          <w:lang w:val="eu-ES"/>
        </w:rPr>
        <w:t>Emakumeen kirolaren eragina eta sustapena: gehienez 5 puntu</w:t>
      </w:r>
    </w:p>
    <w:p w14:paraId="4E004C45" w14:textId="0E79110A" w:rsidR="04E1A36F" w:rsidRDefault="04E1A36F" w:rsidP="0CA82D7D">
      <w:pPr>
        <w:spacing w:before="135" w:line="259" w:lineRule="auto"/>
        <w:ind w:left="2186"/>
        <w:rPr>
          <w:color w:val="231F20"/>
          <w:sz w:val="19"/>
          <w:szCs w:val="19"/>
        </w:rPr>
      </w:pPr>
    </w:p>
    <w:p w14:paraId="08F1FB2A" w14:textId="33916189" w:rsidR="04E1A36F" w:rsidRPr="005E5AB9" w:rsidRDefault="00817832">
      <w:pPr>
        <w:pStyle w:val="Textoindependiente"/>
        <w:numPr>
          <w:ilvl w:val="2"/>
          <w:numId w:val="3"/>
        </w:numPr>
        <w:spacing w:before="4"/>
        <w:jc w:val="left"/>
        <w:rPr>
          <w:color w:val="231F20"/>
        </w:rPr>
      </w:pPr>
      <w:r w:rsidRPr="00817832">
        <w:rPr>
          <w:color w:val="231F20"/>
          <w:lang w:val="eu-ES"/>
        </w:rPr>
        <w:t>Emakumeen parte-hartzea %20tik beherakoa: puntu 1</w:t>
      </w:r>
    </w:p>
    <w:p w14:paraId="6ADD17F3" w14:textId="17B24348" w:rsidR="04E1A36F" w:rsidRPr="005E5AB9" w:rsidRDefault="00817832">
      <w:pPr>
        <w:pStyle w:val="Textoindependiente"/>
        <w:numPr>
          <w:ilvl w:val="2"/>
          <w:numId w:val="3"/>
        </w:numPr>
        <w:spacing w:before="4"/>
        <w:jc w:val="left"/>
        <w:rPr>
          <w:color w:val="231F20"/>
        </w:rPr>
      </w:pPr>
      <w:r w:rsidRPr="00817832">
        <w:rPr>
          <w:color w:val="231F20"/>
          <w:lang w:val="eu-ES"/>
        </w:rPr>
        <w:t xml:space="preserve">Emakumeen parte-hartzea %20tik %40ra artekoa: 2 puntu </w:t>
      </w:r>
    </w:p>
    <w:p w14:paraId="23A61F1C" w14:textId="266EF112" w:rsidR="04E1A36F" w:rsidRPr="005E5AB9" w:rsidRDefault="00687D22">
      <w:pPr>
        <w:pStyle w:val="Textoindependiente"/>
        <w:numPr>
          <w:ilvl w:val="2"/>
          <w:numId w:val="3"/>
        </w:numPr>
        <w:spacing w:before="4"/>
        <w:jc w:val="left"/>
        <w:rPr>
          <w:color w:val="231F20"/>
        </w:rPr>
      </w:pPr>
      <w:r w:rsidRPr="00687D22">
        <w:rPr>
          <w:color w:val="231F20"/>
          <w:lang w:val="eu-ES"/>
        </w:rPr>
        <w:t>Emakumeen parte-hartzea %40tik %6</w:t>
      </w:r>
      <w:r w:rsidR="00817832" w:rsidRPr="00687D22">
        <w:rPr>
          <w:color w:val="231F20"/>
          <w:lang w:val="eu-ES"/>
        </w:rPr>
        <w:t>0ra artekoa: 3 puntu</w:t>
      </w:r>
    </w:p>
    <w:p w14:paraId="5C279EAB" w14:textId="21F636E5" w:rsidR="04E1A36F" w:rsidRPr="005E5AB9" w:rsidRDefault="00687D22">
      <w:pPr>
        <w:pStyle w:val="Textoindependiente"/>
        <w:numPr>
          <w:ilvl w:val="2"/>
          <w:numId w:val="3"/>
        </w:numPr>
        <w:spacing w:before="4"/>
        <w:jc w:val="left"/>
        <w:rPr>
          <w:color w:val="231F20"/>
        </w:rPr>
      </w:pPr>
      <w:r w:rsidRPr="00687D22">
        <w:rPr>
          <w:color w:val="231F20"/>
          <w:lang w:val="eu-ES"/>
        </w:rPr>
        <w:t>Emakumeen parte-hartzea %60tik %80ra artekoa: 4 puntu</w:t>
      </w:r>
    </w:p>
    <w:p w14:paraId="7D5482AA" w14:textId="348A978C" w:rsidR="04E1A36F" w:rsidRPr="005E5AB9" w:rsidRDefault="00687D22">
      <w:pPr>
        <w:pStyle w:val="Textoindependiente"/>
        <w:numPr>
          <w:ilvl w:val="2"/>
          <w:numId w:val="3"/>
        </w:numPr>
        <w:spacing w:before="4"/>
        <w:jc w:val="left"/>
        <w:rPr>
          <w:color w:val="231F20"/>
        </w:rPr>
      </w:pPr>
      <w:r w:rsidRPr="00687D22">
        <w:rPr>
          <w:color w:val="231F20"/>
          <w:lang w:val="eu-ES"/>
        </w:rPr>
        <w:t>Emakumeen parte-hartzea %80tik %100era artekoa: 5 puntu</w:t>
      </w:r>
    </w:p>
    <w:p w14:paraId="44EAFD9C" w14:textId="77777777" w:rsidR="0056327E" w:rsidRDefault="0056327E">
      <w:pPr>
        <w:pStyle w:val="Textoindependiente"/>
        <w:spacing w:before="2"/>
        <w:ind w:left="0"/>
        <w:jc w:val="left"/>
        <w:rPr>
          <w:sz w:val="24"/>
        </w:rPr>
      </w:pPr>
    </w:p>
    <w:p w14:paraId="5815FB78" w14:textId="34DF529A" w:rsidR="0056327E" w:rsidRPr="005E5AB9" w:rsidRDefault="7CC40646">
      <w:pPr>
        <w:pStyle w:val="Prrafodelista"/>
        <w:numPr>
          <w:ilvl w:val="0"/>
          <w:numId w:val="11"/>
        </w:numPr>
        <w:tabs>
          <w:tab w:val="left" w:pos="1887"/>
        </w:tabs>
        <w:spacing w:before="60" w:line="259" w:lineRule="auto"/>
        <w:ind w:right="1586"/>
        <w:rPr>
          <w:rFonts w:asciiTheme="minorHAnsi" w:eastAsiaTheme="minorEastAsia" w:hAnsiTheme="minorHAnsi" w:cstheme="minorBidi"/>
          <w:i/>
          <w:iCs/>
          <w:color w:val="231F20"/>
          <w:sz w:val="19"/>
          <w:szCs w:val="19"/>
        </w:rPr>
      </w:pPr>
      <w:r w:rsidRPr="0CA82D7D">
        <w:rPr>
          <w:rFonts w:ascii="Arial" w:hAnsi="Arial"/>
          <w:i/>
          <w:iCs/>
          <w:color w:val="231F20"/>
          <w:sz w:val="19"/>
          <w:szCs w:val="19"/>
          <w:lang w:val="eu-ES"/>
        </w:rPr>
        <w:t>Pertsona fisikoek diru-laguntza jasotzeko balorazio irizpideak</w:t>
      </w:r>
    </w:p>
    <w:p w14:paraId="795F4D67" w14:textId="597057EB" w:rsidR="0056327E" w:rsidRPr="005E5AB9" w:rsidRDefault="00687D22" w:rsidP="00687D22">
      <w:pPr>
        <w:pStyle w:val="Textoindependiente"/>
        <w:ind w:left="1246" w:right="1586" w:firstLine="283"/>
      </w:pPr>
      <w:r w:rsidRPr="00687D22">
        <w:rPr>
          <w:color w:val="231F20"/>
          <w:lang w:val="eu-ES"/>
        </w:rPr>
        <w:t>Gehienez 2.250,00 euro utziko dira kirolari onuradunen artean banatzeko.</w:t>
      </w:r>
    </w:p>
    <w:p w14:paraId="4A2775FB" w14:textId="6AD14BB4" w:rsidR="00DC7E24" w:rsidRPr="00DC7E24" w:rsidRDefault="67B36816" w:rsidP="0CA82D7D">
      <w:pPr>
        <w:pStyle w:val="Prrafodelista"/>
        <w:numPr>
          <w:ilvl w:val="2"/>
          <w:numId w:val="1"/>
        </w:numPr>
        <w:spacing w:before="135" w:line="259" w:lineRule="auto"/>
        <w:jc w:val="left"/>
        <w:rPr>
          <w:rFonts w:asciiTheme="minorHAnsi" w:eastAsiaTheme="minorEastAsia" w:hAnsiTheme="minorHAnsi" w:cstheme="minorBidi"/>
          <w:color w:val="231F20"/>
          <w:sz w:val="19"/>
          <w:szCs w:val="19"/>
        </w:rPr>
      </w:pPr>
      <w:r w:rsidRPr="0CA82D7D">
        <w:rPr>
          <w:color w:val="231F20"/>
          <w:sz w:val="19"/>
          <w:szCs w:val="19"/>
        </w:rPr>
        <w:t xml:space="preserve"> </w:t>
      </w:r>
      <w:r w:rsidR="7CC40646" w:rsidRPr="0CA82D7D">
        <w:rPr>
          <w:color w:val="231F20"/>
          <w:sz w:val="19"/>
          <w:szCs w:val="19"/>
          <w:lang w:val="eu-ES"/>
        </w:rPr>
        <w:t>Kirol-sustapenerako jarduerak garatzea: gehienez 90 puntu</w:t>
      </w:r>
    </w:p>
    <w:p w14:paraId="28A1BB28" w14:textId="3D18A046" w:rsidR="00DC7E24" w:rsidRPr="00DC7E24" w:rsidRDefault="7CC40646" w:rsidP="0CA82D7D">
      <w:pPr>
        <w:tabs>
          <w:tab w:val="left" w:pos="2404"/>
        </w:tabs>
        <w:spacing w:before="52"/>
        <w:ind w:left="2186"/>
        <w:divId w:val="499779359"/>
        <w:rPr>
          <w:color w:val="000000" w:themeColor="text1"/>
          <w:sz w:val="19"/>
          <w:szCs w:val="19"/>
          <w:lang w:val="eu-ES"/>
        </w:rPr>
      </w:pPr>
      <w:r w:rsidRPr="0CA82D7D">
        <w:rPr>
          <w:color w:val="000000" w:themeColor="text1"/>
          <w:sz w:val="19"/>
          <w:szCs w:val="19"/>
          <w:lang w:val="eu-ES"/>
        </w:rPr>
        <w:t xml:space="preserve">— </w:t>
      </w:r>
      <w:proofErr w:type="spellStart"/>
      <w:r w:rsidR="4716F879" w:rsidRPr="0CA82D7D">
        <w:rPr>
          <w:color w:val="000000" w:themeColor="text1"/>
          <w:sz w:val="19"/>
          <w:szCs w:val="19"/>
          <w:lang w:val="eu-ES"/>
        </w:rPr>
        <w:t>CSDk</w:t>
      </w:r>
      <w:proofErr w:type="spellEnd"/>
      <w:r w:rsidR="4716F879" w:rsidRPr="0CA82D7D">
        <w:rPr>
          <w:color w:val="000000" w:themeColor="text1"/>
          <w:sz w:val="19"/>
          <w:szCs w:val="19"/>
          <w:lang w:val="eu-ES"/>
        </w:rPr>
        <w:t xml:space="preserve"> onartutako Euskal Autonomia Erkidegotik kanpoko lehiaketa ofizialetan edo Eusko Jaurlaritzako Kirol Zuzendaritzaren modalitateen katalogoan parte hartzea:</w:t>
      </w:r>
    </w:p>
    <w:p w14:paraId="4BACE31C" w14:textId="4291930C" w:rsidR="00DC7E24" w:rsidRPr="00DC7E24" w:rsidRDefault="4716F879">
      <w:pPr>
        <w:pStyle w:val="Prrafodelista"/>
        <w:numPr>
          <w:ilvl w:val="3"/>
          <w:numId w:val="11"/>
        </w:numPr>
        <w:tabs>
          <w:tab w:val="left" w:pos="2668"/>
        </w:tabs>
        <w:spacing w:before="35" w:line="235" w:lineRule="auto"/>
        <w:ind w:right="1586"/>
        <w:rPr>
          <w:color w:val="000000" w:themeColor="text1"/>
          <w:sz w:val="19"/>
          <w:szCs w:val="19"/>
        </w:rPr>
      </w:pPr>
      <w:r w:rsidRPr="0CA82D7D">
        <w:rPr>
          <w:color w:val="000000" w:themeColor="text1"/>
          <w:sz w:val="19"/>
          <w:szCs w:val="19"/>
          <w:lang w:val="eu-ES"/>
        </w:rPr>
        <w:t>Estatuko lehiaketa ofizial batean parte hartzea:</w:t>
      </w:r>
      <w:r w:rsidRPr="0CA82D7D">
        <w:rPr>
          <w:color w:val="000000" w:themeColor="text1"/>
          <w:sz w:val="19"/>
          <w:szCs w:val="19"/>
        </w:rPr>
        <w:t xml:space="preserve"> </w:t>
      </w:r>
      <w:r w:rsidRPr="0CA82D7D">
        <w:rPr>
          <w:color w:val="000000" w:themeColor="text1"/>
          <w:sz w:val="19"/>
          <w:szCs w:val="19"/>
          <w:lang w:val="eu-ES"/>
        </w:rPr>
        <w:t>10 puntu</w:t>
      </w:r>
    </w:p>
    <w:p w14:paraId="0072C20B" w14:textId="708F7C9F" w:rsidR="00DC255B" w:rsidRPr="005E5AB9" w:rsidRDefault="7CC40646">
      <w:pPr>
        <w:pStyle w:val="Prrafodelista"/>
        <w:numPr>
          <w:ilvl w:val="3"/>
          <w:numId w:val="11"/>
        </w:numPr>
        <w:tabs>
          <w:tab w:val="left" w:pos="2668"/>
        </w:tabs>
        <w:spacing w:before="35" w:line="235" w:lineRule="auto"/>
        <w:ind w:right="1586"/>
        <w:rPr>
          <w:color w:val="000000" w:themeColor="text1"/>
          <w:sz w:val="19"/>
          <w:szCs w:val="19"/>
        </w:rPr>
      </w:pPr>
      <w:r w:rsidRPr="0CA82D7D">
        <w:rPr>
          <w:color w:val="000000" w:themeColor="text1"/>
          <w:sz w:val="19"/>
          <w:szCs w:val="19"/>
          <w:lang w:val="eu-ES"/>
        </w:rPr>
        <w:t>Estatuko bi lehiaketa ofizialetan edo gehiagotan parte hartzea: 15 puntu.</w:t>
      </w:r>
    </w:p>
    <w:p w14:paraId="7FFC9C26" w14:textId="77777777" w:rsidR="00252113" w:rsidRPr="00252113" w:rsidRDefault="7CC40646">
      <w:pPr>
        <w:pStyle w:val="Prrafodelista"/>
        <w:numPr>
          <w:ilvl w:val="3"/>
          <w:numId w:val="2"/>
        </w:numPr>
        <w:spacing w:before="34" w:line="235" w:lineRule="auto"/>
        <w:ind w:left="2667" w:right="1586" w:hanging="260"/>
        <w:rPr>
          <w:color w:val="000000" w:themeColor="text1"/>
          <w:sz w:val="20"/>
          <w:szCs w:val="20"/>
        </w:rPr>
      </w:pPr>
      <w:r w:rsidRPr="0CA82D7D">
        <w:rPr>
          <w:color w:val="000000" w:themeColor="text1"/>
          <w:sz w:val="20"/>
          <w:szCs w:val="20"/>
          <w:lang w:val="eu-ES"/>
        </w:rPr>
        <w:t>Europako txapelketa edo proba ofizialetan parte hartzea: 30 puntu</w:t>
      </w:r>
    </w:p>
    <w:p w14:paraId="05687B30" w14:textId="135157A9" w:rsidR="2A30C4D7" w:rsidRPr="00252113" w:rsidRDefault="7CC40646">
      <w:pPr>
        <w:pStyle w:val="Prrafodelista"/>
        <w:numPr>
          <w:ilvl w:val="3"/>
          <w:numId w:val="2"/>
        </w:numPr>
        <w:spacing w:before="34" w:line="235" w:lineRule="auto"/>
        <w:ind w:left="2667" w:right="1586" w:hanging="260"/>
        <w:rPr>
          <w:color w:val="000000" w:themeColor="text1"/>
          <w:sz w:val="20"/>
          <w:szCs w:val="20"/>
          <w:lang w:val="eu-ES"/>
        </w:rPr>
      </w:pPr>
      <w:r w:rsidRPr="0CA82D7D">
        <w:rPr>
          <w:color w:val="000000" w:themeColor="text1"/>
          <w:sz w:val="20"/>
          <w:szCs w:val="20"/>
          <w:lang w:val="eu-ES"/>
        </w:rPr>
        <w:t>Munduko txapelketa edo proba ofizialetan parte hartzea: 35 puntu</w:t>
      </w:r>
    </w:p>
    <w:p w14:paraId="0EB7E336" w14:textId="1F8D3E25" w:rsidR="0CA82D7D" w:rsidRDefault="0CA82D7D" w:rsidP="0CA82D7D">
      <w:pPr>
        <w:spacing w:before="34" w:line="235" w:lineRule="auto"/>
        <w:ind w:left="2047" w:right="1586"/>
        <w:rPr>
          <w:color w:val="000000" w:themeColor="text1"/>
          <w:sz w:val="20"/>
          <w:szCs w:val="20"/>
        </w:rPr>
      </w:pPr>
    </w:p>
    <w:p w14:paraId="12CE5E08" w14:textId="001CED8D" w:rsidR="00687D22" w:rsidRPr="00687D22" w:rsidRDefault="491F035A" w:rsidP="0CA82D7D">
      <w:pPr>
        <w:pStyle w:val="Prrafodelista"/>
        <w:numPr>
          <w:ilvl w:val="2"/>
          <w:numId w:val="1"/>
        </w:numPr>
        <w:spacing w:before="135" w:line="259" w:lineRule="auto"/>
        <w:jc w:val="left"/>
        <w:rPr>
          <w:rFonts w:asciiTheme="minorHAnsi" w:eastAsiaTheme="minorEastAsia" w:hAnsiTheme="minorHAnsi" w:cstheme="minorBidi"/>
          <w:color w:val="000000" w:themeColor="text1"/>
          <w:sz w:val="19"/>
          <w:szCs w:val="19"/>
        </w:rPr>
      </w:pPr>
      <w:r w:rsidRPr="0CA82D7D">
        <w:rPr>
          <w:color w:val="231F20"/>
          <w:sz w:val="19"/>
          <w:szCs w:val="19"/>
          <w:lang w:val="eu-ES"/>
        </w:rPr>
        <w:t xml:space="preserve"> </w:t>
      </w:r>
      <w:r w:rsidR="7CC40646" w:rsidRPr="0CA82D7D">
        <w:rPr>
          <w:color w:val="231F20"/>
          <w:sz w:val="19"/>
          <w:szCs w:val="19"/>
          <w:lang w:val="eu-ES"/>
        </w:rPr>
        <w:t>Eragina eta sustapena emakumeen kirolean. 10 puntu.</w:t>
      </w:r>
    </w:p>
    <w:p w14:paraId="65D6EA9D" w14:textId="083C77D8" w:rsidR="2A30C4D7" w:rsidRPr="00687D22" w:rsidRDefault="5795CDFF" w:rsidP="0CA82D7D">
      <w:pPr>
        <w:pStyle w:val="Textoindependiente"/>
        <w:spacing w:before="0" w:line="228" w:lineRule="atLeast"/>
        <w:ind w:left="0" w:right="1586"/>
        <w:rPr>
          <w:color w:val="000000" w:themeColor="text1"/>
        </w:rPr>
      </w:pPr>
      <w:r w:rsidRPr="0CA82D7D">
        <w:rPr>
          <w:color w:val="000000" w:themeColor="text1"/>
        </w:rPr>
        <w:t xml:space="preserve"> </w:t>
      </w:r>
    </w:p>
    <w:p w14:paraId="3730FDA0" w14:textId="7BF90260" w:rsidR="2A30C4D7" w:rsidRPr="005E5AB9" w:rsidRDefault="7CC40646">
      <w:pPr>
        <w:pStyle w:val="Prrafodelista"/>
        <w:numPr>
          <w:ilvl w:val="3"/>
          <w:numId w:val="2"/>
        </w:numPr>
        <w:spacing w:before="34" w:line="235" w:lineRule="auto"/>
        <w:ind w:right="1586"/>
        <w:jc w:val="left"/>
        <w:rPr>
          <w:rFonts w:asciiTheme="minorHAnsi" w:eastAsiaTheme="minorEastAsia" w:hAnsiTheme="minorHAnsi" w:cstheme="minorBidi"/>
          <w:color w:val="000000" w:themeColor="text1"/>
          <w:sz w:val="19"/>
          <w:szCs w:val="19"/>
        </w:rPr>
      </w:pPr>
      <w:r w:rsidRPr="0CA82D7D">
        <w:rPr>
          <w:color w:val="000000" w:themeColor="text1"/>
          <w:sz w:val="19"/>
          <w:szCs w:val="19"/>
          <w:lang w:val="eu-ES"/>
        </w:rPr>
        <w:t>Emakumezko kirolari bakoitzeko 10 puntu</w:t>
      </w:r>
    </w:p>
    <w:p w14:paraId="1DEE1493" w14:textId="4E54E944" w:rsidR="2A30C4D7" w:rsidRDefault="2A30C4D7" w:rsidP="0CA82D7D">
      <w:pPr>
        <w:pStyle w:val="Textoindependiente"/>
        <w:spacing w:before="60" w:line="259" w:lineRule="auto"/>
        <w:ind w:left="1440" w:right="1586"/>
        <w:rPr>
          <w:color w:val="000000" w:themeColor="text1"/>
        </w:rPr>
      </w:pPr>
    </w:p>
    <w:p w14:paraId="19A5ED94" w14:textId="7EBAA59C" w:rsidR="2A30C4D7" w:rsidRDefault="2A30C4D7" w:rsidP="2A30C4D7">
      <w:pPr>
        <w:tabs>
          <w:tab w:val="left" w:pos="2668"/>
        </w:tabs>
        <w:spacing w:before="34" w:line="235" w:lineRule="auto"/>
        <w:ind w:left="2160" w:right="1586"/>
        <w:rPr>
          <w:sz w:val="19"/>
          <w:szCs w:val="19"/>
        </w:rPr>
      </w:pPr>
    </w:p>
    <w:p w14:paraId="1140C49C" w14:textId="2CDCFA9B" w:rsidR="0056327E" w:rsidRPr="005E5AB9" w:rsidRDefault="00687D22" w:rsidP="00687D22">
      <w:pPr>
        <w:pStyle w:val="Textoindependiente"/>
        <w:spacing w:before="61"/>
        <w:ind w:left="1246" w:right="1586" w:firstLine="283"/>
        <w:rPr>
          <w:color w:val="231F20"/>
        </w:rPr>
      </w:pPr>
      <w:r w:rsidRPr="00687D22">
        <w:rPr>
          <w:color w:val="231F20"/>
          <w:lang w:val="eu-ES"/>
        </w:rPr>
        <w:t>Hala ere, pertsona fisikoentzako dirulaguntza emango ez balitz, osorik zein bere atalen batean, aurretiaz aipatutako zenbatekoa kirol elkarteei dirulaguntzak emateko kontu-sailari gehituko zaio.</w:t>
      </w:r>
    </w:p>
    <w:p w14:paraId="0FF7A9AE" w14:textId="77777777" w:rsidR="008A6512" w:rsidRDefault="008A6512">
      <w:pPr>
        <w:pStyle w:val="Textoindependiente"/>
        <w:spacing w:before="61"/>
        <w:ind w:left="1246" w:right="1586" w:firstLine="283"/>
        <w:rPr>
          <w:color w:val="231F20"/>
        </w:rPr>
      </w:pPr>
    </w:p>
    <w:p w14:paraId="476FED44" w14:textId="77777777" w:rsidR="00647B32" w:rsidRDefault="00647B32">
      <w:pPr>
        <w:pStyle w:val="Textoindependiente"/>
        <w:spacing w:before="61"/>
        <w:ind w:left="1246" w:right="1586" w:firstLine="283"/>
        <w:rPr>
          <w:color w:val="231F20"/>
        </w:rPr>
      </w:pPr>
    </w:p>
    <w:p w14:paraId="431859BE" w14:textId="31D9E3C9" w:rsidR="0056327E" w:rsidRPr="005E5AB9" w:rsidRDefault="00687D22" w:rsidP="00687D22">
      <w:pPr>
        <w:spacing w:before="166"/>
        <w:ind w:left="1246"/>
        <w:rPr>
          <w:rFonts w:ascii="Arial" w:hAnsi="Arial"/>
          <w:b/>
          <w:i/>
          <w:sz w:val="19"/>
        </w:rPr>
      </w:pPr>
      <w:r w:rsidRPr="00687D22">
        <w:rPr>
          <w:rFonts w:ascii="Arial" w:hAnsi="Arial"/>
          <w:b/>
          <w:color w:val="231F20"/>
          <w:sz w:val="19"/>
          <w:lang w:val="eu-ES"/>
        </w:rPr>
        <w:t>Seigarrena.- Dokumentazioa.</w:t>
      </w:r>
    </w:p>
    <w:p w14:paraId="53275ED1" w14:textId="757050BB" w:rsidR="0056327E" w:rsidRPr="005E5AB9" w:rsidRDefault="7CC40646">
      <w:pPr>
        <w:pStyle w:val="Prrafodelista"/>
        <w:numPr>
          <w:ilvl w:val="0"/>
          <w:numId w:val="10"/>
        </w:numPr>
        <w:tabs>
          <w:tab w:val="left" w:pos="1887"/>
        </w:tabs>
        <w:spacing w:before="87"/>
        <w:ind w:right="1586" w:firstLine="283"/>
        <w:rPr>
          <w:sz w:val="19"/>
          <w:szCs w:val="19"/>
        </w:rPr>
      </w:pPr>
      <w:r w:rsidRPr="0CA82D7D">
        <w:rPr>
          <w:color w:val="231F20"/>
          <w:sz w:val="19"/>
          <w:szCs w:val="19"/>
          <w:lang w:val="eu-ES"/>
        </w:rPr>
        <w:t xml:space="preserve">Dirulaguntzaren eskaerak Sestaoko Udalari bidaliko zaizkio, halabeharrezkoa den dokumentazioarekin batera, bitarteko elektronikoak erabiliz eta deialdi honetako I. eranskineko eskaera-eredu ofizialari jarraikiz, behar bezala osatu ostean. Interesdunek Las </w:t>
      </w:r>
      <w:proofErr w:type="spellStart"/>
      <w:r w:rsidRPr="0CA82D7D">
        <w:rPr>
          <w:color w:val="231F20"/>
          <w:sz w:val="19"/>
          <w:szCs w:val="19"/>
          <w:lang w:val="eu-ES"/>
        </w:rPr>
        <w:t>Llanas</w:t>
      </w:r>
      <w:proofErr w:type="spellEnd"/>
      <w:r w:rsidRPr="0CA82D7D">
        <w:rPr>
          <w:color w:val="231F20"/>
          <w:sz w:val="19"/>
          <w:szCs w:val="19"/>
          <w:lang w:val="eu-ES"/>
        </w:rPr>
        <w:t xml:space="preserve"> udal-kiroldegiko bulegoetan (Sestao Udalerriko Las </w:t>
      </w:r>
      <w:proofErr w:type="spellStart"/>
      <w:r w:rsidRPr="0CA82D7D">
        <w:rPr>
          <w:color w:val="231F20"/>
          <w:sz w:val="19"/>
          <w:szCs w:val="19"/>
          <w:lang w:val="eu-ES"/>
        </w:rPr>
        <w:t>Llanas</w:t>
      </w:r>
      <w:proofErr w:type="spellEnd"/>
      <w:r w:rsidRPr="0CA82D7D">
        <w:rPr>
          <w:color w:val="231F20"/>
          <w:sz w:val="19"/>
          <w:szCs w:val="19"/>
          <w:lang w:val="eu-ES"/>
        </w:rPr>
        <w:t xml:space="preserve"> </w:t>
      </w:r>
      <w:proofErr w:type="spellStart"/>
      <w:r w:rsidRPr="0CA82D7D">
        <w:rPr>
          <w:color w:val="231F20"/>
          <w:sz w:val="19"/>
          <w:szCs w:val="19"/>
          <w:lang w:val="eu-ES"/>
        </w:rPr>
        <w:t>zumartegiko</w:t>
      </w:r>
      <w:proofErr w:type="spellEnd"/>
      <w:r w:rsidRPr="0CA82D7D">
        <w:rPr>
          <w:color w:val="231F20"/>
          <w:sz w:val="19"/>
          <w:szCs w:val="19"/>
          <w:lang w:val="eu-ES"/>
        </w:rPr>
        <w:t xml:space="preserve"> 12. zenbakian) entregatuko dituzte.</w:t>
      </w:r>
    </w:p>
    <w:p w14:paraId="3A73E662" w14:textId="1FB34395" w:rsidR="0056327E" w:rsidRPr="005E5AB9" w:rsidRDefault="00687D22">
      <w:pPr>
        <w:pStyle w:val="Prrafodelista"/>
        <w:numPr>
          <w:ilvl w:val="0"/>
          <w:numId w:val="10"/>
        </w:numPr>
        <w:tabs>
          <w:tab w:val="left" w:pos="1887"/>
        </w:tabs>
        <w:spacing w:before="64"/>
        <w:ind w:left="1886"/>
        <w:rPr>
          <w:sz w:val="19"/>
        </w:rPr>
      </w:pPr>
      <w:r w:rsidRPr="00687D22">
        <w:rPr>
          <w:color w:val="231F20"/>
          <w:spacing w:val="-13"/>
          <w:sz w:val="19"/>
          <w:lang w:val="eu-ES"/>
        </w:rPr>
        <w:t>Eskaerarekin batera hurrengo dokumentazioa aurkeztu beharko da:</w:t>
      </w:r>
    </w:p>
    <w:p w14:paraId="408F5045" w14:textId="6435056F" w:rsidR="0056327E" w:rsidRPr="005E5AB9" w:rsidRDefault="00687D22">
      <w:pPr>
        <w:pStyle w:val="Prrafodelista"/>
        <w:numPr>
          <w:ilvl w:val="0"/>
          <w:numId w:val="9"/>
        </w:numPr>
        <w:tabs>
          <w:tab w:val="left" w:pos="1887"/>
        </w:tabs>
        <w:ind w:right="1586"/>
        <w:rPr>
          <w:sz w:val="19"/>
          <w:szCs w:val="19"/>
        </w:rPr>
      </w:pPr>
      <w:r w:rsidRPr="00687D22">
        <w:rPr>
          <w:color w:val="231F20"/>
          <w:sz w:val="19"/>
          <w:szCs w:val="19"/>
          <w:lang w:val="eu-ES"/>
        </w:rPr>
        <w:t>Eskatzaileak pertsona fisikoak izanez gero, Nortasun Agiri Nazionalaren fotokopia.</w:t>
      </w:r>
    </w:p>
    <w:p w14:paraId="391BB9F7" w14:textId="65C7904B" w:rsidR="0056327E" w:rsidRPr="005E5AB9" w:rsidRDefault="00687D22" w:rsidP="00687D22">
      <w:pPr>
        <w:pStyle w:val="Textoindependiente"/>
        <w:spacing w:before="60"/>
        <w:ind w:left="1886" w:right="1585"/>
      </w:pPr>
      <w:r w:rsidRPr="00687D22">
        <w:rPr>
          <w:color w:val="231F20"/>
          <w:lang w:val="eu-ES"/>
        </w:rPr>
        <w:t>Eskatzaileak pertsona juridikoak badira: zerga identifikazio kodearen fitxari dagokion; estatutuen fotokopia; dirulaguntzaren eskaera sinatzen duen pertsona fisikoaren nortasun agiri nazionalaren fotokopia eta dirulaguntzen deialdian erakunde eskatzailearen izenean nahiz horri ordezkatuz jardun dezakeela egiaztatzen duen dokumentuaren fotokopia (deialdi honen I. eranskinean zehaztutako ereduarekin bat). Elkarteek, aurrekoez gain, Eusko Jaurlaritzako Elkarteen Erregistro Orokorrean edo Berezian inskribatuak daudela adierazten duen egiaztapen-dokumentuaren fotokopia aurkeztuko dute.</w:t>
      </w:r>
    </w:p>
    <w:p w14:paraId="54F82D9D" w14:textId="396AB86D" w:rsidR="0056327E" w:rsidRPr="005E5AB9" w:rsidRDefault="00687D22">
      <w:pPr>
        <w:pStyle w:val="Prrafodelista"/>
        <w:numPr>
          <w:ilvl w:val="0"/>
          <w:numId w:val="9"/>
        </w:numPr>
        <w:tabs>
          <w:tab w:val="left" w:pos="1887"/>
        </w:tabs>
        <w:spacing w:before="70"/>
        <w:ind w:right="1586"/>
        <w:rPr>
          <w:sz w:val="19"/>
          <w:szCs w:val="19"/>
        </w:rPr>
      </w:pPr>
      <w:r w:rsidRPr="00687D22">
        <w:rPr>
          <w:color w:val="231F20"/>
          <w:sz w:val="19"/>
          <w:szCs w:val="19"/>
          <w:lang w:val="eu-ES"/>
        </w:rPr>
        <w:t>Hartzekodunaren fitxa behar bezala betea dagokion diru-laguntza ordaintzeko (deialdiaren VI. eranskinean xedatutako ereduarekin bat).</w:t>
      </w:r>
    </w:p>
    <w:p w14:paraId="2156B64D" w14:textId="6FDE4AA9" w:rsidR="0056327E" w:rsidRPr="005E5AB9" w:rsidRDefault="00687D22">
      <w:pPr>
        <w:pStyle w:val="Prrafodelista"/>
        <w:numPr>
          <w:ilvl w:val="0"/>
          <w:numId w:val="9"/>
        </w:numPr>
        <w:tabs>
          <w:tab w:val="left" w:pos="1887"/>
        </w:tabs>
        <w:spacing w:before="62"/>
        <w:ind w:right="1586"/>
        <w:rPr>
          <w:sz w:val="19"/>
        </w:rPr>
      </w:pPr>
      <w:r w:rsidRPr="00687D22">
        <w:rPr>
          <w:color w:val="231F20"/>
          <w:spacing w:val="-1"/>
          <w:sz w:val="19"/>
          <w:lang w:val="eu-ES"/>
        </w:rPr>
        <w:t xml:space="preserve">Eskatzaileak helbide fiskala duen Gizarte Segurantzako Diruzaintza Orokorraren, Sestaoko Udalaren eta Lurralde Historikoko Foru Ogasunaren ziurtagiriak; berdin dio pertsona fisikoa edo juridikoa izatea. Horietan eskatzailea erakunde horien betebeharrekin eguneratuta dagoela </w:t>
      </w:r>
      <w:proofErr w:type="spellStart"/>
      <w:r w:rsidRPr="00687D22">
        <w:rPr>
          <w:color w:val="231F20"/>
          <w:spacing w:val="-1"/>
          <w:sz w:val="19"/>
          <w:lang w:val="eu-ES"/>
        </w:rPr>
        <w:t>kreditatu</w:t>
      </w:r>
      <w:proofErr w:type="spellEnd"/>
      <w:r w:rsidRPr="00687D22">
        <w:rPr>
          <w:color w:val="231F20"/>
          <w:spacing w:val="-1"/>
          <w:sz w:val="19"/>
          <w:lang w:val="eu-ES"/>
        </w:rPr>
        <w:t xml:space="preserve"> behar da.</w:t>
      </w:r>
    </w:p>
    <w:p w14:paraId="4B94D5A5" w14:textId="77777777" w:rsidR="0056327E" w:rsidRDefault="0056327E">
      <w:pPr>
        <w:jc w:val="both"/>
        <w:rPr>
          <w:sz w:val="19"/>
        </w:rPr>
        <w:sectPr w:rsidR="0056327E">
          <w:pgSz w:w="11910" w:h="16840"/>
          <w:pgMar w:top="2100" w:right="680" w:bottom="280" w:left="1020" w:header="769" w:footer="0" w:gutter="0"/>
          <w:cols w:space="720"/>
        </w:sectPr>
      </w:pPr>
    </w:p>
    <w:p w14:paraId="70EB6B56" w14:textId="2DF2D71E" w:rsidR="0056327E" w:rsidRDefault="0056327E">
      <w:pPr>
        <w:pStyle w:val="Textoindependiente"/>
        <w:spacing w:before="0"/>
        <w:ind w:left="0"/>
        <w:jc w:val="left"/>
        <w:rPr>
          <w:sz w:val="29"/>
        </w:rPr>
      </w:pPr>
    </w:p>
    <w:p w14:paraId="692D8018" w14:textId="4D0E0879" w:rsidR="0056327E" w:rsidRPr="005E5AB9" w:rsidRDefault="00687D22" w:rsidP="00687D22">
      <w:pPr>
        <w:pStyle w:val="Textoindependiente"/>
        <w:spacing w:before="135"/>
        <w:ind w:left="1887" w:right="1586"/>
      </w:pPr>
      <w:r w:rsidRPr="00687D22">
        <w:rPr>
          <w:color w:val="231F20"/>
          <w:lang w:val="eu-ES"/>
        </w:rPr>
        <w:t>Ziurtagiriak deialdia «Bizkaiko Aldizkari Ofizialean» argitaratzearen ondorengoak izango dira.</w:t>
      </w:r>
    </w:p>
    <w:p w14:paraId="3E029179" w14:textId="64E26087" w:rsidR="0056327E" w:rsidRPr="005E5AB9" w:rsidRDefault="00687D22" w:rsidP="00687D22">
      <w:pPr>
        <w:pStyle w:val="Textoindependiente"/>
        <w:spacing w:before="59"/>
        <w:ind w:left="1887" w:right="1585"/>
      </w:pPr>
      <w:r w:rsidRPr="00687D22">
        <w:rPr>
          <w:color w:val="231F20"/>
          <w:lang w:val="eu-ES"/>
        </w:rPr>
        <w:t>Pertsona juridikoak eskubide publikoaren zerga-betebeharrak ordaintzez salbuetsiak baleude, salbuespena egiaztatzen duen dokumentazioa aurkeztu beharko dute.</w:t>
      </w:r>
    </w:p>
    <w:p w14:paraId="1F5CDA96" w14:textId="56D3A7BF" w:rsidR="0056327E" w:rsidRPr="005E5AB9" w:rsidRDefault="00687D22">
      <w:pPr>
        <w:pStyle w:val="Prrafodelista"/>
        <w:numPr>
          <w:ilvl w:val="0"/>
          <w:numId w:val="9"/>
        </w:numPr>
        <w:tabs>
          <w:tab w:val="left" w:pos="1888"/>
        </w:tabs>
        <w:spacing w:before="62"/>
        <w:ind w:left="1887" w:right="1585"/>
        <w:rPr>
          <w:sz w:val="19"/>
        </w:rPr>
      </w:pPr>
      <w:r w:rsidRPr="00687D22">
        <w:rPr>
          <w:color w:val="231F20"/>
          <w:sz w:val="19"/>
          <w:lang w:val="eu-ES"/>
        </w:rPr>
        <w:t>Pertsona edo erakundea izaera bereko laguntzen edo dirulaguntzen esparruan itzultzeko edo zigortzeko prozeduraren barruan ez dagoela aitortzea (deialdi honen V. eranskinean xedatutako ereduarekin bat).</w:t>
      </w:r>
    </w:p>
    <w:p w14:paraId="167EA984" w14:textId="2892B6E0" w:rsidR="0056327E" w:rsidRPr="005E5AB9" w:rsidRDefault="00687D22">
      <w:pPr>
        <w:pStyle w:val="Prrafodelista"/>
        <w:numPr>
          <w:ilvl w:val="0"/>
          <w:numId w:val="9"/>
        </w:numPr>
        <w:tabs>
          <w:tab w:val="left" w:pos="1888"/>
        </w:tabs>
        <w:spacing w:before="62"/>
        <w:ind w:left="1887" w:right="1585"/>
        <w:rPr>
          <w:sz w:val="19"/>
        </w:rPr>
      </w:pPr>
      <w:r w:rsidRPr="00687D22">
        <w:rPr>
          <w:color w:val="231F20"/>
          <w:sz w:val="19"/>
          <w:lang w:val="eu-ES"/>
        </w:rPr>
        <w:t>Pertsona edo erakunde eskatzailea diru-laguntzak lortzeko 38/2003 Legeak, azaroaren 17koak, Dirulaguntzei buruzkoak, 13. artikuluan xedatutako debekuetan murgilduta ez dagoela aitortzea (deialdiaren V eranskinean xedatutako ereduarekin bat).</w:t>
      </w:r>
    </w:p>
    <w:p w14:paraId="0FB16F79" w14:textId="4F2FF088" w:rsidR="0056327E" w:rsidRPr="005E5AB9" w:rsidRDefault="00687D22">
      <w:pPr>
        <w:pStyle w:val="Prrafodelista"/>
        <w:numPr>
          <w:ilvl w:val="0"/>
          <w:numId w:val="9"/>
        </w:numPr>
        <w:tabs>
          <w:tab w:val="left" w:pos="1888"/>
        </w:tabs>
        <w:spacing w:before="63"/>
        <w:ind w:left="1887" w:right="1585"/>
        <w:rPr>
          <w:sz w:val="19"/>
        </w:rPr>
      </w:pPr>
      <w:r w:rsidRPr="00687D22">
        <w:rPr>
          <w:color w:val="231F20"/>
          <w:sz w:val="19"/>
          <w:lang w:val="eu-ES"/>
        </w:rPr>
        <w:t>Pertsona edo erakunde eskatzaileek dirulaguntza eskatzen duten jarduera edo proiektua garatuz irabazi-asmorik ez dutela aitortzea (deialdi honetako V. eranskinean xedatutako ereduarekin bat).</w:t>
      </w:r>
    </w:p>
    <w:p w14:paraId="618F4071" w14:textId="121B3697" w:rsidR="00687D22" w:rsidRPr="00687D22" w:rsidRDefault="7CC40646">
      <w:pPr>
        <w:pStyle w:val="Prrafodelista"/>
        <w:numPr>
          <w:ilvl w:val="0"/>
          <w:numId w:val="9"/>
        </w:numPr>
        <w:tabs>
          <w:tab w:val="left" w:pos="1888"/>
        </w:tabs>
        <w:spacing w:before="63"/>
        <w:ind w:left="1887" w:right="1585"/>
        <w:rPr>
          <w:color w:val="000000" w:themeColor="text1"/>
          <w:sz w:val="19"/>
          <w:szCs w:val="19"/>
        </w:rPr>
      </w:pPr>
      <w:r w:rsidRPr="0CA82D7D">
        <w:rPr>
          <w:color w:val="000000" w:themeColor="text1"/>
          <w:sz w:val="19"/>
          <w:szCs w:val="19"/>
          <w:lang w:val="eu-ES"/>
        </w:rPr>
        <w:t>Kirol elkartearen edo klubaren jarduerak ematen dituzten begiraleen hizkuntza eskakizunak (HE2) eta begirale kopuru osoari dagokion ehunekoa egiaztatzen dituen dokumentazioa.</w:t>
      </w:r>
    </w:p>
    <w:p w14:paraId="5ECA3FBD" w14:textId="390A0BF5" w:rsidR="00687D22" w:rsidRPr="00687D22" w:rsidRDefault="00687D22" w:rsidP="00687D22">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tabs>
          <w:tab w:val="left" w:pos="1888"/>
        </w:tabs>
        <w:spacing w:before="0" w:line="40" w:lineRule="exact"/>
        <w:ind w:left="0" w:right="1585" w:firstLine="0"/>
        <w:rPr>
          <w:color w:val="FFFFFF"/>
        </w:rPr>
      </w:pPr>
    </w:p>
    <w:p w14:paraId="573E4CE4" w14:textId="77777777" w:rsidR="00687D22" w:rsidRPr="00687D22" w:rsidRDefault="00687D22" w:rsidP="00687D22">
      <w:pPr>
        <w:pStyle w:val="Prrafodelista"/>
        <w:tabs>
          <w:tab w:val="left" w:pos="1888"/>
        </w:tabs>
        <w:spacing w:before="0" w:line="40" w:lineRule="exact"/>
        <w:ind w:left="0" w:right="1585" w:firstLine="0"/>
        <w:rPr>
          <w:color w:val="FFFFFF"/>
        </w:rPr>
      </w:pPr>
    </w:p>
    <w:p w14:paraId="2ECDF38C" w14:textId="0FFC25AE" w:rsidR="00C869C9" w:rsidRPr="00687D22" w:rsidRDefault="00753C49" w:rsidP="00687D22">
      <w:pPr>
        <w:tabs>
          <w:tab w:val="left" w:pos="1888"/>
        </w:tabs>
        <w:ind w:right="1585"/>
        <w:rPr>
          <w:color w:val="FF0000"/>
          <w:sz w:val="19"/>
        </w:rPr>
      </w:pPr>
      <w:r w:rsidRPr="00687D22">
        <w:rPr>
          <w:color w:val="FF0000"/>
          <w:sz w:val="19"/>
        </w:rPr>
        <w:t xml:space="preserve"> </w:t>
      </w:r>
    </w:p>
    <w:p w14:paraId="25E6F5E1" w14:textId="7FFD00FD" w:rsidR="0056327E" w:rsidRPr="005E5AB9" w:rsidRDefault="00687D22">
      <w:pPr>
        <w:pStyle w:val="Prrafodelista"/>
        <w:numPr>
          <w:ilvl w:val="0"/>
          <w:numId w:val="10"/>
        </w:numPr>
        <w:tabs>
          <w:tab w:val="left" w:pos="1888"/>
        </w:tabs>
        <w:spacing w:before="63"/>
        <w:ind w:left="1247" w:right="1585" w:firstLine="283"/>
        <w:rPr>
          <w:color w:val="231F20"/>
          <w:sz w:val="19"/>
          <w:szCs w:val="19"/>
        </w:rPr>
      </w:pPr>
      <w:r w:rsidRPr="00687D22">
        <w:rPr>
          <w:color w:val="231F20"/>
          <w:sz w:val="19"/>
          <w:szCs w:val="19"/>
          <w:lang w:val="eu-ES"/>
        </w:rPr>
        <w:t>Baldintza honen 2. puntuko a) atalean aipatutako dokumenturen bat jada Sestaoko Udalari aldez aurretik entregatu bazaio eta bost urte baino gehiago igaro ez badira edo aurkeztu ziren unetik aldatu ez badira, pertsona edo erakunde eskatzaileak ez du berriz aurkeztu beharko.</w:t>
      </w:r>
      <w:r w:rsidR="04E1A36F" w:rsidRPr="005E5AB9">
        <w:rPr>
          <w:color w:val="231F20"/>
          <w:spacing w:val="1"/>
          <w:sz w:val="19"/>
          <w:szCs w:val="19"/>
        </w:rPr>
        <w:t xml:space="preserve"> </w:t>
      </w:r>
      <w:r w:rsidRPr="00687D22">
        <w:rPr>
          <w:color w:val="231F20"/>
          <w:sz w:val="19"/>
          <w:szCs w:val="19"/>
          <w:lang w:val="eu-ES"/>
        </w:rPr>
        <w:t>Hala eta guztiz ere, ustezko horietan pertsona edo erakunde eskatzaileak berariaz adierazi beharko du dokumentu horiek aurkeztu zituen data eta zer prozeduratarako entregatu ziren. Gainera, aldaketarik ez dutela izan adieraziko da.</w:t>
      </w:r>
    </w:p>
    <w:p w14:paraId="04350B6E" w14:textId="5421B323" w:rsidR="0056327E" w:rsidRPr="005E5AB9" w:rsidRDefault="00687D22" w:rsidP="00687D22">
      <w:pPr>
        <w:spacing w:before="171"/>
        <w:ind w:left="1247"/>
        <w:rPr>
          <w:rFonts w:ascii="Arial" w:hAnsi="Arial"/>
          <w:b/>
          <w:i/>
          <w:sz w:val="19"/>
        </w:rPr>
      </w:pPr>
      <w:r w:rsidRPr="00687D22">
        <w:rPr>
          <w:rFonts w:ascii="Arial" w:hAnsi="Arial"/>
          <w:b/>
          <w:color w:val="231F20"/>
          <w:sz w:val="19"/>
          <w:lang w:val="eu-ES"/>
        </w:rPr>
        <w:t>Zazpigarrena.- Eskaerak eta epeak</w:t>
      </w:r>
    </w:p>
    <w:p w14:paraId="1694F59A" w14:textId="1D1302F5" w:rsidR="0056327E" w:rsidRPr="005E5AB9" w:rsidRDefault="00687D22">
      <w:pPr>
        <w:pStyle w:val="Prrafodelista"/>
        <w:numPr>
          <w:ilvl w:val="0"/>
          <w:numId w:val="8"/>
        </w:numPr>
        <w:tabs>
          <w:tab w:val="left" w:pos="1888"/>
        </w:tabs>
        <w:spacing w:before="86"/>
        <w:ind w:right="1586" w:firstLine="283"/>
        <w:rPr>
          <w:sz w:val="19"/>
        </w:rPr>
      </w:pPr>
      <w:r w:rsidRPr="00687D22">
        <w:rPr>
          <w:color w:val="231F20"/>
          <w:sz w:val="19"/>
          <w:lang w:val="eu-ES"/>
        </w:rPr>
        <w:t>Eskaerak, eskatutako dokumentazioarekin batera, Sestaoko Udalari bitarteko elektronikoen bidez bidaliko zaizkio.</w:t>
      </w:r>
    </w:p>
    <w:p w14:paraId="6C095C63" w14:textId="4118DD16" w:rsidR="0056327E" w:rsidRPr="005E5AB9" w:rsidRDefault="00687D22">
      <w:pPr>
        <w:pStyle w:val="Prrafodelista"/>
        <w:numPr>
          <w:ilvl w:val="0"/>
          <w:numId w:val="8"/>
        </w:numPr>
        <w:tabs>
          <w:tab w:val="left" w:pos="1888"/>
        </w:tabs>
        <w:spacing w:before="60"/>
        <w:ind w:right="1585" w:firstLine="283"/>
        <w:rPr>
          <w:color w:val="231F20"/>
          <w:sz w:val="19"/>
        </w:rPr>
      </w:pPr>
      <w:r w:rsidRPr="00687D22">
        <w:rPr>
          <w:color w:val="231F20"/>
          <w:sz w:val="19"/>
          <w:lang w:val="eu-ES"/>
        </w:rPr>
        <w:t>Pertsona fisikoen kasuan eskaera eskatzaileak izenpetuko du.</w:t>
      </w:r>
      <w:r w:rsidR="00DC255B" w:rsidRPr="005E5AB9">
        <w:rPr>
          <w:color w:val="231F20"/>
          <w:sz w:val="19"/>
        </w:rPr>
        <w:t xml:space="preserve"> </w:t>
      </w:r>
      <w:r w:rsidRPr="00687D22">
        <w:rPr>
          <w:color w:val="231F20"/>
          <w:sz w:val="19"/>
          <w:lang w:val="eu-ES"/>
        </w:rPr>
        <w:t>Eskabidea pertsona juridikoak aurkezten badu, eskabidea ordezkaritza duen pertsonak sinatuko du.</w:t>
      </w:r>
    </w:p>
    <w:p w14:paraId="404A057B" w14:textId="2F5C3CE2" w:rsidR="0056327E" w:rsidRPr="005E5AB9" w:rsidRDefault="00687D22">
      <w:pPr>
        <w:pStyle w:val="Prrafodelista"/>
        <w:numPr>
          <w:ilvl w:val="0"/>
          <w:numId w:val="8"/>
        </w:numPr>
        <w:tabs>
          <w:tab w:val="left" w:pos="1888"/>
        </w:tabs>
        <w:spacing w:before="61"/>
        <w:ind w:right="1586" w:firstLine="283"/>
        <w:rPr>
          <w:sz w:val="19"/>
        </w:rPr>
      </w:pPr>
      <w:r w:rsidRPr="00687D22">
        <w:rPr>
          <w:color w:val="231F20"/>
          <w:sz w:val="19"/>
          <w:lang w:val="eu-ES"/>
        </w:rPr>
        <w:t>Eskaerak aurkezteko epea hogeita hamar (30) egun naturalekoa izango da, dirulaguntzei buruzko deialdiaren laburpena Bizkaiko Aldizkari Ofizialean argitaratu eta biharamunetik zenbatzen hasita.</w:t>
      </w:r>
    </w:p>
    <w:p w14:paraId="588613CB" w14:textId="7130BE17" w:rsidR="0056327E" w:rsidRPr="005E5AB9" w:rsidRDefault="00687D22">
      <w:pPr>
        <w:pStyle w:val="Prrafodelista"/>
        <w:numPr>
          <w:ilvl w:val="0"/>
          <w:numId w:val="8"/>
        </w:numPr>
        <w:tabs>
          <w:tab w:val="left" w:pos="1888"/>
        </w:tabs>
        <w:spacing w:before="61"/>
        <w:ind w:right="1585" w:firstLine="283"/>
        <w:rPr>
          <w:sz w:val="19"/>
        </w:rPr>
      </w:pPr>
      <w:r w:rsidRPr="00687D22">
        <w:rPr>
          <w:color w:val="231F20"/>
          <w:sz w:val="19"/>
          <w:lang w:val="eu-ES"/>
        </w:rPr>
        <w:t>Epez kanpo aurkezten diren eskaerak ez dira onartuko eta izapideak bertan amaituko dira. Hala aipatuko da deialdi honen aipatzen duen dirulaguntzen prozedurari dagokion ebazpenean.</w:t>
      </w:r>
    </w:p>
    <w:p w14:paraId="035DB7E3" w14:textId="7B17CB53" w:rsidR="0056327E" w:rsidRPr="005E5AB9" w:rsidRDefault="00687D22">
      <w:pPr>
        <w:pStyle w:val="Prrafodelista"/>
        <w:numPr>
          <w:ilvl w:val="0"/>
          <w:numId w:val="8"/>
        </w:numPr>
        <w:tabs>
          <w:tab w:val="left" w:pos="1888"/>
        </w:tabs>
        <w:spacing w:before="62"/>
        <w:ind w:right="1585" w:firstLine="283"/>
        <w:rPr>
          <w:sz w:val="19"/>
        </w:rPr>
      </w:pPr>
      <w:r w:rsidRPr="00687D22">
        <w:rPr>
          <w:color w:val="231F20"/>
          <w:sz w:val="19"/>
          <w:lang w:val="eu-ES"/>
        </w:rPr>
        <w:t>Eskaerak aurkezten direnean, oso-osorik eta berariaz onartzen dira deialdi honetan eta Sestaoko Udalak dirulaguntzak emateko Araudian adierazten diren baldintzak.</w:t>
      </w:r>
    </w:p>
    <w:p w14:paraId="30F7F456" w14:textId="62552C88" w:rsidR="0056327E" w:rsidRPr="005E5AB9" w:rsidRDefault="00687D22">
      <w:pPr>
        <w:pStyle w:val="Prrafodelista"/>
        <w:numPr>
          <w:ilvl w:val="0"/>
          <w:numId w:val="8"/>
        </w:numPr>
        <w:tabs>
          <w:tab w:val="left" w:pos="1888"/>
        </w:tabs>
        <w:spacing w:before="61"/>
        <w:ind w:right="1584" w:firstLine="283"/>
        <w:rPr>
          <w:sz w:val="19"/>
          <w:szCs w:val="19"/>
        </w:rPr>
      </w:pPr>
      <w:r w:rsidRPr="00687D22">
        <w:rPr>
          <w:color w:val="231F20"/>
          <w:sz w:val="19"/>
          <w:szCs w:val="19"/>
          <w:lang w:val="eu-ES"/>
        </w:rPr>
        <w:t>Eskabideak behar bezala osatuak ez badaude, edo derrigorrezko dokumentazioa ez badute, pertsona edo erakunde eskatzaileari eskatuko zaio hamar laneguneko epean okerra zuzentzea edo derrigorrezko dokumentuak aurkeztea; hala egiten ez badu, eskaerari uko egiten diola adieraziko zaio. Uko egite hori berariaz aitortuko da deialdi honek aipatzen duen dirulaguntzak emateko prozedurari dagokion ebazpenean.</w:t>
      </w:r>
    </w:p>
    <w:p w14:paraId="1C889D24" w14:textId="532BB0AF" w:rsidR="0056327E" w:rsidRPr="005E5AB9" w:rsidRDefault="00687D22" w:rsidP="00687D22">
      <w:pPr>
        <w:pStyle w:val="Ttulo3"/>
        <w:spacing w:before="171"/>
      </w:pPr>
      <w:r w:rsidRPr="00687D22">
        <w:rPr>
          <w:i w:val="0"/>
          <w:color w:val="231F20"/>
          <w:lang w:val="eu-ES"/>
        </w:rPr>
        <w:t>Zortzigarrena.- Izapideak, ebazpena eta errekurtsoak</w:t>
      </w:r>
    </w:p>
    <w:p w14:paraId="53D87360" w14:textId="21BA1E10" w:rsidR="0056327E" w:rsidRPr="005E5AB9" w:rsidRDefault="00687D22">
      <w:pPr>
        <w:pStyle w:val="Prrafodelista"/>
        <w:numPr>
          <w:ilvl w:val="0"/>
          <w:numId w:val="7"/>
        </w:numPr>
        <w:tabs>
          <w:tab w:val="left" w:pos="1888"/>
        </w:tabs>
        <w:spacing w:before="86"/>
        <w:ind w:right="1586" w:firstLine="283"/>
        <w:rPr>
          <w:sz w:val="19"/>
        </w:rPr>
      </w:pPr>
      <w:r w:rsidRPr="00687D22">
        <w:rPr>
          <w:color w:val="231F20"/>
          <w:sz w:val="19"/>
          <w:lang w:val="eu-ES"/>
        </w:rPr>
        <w:t>Eskaerak Sestaoko Udaleko Kiroletako Sailaren Zuzendaritzak izapidetuko ditu.</w:t>
      </w:r>
    </w:p>
    <w:p w14:paraId="7735A7C6" w14:textId="51798C52" w:rsidR="00687D22" w:rsidRPr="00687D22" w:rsidRDefault="00687D22">
      <w:pPr>
        <w:pStyle w:val="Prrafodelista"/>
        <w:numPr>
          <w:ilvl w:val="0"/>
          <w:numId w:val="7"/>
        </w:numPr>
        <w:tabs>
          <w:tab w:val="left" w:pos="1888"/>
        </w:tabs>
        <w:spacing w:before="60"/>
        <w:ind w:right="1586" w:firstLine="283"/>
        <w:rPr>
          <w:color w:val="231F20"/>
          <w:sz w:val="19"/>
        </w:rPr>
      </w:pPr>
      <w:r w:rsidRPr="00687D22">
        <w:rPr>
          <w:color w:val="231F20"/>
          <w:sz w:val="19"/>
          <w:lang w:val="eu-ES"/>
        </w:rPr>
        <w:t>Eskaerak jaso ostean, aipatu Kiroletako Sailaren Zuzendaritzak pertsona eskatzaileak deialdian eskatutako dokumentazio guztia aurkeztu duela egiaztatuko du.</w:t>
      </w:r>
      <w:r w:rsidR="00DC255B" w:rsidRPr="005E5AB9">
        <w:rPr>
          <w:color w:val="231F20"/>
          <w:spacing w:val="8"/>
          <w:sz w:val="19"/>
        </w:rPr>
        <w:t xml:space="preserve"> </w:t>
      </w:r>
      <w:r w:rsidRPr="00687D22">
        <w:rPr>
          <w:color w:val="231F20"/>
          <w:sz w:val="19"/>
          <w:lang w:val="eu-ES"/>
        </w:rPr>
        <w:t>Sestaoko Udalaren dirulaguntzak arautzen dituen Udal Ordenantzaren 8. artikuluko 6. paragrafoan aurreikusitako kasuren bat gertatzen bada, pertsona edo erakunde eskatzaileari hamar egun balioduneko epea emango zaio akatsa zuzentzeko edo nahitaezko agiriak aurkezteko, eta adieraziko zaio, hala egin ezean, eskaeran atzera egin duela ulertuko dela.</w:t>
      </w:r>
    </w:p>
    <w:p w14:paraId="08C09D0E" w14:textId="3F090938" w:rsidR="00687D22" w:rsidRPr="00687D22" w:rsidRDefault="00687D22" w:rsidP="00687D22">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tabs>
          <w:tab w:val="left" w:pos="1888"/>
        </w:tabs>
        <w:spacing w:before="0" w:line="40" w:lineRule="exact"/>
        <w:ind w:left="0" w:right="1586" w:firstLine="0"/>
        <w:rPr>
          <w:color w:val="FFFFFF"/>
        </w:rPr>
      </w:pPr>
    </w:p>
    <w:p w14:paraId="58B51E0F" w14:textId="77777777" w:rsidR="00687D22" w:rsidRPr="00687D22" w:rsidRDefault="00687D22" w:rsidP="00687D22">
      <w:pPr>
        <w:pStyle w:val="Prrafodelista"/>
        <w:tabs>
          <w:tab w:val="left" w:pos="1888"/>
        </w:tabs>
        <w:spacing w:before="0" w:line="40" w:lineRule="exact"/>
        <w:ind w:left="0" w:right="1586" w:firstLine="0"/>
        <w:rPr>
          <w:color w:val="FFFFFF"/>
        </w:rPr>
      </w:pPr>
    </w:p>
    <w:p w14:paraId="7E3F4F5C" w14:textId="6055DABB" w:rsidR="0056327E" w:rsidRPr="00687D22" w:rsidRDefault="0056327E" w:rsidP="00687D22">
      <w:pPr>
        <w:tabs>
          <w:tab w:val="left" w:pos="1888"/>
        </w:tabs>
        <w:ind w:right="1586"/>
        <w:rPr>
          <w:color w:val="231F20"/>
          <w:sz w:val="19"/>
        </w:rPr>
      </w:pPr>
    </w:p>
    <w:p w14:paraId="3DEEC669" w14:textId="77777777" w:rsidR="0056327E" w:rsidRDefault="0056327E">
      <w:pPr>
        <w:jc w:val="both"/>
        <w:rPr>
          <w:sz w:val="19"/>
        </w:rPr>
        <w:sectPr w:rsidR="0056327E">
          <w:pgSz w:w="11910" w:h="16840"/>
          <w:pgMar w:top="2100" w:right="680" w:bottom="280" w:left="1020" w:header="769" w:footer="0" w:gutter="0"/>
          <w:cols w:space="720"/>
        </w:sectPr>
      </w:pPr>
    </w:p>
    <w:p w14:paraId="45402D6C" w14:textId="61313308" w:rsidR="0056327E" w:rsidRDefault="0056327E">
      <w:pPr>
        <w:pStyle w:val="Textoindependiente"/>
        <w:spacing w:before="0"/>
        <w:ind w:left="0"/>
        <w:jc w:val="left"/>
        <w:rPr>
          <w:sz w:val="29"/>
        </w:rPr>
      </w:pPr>
    </w:p>
    <w:p w14:paraId="6A8F8E8E" w14:textId="601539AF" w:rsidR="0056327E" w:rsidRPr="005E5AB9" w:rsidRDefault="00687D22" w:rsidP="00687D22">
      <w:pPr>
        <w:pStyle w:val="Textoindependiente"/>
        <w:spacing w:before="63"/>
        <w:ind w:right="1586" w:firstLine="283"/>
      </w:pPr>
      <w:r w:rsidRPr="00687D22">
        <w:rPr>
          <w:color w:val="231F20"/>
          <w:lang w:val="eu-ES"/>
        </w:rPr>
        <w:t xml:space="preserve">Era berean, aurkeztutako jarduerak eta proiektuak behar bezala balioztatzeko, </w:t>
      </w:r>
      <w:r w:rsidR="00252113">
        <w:rPr>
          <w:color w:val="231F20"/>
          <w:lang w:val="eu-ES"/>
        </w:rPr>
        <w:t>Zuzendaritzak</w:t>
      </w:r>
      <w:r w:rsidRPr="00687D22">
        <w:rPr>
          <w:color w:val="231F20"/>
          <w:lang w:val="eu-ES"/>
        </w:rPr>
        <w:t xml:space="preserve"> pertsona edo erakunde eskatzaileei eska diezazkieke egokitzat jotzen dituen argibideak eskaeraren baldintzak hobe ezagutzeko.</w:t>
      </w:r>
    </w:p>
    <w:p w14:paraId="2339E53D" w14:textId="5BB3C2D7" w:rsidR="0056327E" w:rsidRPr="005E5AB9" w:rsidRDefault="00687D22" w:rsidP="00F0168B">
      <w:pPr>
        <w:pStyle w:val="Textoindependiente"/>
        <w:spacing w:before="62"/>
        <w:ind w:right="1586" w:firstLine="283"/>
      </w:pPr>
      <w:r w:rsidRPr="00F0168B">
        <w:rPr>
          <w:color w:val="231F20"/>
          <w:lang w:val="eu-ES"/>
        </w:rPr>
        <w:t xml:space="preserve">Arestian aipatutako ekintzak amaitutakoan, Kiroletako Sailaren Zuzendaritzak txostena egingo du deialdian parte hartu duten erakundeei, jarduerei eta proiektuei buruz behin-behineko ebazpen-proposamenarekin. Ildo horri jarraiki, erakundeek edo jarduerek dirulaguntza jasotzeko baldintzak betetzen dituzten zehaztu beharko da, deialdiko oinarriak aplikatu ostean bidezkoa litzatekeen dirulaguntzarekin batera. </w:t>
      </w:r>
    </w:p>
    <w:p w14:paraId="7AAA74D1" w14:textId="3B5058E4" w:rsidR="00F0168B" w:rsidRPr="00F0168B" w:rsidRDefault="50D8CF67">
      <w:pPr>
        <w:pStyle w:val="Prrafodelista"/>
        <w:numPr>
          <w:ilvl w:val="0"/>
          <w:numId w:val="7"/>
        </w:numPr>
        <w:pBdr>
          <w:top w:val="single" w:sz="2" w:space="0" w:color="FFFFFF"/>
          <w:left w:val="single" w:sz="2" w:space="0" w:color="FFFFFF"/>
          <w:bottom w:val="single" w:sz="2" w:space="0" w:color="FFFFFF"/>
          <w:right w:val="single" w:sz="2" w:space="0" w:color="FFFFFF"/>
          <w:between w:val="single" w:sz="2" w:space="0" w:color="FFFFFF"/>
        </w:pBdr>
        <w:tabs>
          <w:tab w:val="left" w:pos="1888"/>
        </w:tabs>
        <w:spacing w:before="66" w:line="40" w:lineRule="exact"/>
        <w:ind w:right="1585" w:firstLine="283"/>
        <w:rPr>
          <w:sz w:val="19"/>
          <w:szCs w:val="19"/>
        </w:rPr>
      </w:pPr>
      <w:r w:rsidRPr="0CA82D7D">
        <w:rPr>
          <w:color w:val="231F20"/>
          <w:sz w:val="19"/>
          <w:szCs w:val="19"/>
          <w:lang w:val="eu-ES"/>
        </w:rPr>
        <w:t>Behin-behineko ebazpen-proposamena egin ondoren, Kultura eta Kirol Saileko Informazio Batzordeak behin betiko ebazpen-proposamena egingo dio dirulaguntza eman duen organoari. Proposamen hori bat etor daiteke aipatutako Kirol Zuzendaritzak emandako txostenarekin, edo ez. Nolanahi ere, proposamen hori arrazoitua egon beharko da, dagokion deialdian ezarritako betekizunekin eta irizpideekin bat etorriz.</w:t>
      </w:r>
    </w:p>
    <w:p w14:paraId="77B88C27" w14:textId="24337DE2" w:rsidR="0056327E" w:rsidRPr="005E5AB9" w:rsidRDefault="00F0168B">
      <w:pPr>
        <w:pStyle w:val="Prrafodelista"/>
        <w:numPr>
          <w:ilvl w:val="0"/>
          <w:numId w:val="7"/>
        </w:numPr>
        <w:tabs>
          <w:tab w:val="left" w:pos="1888"/>
        </w:tabs>
        <w:spacing w:before="64"/>
        <w:ind w:right="1585" w:firstLine="283"/>
        <w:rPr>
          <w:sz w:val="19"/>
        </w:rPr>
      </w:pPr>
      <w:r w:rsidRPr="00F0168B">
        <w:rPr>
          <w:color w:val="231F20"/>
          <w:sz w:val="19"/>
          <w:lang w:val="eu-ES"/>
        </w:rPr>
        <w:t>Tokiko Gobernu Batzordeak, organo kolegiatuak luzatutako behin betiko ebazpen-proposamena ikusirik, prozedura ebatziko du eta behin betiko ebazpen-proposamenaren ildotik edo bestetik egin ahal izango du. Bigarren kasuan arrazoitu egin beharko du eta deialdiaren irizpide aplikagarrietan eta Sestaoko Udalaren dirulaguntzei buruzko udal-ordenantzan oinarritua ebazpena justifikatu.</w:t>
      </w:r>
    </w:p>
    <w:p w14:paraId="6236DE4E" w14:textId="1A718D19" w:rsidR="0056327E" w:rsidRPr="005E5AB9" w:rsidRDefault="00F0168B" w:rsidP="00F0168B">
      <w:pPr>
        <w:pStyle w:val="Textoindependiente"/>
        <w:spacing w:before="66"/>
        <w:ind w:right="1585" w:firstLine="283"/>
      </w:pPr>
      <w:r w:rsidRPr="00F0168B">
        <w:rPr>
          <w:color w:val="231F20"/>
          <w:lang w:val="eu-ES"/>
        </w:rPr>
        <w:t>Prozeduraren ebazpenean eskatzaile bakoitzari emandako dirulaguntzak eta baldintzak (besteak beste, diru-laguntzaren gehieneko zenbatekoa, jarduerak gauzatzeko modua eta epeak, aurkeztu beharreko dokumentazioa, etab.) adieraziko dira, baita eskaera gaitzetsiak eta uko egindakoak bere arrazoiekin ere.</w:t>
      </w:r>
    </w:p>
    <w:p w14:paraId="693EE861" w14:textId="311EAC2D" w:rsidR="0056327E" w:rsidRPr="005E5AB9" w:rsidRDefault="00F0168B">
      <w:pPr>
        <w:pStyle w:val="Prrafodelista"/>
        <w:numPr>
          <w:ilvl w:val="0"/>
          <w:numId w:val="7"/>
        </w:numPr>
        <w:tabs>
          <w:tab w:val="left" w:pos="1888"/>
        </w:tabs>
        <w:spacing w:before="65"/>
        <w:ind w:right="1585" w:firstLine="283"/>
        <w:rPr>
          <w:color w:val="231F20"/>
          <w:sz w:val="19"/>
        </w:rPr>
      </w:pPr>
      <w:r w:rsidRPr="00F0168B">
        <w:rPr>
          <w:color w:val="231F20"/>
          <w:sz w:val="19"/>
          <w:lang w:val="eu-ES"/>
        </w:rPr>
        <w:t>Dirulaguntza gaitzetsi egingo da, pertsona edo erakunde eskatzaileak Deialdi hau arautzen duten oinarrietan xedatutako baldintzak betetzen ez dituenean.</w:t>
      </w:r>
      <w:r w:rsidR="00DC255B" w:rsidRPr="005E5AB9">
        <w:rPr>
          <w:color w:val="231F20"/>
          <w:spacing w:val="-12"/>
          <w:sz w:val="19"/>
        </w:rPr>
        <w:t xml:space="preserve"> </w:t>
      </w:r>
      <w:r w:rsidRPr="00F0168B">
        <w:rPr>
          <w:color w:val="231F20"/>
          <w:sz w:val="19"/>
          <w:lang w:val="eu-ES"/>
        </w:rPr>
        <w:t>Era berean, diru-laguntzak gaitzetsi egingo dira dagokion aurrekontu-sailaren kreditu eskuragarriak amaitzen direnean.</w:t>
      </w:r>
    </w:p>
    <w:p w14:paraId="38F78232" w14:textId="6437E295" w:rsidR="0056327E" w:rsidRPr="005E5AB9" w:rsidRDefault="00F0168B">
      <w:pPr>
        <w:pStyle w:val="Prrafodelista"/>
        <w:numPr>
          <w:ilvl w:val="0"/>
          <w:numId w:val="7"/>
        </w:numPr>
        <w:tabs>
          <w:tab w:val="left" w:pos="1888"/>
        </w:tabs>
        <w:spacing w:before="62"/>
        <w:ind w:right="1586" w:firstLine="283"/>
        <w:rPr>
          <w:sz w:val="19"/>
        </w:rPr>
      </w:pPr>
      <w:r w:rsidRPr="00F0168B">
        <w:rPr>
          <w:color w:val="231F20"/>
          <w:sz w:val="19"/>
          <w:lang w:val="eu-ES"/>
        </w:rPr>
        <w:t>Dirulaguntza eman edo ukatzen duen ebazpena eskatzaileei jakinaraziko zaie eta horren kontra jar daitezkeen errekurtsoak adieraziko dira.</w:t>
      </w:r>
    </w:p>
    <w:p w14:paraId="29FDD22D" w14:textId="585E355C" w:rsidR="0056327E" w:rsidRPr="005E5AB9" w:rsidRDefault="00F0168B" w:rsidP="00F0168B">
      <w:pPr>
        <w:pStyle w:val="Textoindependiente"/>
        <w:spacing w:before="60"/>
        <w:ind w:right="1585" w:firstLine="283"/>
      </w:pPr>
      <w:r w:rsidRPr="00F0168B">
        <w:rPr>
          <w:color w:val="231F20"/>
          <w:lang w:val="eu-ES"/>
        </w:rPr>
        <w:t>Ebazpen hori Sestaoko Udaleko iragarkien oholtzan azalduko da hilabete batez, deialdiko diru-laguntzak emateko prozeduraren ebazpenari eta buruzko laburpena eta ebazpena azaltzen den tokia Bizkaiko Aldizkari Ofizialean argitaratzen den datatik zenbatzen hasita.</w:t>
      </w:r>
      <w:r w:rsidR="04E1A36F" w:rsidRPr="005E5AB9">
        <w:rPr>
          <w:color w:val="231F20"/>
        </w:rPr>
        <w:t xml:space="preserve"> </w:t>
      </w:r>
      <w:r w:rsidRPr="00F0168B">
        <w:rPr>
          <w:color w:val="231F20"/>
          <w:lang w:val="eu-ES"/>
        </w:rPr>
        <w:t>Dirulaguntzei buruzko Lege Orokorrak 18.3 artikuluan aipatutako ustezkoetan, ez da «Bizkaiko Aldizkari Ofizialean» argitaratu beharko, eta udaletxeko iragarkien taulan zintzilikatzean 1/1982 Lege Organikoak, maiatzaren 5ekoak, ohore, intimitate pertsonal eta familiar nahiz norberaren irudiaren eskubideari dagokion babes zibilari buruzkoak, xedatutakoa errespetatuko da.</w:t>
      </w:r>
    </w:p>
    <w:p w14:paraId="579982E8" w14:textId="66615E38" w:rsidR="0056327E" w:rsidRPr="005E5AB9" w:rsidRDefault="00F0168B" w:rsidP="00F0168B">
      <w:pPr>
        <w:pStyle w:val="Textoindependiente"/>
        <w:spacing w:before="71"/>
        <w:ind w:right="1586" w:firstLine="283"/>
      </w:pPr>
      <w:r w:rsidRPr="00F0168B">
        <w:rPr>
          <w:color w:val="231F20"/>
          <w:lang w:val="eu-ES"/>
        </w:rPr>
        <w:t>Emandako dirulaguntzei buruzko informazioa Sestaoko Udalak bidaliko du dirulaguntzen datu-base nazionalera.</w:t>
      </w:r>
    </w:p>
    <w:p w14:paraId="0382685B" w14:textId="0378A6FA" w:rsidR="0056327E" w:rsidRPr="005E5AB9" w:rsidRDefault="00F0168B">
      <w:pPr>
        <w:pStyle w:val="Prrafodelista"/>
        <w:numPr>
          <w:ilvl w:val="0"/>
          <w:numId w:val="7"/>
        </w:numPr>
        <w:tabs>
          <w:tab w:val="left" w:pos="1888"/>
        </w:tabs>
        <w:spacing w:before="59"/>
        <w:ind w:right="1585" w:firstLine="283"/>
        <w:rPr>
          <w:sz w:val="19"/>
          <w:szCs w:val="19"/>
        </w:rPr>
      </w:pPr>
      <w:r w:rsidRPr="00F0168B">
        <w:rPr>
          <w:color w:val="231F20"/>
          <w:sz w:val="19"/>
          <w:szCs w:val="19"/>
          <w:lang w:val="eu-ES"/>
        </w:rPr>
        <w:t>Erakunde onuradunek emandako dirulaguntzak onartu dituztela ulertuko da, dirulaguntzak emateko erabakiaren jakinarazpena jaso eta biharamunetik zenbatzen hasita, hamar egun baliodunen epean Sestaoko Udalak idatziz horien aldetik dirulaguntzari uko egiten diotelako adierazpenik jasotzen ez badu.</w:t>
      </w:r>
    </w:p>
    <w:p w14:paraId="3656B9AB" w14:textId="77777777" w:rsidR="0056327E" w:rsidRDefault="0056327E">
      <w:pPr>
        <w:jc w:val="both"/>
        <w:rPr>
          <w:sz w:val="19"/>
        </w:rPr>
        <w:sectPr w:rsidR="0056327E">
          <w:pgSz w:w="11910" w:h="16840"/>
          <w:pgMar w:top="2100" w:right="680" w:bottom="280" w:left="1020" w:header="769" w:footer="0" w:gutter="0"/>
          <w:cols w:space="720"/>
        </w:sectPr>
      </w:pPr>
    </w:p>
    <w:p w14:paraId="15888005" w14:textId="5A42856D" w:rsidR="0056327E" w:rsidRDefault="0056327E">
      <w:pPr>
        <w:pStyle w:val="Textoindependiente"/>
        <w:spacing w:before="1"/>
        <w:ind w:left="0"/>
        <w:jc w:val="left"/>
        <w:rPr>
          <w:sz w:val="28"/>
        </w:rPr>
      </w:pPr>
    </w:p>
    <w:p w14:paraId="7341DEAB" w14:textId="7662C6C3" w:rsidR="0056327E" w:rsidRPr="005E5AB9" w:rsidRDefault="00DC7E24" w:rsidP="00F0168B">
      <w:pPr>
        <w:pStyle w:val="Ttulo3"/>
      </w:pPr>
      <w:r>
        <w:rPr>
          <w:i w:val="0"/>
          <w:color w:val="231F20"/>
          <w:lang w:val="eu-ES"/>
        </w:rPr>
        <w:t xml:space="preserve">Bederatzigarrena.- </w:t>
      </w:r>
      <w:r w:rsidR="00F0168B" w:rsidRPr="00F0168B">
        <w:rPr>
          <w:i w:val="0"/>
          <w:color w:val="231F20"/>
          <w:lang w:val="eu-ES"/>
        </w:rPr>
        <w:t>Onuradunen betebeharrak</w:t>
      </w:r>
    </w:p>
    <w:p w14:paraId="09ABE036" w14:textId="078BA34D" w:rsidR="0056327E" w:rsidRPr="005E5AB9" w:rsidRDefault="00DC255B" w:rsidP="00F0168B">
      <w:pPr>
        <w:pStyle w:val="Textoindependiente"/>
        <w:spacing w:before="87"/>
        <w:ind w:right="1587" w:firstLine="283"/>
      </w:pPr>
      <w:r>
        <w:rPr>
          <w:color w:val="231F20"/>
        </w:rPr>
        <w:t xml:space="preserve">1. </w:t>
      </w:r>
      <w:r w:rsidR="00F0168B" w:rsidRPr="00F0168B">
        <w:rPr>
          <w:color w:val="231F20"/>
          <w:lang w:val="eu-ES"/>
        </w:rPr>
        <w:t>Dirulaguntzen pertsona edo erakunde onuradunek hurrengo betebeharrak bete behar dituzte:</w:t>
      </w:r>
    </w:p>
    <w:p w14:paraId="3756FDA2" w14:textId="2CB2146D" w:rsidR="0056327E" w:rsidRPr="005E5AB9" w:rsidRDefault="00F0168B">
      <w:pPr>
        <w:pStyle w:val="Prrafodelista"/>
        <w:numPr>
          <w:ilvl w:val="0"/>
          <w:numId w:val="6"/>
        </w:numPr>
        <w:tabs>
          <w:tab w:val="left" w:pos="1888"/>
        </w:tabs>
        <w:spacing w:before="59"/>
        <w:ind w:right="1587"/>
        <w:rPr>
          <w:sz w:val="19"/>
        </w:rPr>
      </w:pPr>
      <w:r w:rsidRPr="00F0168B">
        <w:rPr>
          <w:color w:val="231F20"/>
          <w:sz w:val="19"/>
          <w:lang w:val="eu-ES"/>
        </w:rPr>
        <w:t>Deialdi honetan agertzen diren arauak zehatz-mehatz betetzea, baita udal-ebazpenean zehatz daitezkeen gainerako baldintzak ere, betiere diru-laguntza ematen bada.</w:t>
      </w:r>
    </w:p>
    <w:p w14:paraId="48969558" w14:textId="432B252F" w:rsidR="0056327E" w:rsidRPr="005E5AB9" w:rsidRDefault="00F0168B">
      <w:pPr>
        <w:pStyle w:val="Prrafodelista"/>
        <w:numPr>
          <w:ilvl w:val="0"/>
          <w:numId w:val="6"/>
        </w:numPr>
        <w:tabs>
          <w:tab w:val="left" w:pos="1888"/>
        </w:tabs>
        <w:spacing w:before="62"/>
        <w:rPr>
          <w:sz w:val="19"/>
        </w:rPr>
      </w:pPr>
      <w:r w:rsidRPr="00F0168B">
        <w:rPr>
          <w:color w:val="231F20"/>
          <w:sz w:val="19"/>
          <w:lang w:val="eu-ES"/>
        </w:rPr>
        <w:t>Dirulaguntza eman den helburura bideratzea.</w:t>
      </w:r>
    </w:p>
    <w:p w14:paraId="7022B37D" w14:textId="15FA34A0" w:rsidR="0056327E" w:rsidRPr="005E5AB9" w:rsidRDefault="00F0168B">
      <w:pPr>
        <w:pStyle w:val="Prrafodelista"/>
        <w:numPr>
          <w:ilvl w:val="0"/>
          <w:numId w:val="6"/>
        </w:numPr>
        <w:tabs>
          <w:tab w:val="left" w:pos="1888"/>
        </w:tabs>
        <w:ind w:right="1585"/>
        <w:rPr>
          <w:sz w:val="19"/>
          <w:szCs w:val="19"/>
        </w:rPr>
      </w:pPr>
      <w:r w:rsidRPr="00F0168B">
        <w:rPr>
          <w:color w:val="231F20"/>
          <w:sz w:val="19"/>
          <w:szCs w:val="19"/>
          <w:lang w:val="eu-ES"/>
        </w:rPr>
        <w:t>Dirulaguntza ematen den jarduera garatzeko beharrezkoak diren baimenak, publikoak edo pribatuak, lortzea; diru-laguntza jaso duten jarduerak edo proiektuak antolatzeko eta egiteko edozein elementuri eragiten dion indarreko lege-araudia betetzea; beharrezkoak diren erantzukizun zibilaren eta istripuen aseguru-polizak sinatzea; eta, laburbilduz, diru-laguntza jaso duten jarduera edo proiektuak egitetik ondoriozta daitezkeen erantzukizun guztiak onartzea; Sestaoko Udala hori buruz izandako edozein erantzukizunetatik salbuetsia izango da.</w:t>
      </w:r>
    </w:p>
    <w:p w14:paraId="58042FD1" w14:textId="2F54AE9C" w:rsidR="0056327E" w:rsidRPr="005E5AB9" w:rsidRDefault="00F0168B">
      <w:pPr>
        <w:pStyle w:val="Prrafodelista"/>
        <w:numPr>
          <w:ilvl w:val="0"/>
          <w:numId w:val="6"/>
        </w:numPr>
        <w:tabs>
          <w:tab w:val="left" w:pos="1888"/>
        </w:tabs>
        <w:spacing w:before="69"/>
        <w:ind w:right="1586"/>
        <w:rPr>
          <w:sz w:val="19"/>
          <w:szCs w:val="19"/>
        </w:rPr>
      </w:pPr>
      <w:r w:rsidRPr="00F0168B">
        <w:rPr>
          <w:color w:val="231F20"/>
          <w:sz w:val="19"/>
          <w:szCs w:val="19"/>
          <w:lang w:val="eu-ES"/>
        </w:rPr>
        <w:t>Sestaoko Kiroletako Udal Zerbitzuak egingo dituen egiaztatze-lanak onartzea eta jarduerekin edo proiektuekin zerikusia duen informazio osagarri guztia eskuratzea.</w:t>
      </w:r>
    </w:p>
    <w:p w14:paraId="7CF0379D" w14:textId="7CEB1BB2" w:rsidR="00F0168B" w:rsidRPr="00F0168B" w:rsidRDefault="50D8CF67">
      <w:pPr>
        <w:pStyle w:val="Prrafodelista"/>
        <w:numPr>
          <w:ilvl w:val="0"/>
          <w:numId w:val="6"/>
        </w:numPr>
        <w:tabs>
          <w:tab w:val="left" w:pos="1888"/>
        </w:tabs>
        <w:spacing w:before="69"/>
        <w:ind w:right="1586"/>
        <w:rPr>
          <w:color w:val="000000" w:themeColor="text1"/>
          <w:sz w:val="19"/>
          <w:szCs w:val="19"/>
        </w:rPr>
      </w:pPr>
      <w:r w:rsidRPr="00F0168B">
        <w:rPr>
          <w:color w:val="231F20"/>
          <w:sz w:val="19"/>
          <w:szCs w:val="19"/>
          <w:lang w:val="eu-ES"/>
        </w:rPr>
        <w:t xml:space="preserve">Sestaoko Udalaren lankidetza berariaz idatzia uztea. Hala, diruz lagundutako jarduerak edo proiektuak zabaldu, hedatu eta argitaratzeko erabiltzen diren bitarteko, idatzi eta ikus-entzunezko guztietan </w:t>
      </w:r>
      <w:proofErr w:type="spellStart"/>
      <w:r w:rsidRPr="00F0168B">
        <w:rPr>
          <w:color w:val="231F20"/>
          <w:sz w:val="19"/>
          <w:szCs w:val="19"/>
          <w:lang w:val="eu-ES"/>
        </w:rPr>
        <w:t>Servicio</w:t>
      </w:r>
      <w:proofErr w:type="spellEnd"/>
      <w:r w:rsidRPr="00F0168B">
        <w:rPr>
          <w:color w:val="231F20"/>
          <w:sz w:val="19"/>
          <w:szCs w:val="19"/>
          <w:lang w:val="eu-ES"/>
        </w:rPr>
        <w:t xml:space="preserve"> </w:t>
      </w:r>
      <w:proofErr w:type="spellStart"/>
      <w:r w:rsidRPr="00F0168B">
        <w:rPr>
          <w:color w:val="231F20"/>
          <w:sz w:val="19"/>
          <w:szCs w:val="19"/>
          <w:lang w:val="eu-ES"/>
        </w:rPr>
        <w:t>Municipal</w:t>
      </w:r>
      <w:proofErr w:type="spellEnd"/>
      <w:r w:rsidRPr="00F0168B">
        <w:rPr>
          <w:color w:val="231F20"/>
          <w:sz w:val="19"/>
          <w:szCs w:val="19"/>
          <w:lang w:val="eu-ES"/>
        </w:rPr>
        <w:t xml:space="preserve"> de </w:t>
      </w:r>
      <w:proofErr w:type="spellStart"/>
      <w:r w:rsidRPr="00F0168B">
        <w:rPr>
          <w:color w:val="231F20"/>
          <w:sz w:val="19"/>
          <w:szCs w:val="19"/>
          <w:lang w:val="eu-ES"/>
        </w:rPr>
        <w:t>Deportes</w:t>
      </w:r>
      <w:proofErr w:type="spellEnd"/>
      <w:r w:rsidRPr="00F0168B">
        <w:rPr>
          <w:color w:val="231F20"/>
          <w:sz w:val="19"/>
          <w:szCs w:val="19"/>
          <w:lang w:val="eu-ES"/>
        </w:rPr>
        <w:t xml:space="preserve"> / Udal Kirol Zerbitzua edo Sestao Kirolak azalduko da.</w:t>
      </w:r>
      <w:r w:rsidR="2C5412E8" w:rsidRPr="005E5AB9">
        <w:rPr>
          <w:color w:val="231F20"/>
          <w:spacing w:val="1"/>
          <w:sz w:val="19"/>
          <w:szCs w:val="19"/>
        </w:rPr>
        <w:t xml:space="preserve"> </w:t>
      </w:r>
      <w:r w:rsidRPr="00F0168B">
        <w:rPr>
          <w:color w:val="231F20"/>
          <w:sz w:val="19"/>
          <w:szCs w:val="19"/>
          <w:lang w:val="eu-ES"/>
        </w:rPr>
        <w:t>Hedapen-, zabaltze- eta argitaratze-bitartekoak Euskal Autonomia Erkidegoko bi hizkuntza ofizialetan egingo dira.</w:t>
      </w:r>
      <w:r w:rsidR="2C5412E8" w:rsidRPr="005E5AB9">
        <w:rPr>
          <w:color w:val="231F20"/>
          <w:sz w:val="19"/>
          <w:szCs w:val="19"/>
        </w:rPr>
        <w:t xml:space="preserve"> </w:t>
      </w:r>
      <w:r w:rsidRPr="0CA82D7D">
        <w:rPr>
          <w:color w:val="000000" w:themeColor="text1"/>
          <w:sz w:val="19"/>
          <w:szCs w:val="19"/>
          <w:lang w:val="eu-ES"/>
        </w:rPr>
        <w:t>Arau hori betetzen ez bada, euskara erabiltzeagatik emandako 5 puntuak galduko dira.</w:t>
      </w:r>
    </w:p>
    <w:p w14:paraId="195AE289" w14:textId="6292775E" w:rsidR="00F0168B" w:rsidRPr="00F0168B" w:rsidRDefault="00F0168B" w:rsidP="00F0168B">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tabs>
          <w:tab w:val="left" w:pos="1888"/>
        </w:tabs>
        <w:spacing w:before="0" w:line="40" w:lineRule="exact"/>
        <w:ind w:left="0" w:right="1586" w:firstLine="0"/>
        <w:rPr>
          <w:color w:val="FFFFFF"/>
        </w:rPr>
      </w:pPr>
    </w:p>
    <w:p w14:paraId="064AEA9A" w14:textId="77777777" w:rsidR="00F0168B" w:rsidRPr="00F0168B" w:rsidRDefault="00F0168B" w:rsidP="00F0168B">
      <w:pPr>
        <w:pStyle w:val="Prrafodelista"/>
        <w:tabs>
          <w:tab w:val="left" w:pos="1888"/>
        </w:tabs>
        <w:spacing w:before="0" w:line="40" w:lineRule="exact"/>
        <w:ind w:left="0" w:right="1586" w:firstLine="0"/>
        <w:rPr>
          <w:color w:val="FFFFFF"/>
        </w:rPr>
      </w:pPr>
    </w:p>
    <w:p w14:paraId="5C0742D0" w14:textId="4EB163B5" w:rsidR="0056327E" w:rsidRPr="00F0168B" w:rsidRDefault="04E1A36F" w:rsidP="00F0168B">
      <w:pPr>
        <w:tabs>
          <w:tab w:val="left" w:pos="1888"/>
        </w:tabs>
        <w:ind w:right="1586"/>
        <w:rPr>
          <w:color w:val="231F20"/>
          <w:sz w:val="19"/>
          <w:szCs w:val="19"/>
        </w:rPr>
      </w:pPr>
      <w:r w:rsidRPr="00F0168B">
        <w:rPr>
          <w:color w:val="FF0000"/>
          <w:sz w:val="19"/>
          <w:szCs w:val="19"/>
        </w:rPr>
        <w:t xml:space="preserve"> </w:t>
      </w:r>
    </w:p>
    <w:p w14:paraId="3908D697" w14:textId="63D47F8D" w:rsidR="0056327E" w:rsidRPr="005E5AB9" w:rsidRDefault="00F0168B" w:rsidP="00F0168B">
      <w:pPr>
        <w:spacing w:before="127"/>
        <w:ind w:left="1247"/>
        <w:rPr>
          <w:rFonts w:ascii="Arial" w:hAnsi="Arial"/>
          <w:b/>
          <w:i/>
          <w:sz w:val="19"/>
        </w:rPr>
      </w:pPr>
      <w:r w:rsidRPr="00F0168B">
        <w:rPr>
          <w:rFonts w:ascii="Arial" w:hAnsi="Arial"/>
          <w:b/>
          <w:color w:val="231F20"/>
          <w:sz w:val="19"/>
          <w:lang w:val="eu-ES"/>
        </w:rPr>
        <w:t>Hamargarrena.- Justifikazioa</w:t>
      </w:r>
    </w:p>
    <w:p w14:paraId="3C35A9FD" w14:textId="15A71AE2" w:rsidR="0056327E" w:rsidRPr="005E5AB9" w:rsidRDefault="00F0168B">
      <w:pPr>
        <w:pStyle w:val="Prrafodelista"/>
        <w:numPr>
          <w:ilvl w:val="0"/>
          <w:numId w:val="5"/>
        </w:numPr>
        <w:tabs>
          <w:tab w:val="left" w:pos="1888"/>
        </w:tabs>
        <w:spacing w:before="86"/>
        <w:ind w:right="1586" w:firstLine="283"/>
        <w:rPr>
          <w:color w:val="231F20"/>
          <w:sz w:val="19"/>
          <w:szCs w:val="19"/>
        </w:rPr>
      </w:pPr>
      <w:r w:rsidRPr="00F0168B">
        <w:rPr>
          <w:color w:val="231F20"/>
          <w:sz w:val="19"/>
          <w:szCs w:val="19"/>
          <w:lang w:val="eu-ES"/>
        </w:rPr>
        <w:t>Tokiko Gobernu Batzarrak dirulaguntza onartzen duenean, erakunde onuradunak dokumentu-justifikazioa aurkeztu beharko du, laguntzari jomuga egokia eman diola ziurtatzeko. Gehienez 15 egun izango ditu, laguntzaren jakinarazpena hartzen duen unetik zenbatzen hasita.</w:t>
      </w:r>
      <w:r w:rsidR="04E1A36F" w:rsidRPr="005E5AB9">
        <w:rPr>
          <w:color w:val="231F20"/>
          <w:sz w:val="19"/>
          <w:szCs w:val="19"/>
        </w:rPr>
        <w:t xml:space="preserve"> </w:t>
      </w:r>
      <w:r w:rsidRPr="00F0168B">
        <w:rPr>
          <w:color w:val="231F20"/>
          <w:sz w:val="19"/>
          <w:szCs w:val="19"/>
          <w:lang w:val="eu-ES"/>
        </w:rPr>
        <w:t>Justifikazioa onartutakoan diru-laguntza behin betiko ordainduko da.</w:t>
      </w:r>
    </w:p>
    <w:p w14:paraId="1B6FF95C" w14:textId="27F941F3" w:rsidR="0056327E" w:rsidRPr="005E5AB9" w:rsidRDefault="00F0168B">
      <w:pPr>
        <w:pStyle w:val="Prrafodelista"/>
        <w:numPr>
          <w:ilvl w:val="0"/>
          <w:numId w:val="5"/>
        </w:numPr>
        <w:tabs>
          <w:tab w:val="left" w:pos="1888"/>
        </w:tabs>
        <w:spacing w:before="64"/>
        <w:ind w:left="1887"/>
        <w:rPr>
          <w:sz w:val="19"/>
        </w:rPr>
      </w:pPr>
      <w:r w:rsidRPr="00F0168B">
        <w:rPr>
          <w:color w:val="231F20"/>
          <w:sz w:val="19"/>
          <w:lang w:val="eu-ES"/>
        </w:rPr>
        <w:t>Justifikazio modura aurkeztu behar den dokumentazioa honakoa da:</w:t>
      </w:r>
    </w:p>
    <w:p w14:paraId="3105B1D8" w14:textId="30280B72" w:rsidR="0056327E" w:rsidRPr="005E5AB9" w:rsidRDefault="00F0168B">
      <w:pPr>
        <w:pStyle w:val="Prrafodelista"/>
        <w:numPr>
          <w:ilvl w:val="0"/>
          <w:numId w:val="4"/>
        </w:numPr>
        <w:tabs>
          <w:tab w:val="left" w:pos="1888"/>
        </w:tabs>
        <w:ind w:right="1587"/>
        <w:rPr>
          <w:sz w:val="19"/>
        </w:rPr>
      </w:pPr>
      <w:r w:rsidRPr="00F0168B">
        <w:rPr>
          <w:color w:val="231F20"/>
          <w:sz w:val="19"/>
          <w:lang w:val="eu-ES"/>
        </w:rPr>
        <w:t>Urtean zehar edota kirol denboraldian zehar egindako jarduera gauzatzeko diru-sarrera eta gastu guztien balantze ekonomiko osoa.</w:t>
      </w:r>
    </w:p>
    <w:p w14:paraId="49FF9136" w14:textId="4959007F" w:rsidR="0056327E" w:rsidRPr="005E5AB9" w:rsidRDefault="00F0168B">
      <w:pPr>
        <w:pStyle w:val="Prrafodelista"/>
        <w:numPr>
          <w:ilvl w:val="0"/>
          <w:numId w:val="4"/>
        </w:numPr>
        <w:tabs>
          <w:tab w:val="left" w:pos="1888"/>
        </w:tabs>
        <w:spacing w:before="62"/>
        <w:ind w:right="1586"/>
        <w:rPr>
          <w:color w:val="231F20"/>
          <w:sz w:val="19"/>
        </w:rPr>
      </w:pPr>
      <w:r w:rsidRPr="00F0168B">
        <w:rPr>
          <w:color w:val="231F20"/>
          <w:sz w:val="19"/>
          <w:lang w:val="eu-ES"/>
        </w:rPr>
        <w:t>Jarduerak sortu dituen gastuen ziurtagiri orijinalak diru-laguntza modura emandako zenbateko guztia osatu arte eta diru-laguntzaren xede-epeari dagozkionak.</w:t>
      </w:r>
      <w:r w:rsidR="00DC255B" w:rsidRPr="005E5AB9">
        <w:rPr>
          <w:color w:val="231F20"/>
          <w:spacing w:val="-9"/>
          <w:sz w:val="19"/>
        </w:rPr>
        <w:t xml:space="preserve"> </w:t>
      </w:r>
      <w:r w:rsidRPr="00F0168B">
        <w:rPr>
          <w:color w:val="231F20"/>
          <w:sz w:val="19"/>
          <w:lang w:val="eu-ES"/>
        </w:rPr>
        <w:t>Ordainagiriak fakturak edo froga-balio baliokidea duten bestelako dokumentuak izango dira, baliagarriak badira merkataritzaren trafiko juridikoan.</w:t>
      </w:r>
    </w:p>
    <w:p w14:paraId="7BAF93F2" w14:textId="7C6D0CBB" w:rsidR="0056327E" w:rsidRPr="005E5AB9" w:rsidRDefault="00F0168B">
      <w:pPr>
        <w:pStyle w:val="Prrafodelista"/>
        <w:numPr>
          <w:ilvl w:val="0"/>
          <w:numId w:val="5"/>
        </w:numPr>
        <w:tabs>
          <w:tab w:val="left" w:pos="1888"/>
        </w:tabs>
        <w:spacing w:before="62"/>
        <w:ind w:right="1585" w:firstLine="283"/>
        <w:rPr>
          <w:sz w:val="19"/>
        </w:rPr>
      </w:pPr>
      <w:r w:rsidRPr="00F0168B">
        <w:rPr>
          <w:color w:val="231F20"/>
          <w:sz w:val="19"/>
          <w:lang w:val="eu-ES"/>
        </w:rPr>
        <w:t>Ziurtagiriek halabeharrez helburuak eta jarduerak betetzeko gastuei dagozkienak izan beharko dute, diru-laguntzaren eskaerari jarraiki. Ez dira onartuko xede desberdinak betetzeko ziurtagiriak.</w:t>
      </w:r>
    </w:p>
    <w:p w14:paraId="4B18AD1C" w14:textId="376329F2" w:rsidR="0056327E" w:rsidRPr="005E5AB9" w:rsidRDefault="00F0168B">
      <w:pPr>
        <w:pStyle w:val="Prrafodelista"/>
        <w:numPr>
          <w:ilvl w:val="0"/>
          <w:numId w:val="5"/>
        </w:numPr>
        <w:tabs>
          <w:tab w:val="left" w:pos="1888"/>
        </w:tabs>
        <w:spacing w:before="63"/>
        <w:ind w:right="1586" w:firstLine="283"/>
        <w:rPr>
          <w:sz w:val="19"/>
          <w:szCs w:val="19"/>
        </w:rPr>
      </w:pPr>
      <w:r w:rsidRPr="00917F33">
        <w:rPr>
          <w:color w:val="231F20"/>
          <w:sz w:val="19"/>
          <w:szCs w:val="19"/>
          <w:lang w:val="eu-ES"/>
        </w:rPr>
        <w:t>Pertsona edo erakunde onuradunak jatorrizko justifikazio-dokumentuak gorde behar baditu, horren arrazoia idatziz adieraziko du aurkezten dituenean dokumentu horien fotokopiekin batera, eta udal-zerbitzuek alderatu ondoren, jatorrizko dokumentuak Sestaoko Udalak zigilatuko ditu eta gastu horiek Udalaren dirulaguntza jaso dutela adieraziko da. Ondoren, pertsona edo erakunde onuradunari bueltatuko zaizkio.</w:t>
      </w:r>
    </w:p>
    <w:p w14:paraId="7BA9502C" w14:textId="0DF408DC" w:rsidR="0056327E" w:rsidRPr="005E5AB9" w:rsidRDefault="00917F33">
      <w:pPr>
        <w:pStyle w:val="Prrafodelista"/>
        <w:numPr>
          <w:ilvl w:val="0"/>
          <w:numId w:val="5"/>
        </w:numPr>
        <w:tabs>
          <w:tab w:val="left" w:pos="1888"/>
        </w:tabs>
        <w:spacing w:before="68"/>
        <w:ind w:right="1586" w:firstLine="283"/>
        <w:rPr>
          <w:sz w:val="19"/>
        </w:rPr>
      </w:pPr>
      <w:r w:rsidRPr="00917F33">
        <w:rPr>
          <w:color w:val="231F20"/>
          <w:sz w:val="19"/>
          <w:lang w:val="eu-ES"/>
        </w:rPr>
        <w:t>Gastuak egiaztatzen dituen dokumentazioa justifikazio modura onartzeko, dirulaguntza eman den aldiko data izan beharko du.</w:t>
      </w:r>
    </w:p>
    <w:p w14:paraId="45FB0818" w14:textId="77777777" w:rsidR="0056327E" w:rsidRDefault="0056327E">
      <w:pPr>
        <w:jc w:val="both"/>
        <w:rPr>
          <w:sz w:val="19"/>
        </w:rPr>
        <w:sectPr w:rsidR="0056327E">
          <w:pgSz w:w="11910" w:h="16840"/>
          <w:pgMar w:top="2100" w:right="680" w:bottom="280" w:left="1020" w:header="769" w:footer="0" w:gutter="0"/>
          <w:cols w:space="720"/>
        </w:sectPr>
      </w:pPr>
    </w:p>
    <w:p w14:paraId="169D574B" w14:textId="59947658" w:rsidR="0056327E" w:rsidRPr="005E5AB9" w:rsidRDefault="00917F33">
      <w:pPr>
        <w:pStyle w:val="Prrafodelista"/>
        <w:numPr>
          <w:ilvl w:val="0"/>
          <w:numId w:val="5"/>
        </w:numPr>
        <w:tabs>
          <w:tab w:val="left" w:pos="1888"/>
        </w:tabs>
        <w:spacing w:before="135"/>
        <w:ind w:right="1587" w:firstLine="283"/>
        <w:rPr>
          <w:sz w:val="19"/>
        </w:rPr>
      </w:pPr>
      <w:r w:rsidRPr="00917F33">
        <w:rPr>
          <w:color w:val="231F20"/>
          <w:sz w:val="19"/>
          <w:lang w:val="eu-ES"/>
        </w:rPr>
        <w:lastRenderedPageBreak/>
        <w:t>Pertsona edo erakunde onuradunek jardueran azpikontratatutakoen justifikazio-dokumentuak onartuko dira, deialdi honetan xedatutako gehieneko mugetan.</w:t>
      </w:r>
    </w:p>
    <w:p w14:paraId="56A656A8" w14:textId="4EB95E6F" w:rsidR="0056327E" w:rsidRPr="005E5AB9" w:rsidRDefault="00917F33">
      <w:pPr>
        <w:pStyle w:val="Prrafodelista"/>
        <w:numPr>
          <w:ilvl w:val="0"/>
          <w:numId w:val="5"/>
        </w:numPr>
        <w:tabs>
          <w:tab w:val="left" w:pos="1888"/>
        </w:tabs>
        <w:spacing w:before="61"/>
        <w:ind w:right="1586" w:firstLine="283"/>
        <w:rPr>
          <w:sz w:val="19"/>
        </w:rPr>
      </w:pPr>
      <w:r w:rsidRPr="00917F33">
        <w:rPr>
          <w:color w:val="231F20"/>
          <w:sz w:val="19"/>
          <w:lang w:val="eu-ES"/>
        </w:rPr>
        <w:t>Dirulaguntzari emandako jomuga justifikatzeko epea dirulaguntzak emateko egiten den ebazpenean xedatuko da. Dena dela, inolaz ere ez da hilabetea gaindituko. Epea jarduerak edo proiektuak garatzen ari diren 2021. urteko ekitaldiaren amaieratik zenbatzen hasiko da, Udal Ordenantzaren 11.6 artikuluaren adierazitakoari jarraiki.</w:t>
      </w:r>
    </w:p>
    <w:p w14:paraId="21830D52" w14:textId="24525234" w:rsidR="0056327E" w:rsidRPr="005E5AB9" w:rsidRDefault="00917F33">
      <w:pPr>
        <w:pStyle w:val="Prrafodelista"/>
        <w:numPr>
          <w:ilvl w:val="0"/>
          <w:numId w:val="5"/>
        </w:numPr>
        <w:tabs>
          <w:tab w:val="left" w:pos="1888"/>
        </w:tabs>
        <w:spacing w:before="64"/>
        <w:ind w:right="1585" w:firstLine="283"/>
        <w:rPr>
          <w:sz w:val="19"/>
        </w:rPr>
      </w:pPr>
      <w:r w:rsidRPr="00917F33">
        <w:rPr>
          <w:color w:val="231F20"/>
          <w:sz w:val="19"/>
          <w:lang w:val="eu-ES"/>
        </w:rPr>
        <w:t>Denboraldi horretan erakunde edo pertsona onuradunak dokumentu-justifikazioa aurkezten ez badu ala oso-osorik edo zati batean onartzen ez bada, onuradunari, dagokionarekin bat, jasotako dirulaguntza osoa ala horren zati bat erreklamatzeari ekingo zaio.</w:t>
      </w:r>
    </w:p>
    <w:p w14:paraId="0A1C20F5" w14:textId="78303001" w:rsidR="0056327E" w:rsidRPr="005E5AB9" w:rsidRDefault="00917F33" w:rsidP="00917F33">
      <w:pPr>
        <w:spacing w:before="166"/>
        <w:ind w:left="1247"/>
        <w:rPr>
          <w:rFonts w:ascii="Arial" w:hAnsi="Arial"/>
          <w:b/>
          <w:i/>
          <w:sz w:val="19"/>
        </w:rPr>
      </w:pPr>
      <w:r w:rsidRPr="00917F33">
        <w:rPr>
          <w:rFonts w:ascii="Arial" w:hAnsi="Arial"/>
          <w:b/>
          <w:color w:val="231F20"/>
          <w:sz w:val="19"/>
          <w:lang w:val="eu-ES"/>
        </w:rPr>
        <w:t>Hamaikagarrena.- Beste baldintza batzuk</w:t>
      </w:r>
    </w:p>
    <w:p w14:paraId="62D3439B" w14:textId="214F2765" w:rsidR="0056327E" w:rsidRPr="005E5AB9" w:rsidRDefault="00917F33" w:rsidP="00917F33">
      <w:pPr>
        <w:pStyle w:val="Textoindependiente"/>
        <w:spacing w:before="87"/>
        <w:ind w:right="1587" w:firstLine="283"/>
      </w:pPr>
      <w:r w:rsidRPr="00917F33">
        <w:rPr>
          <w:rFonts w:ascii="Arial" w:hAnsi="Arial"/>
          <w:i/>
          <w:color w:val="231F20"/>
          <w:lang w:val="eu-ES"/>
        </w:rPr>
        <w:t xml:space="preserve">Lehenengoa.- Dirulaguntza ordaindu, itzuli, zigor-erregimenari eta beste edozein alderdiri dagokionez, deialdian aurrez ikusi ez bada, dirulaguntzak izapidetu eta emateko prozedura arautzen duen Sestaoko Udalaren Araudiak xedatutakoa aplikagarria izango da. Halaber, </w:t>
      </w:r>
      <w:r w:rsidRPr="00917F33">
        <w:rPr>
          <w:color w:val="231F20"/>
          <w:lang w:val="eu-ES"/>
        </w:rPr>
        <w:t>38/2003</w:t>
      </w:r>
      <w:r w:rsidRPr="00917F33">
        <w:rPr>
          <w:color w:val="231F20"/>
          <w:spacing w:val="-3"/>
          <w:lang w:val="eu-ES"/>
        </w:rPr>
        <w:t xml:space="preserve"> </w:t>
      </w:r>
      <w:r w:rsidRPr="00917F33">
        <w:rPr>
          <w:rFonts w:ascii="Arial" w:hAnsi="Arial"/>
          <w:i/>
          <w:color w:val="231F20"/>
          <w:lang w:val="eu-ES"/>
        </w:rPr>
        <w:t>Legeak, Diru-Laguntzen Orokorrak, xedatutakoari erreparatuko zaio, aplikagarria den guztian.</w:t>
      </w:r>
    </w:p>
    <w:p w14:paraId="51576306" w14:textId="473D90C6" w:rsidR="0056327E" w:rsidRPr="005E5AB9" w:rsidRDefault="7E538996" w:rsidP="0CA82D7D">
      <w:pPr>
        <w:pStyle w:val="Textoindependiente"/>
        <w:spacing w:before="64"/>
        <w:ind w:right="1586" w:firstLine="283"/>
        <w:rPr>
          <w:color w:val="000000" w:themeColor="text1"/>
        </w:rPr>
      </w:pPr>
      <w:r w:rsidRPr="0CA82D7D">
        <w:rPr>
          <w:rFonts w:ascii="Arial" w:hAnsi="Arial"/>
          <w:i/>
          <w:iCs/>
          <w:color w:val="000000" w:themeColor="text1"/>
          <w:lang w:val="eu-ES"/>
        </w:rPr>
        <w:t xml:space="preserve">Bigarrena.- Kirol-elkarte eta kirolarien alde emandako diru-laguntzak honako moduan izendatutako partidaren kargura emango dira: </w:t>
      </w:r>
      <w:r w:rsidRPr="0CA82D7D">
        <w:rPr>
          <w:color w:val="000000" w:themeColor="text1"/>
          <w:lang w:val="eu-ES"/>
        </w:rPr>
        <w:t>3410</w:t>
      </w:r>
      <w:r w:rsidRPr="0CA82D7D">
        <w:rPr>
          <w:rFonts w:ascii="Arial" w:hAnsi="Arial"/>
          <w:i/>
          <w:iCs/>
          <w:color w:val="000000" w:themeColor="text1"/>
          <w:lang w:val="eu-ES"/>
        </w:rPr>
        <w:t xml:space="preserve"> programa, </w:t>
      </w:r>
      <w:r w:rsidRPr="0CA82D7D">
        <w:rPr>
          <w:color w:val="000000" w:themeColor="text1"/>
          <w:lang w:val="eu-ES"/>
        </w:rPr>
        <w:t>48102</w:t>
      </w:r>
      <w:r w:rsidRPr="0CA82D7D">
        <w:rPr>
          <w:rFonts w:ascii="Arial" w:hAnsi="Arial"/>
          <w:i/>
          <w:iCs/>
          <w:color w:val="000000" w:themeColor="text1"/>
          <w:lang w:val="eu-ES"/>
        </w:rPr>
        <w:t xml:space="preserve"> </w:t>
      </w:r>
      <w:proofErr w:type="spellStart"/>
      <w:r w:rsidRPr="0CA82D7D">
        <w:rPr>
          <w:rFonts w:ascii="Arial" w:hAnsi="Arial"/>
          <w:i/>
          <w:iCs/>
          <w:color w:val="000000" w:themeColor="text1"/>
          <w:lang w:val="eu-ES"/>
        </w:rPr>
        <w:t>azpikontzeptua</w:t>
      </w:r>
      <w:proofErr w:type="spellEnd"/>
      <w:r w:rsidRPr="0CA82D7D">
        <w:rPr>
          <w:rFonts w:ascii="Arial" w:hAnsi="Arial"/>
          <w:i/>
          <w:iCs/>
          <w:color w:val="000000" w:themeColor="text1"/>
          <w:lang w:val="eu-ES"/>
        </w:rPr>
        <w:t xml:space="preserve">. Esleipenak muga gisa </w:t>
      </w:r>
      <w:r w:rsidRPr="0CA82D7D">
        <w:rPr>
          <w:color w:val="000000" w:themeColor="text1"/>
          <w:lang w:val="eu-ES"/>
        </w:rPr>
        <w:t>40.050,00</w:t>
      </w:r>
      <w:r w:rsidRPr="0CA82D7D">
        <w:rPr>
          <w:color w:val="000000" w:themeColor="text1"/>
          <w:spacing w:val="-11"/>
          <w:lang w:val="eu-ES"/>
        </w:rPr>
        <w:t xml:space="preserve"> </w:t>
      </w:r>
      <w:r w:rsidRPr="0CA82D7D">
        <w:rPr>
          <w:color w:val="000000" w:themeColor="text1"/>
          <w:lang w:val="eu-ES"/>
        </w:rPr>
        <w:t>euro</w:t>
      </w:r>
      <w:r w:rsidRPr="0CA82D7D">
        <w:rPr>
          <w:rFonts w:ascii="Arial" w:hAnsi="Arial"/>
          <w:i/>
          <w:iCs/>
          <w:color w:val="000000" w:themeColor="text1"/>
          <w:lang w:val="eu-ES"/>
        </w:rPr>
        <w:t xml:space="preserve"> izango ditu.</w:t>
      </w:r>
    </w:p>
    <w:p w14:paraId="1BFCAFC6" w14:textId="1C963184" w:rsidR="0056327E" w:rsidRPr="005E5AB9" w:rsidRDefault="00917F33" w:rsidP="00917F33">
      <w:pPr>
        <w:pStyle w:val="Textoindependiente"/>
        <w:spacing w:before="61"/>
        <w:ind w:right="1585" w:firstLine="283"/>
      </w:pPr>
      <w:r w:rsidRPr="00917F33">
        <w:rPr>
          <w:rFonts w:ascii="Arial" w:hAnsi="Arial"/>
          <w:i/>
          <w:color w:val="231F20"/>
          <w:lang w:val="eu-ES"/>
        </w:rPr>
        <w:t>Hirugarrena.- Deialdi honek aipatzen dituen dirulaguntzak dagokion ekitaldian betebeharrak finantzatzeko kreditu egokia eta nahikoa izatera mugatuak daude.</w:t>
      </w:r>
    </w:p>
    <w:p w14:paraId="49304A7C" w14:textId="5F67D6B7" w:rsidR="0056327E" w:rsidRPr="005E5AB9" w:rsidRDefault="00917F33" w:rsidP="00917F33">
      <w:pPr>
        <w:pStyle w:val="Textoindependiente"/>
        <w:spacing w:before="63"/>
        <w:ind w:right="1587" w:firstLine="283"/>
      </w:pPr>
      <w:r w:rsidRPr="00917F33">
        <w:rPr>
          <w:rFonts w:ascii="Arial" w:hAnsi="Arial"/>
          <w:i/>
          <w:color w:val="231F20"/>
          <w:lang w:val="eu-ES"/>
        </w:rPr>
        <w:t>Laugarrena.- Eskatutako agirien aurkezpena erraztearren, eredu hauek eskaintzen dira:</w:t>
      </w:r>
    </w:p>
    <w:p w14:paraId="543E3F35" w14:textId="32B70084" w:rsidR="0056327E" w:rsidRPr="005E5AB9" w:rsidRDefault="00917F33" w:rsidP="0046764B">
      <w:pPr>
        <w:pStyle w:val="Textoindependiente"/>
        <w:spacing w:before="60"/>
        <w:ind w:left="1530"/>
      </w:pPr>
      <w:r w:rsidRPr="0046764B">
        <w:rPr>
          <w:color w:val="231F20"/>
          <w:lang w:val="eu-ES"/>
        </w:rPr>
        <w:t>Sestaon, 2022ko ……..</w:t>
      </w:r>
      <w:proofErr w:type="spellStart"/>
      <w:r w:rsidRPr="0046764B">
        <w:rPr>
          <w:color w:val="231F20"/>
          <w:lang w:val="eu-ES"/>
        </w:rPr>
        <w:t>aren</w:t>
      </w:r>
      <w:proofErr w:type="spellEnd"/>
      <w:r w:rsidRPr="0046764B">
        <w:rPr>
          <w:color w:val="231F20"/>
          <w:lang w:val="eu-ES"/>
        </w:rPr>
        <w:t xml:space="preserve"> ….(e)an. - Jarduneko Alkatea.</w:t>
      </w:r>
    </w:p>
    <w:p w14:paraId="049F31CB" w14:textId="77777777" w:rsidR="0056327E" w:rsidRDefault="0056327E">
      <w:pPr>
        <w:sectPr w:rsidR="0056327E">
          <w:pgSz w:w="11910" w:h="16840"/>
          <w:pgMar w:top="2100" w:right="680" w:bottom="280" w:left="1020" w:header="769" w:footer="0" w:gutter="0"/>
          <w:cols w:space="720"/>
        </w:sectPr>
      </w:pPr>
    </w:p>
    <w:p w14:paraId="6B699379" w14:textId="77777777" w:rsidR="0056327E" w:rsidRDefault="0056327E" w:rsidP="00D93AE4">
      <w:pPr>
        <w:spacing w:before="132" w:line="259" w:lineRule="auto"/>
        <w:ind w:left="1440" w:right="1965"/>
        <w:jc w:val="center"/>
        <w:rPr>
          <w:sz w:val="20"/>
        </w:rPr>
      </w:pPr>
    </w:p>
    <w:sectPr w:rsidR="0056327E">
      <w:pgSz w:w="11910" w:h="16840"/>
      <w:pgMar w:top="2100" w:right="680" w:bottom="280" w:left="1020" w:header="76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90653" w14:textId="77777777" w:rsidR="0079711B" w:rsidRDefault="0079711B">
      <w:r>
        <w:separator/>
      </w:r>
    </w:p>
  </w:endnote>
  <w:endnote w:type="continuationSeparator" w:id="0">
    <w:p w14:paraId="23EB7B36" w14:textId="77777777" w:rsidR="0079711B" w:rsidRDefault="0079711B">
      <w:r>
        <w:continuationSeparator/>
      </w:r>
    </w:p>
  </w:endnote>
  <w:endnote w:type="continuationNotice" w:id="1">
    <w:p w14:paraId="5B2AB41D" w14:textId="77777777" w:rsidR="0079711B" w:rsidRDefault="007971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1C777" w14:textId="77777777" w:rsidR="00BB56A4" w:rsidRDefault="00BB56A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F7B92" w14:textId="77777777" w:rsidR="00BB56A4" w:rsidRDefault="00BB56A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D4622" w14:textId="77777777" w:rsidR="00BB56A4" w:rsidRDefault="00BB56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A1E94" w14:textId="77777777" w:rsidR="0079711B" w:rsidRDefault="0079711B">
      <w:r>
        <w:separator/>
      </w:r>
    </w:p>
  </w:footnote>
  <w:footnote w:type="continuationSeparator" w:id="0">
    <w:p w14:paraId="4247F45B" w14:textId="77777777" w:rsidR="0079711B" w:rsidRDefault="0079711B">
      <w:r>
        <w:continuationSeparator/>
      </w:r>
    </w:p>
  </w:footnote>
  <w:footnote w:type="continuationNotice" w:id="1">
    <w:p w14:paraId="1588C3DF" w14:textId="77777777" w:rsidR="0079711B" w:rsidRDefault="007971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C611B" w14:textId="77777777" w:rsidR="00BB56A4" w:rsidRDefault="00BB56A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8494C" w14:textId="155E10A1" w:rsidR="00687D22" w:rsidRDefault="00687D22">
    <w:pPr>
      <w:pStyle w:val="Textoindependiente"/>
      <w:spacing w:before="0" w:line="14" w:lineRule="auto"/>
      <w:ind w:left="0"/>
      <w:jc w:val="left"/>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FB7B9" w14:textId="77777777" w:rsidR="00BB56A4" w:rsidRDefault="00BB56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F42BCE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34ECB87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ACBE8290"/>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2526842C"/>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4DA63632"/>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A8E237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8641DCE"/>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F4216F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898261E"/>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0E5C400A"/>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6E1B5B"/>
    <w:multiLevelType w:val="hybridMultilevel"/>
    <w:tmpl w:val="E6609050"/>
    <w:lvl w:ilvl="0" w:tplc="C802AEBE">
      <w:start w:val="1"/>
      <w:numFmt w:val="decimal"/>
      <w:lvlText w:val="%1."/>
      <w:lvlJc w:val="left"/>
      <w:pPr>
        <w:ind w:left="1247" w:hanging="357"/>
      </w:pPr>
      <w:rPr>
        <w:rFonts w:ascii="Arial MT" w:eastAsia="Arial MT" w:hAnsi="Arial MT" w:cs="Arial MT" w:hint="default"/>
        <w:color w:val="231F20"/>
        <w:spacing w:val="-1"/>
        <w:w w:val="100"/>
        <w:sz w:val="19"/>
        <w:szCs w:val="19"/>
        <w:lang w:val="es-ES" w:eastAsia="en-US" w:bidi="ar-SA"/>
      </w:rPr>
    </w:lvl>
    <w:lvl w:ilvl="1" w:tplc="2C0E94EE">
      <w:numFmt w:val="bullet"/>
      <w:lvlText w:val="•"/>
      <w:lvlJc w:val="left"/>
      <w:pPr>
        <w:ind w:left="2136" w:hanging="357"/>
      </w:pPr>
      <w:rPr>
        <w:rFonts w:hint="default"/>
        <w:lang w:val="es-ES" w:eastAsia="en-US" w:bidi="ar-SA"/>
      </w:rPr>
    </w:lvl>
    <w:lvl w:ilvl="2" w:tplc="FC34E11A">
      <w:numFmt w:val="bullet"/>
      <w:lvlText w:val="•"/>
      <w:lvlJc w:val="left"/>
      <w:pPr>
        <w:ind w:left="3033" w:hanging="357"/>
      </w:pPr>
      <w:rPr>
        <w:rFonts w:hint="default"/>
        <w:lang w:val="es-ES" w:eastAsia="en-US" w:bidi="ar-SA"/>
      </w:rPr>
    </w:lvl>
    <w:lvl w:ilvl="3" w:tplc="5F34A226">
      <w:numFmt w:val="bullet"/>
      <w:lvlText w:val="•"/>
      <w:lvlJc w:val="left"/>
      <w:pPr>
        <w:ind w:left="3929" w:hanging="357"/>
      </w:pPr>
      <w:rPr>
        <w:rFonts w:hint="default"/>
        <w:lang w:val="es-ES" w:eastAsia="en-US" w:bidi="ar-SA"/>
      </w:rPr>
    </w:lvl>
    <w:lvl w:ilvl="4" w:tplc="F606F4E6">
      <w:numFmt w:val="bullet"/>
      <w:lvlText w:val="•"/>
      <w:lvlJc w:val="left"/>
      <w:pPr>
        <w:ind w:left="4826" w:hanging="357"/>
      </w:pPr>
      <w:rPr>
        <w:rFonts w:hint="default"/>
        <w:lang w:val="es-ES" w:eastAsia="en-US" w:bidi="ar-SA"/>
      </w:rPr>
    </w:lvl>
    <w:lvl w:ilvl="5" w:tplc="E0B4E79C">
      <w:numFmt w:val="bullet"/>
      <w:lvlText w:val="•"/>
      <w:lvlJc w:val="left"/>
      <w:pPr>
        <w:ind w:left="5722" w:hanging="357"/>
      </w:pPr>
      <w:rPr>
        <w:rFonts w:hint="default"/>
        <w:lang w:val="es-ES" w:eastAsia="en-US" w:bidi="ar-SA"/>
      </w:rPr>
    </w:lvl>
    <w:lvl w:ilvl="6" w:tplc="EDAEAA00">
      <w:numFmt w:val="bullet"/>
      <w:lvlText w:val="•"/>
      <w:lvlJc w:val="left"/>
      <w:pPr>
        <w:ind w:left="6619" w:hanging="357"/>
      </w:pPr>
      <w:rPr>
        <w:rFonts w:hint="default"/>
        <w:lang w:val="es-ES" w:eastAsia="en-US" w:bidi="ar-SA"/>
      </w:rPr>
    </w:lvl>
    <w:lvl w:ilvl="7" w:tplc="5C12983E">
      <w:numFmt w:val="bullet"/>
      <w:lvlText w:val="•"/>
      <w:lvlJc w:val="left"/>
      <w:pPr>
        <w:ind w:left="7515" w:hanging="357"/>
      </w:pPr>
      <w:rPr>
        <w:rFonts w:hint="default"/>
        <w:lang w:val="es-ES" w:eastAsia="en-US" w:bidi="ar-SA"/>
      </w:rPr>
    </w:lvl>
    <w:lvl w:ilvl="8" w:tplc="05CEF65C">
      <w:numFmt w:val="bullet"/>
      <w:lvlText w:val="•"/>
      <w:lvlJc w:val="left"/>
      <w:pPr>
        <w:ind w:left="8412" w:hanging="357"/>
      </w:pPr>
      <w:rPr>
        <w:rFonts w:hint="default"/>
        <w:lang w:val="es-ES" w:eastAsia="en-US" w:bidi="ar-SA"/>
      </w:rPr>
    </w:lvl>
  </w:abstractNum>
  <w:abstractNum w:abstractNumId="11" w15:restartNumberingAfterBreak="0">
    <w:nsid w:val="132869CE"/>
    <w:multiLevelType w:val="hybridMultilevel"/>
    <w:tmpl w:val="DE389984"/>
    <w:lvl w:ilvl="0" w:tplc="0C30DBBE">
      <w:start w:val="1"/>
      <w:numFmt w:val="decimal"/>
      <w:lvlText w:val="%1."/>
      <w:lvlJc w:val="left"/>
      <w:pPr>
        <w:ind w:left="1247" w:hanging="357"/>
      </w:pPr>
      <w:rPr>
        <w:rFonts w:ascii="Arial MT" w:eastAsia="Arial MT" w:hAnsi="Arial MT" w:cs="Arial MT" w:hint="default"/>
        <w:color w:val="231F20"/>
        <w:spacing w:val="-1"/>
        <w:w w:val="100"/>
        <w:sz w:val="19"/>
        <w:szCs w:val="19"/>
        <w:lang w:val="es-ES" w:eastAsia="en-US" w:bidi="ar-SA"/>
      </w:rPr>
    </w:lvl>
    <w:lvl w:ilvl="1" w:tplc="B20885D8">
      <w:numFmt w:val="bullet"/>
      <w:lvlText w:val="•"/>
      <w:lvlJc w:val="left"/>
      <w:pPr>
        <w:ind w:left="2136" w:hanging="357"/>
      </w:pPr>
      <w:rPr>
        <w:rFonts w:hint="default"/>
        <w:lang w:val="es-ES" w:eastAsia="en-US" w:bidi="ar-SA"/>
      </w:rPr>
    </w:lvl>
    <w:lvl w:ilvl="2" w:tplc="2BA25F94">
      <w:numFmt w:val="bullet"/>
      <w:lvlText w:val="•"/>
      <w:lvlJc w:val="left"/>
      <w:pPr>
        <w:ind w:left="3033" w:hanging="357"/>
      </w:pPr>
      <w:rPr>
        <w:rFonts w:hint="default"/>
        <w:lang w:val="es-ES" w:eastAsia="en-US" w:bidi="ar-SA"/>
      </w:rPr>
    </w:lvl>
    <w:lvl w:ilvl="3" w:tplc="46083768">
      <w:numFmt w:val="bullet"/>
      <w:lvlText w:val="•"/>
      <w:lvlJc w:val="left"/>
      <w:pPr>
        <w:ind w:left="3929" w:hanging="357"/>
      </w:pPr>
      <w:rPr>
        <w:rFonts w:hint="default"/>
        <w:lang w:val="es-ES" w:eastAsia="en-US" w:bidi="ar-SA"/>
      </w:rPr>
    </w:lvl>
    <w:lvl w:ilvl="4" w:tplc="FE2432C4">
      <w:numFmt w:val="bullet"/>
      <w:lvlText w:val="•"/>
      <w:lvlJc w:val="left"/>
      <w:pPr>
        <w:ind w:left="4826" w:hanging="357"/>
      </w:pPr>
      <w:rPr>
        <w:rFonts w:hint="default"/>
        <w:lang w:val="es-ES" w:eastAsia="en-US" w:bidi="ar-SA"/>
      </w:rPr>
    </w:lvl>
    <w:lvl w:ilvl="5" w:tplc="1A6AB08A">
      <w:numFmt w:val="bullet"/>
      <w:lvlText w:val="•"/>
      <w:lvlJc w:val="left"/>
      <w:pPr>
        <w:ind w:left="5722" w:hanging="357"/>
      </w:pPr>
      <w:rPr>
        <w:rFonts w:hint="default"/>
        <w:lang w:val="es-ES" w:eastAsia="en-US" w:bidi="ar-SA"/>
      </w:rPr>
    </w:lvl>
    <w:lvl w:ilvl="6" w:tplc="307677F0">
      <w:numFmt w:val="bullet"/>
      <w:lvlText w:val="•"/>
      <w:lvlJc w:val="left"/>
      <w:pPr>
        <w:ind w:left="6619" w:hanging="357"/>
      </w:pPr>
      <w:rPr>
        <w:rFonts w:hint="default"/>
        <w:lang w:val="es-ES" w:eastAsia="en-US" w:bidi="ar-SA"/>
      </w:rPr>
    </w:lvl>
    <w:lvl w:ilvl="7" w:tplc="C4743488">
      <w:numFmt w:val="bullet"/>
      <w:lvlText w:val="•"/>
      <w:lvlJc w:val="left"/>
      <w:pPr>
        <w:ind w:left="7515" w:hanging="357"/>
      </w:pPr>
      <w:rPr>
        <w:rFonts w:hint="default"/>
        <w:lang w:val="es-ES" w:eastAsia="en-US" w:bidi="ar-SA"/>
      </w:rPr>
    </w:lvl>
    <w:lvl w:ilvl="8" w:tplc="D7904D66">
      <w:numFmt w:val="bullet"/>
      <w:lvlText w:val="•"/>
      <w:lvlJc w:val="left"/>
      <w:pPr>
        <w:ind w:left="8412" w:hanging="357"/>
      </w:pPr>
      <w:rPr>
        <w:rFonts w:hint="default"/>
        <w:lang w:val="es-ES" w:eastAsia="en-US" w:bidi="ar-SA"/>
      </w:rPr>
    </w:lvl>
  </w:abstractNum>
  <w:abstractNum w:abstractNumId="12" w15:restartNumberingAfterBreak="0">
    <w:nsid w:val="16947EF1"/>
    <w:multiLevelType w:val="hybridMultilevel"/>
    <w:tmpl w:val="186C461E"/>
    <w:lvl w:ilvl="0" w:tplc="5B62134E">
      <w:start w:val="1"/>
      <w:numFmt w:val="decimal"/>
      <w:lvlText w:val="%1."/>
      <w:lvlJc w:val="left"/>
      <w:pPr>
        <w:ind w:left="1247" w:hanging="357"/>
      </w:pPr>
      <w:rPr>
        <w:rFonts w:ascii="Arial MT" w:eastAsia="Arial MT" w:hAnsi="Arial MT" w:cs="Arial MT" w:hint="default"/>
        <w:color w:val="231F20"/>
        <w:spacing w:val="-1"/>
        <w:w w:val="100"/>
        <w:sz w:val="19"/>
        <w:szCs w:val="19"/>
        <w:lang w:val="es-ES" w:eastAsia="en-US" w:bidi="ar-SA"/>
      </w:rPr>
    </w:lvl>
    <w:lvl w:ilvl="1" w:tplc="0A223EFE">
      <w:numFmt w:val="bullet"/>
      <w:lvlText w:val="•"/>
      <w:lvlJc w:val="left"/>
      <w:pPr>
        <w:ind w:left="2136" w:hanging="357"/>
      </w:pPr>
      <w:rPr>
        <w:rFonts w:hint="default"/>
        <w:lang w:val="es-ES" w:eastAsia="en-US" w:bidi="ar-SA"/>
      </w:rPr>
    </w:lvl>
    <w:lvl w:ilvl="2" w:tplc="031C8EAA">
      <w:numFmt w:val="bullet"/>
      <w:lvlText w:val="•"/>
      <w:lvlJc w:val="left"/>
      <w:pPr>
        <w:ind w:left="3033" w:hanging="357"/>
      </w:pPr>
      <w:rPr>
        <w:rFonts w:hint="default"/>
        <w:lang w:val="es-ES" w:eastAsia="en-US" w:bidi="ar-SA"/>
      </w:rPr>
    </w:lvl>
    <w:lvl w:ilvl="3" w:tplc="84A4099C">
      <w:numFmt w:val="bullet"/>
      <w:lvlText w:val="•"/>
      <w:lvlJc w:val="left"/>
      <w:pPr>
        <w:ind w:left="3929" w:hanging="357"/>
      </w:pPr>
      <w:rPr>
        <w:rFonts w:hint="default"/>
        <w:lang w:val="es-ES" w:eastAsia="en-US" w:bidi="ar-SA"/>
      </w:rPr>
    </w:lvl>
    <w:lvl w:ilvl="4" w:tplc="004E0A4E">
      <w:numFmt w:val="bullet"/>
      <w:lvlText w:val="•"/>
      <w:lvlJc w:val="left"/>
      <w:pPr>
        <w:ind w:left="4826" w:hanging="357"/>
      </w:pPr>
      <w:rPr>
        <w:rFonts w:hint="default"/>
        <w:lang w:val="es-ES" w:eastAsia="en-US" w:bidi="ar-SA"/>
      </w:rPr>
    </w:lvl>
    <w:lvl w:ilvl="5" w:tplc="C5F282AA">
      <w:numFmt w:val="bullet"/>
      <w:lvlText w:val="•"/>
      <w:lvlJc w:val="left"/>
      <w:pPr>
        <w:ind w:left="5722" w:hanging="357"/>
      </w:pPr>
      <w:rPr>
        <w:rFonts w:hint="default"/>
        <w:lang w:val="es-ES" w:eastAsia="en-US" w:bidi="ar-SA"/>
      </w:rPr>
    </w:lvl>
    <w:lvl w:ilvl="6" w:tplc="20D01C16">
      <w:numFmt w:val="bullet"/>
      <w:lvlText w:val="•"/>
      <w:lvlJc w:val="left"/>
      <w:pPr>
        <w:ind w:left="6619" w:hanging="357"/>
      </w:pPr>
      <w:rPr>
        <w:rFonts w:hint="default"/>
        <w:lang w:val="es-ES" w:eastAsia="en-US" w:bidi="ar-SA"/>
      </w:rPr>
    </w:lvl>
    <w:lvl w:ilvl="7" w:tplc="E70A1502">
      <w:numFmt w:val="bullet"/>
      <w:lvlText w:val="•"/>
      <w:lvlJc w:val="left"/>
      <w:pPr>
        <w:ind w:left="7515" w:hanging="357"/>
      </w:pPr>
      <w:rPr>
        <w:rFonts w:hint="default"/>
        <w:lang w:val="es-ES" w:eastAsia="en-US" w:bidi="ar-SA"/>
      </w:rPr>
    </w:lvl>
    <w:lvl w:ilvl="8" w:tplc="3E186A9A">
      <w:numFmt w:val="bullet"/>
      <w:lvlText w:val="•"/>
      <w:lvlJc w:val="left"/>
      <w:pPr>
        <w:ind w:left="8412" w:hanging="357"/>
      </w:pPr>
      <w:rPr>
        <w:rFonts w:hint="default"/>
        <w:lang w:val="es-ES" w:eastAsia="en-US" w:bidi="ar-SA"/>
      </w:rPr>
    </w:lvl>
  </w:abstractNum>
  <w:abstractNum w:abstractNumId="13" w15:restartNumberingAfterBreak="0">
    <w:nsid w:val="2995A466"/>
    <w:multiLevelType w:val="hybridMultilevel"/>
    <w:tmpl w:val="DDAA5972"/>
    <w:lvl w:ilvl="0" w:tplc="FFFFFFFF">
      <w:start w:val="1"/>
      <w:numFmt w:val="lowerLetter"/>
      <w:lvlText w:val="%1)"/>
      <w:lvlJc w:val="left"/>
      <w:pPr>
        <w:ind w:left="1887" w:hanging="357"/>
      </w:pPr>
      <w:rPr>
        <w:color w:val="231F20"/>
        <w:spacing w:val="-1"/>
        <w:w w:val="100"/>
        <w:sz w:val="19"/>
        <w:szCs w:val="19"/>
        <w:lang w:val="es-ES" w:eastAsia="en-US" w:bidi="ar-SA"/>
      </w:rPr>
    </w:lvl>
    <w:lvl w:ilvl="1" w:tplc="B512E762">
      <w:start w:val="1"/>
      <w:numFmt w:val="decimal"/>
      <w:lvlText w:val="%2)"/>
      <w:lvlJc w:val="left"/>
      <w:pPr>
        <w:ind w:left="2187" w:hanging="300"/>
      </w:pPr>
      <w:rPr>
        <w:rFonts w:ascii="Arial MT" w:eastAsia="Arial MT" w:hAnsi="Arial MT" w:cs="Arial MT" w:hint="default"/>
        <w:color w:val="231F20"/>
        <w:spacing w:val="-1"/>
        <w:w w:val="100"/>
        <w:sz w:val="19"/>
        <w:szCs w:val="19"/>
        <w:lang w:val="es-ES" w:eastAsia="en-US" w:bidi="ar-SA"/>
      </w:rPr>
    </w:lvl>
    <w:lvl w:ilvl="2" w:tplc="4EAA21BA">
      <w:numFmt w:val="bullet"/>
      <w:lvlText w:val="—"/>
      <w:lvlJc w:val="left"/>
      <w:pPr>
        <w:ind w:left="2403" w:hanging="217"/>
      </w:pPr>
      <w:rPr>
        <w:rFonts w:ascii="Arial MT" w:eastAsia="Arial MT" w:hAnsi="Arial MT" w:cs="Arial MT" w:hint="default"/>
        <w:color w:val="231F20"/>
        <w:w w:val="100"/>
        <w:sz w:val="19"/>
        <w:szCs w:val="19"/>
        <w:lang w:val="es-ES" w:eastAsia="en-US" w:bidi="ar-SA"/>
      </w:rPr>
    </w:lvl>
    <w:lvl w:ilvl="3" w:tplc="60702A98">
      <w:numFmt w:val="bullet"/>
      <w:lvlText w:val="•"/>
      <w:lvlJc w:val="left"/>
      <w:pPr>
        <w:ind w:left="2667" w:hanging="260"/>
      </w:pPr>
      <w:rPr>
        <w:rFonts w:ascii="Arial MT" w:eastAsia="Arial MT" w:hAnsi="Arial MT" w:cs="Arial MT" w:hint="default"/>
        <w:color w:val="231F20"/>
        <w:w w:val="100"/>
        <w:sz w:val="22"/>
        <w:szCs w:val="22"/>
        <w:lang w:val="es-ES" w:eastAsia="en-US" w:bidi="ar-SA"/>
      </w:rPr>
    </w:lvl>
    <w:lvl w:ilvl="4" w:tplc="76F4CD4E">
      <w:numFmt w:val="bullet"/>
      <w:lvlText w:val="•"/>
      <w:lvlJc w:val="left"/>
      <w:pPr>
        <w:ind w:left="3737" w:hanging="260"/>
      </w:pPr>
      <w:rPr>
        <w:rFonts w:hint="default"/>
        <w:lang w:val="es-ES" w:eastAsia="en-US" w:bidi="ar-SA"/>
      </w:rPr>
    </w:lvl>
    <w:lvl w:ilvl="5" w:tplc="AD201412">
      <w:numFmt w:val="bullet"/>
      <w:lvlText w:val="•"/>
      <w:lvlJc w:val="left"/>
      <w:pPr>
        <w:ind w:left="4815" w:hanging="260"/>
      </w:pPr>
      <w:rPr>
        <w:rFonts w:hint="default"/>
        <w:lang w:val="es-ES" w:eastAsia="en-US" w:bidi="ar-SA"/>
      </w:rPr>
    </w:lvl>
    <w:lvl w:ilvl="6" w:tplc="71B6E95E">
      <w:numFmt w:val="bullet"/>
      <w:lvlText w:val="•"/>
      <w:lvlJc w:val="left"/>
      <w:pPr>
        <w:ind w:left="5893" w:hanging="260"/>
      </w:pPr>
      <w:rPr>
        <w:rFonts w:hint="default"/>
        <w:lang w:val="es-ES" w:eastAsia="en-US" w:bidi="ar-SA"/>
      </w:rPr>
    </w:lvl>
    <w:lvl w:ilvl="7" w:tplc="682E2506">
      <w:numFmt w:val="bullet"/>
      <w:lvlText w:val="•"/>
      <w:lvlJc w:val="left"/>
      <w:pPr>
        <w:ind w:left="6971" w:hanging="260"/>
      </w:pPr>
      <w:rPr>
        <w:rFonts w:hint="default"/>
        <w:lang w:val="es-ES" w:eastAsia="en-US" w:bidi="ar-SA"/>
      </w:rPr>
    </w:lvl>
    <w:lvl w:ilvl="8" w:tplc="C0CE2CA8">
      <w:numFmt w:val="bullet"/>
      <w:lvlText w:val="•"/>
      <w:lvlJc w:val="left"/>
      <w:pPr>
        <w:ind w:left="8049" w:hanging="260"/>
      </w:pPr>
      <w:rPr>
        <w:rFonts w:hint="default"/>
        <w:lang w:val="es-ES" w:eastAsia="en-US" w:bidi="ar-SA"/>
      </w:rPr>
    </w:lvl>
  </w:abstractNum>
  <w:abstractNum w:abstractNumId="14" w15:restartNumberingAfterBreak="0">
    <w:nsid w:val="2A655214"/>
    <w:multiLevelType w:val="hybridMultilevel"/>
    <w:tmpl w:val="171E28CC"/>
    <w:lvl w:ilvl="0" w:tplc="755497EE">
      <w:start w:val="1"/>
      <w:numFmt w:val="lowerLetter"/>
      <w:lvlText w:val="%1)"/>
      <w:lvlJc w:val="left"/>
      <w:pPr>
        <w:ind w:left="1887" w:hanging="357"/>
      </w:pPr>
      <w:rPr>
        <w:rFonts w:ascii="Arial MT" w:eastAsia="Arial MT" w:hAnsi="Arial MT" w:cs="Arial MT" w:hint="default"/>
        <w:color w:val="231F20"/>
        <w:spacing w:val="-1"/>
        <w:w w:val="100"/>
        <w:sz w:val="19"/>
        <w:szCs w:val="19"/>
        <w:lang w:val="es-ES" w:eastAsia="en-US" w:bidi="ar-SA"/>
      </w:rPr>
    </w:lvl>
    <w:lvl w:ilvl="1" w:tplc="FDB6E830">
      <w:numFmt w:val="bullet"/>
      <w:lvlText w:val="•"/>
      <w:lvlJc w:val="left"/>
      <w:pPr>
        <w:ind w:left="2712" w:hanging="357"/>
      </w:pPr>
      <w:rPr>
        <w:rFonts w:hint="default"/>
        <w:lang w:val="es-ES" w:eastAsia="en-US" w:bidi="ar-SA"/>
      </w:rPr>
    </w:lvl>
    <w:lvl w:ilvl="2" w:tplc="25A0BDB4">
      <w:numFmt w:val="bullet"/>
      <w:lvlText w:val="•"/>
      <w:lvlJc w:val="left"/>
      <w:pPr>
        <w:ind w:left="3545" w:hanging="357"/>
      </w:pPr>
      <w:rPr>
        <w:rFonts w:hint="default"/>
        <w:lang w:val="es-ES" w:eastAsia="en-US" w:bidi="ar-SA"/>
      </w:rPr>
    </w:lvl>
    <w:lvl w:ilvl="3" w:tplc="294CA84C">
      <w:numFmt w:val="bullet"/>
      <w:lvlText w:val="•"/>
      <w:lvlJc w:val="left"/>
      <w:pPr>
        <w:ind w:left="4377" w:hanging="357"/>
      </w:pPr>
      <w:rPr>
        <w:rFonts w:hint="default"/>
        <w:lang w:val="es-ES" w:eastAsia="en-US" w:bidi="ar-SA"/>
      </w:rPr>
    </w:lvl>
    <w:lvl w:ilvl="4" w:tplc="07F47EFC">
      <w:numFmt w:val="bullet"/>
      <w:lvlText w:val="•"/>
      <w:lvlJc w:val="left"/>
      <w:pPr>
        <w:ind w:left="5210" w:hanging="357"/>
      </w:pPr>
      <w:rPr>
        <w:rFonts w:hint="default"/>
        <w:lang w:val="es-ES" w:eastAsia="en-US" w:bidi="ar-SA"/>
      </w:rPr>
    </w:lvl>
    <w:lvl w:ilvl="5" w:tplc="02583CBC">
      <w:numFmt w:val="bullet"/>
      <w:lvlText w:val="•"/>
      <w:lvlJc w:val="left"/>
      <w:pPr>
        <w:ind w:left="6042" w:hanging="357"/>
      </w:pPr>
      <w:rPr>
        <w:rFonts w:hint="default"/>
        <w:lang w:val="es-ES" w:eastAsia="en-US" w:bidi="ar-SA"/>
      </w:rPr>
    </w:lvl>
    <w:lvl w:ilvl="6" w:tplc="4330F5A4">
      <w:numFmt w:val="bullet"/>
      <w:lvlText w:val="•"/>
      <w:lvlJc w:val="left"/>
      <w:pPr>
        <w:ind w:left="6875" w:hanging="357"/>
      </w:pPr>
      <w:rPr>
        <w:rFonts w:hint="default"/>
        <w:lang w:val="es-ES" w:eastAsia="en-US" w:bidi="ar-SA"/>
      </w:rPr>
    </w:lvl>
    <w:lvl w:ilvl="7" w:tplc="3796FAA4">
      <w:numFmt w:val="bullet"/>
      <w:lvlText w:val="•"/>
      <w:lvlJc w:val="left"/>
      <w:pPr>
        <w:ind w:left="7707" w:hanging="357"/>
      </w:pPr>
      <w:rPr>
        <w:rFonts w:hint="default"/>
        <w:lang w:val="es-ES" w:eastAsia="en-US" w:bidi="ar-SA"/>
      </w:rPr>
    </w:lvl>
    <w:lvl w:ilvl="8" w:tplc="F3B610D8">
      <w:numFmt w:val="bullet"/>
      <w:lvlText w:val="•"/>
      <w:lvlJc w:val="left"/>
      <w:pPr>
        <w:ind w:left="8540" w:hanging="357"/>
      </w:pPr>
      <w:rPr>
        <w:rFonts w:hint="default"/>
        <w:lang w:val="es-ES" w:eastAsia="en-US" w:bidi="ar-SA"/>
      </w:rPr>
    </w:lvl>
  </w:abstractNum>
  <w:abstractNum w:abstractNumId="15" w15:restartNumberingAfterBreak="0">
    <w:nsid w:val="36AA2035"/>
    <w:multiLevelType w:val="hybridMultilevel"/>
    <w:tmpl w:val="67A0ECD8"/>
    <w:lvl w:ilvl="0" w:tplc="C584D2DE">
      <w:start w:val="1"/>
      <w:numFmt w:val="bullet"/>
      <w:lvlText w:val=""/>
      <w:lvlJc w:val="left"/>
      <w:pPr>
        <w:ind w:left="720" w:hanging="360"/>
      </w:pPr>
      <w:rPr>
        <w:rFonts w:ascii="Symbol" w:hAnsi="Symbol" w:hint="default"/>
      </w:rPr>
    </w:lvl>
    <w:lvl w:ilvl="1" w:tplc="1E064C54">
      <w:start w:val="1"/>
      <w:numFmt w:val="bullet"/>
      <w:lvlText w:val="o"/>
      <w:lvlJc w:val="left"/>
      <w:pPr>
        <w:ind w:left="1440" w:hanging="360"/>
      </w:pPr>
      <w:rPr>
        <w:rFonts w:ascii="Courier New" w:hAnsi="Courier New" w:hint="default"/>
      </w:rPr>
    </w:lvl>
    <w:lvl w:ilvl="2" w:tplc="98743436">
      <w:start w:val="1"/>
      <w:numFmt w:val="bullet"/>
      <w:lvlText w:val="-"/>
      <w:lvlJc w:val="left"/>
      <w:pPr>
        <w:ind w:left="2160" w:hanging="360"/>
      </w:pPr>
      <w:rPr>
        <w:rFonts w:ascii="Calibri" w:hAnsi="Calibri" w:hint="default"/>
      </w:rPr>
    </w:lvl>
    <w:lvl w:ilvl="3" w:tplc="55C0009E">
      <w:start w:val="1"/>
      <w:numFmt w:val="bullet"/>
      <w:lvlText w:val=""/>
      <w:lvlJc w:val="left"/>
      <w:pPr>
        <w:ind w:left="2880" w:hanging="360"/>
      </w:pPr>
      <w:rPr>
        <w:rFonts w:ascii="Symbol" w:hAnsi="Symbol" w:hint="default"/>
      </w:rPr>
    </w:lvl>
    <w:lvl w:ilvl="4" w:tplc="14D2FDA6">
      <w:start w:val="1"/>
      <w:numFmt w:val="bullet"/>
      <w:lvlText w:val="o"/>
      <w:lvlJc w:val="left"/>
      <w:pPr>
        <w:ind w:left="3600" w:hanging="360"/>
      </w:pPr>
      <w:rPr>
        <w:rFonts w:ascii="Courier New" w:hAnsi="Courier New" w:hint="default"/>
      </w:rPr>
    </w:lvl>
    <w:lvl w:ilvl="5" w:tplc="4E209068">
      <w:start w:val="1"/>
      <w:numFmt w:val="bullet"/>
      <w:lvlText w:val=""/>
      <w:lvlJc w:val="left"/>
      <w:pPr>
        <w:ind w:left="4320" w:hanging="360"/>
      </w:pPr>
      <w:rPr>
        <w:rFonts w:ascii="Wingdings" w:hAnsi="Wingdings" w:hint="default"/>
      </w:rPr>
    </w:lvl>
    <w:lvl w:ilvl="6" w:tplc="8D0A3940">
      <w:start w:val="1"/>
      <w:numFmt w:val="bullet"/>
      <w:lvlText w:val=""/>
      <w:lvlJc w:val="left"/>
      <w:pPr>
        <w:ind w:left="5040" w:hanging="360"/>
      </w:pPr>
      <w:rPr>
        <w:rFonts w:ascii="Symbol" w:hAnsi="Symbol" w:hint="default"/>
      </w:rPr>
    </w:lvl>
    <w:lvl w:ilvl="7" w:tplc="952C5A30">
      <w:start w:val="1"/>
      <w:numFmt w:val="bullet"/>
      <w:lvlText w:val="o"/>
      <w:lvlJc w:val="left"/>
      <w:pPr>
        <w:ind w:left="5760" w:hanging="360"/>
      </w:pPr>
      <w:rPr>
        <w:rFonts w:ascii="Courier New" w:hAnsi="Courier New" w:hint="default"/>
      </w:rPr>
    </w:lvl>
    <w:lvl w:ilvl="8" w:tplc="4BDA382C">
      <w:start w:val="1"/>
      <w:numFmt w:val="bullet"/>
      <w:lvlText w:val=""/>
      <w:lvlJc w:val="left"/>
      <w:pPr>
        <w:ind w:left="6480" w:hanging="360"/>
      </w:pPr>
      <w:rPr>
        <w:rFonts w:ascii="Wingdings" w:hAnsi="Wingdings" w:hint="default"/>
      </w:rPr>
    </w:lvl>
  </w:abstractNum>
  <w:abstractNum w:abstractNumId="16" w15:restartNumberingAfterBreak="0">
    <w:nsid w:val="37382C5B"/>
    <w:multiLevelType w:val="hybridMultilevel"/>
    <w:tmpl w:val="FFFFFFFF"/>
    <w:lvl w:ilvl="0" w:tplc="E1446DE4">
      <w:start w:val="1"/>
      <w:numFmt w:val="bullet"/>
      <w:lvlText w:val=""/>
      <w:lvlJc w:val="left"/>
      <w:pPr>
        <w:ind w:left="720" w:hanging="360"/>
      </w:pPr>
      <w:rPr>
        <w:rFonts w:ascii="Symbol" w:hAnsi="Symbol" w:hint="default"/>
      </w:rPr>
    </w:lvl>
    <w:lvl w:ilvl="1" w:tplc="1BE471F8">
      <w:start w:val="1"/>
      <w:numFmt w:val="bullet"/>
      <w:lvlText w:val="o"/>
      <w:lvlJc w:val="left"/>
      <w:pPr>
        <w:ind w:left="1440" w:hanging="360"/>
      </w:pPr>
      <w:rPr>
        <w:rFonts w:ascii="Courier New" w:hAnsi="Courier New" w:hint="default"/>
      </w:rPr>
    </w:lvl>
    <w:lvl w:ilvl="2" w:tplc="A4DCF3AC">
      <w:start w:val="1"/>
      <w:numFmt w:val="bullet"/>
      <w:lvlText w:val=""/>
      <w:lvlJc w:val="left"/>
      <w:pPr>
        <w:ind w:left="2160" w:hanging="360"/>
      </w:pPr>
      <w:rPr>
        <w:rFonts w:ascii="Wingdings" w:hAnsi="Wingdings" w:hint="default"/>
      </w:rPr>
    </w:lvl>
    <w:lvl w:ilvl="3" w:tplc="928C888A">
      <w:start w:val="1"/>
      <w:numFmt w:val="bullet"/>
      <w:lvlText w:val="•"/>
      <w:lvlJc w:val="left"/>
      <w:pPr>
        <w:ind w:left="2880" w:hanging="360"/>
      </w:pPr>
      <w:rPr>
        <w:rFonts w:ascii="Arial MT" w:hAnsi="Arial MT" w:hint="default"/>
      </w:rPr>
    </w:lvl>
    <w:lvl w:ilvl="4" w:tplc="AAD897DA">
      <w:start w:val="1"/>
      <w:numFmt w:val="bullet"/>
      <w:lvlText w:val="o"/>
      <w:lvlJc w:val="left"/>
      <w:pPr>
        <w:ind w:left="3600" w:hanging="360"/>
      </w:pPr>
      <w:rPr>
        <w:rFonts w:ascii="Courier New" w:hAnsi="Courier New" w:hint="default"/>
      </w:rPr>
    </w:lvl>
    <w:lvl w:ilvl="5" w:tplc="2CC28ADA">
      <w:start w:val="1"/>
      <w:numFmt w:val="bullet"/>
      <w:lvlText w:val=""/>
      <w:lvlJc w:val="left"/>
      <w:pPr>
        <w:ind w:left="4320" w:hanging="360"/>
      </w:pPr>
      <w:rPr>
        <w:rFonts w:ascii="Wingdings" w:hAnsi="Wingdings" w:hint="default"/>
      </w:rPr>
    </w:lvl>
    <w:lvl w:ilvl="6" w:tplc="5FB0759A">
      <w:start w:val="1"/>
      <w:numFmt w:val="bullet"/>
      <w:lvlText w:val=""/>
      <w:lvlJc w:val="left"/>
      <w:pPr>
        <w:ind w:left="5040" w:hanging="360"/>
      </w:pPr>
      <w:rPr>
        <w:rFonts w:ascii="Symbol" w:hAnsi="Symbol" w:hint="default"/>
      </w:rPr>
    </w:lvl>
    <w:lvl w:ilvl="7" w:tplc="F4146714">
      <w:start w:val="1"/>
      <w:numFmt w:val="bullet"/>
      <w:lvlText w:val="o"/>
      <w:lvlJc w:val="left"/>
      <w:pPr>
        <w:ind w:left="5760" w:hanging="360"/>
      </w:pPr>
      <w:rPr>
        <w:rFonts w:ascii="Courier New" w:hAnsi="Courier New" w:hint="default"/>
      </w:rPr>
    </w:lvl>
    <w:lvl w:ilvl="8" w:tplc="E34C9924">
      <w:start w:val="1"/>
      <w:numFmt w:val="bullet"/>
      <w:lvlText w:val=""/>
      <w:lvlJc w:val="left"/>
      <w:pPr>
        <w:ind w:left="6480" w:hanging="360"/>
      </w:pPr>
      <w:rPr>
        <w:rFonts w:ascii="Wingdings" w:hAnsi="Wingdings" w:hint="default"/>
      </w:rPr>
    </w:lvl>
  </w:abstractNum>
  <w:abstractNum w:abstractNumId="17" w15:restartNumberingAfterBreak="0">
    <w:nsid w:val="38432408"/>
    <w:multiLevelType w:val="hybridMultilevel"/>
    <w:tmpl w:val="75D83C4A"/>
    <w:lvl w:ilvl="0" w:tplc="66E49B3A">
      <w:start w:val="1"/>
      <w:numFmt w:val="decimal"/>
      <w:lvlText w:val="%1."/>
      <w:lvlJc w:val="left"/>
      <w:pPr>
        <w:ind w:left="720" w:hanging="360"/>
      </w:pPr>
    </w:lvl>
    <w:lvl w:ilvl="1" w:tplc="9EF6E1F4">
      <w:start w:val="1"/>
      <w:numFmt w:val="lowerLetter"/>
      <w:lvlText w:val="%2."/>
      <w:lvlJc w:val="left"/>
      <w:pPr>
        <w:ind w:left="1440" w:hanging="360"/>
      </w:pPr>
    </w:lvl>
    <w:lvl w:ilvl="2" w:tplc="FF6A37D6">
      <w:start w:val="1"/>
      <w:numFmt w:val="decimal"/>
      <w:lvlText w:val="%3)"/>
      <w:lvlJc w:val="left"/>
      <w:pPr>
        <w:ind w:left="2160" w:hanging="180"/>
      </w:pPr>
    </w:lvl>
    <w:lvl w:ilvl="3" w:tplc="9DEE5D98">
      <w:start w:val="1"/>
      <w:numFmt w:val="decimal"/>
      <w:lvlText w:val="%4."/>
      <w:lvlJc w:val="left"/>
      <w:pPr>
        <w:ind w:left="2880" w:hanging="360"/>
      </w:pPr>
    </w:lvl>
    <w:lvl w:ilvl="4" w:tplc="1C7E5C30">
      <w:start w:val="1"/>
      <w:numFmt w:val="lowerLetter"/>
      <w:lvlText w:val="%5."/>
      <w:lvlJc w:val="left"/>
      <w:pPr>
        <w:ind w:left="3600" w:hanging="360"/>
      </w:pPr>
    </w:lvl>
    <w:lvl w:ilvl="5" w:tplc="009EF106">
      <w:start w:val="1"/>
      <w:numFmt w:val="lowerRoman"/>
      <w:lvlText w:val="%6."/>
      <w:lvlJc w:val="right"/>
      <w:pPr>
        <w:ind w:left="4320" w:hanging="180"/>
      </w:pPr>
    </w:lvl>
    <w:lvl w:ilvl="6" w:tplc="0E367864">
      <w:start w:val="1"/>
      <w:numFmt w:val="decimal"/>
      <w:lvlText w:val="%7."/>
      <w:lvlJc w:val="left"/>
      <w:pPr>
        <w:ind w:left="5040" w:hanging="360"/>
      </w:pPr>
    </w:lvl>
    <w:lvl w:ilvl="7" w:tplc="0966E7A6">
      <w:start w:val="1"/>
      <w:numFmt w:val="lowerLetter"/>
      <w:lvlText w:val="%8."/>
      <w:lvlJc w:val="left"/>
      <w:pPr>
        <w:ind w:left="5760" w:hanging="360"/>
      </w:pPr>
    </w:lvl>
    <w:lvl w:ilvl="8" w:tplc="5AF24AD8">
      <w:start w:val="1"/>
      <w:numFmt w:val="lowerRoman"/>
      <w:lvlText w:val="%9."/>
      <w:lvlJc w:val="right"/>
      <w:pPr>
        <w:ind w:left="6480" w:hanging="180"/>
      </w:pPr>
    </w:lvl>
  </w:abstractNum>
  <w:abstractNum w:abstractNumId="18" w15:restartNumberingAfterBreak="0">
    <w:nsid w:val="39FC9EB3"/>
    <w:multiLevelType w:val="hybridMultilevel"/>
    <w:tmpl w:val="A4F6F846"/>
    <w:lvl w:ilvl="0" w:tplc="43F20F1E">
      <w:start w:val="1"/>
      <w:numFmt w:val="decimal"/>
      <w:lvlText w:val="%1."/>
      <w:lvlJc w:val="left"/>
      <w:pPr>
        <w:ind w:left="1247" w:hanging="357"/>
      </w:pPr>
      <w:rPr>
        <w:rFonts w:ascii="Arial MT" w:eastAsia="Arial MT" w:hAnsi="Arial MT" w:cs="Arial MT" w:hint="default"/>
        <w:color w:val="231F20"/>
        <w:spacing w:val="-1"/>
        <w:w w:val="100"/>
        <w:sz w:val="19"/>
        <w:szCs w:val="19"/>
        <w:lang w:val="es-ES" w:eastAsia="en-US" w:bidi="ar-SA"/>
      </w:rPr>
    </w:lvl>
    <w:lvl w:ilvl="1" w:tplc="4A8C3190">
      <w:numFmt w:val="bullet"/>
      <w:lvlText w:val="•"/>
      <w:lvlJc w:val="left"/>
      <w:pPr>
        <w:ind w:left="2136" w:hanging="357"/>
      </w:pPr>
      <w:rPr>
        <w:rFonts w:hint="default"/>
        <w:lang w:val="es-ES" w:eastAsia="en-US" w:bidi="ar-SA"/>
      </w:rPr>
    </w:lvl>
    <w:lvl w:ilvl="2" w:tplc="CCF8C3E0">
      <w:numFmt w:val="bullet"/>
      <w:lvlText w:val="•"/>
      <w:lvlJc w:val="left"/>
      <w:pPr>
        <w:ind w:left="3033" w:hanging="357"/>
      </w:pPr>
      <w:rPr>
        <w:rFonts w:hint="default"/>
        <w:lang w:val="es-ES" w:eastAsia="en-US" w:bidi="ar-SA"/>
      </w:rPr>
    </w:lvl>
    <w:lvl w:ilvl="3" w:tplc="F8CC58F4">
      <w:numFmt w:val="bullet"/>
      <w:lvlText w:val="•"/>
      <w:lvlJc w:val="left"/>
      <w:pPr>
        <w:ind w:left="3929" w:hanging="357"/>
      </w:pPr>
      <w:rPr>
        <w:rFonts w:hint="default"/>
        <w:lang w:val="es-ES" w:eastAsia="en-US" w:bidi="ar-SA"/>
      </w:rPr>
    </w:lvl>
    <w:lvl w:ilvl="4" w:tplc="21B0D684">
      <w:numFmt w:val="bullet"/>
      <w:lvlText w:val="•"/>
      <w:lvlJc w:val="left"/>
      <w:pPr>
        <w:ind w:left="4826" w:hanging="357"/>
      </w:pPr>
      <w:rPr>
        <w:rFonts w:hint="default"/>
        <w:lang w:val="es-ES" w:eastAsia="en-US" w:bidi="ar-SA"/>
      </w:rPr>
    </w:lvl>
    <w:lvl w:ilvl="5" w:tplc="37E47172">
      <w:numFmt w:val="bullet"/>
      <w:lvlText w:val="•"/>
      <w:lvlJc w:val="left"/>
      <w:pPr>
        <w:ind w:left="5722" w:hanging="357"/>
      </w:pPr>
      <w:rPr>
        <w:rFonts w:hint="default"/>
        <w:lang w:val="es-ES" w:eastAsia="en-US" w:bidi="ar-SA"/>
      </w:rPr>
    </w:lvl>
    <w:lvl w:ilvl="6" w:tplc="C22CAF42">
      <w:numFmt w:val="bullet"/>
      <w:lvlText w:val="•"/>
      <w:lvlJc w:val="left"/>
      <w:pPr>
        <w:ind w:left="6619" w:hanging="357"/>
      </w:pPr>
      <w:rPr>
        <w:rFonts w:hint="default"/>
        <w:lang w:val="es-ES" w:eastAsia="en-US" w:bidi="ar-SA"/>
      </w:rPr>
    </w:lvl>
    <w:lvl w:ilvl="7" w:tplc="FE1AD824">
      <w:numFmt w:val="bullet"/>
      <w:lvlText w:val="•"/>
      <w:lvlJc w:val="left"/>
      <w:pPr>
        <w:ind w:left="7515" w:hanging="357"/>
      </w:pPr>
      <w:rPr>
        <w:rFonts w:hint="default"/>
        <w:lang w:val="es-ES" w:eastAsia="en-US" w:bidi="ar-SA"/>
      </w:rPr>
    </w:lvl>
    <w:lvl w:ilvl="8" w:tplc="87FA218A">
      <w:numFmt w:val="bullet"/>
      <w:lvlText w:val="•"/>
      <w:lvlJc w:val="left"/>
      <w:pPr>
        <w:ind w:left="8412" w:hanging="357"/>
      </w:pPr>
      <w:rPr>
        <w:rFonts w:hint="default"/>
        <w:lang w:val="es-ES" w:eastAsia="en-US" w:bidi="ar-SA"/>
      </w:rPr>
    </w:lvl>
  </w:abstractNum>
  <w:abstractNum w:abstractNumId="19" w15:restartNumberingAfterBreak="0">
    <w:nsid w:val="50592C0F"/>
    <w:multiLevelType w:val="hybridMultilevel"/>
    <w:tmpl w:val="3588F8B4"/>
    <w:lvl w:ilvl="0" w:tplc="D1B23D40">
      <w:start w:val="1"/>
      <w:numFmt w:val="decimal"/>
      <w:lvlText w:val="%1."/>
      <w:lvlJc w:val="left"/>
      <w:pPr>
        <w:ind w:left="1246" w:hanging="357"/>
      </w:pPr>
      <w:rPr>
        <w:rFonts w:ascii="Arial MT" w:eastAsia="Arial MT" w:hAnsi="Arial MT" w:cs="Arial MT" w:hint="default"/>
        <w:color w:val="231F20"/>
        <w:spacing w:val="-1"/>
        <w:w w:val="100"/>
        <w:sz w:val="19"/>
        <w:szCs w:val="19"/>
        <w:lang w:val="es-ES" w:eastAsia="en-US" w:bidi="ar-SA"/>
      </w:rPr>
    </w:lvl>
    <w:lvl w:ilvl="1" w:tplc="29948B00">
      <w:numFmt w:val="bullet"/>
      <w:lvlText w:val="•"/>
      <w:lvlJc w:val="left"/>
      <w:pPr>
        <w:ind w:left="2136" w:hanging="357"/>
      </w:pPr>
      <w:rPr>
        <w:rFonts w:hint="default"/>
        <w:lang w:val="es-ES" w:eastAsia="en-US" w:bidi="ar-SA"/>
      </w:rPr>
    </w:lvl>
    <w:lvl w:ilvl="2" w:tplc="FA0C5B98">
      <w:numFmt w:val="bullet"/>
      <w:lvlText w:val="•"/>
      <w:lvlJc w:val="left"/>
      <w:pPr>
        <w:ind w:left="3033" w:hanging="357"/>
      </w:pPr>
      <w:rPr>
        <w:rFonts w:hint="default"/>
        <w:lang w:val="es-ES" w:eastAsia="en-US" w:bidi="ar-SA"/>
      </w:rPr>
    </w:lvl>
    <w:lvl w:ilvl="3" w:tplc="35B02E9C">
      <w:numFmt w:val="bullet"/>
      <w:lvlText w:val="•"/>
      <w:lvlJc w:val="left"/>
      <w:pPr>
        <w:ind w:left="3929" w:hanging="357"/>
      </w:pPr>
      <w:rPr>
        <w:rFonts w:hint="default"/>
        <w:lang w:val="es-ES" w:eastAsia="en-US" w:bidi="ar-SA"/>
      </w:rPr>
    </w:lvl>
    <w:lvl w:ilvl="4" w:tplc="994EE1D2">
      <w:numFmt w:val="bullet"/>
      <w:lvlText w:val="•"/>
      <w:lvlJc w:val="left"/>
      <w:pPr>
        <w:ind w:left="4826" w:hanging="357"/>
      </w:pPr>
      <w:rPr>
        <w:rFonts w:hint="default"/>
        <w:lang w:val="es-ES" w:eastAsia="en-US" w:bidi="ar-SA"/>
      </w:rPr>
    </w:lvl>
    <w:lvl w:ilvl="5" w:tplc="EE88768A">
      <w:numFmt w:val="bullet"/>
      <w:lvlText w:val="•"/>
      <w:lvlJc w:val="left"/>
      <w:pPr>
        <w:ind w:left="5722" w:hanging="357"/>
      </w:pPr>
      <w:rPr>
        <w:rFonts w:hint="default"/>
        <w:lang w:val="es-ES" w:eastAsia="en-US" w:bidi="ar-SA"/>
      </w:rPr>
    </w:lvl>
    <w:lvl w:ilvl="6" w:tplc="F7646AF4">
      <w:numFmt w:val="bullet"/>
      <w:lvlText w:val="•"/>
      <w:lvlJc w:val="left"/>
      <w:pPr>
        <w:ind w:left="6619" w:hanging="357"/>
      </w:pPr>
      <w:rPr>
        <w:rFonts w:hint="default"/>
        <w:lang w:val="es-ES" w:eastAsia="en-US" w:bidi="ar-SA"/>
      </w:rPr>
    </w:lvl>
    <w:lvl w:ilvl="7" w:tplc="9E6E5124">
      <w:numFmt w:val="bullet"/>
      <w:lvlText w:val="•"/>
      <w:lvlJc w:val="left"/>
      <w:pPr>
        <w:ind w:left="7515" w:hanging="357"/>
      </w:pPr>
      <w:rPr>
        <w:rFonts w:hint="default"/>
        <w:lang w:val="es-ES" w:eastAsia="en-US" w:bidi="ar-SA"/>
      </w:rPr>
    </w:lvl>
    <w:lvl w:ilvl="8" w:tplc="5D80630C">
      <w:numFmt w:val="bullet"/>
      <w:lvlText w:val="•"/>
      <w:lvlJc w:val="left"/>
      <w:pPr>
        <w:ind w:left="8412" w:hanging="357"/>
      </w:pPr>
      <w:rPr>
        <w:rFonts w:hint="default"/>
        <w:lang w:val="es-ES" w:eastAsia="en-US" w:bidi="ar-SA"/>
      </w:rPr>
    </w:lvl>
  </w:abstractNum>
  <w:abstractNum w:abstractNumId="20" w15:restartNumberingAfterBreak="0">
    <w:nsid w:val="541430EB"/>
    <w:multiLevelType w:val="hybridMultilevel"/>
    <w:tmpl w:val="D9729FE6"/>
    <w:lvl w:ilvl="0" w:tplc="DE82A6FA">
      <w:start w:val="1"/>
      <w:numFmt w:val="lowerLetter"/>
      <w:lvlText w:val="%1)"/>
      <w:lvlJc w:val="left"/>
      <w:pPr>
        <w:ind w:left="1887" w:hanging="357"/>
      </w:pPr>
      <w:rPr>
        <w:rFonts w:ascii="Arial MT" w:eastAsia="Arial MT" w:hAnsi="Arial MT" w:cs="Arial MT" w:hint="default"/>
        <w:color w:val="231F20"/>
        <w:spacing w:val="-1"/>
        <w:w w:val="100"/>
        <w:sz w:val="19"/>
        <w:szCs w:val="19"/>
        <w:lang w:val="es-ES" w:eastAsia="en-US" w:bidi="ar-SA"/>
      </w:rPr>
    </w:lvl>
    <w:lvl w:ilvl="1" w:tplc="628E6EB4">
      <w:numFmt w:val="bullet"/>
      <w:lvlText w:val="•"/>
      <w:lvlJc w:val="left"/>
      <w:pPr>
        <w:ind w:left="2712" w:hanging="357"/>
      </w:pPr>
      <w:rPr>
        <w:rFonts w:hint="default"/>
        <w:lang w:val="es-ES" w:eastAsia="en-US" w:bidi="ar-SA"/>
      </w:rPr>
    </w:lvl>
    <w:lvl w:ilvl="2" w:tplc="64F80E44">
      <w:numFmt w:val="bullet"/>
      <w:lvlText w:val="•"/>
      <w:lvlJc w:val="left"/>
      <w:pPr>
        <w:ind w:left="3545" w:hanging="357"/>
      </w:pPr>
      <w:rPr>
        <w:rFonts w:hint="default"/>
        <w:lang w:val="es-ES" w:eastAsia="en-US" w:bidi="ar-SA"/>
      </w:rPr>
    </w:lvl>
    <w:lvl w:ilvl="3" w:tplc="865E5BE2">
      <w:numFmt w:val="bullet"/>
      <w:lvlText w:val="•"/>
      <w:lvlJc w:val="left"/>
      <w:pPr>
        <w:ind w:left="4377" w:hanging="357"/>
      </w:pPr>
      <w:rPr>
        <w:rFonts w:hint="default"/>
        <w:lang w:val="es-ES" w:eastAsia="en-US" w:bidi="ar-SA"/>
      </w:rPr>
    </w:lvl>
    <w:lvl w:ilvl="4" w:tplc="607032EE">
      <w:numFmt w:val="bullet"/>
      <w:lvlText w:val="•"/>
      <w:lvlJc w:val="left"/>
      <w:pPr>
        <w:ind w:left="5210" w:hanging="357"/>
      </w:pPr>
      <w:rPr>
        <w:rFonts w:hint="default"/>
        <w:lang w:val="es-ES" w:eastAsia="en-US" w:bidi="ar-SA"/>
      </w:rPr>
    </w:lvl>
    <w:lvl w:ilvl="5" w:tplc="60621926">
      <w:numFmt w:val="bullet"/>
      <w:lvlText w:val="•"/>
      <w:lvlJc w:val="left"/>
      <w:pPr>
        <w:ind w:left="6042" w:hanging="357"/>
      </w:pPr>
      <w:rPr>
        <w:rFonts w:hint="default"/>
        <w:lang w:val="es-ES" w:eastAsia="en-US" w:bidi="ar-SA"/>
      </w:rPr>
    </w:lvl>
    <w:lvl w:ilvl="6" w:tplc="0A800C70">
      <w:numFmt w:val="bullet"/>
      <w:lvlText w:val="•"/>
      <w:lvlJc w:val="left"/>
      <w:pPr>
        <w:ind w:left="6875" w:hanging="357"/>
      </w:pPr>
      <w:rPr>
        <w:rFonts w:hint="default"/>
        <w:lang w:val="es-ES" w:eastAsia="en-US" w:bidi="ar-SA"/>
      </w:rPr>
    </w:lvl>
    <w:lvl w:ilvl="7" w:tplc="811EF644">
      <w:numFmt w:val="bullet"/>
      <w:lvlText w:val="•"/>
      <w:lvlJc w:val="left"/>
      <w:pPr>
        <w:ind w:left="7707" w:hanging="357"/>
      </w:pPr>
      <w:rPr>
        <w:rFonts w:hint="default"/>
        <w:lang w:val="es-ES" w:eastAsia="en-US" w:bidi="ar-SA"/>
      </w:rPr>
    </w:lvl>
    <w:lvl w:ilvl="8" w:tplc="4168B670">
      <w:numFmt w:val="bullet"/>
      <w:lvlText w:val="•"/>
      <w:lvlJc w:val="left"/>
      <w:pPr>
        <w:ind w:left="8540" w:hanging="357"/>
      </w:pPr>
      <w:rPr>
        <w:rFonts w:hint="default"/>
        <w:lang w:val="es-ES" w:eastAsia="en-US" w:bidi="ar-SA"/>
      </w:rPr>
    </w:lvl>
  </w:abstractNum>
  <w:abstractNum w:abstractNumId="21" w15:restartNumberingAfterBreak="0">
    <w:nsid w:val="6102B9A5"/>
    <w:multiLevelType w:val="hybridMultilevel"/>
    <w:tmpl w:val="A508BDC8"/>
    <w:lvl w:ilvl="0" w:tplc="187CD730">
      <w:start w:val="1"/>
      <w:numFmt w:val="lowerLetter"/>
      <w:lvlText w:val="%1)"/>
      <w:lvlJc w:val="left"/>
      <w:pPr>
        <w:ind w:left="1886" w:hanging="357"/>
      </w:pPr>
      <w:rPr>
        <w:rFonts w:ascii="Arial MT" w:eastAsia="Arial MT" w:hAnsi="Arial MT" w:cs="Arial MT" w:hint="default"/>
        <w:color w:val="231F20"/>
        <w:spacing w:val="-1"/>
        <w:w w:val="100"/>
        <w:sz w:val="19"/>
        <w:szCs w:val="19"/>
        <w:lang w:val="es-ES" w:eastAsia="en-US" w:bidi="ar-SA"/>
      </w:rPr>
    </w:lvl>
    <w:lvl w:ilvl="1" w:tplc="FD5C6A6C">
      <w:numFmt w:val="bullet"/>
      <w:lvlText w:val="•"/>
      <w:lvlJc w:val="left"/>
      <w:pPr>
        <w:ind w:left="2712" w:hanging="357"/>
      </w:pPr>
      <w:rPr>
        <w:rFonts w:hint="default"/>
        <w:lang w:val="es-ES" w:eastAsia="en-US" w:bidi="ar-SA"/>
      </w:rPr>
    </w:lvl>
    <w:lvl w:ilvl="2" w:tplc="26226F06">
      <w:numFmt w:val="bullet"/>
      <w:lvlText w:val="•"/>
      <w:lvlJc w:val="left"/>
      <w:pPr>
        <w:ind w:left="3545" w:hanging="357"/>
      </w:pPr>
      <w:rPr>
        <w:rFonts w:hint="default"/>
        <w:lang w:val="es-ES" w:eastAsia="en-US" w:bidi="ar-SA"/>
      </w:rPr>
    </w:lvl>
    <w:lvl w:ilvl="3" w:tplc="A55C61D0">
      <w:numFmt w:val="bullet"/>
      <w:lvlText w:val="•"/>
      <w:lvlJc w:val="left"/>
      <w:pPr>
        <w:ind w:left="4377" w:hanging="357"/>
      </w:pPr>
      <w:rPr>
        <w:rFonts w:hint="default"/>
        <w:lang w:val="es-ES" w:eastAsia="en-US" w:bidi="ar-SA"/>
      </w:rPr>
    </w:lvl>
    <w:lvl w:ilvl="4" w:tplc="E970FBD4">
      <w:numFmt w:val="bullet"/>
      <w:lvlText w:val="•"/>
      <w:lvlJc w:val="left"/>
      <w:pPr>
        <w:ind w:left="5210" w:hanging="357"/>
      </w:pPr>
      <w:rPr>
        <w:rFonts w:hint="default"/>
        <w:lang w:val="es-ES" w:eastAsia="en-US" w:bidi="ar-SA"/>
      </w:rPr>
    </w:lvl>
    <w:lvl w:ilvl="5" w:tplc="80E4311C">
      <w:numFmt w:val="bullet"/>
      <w:lvlText w:val="•"/>
      <w:lvlJc w:val="left"/>
      <w:pPr>
        <w:ind w:left="6042" w:hanging="357"/>
      </w:pPr>
      <w:rPr>
        <w:rFonts w:hint="default"/>
        <w:lang w:val="es-ES" w:eastAsia="en-US" w:bidi="ar-SA"/>
      </w:rPr>
    </w:lvl>
    <w:lvl w:ilvl="6" w:tplc="6966CE5E">
      <w:numFmt w:val="bullet"/>
      <w:lvlText w:val="•"/>
      <w:lvlJc w:val="left"/>
      <w:pPr>
        <w:ind w:left="6875" w:hanging="357"/>
      </w:pPr>
      <w:rPr>
        <w:rFonts w:hint="default"/>
        <w:lang w:val="es-ES" w:eastAsia="en-US" w:bidi="ar-SA"/>
      </w:rPr>
    </w:lvl>
    <w:lvl w:ilvl="7" w:tplc="914A5EA6">
      <w:numFmt w:val="bullet"/>
      <w:lvlText w:val="•"/>
      <w:lvlJc w:val="left"/>
      <w:pPr>
        <w:ind w:left="7707" w:hanging="357"/>
      </w:pPr>
      <w:rPr>
        <w:rFonts w:hint="default"/>
        <w:lang w:val="es-ES" w:eastAsia="en-US" w:bidi="ar-SA"/>
      </w:rPr>
    </w:lvl>
    <w:lvl w:ilvl="8" w:tplc="94C6D9D4">
      <w:numFmt w:val="bullet"/>
      <w:lvlText w:val="•"/>
      <w:lvlJc w:val="left"/>
      <w:pPr>
        <w:ind w:left="8540" w:hanging="357"/>
      </w:pPr>
      <w:rPr>
        <w:rFonts w:hint="default"/>
        <w:lang w:val="es-ES" w:eastAsia="en-US" w:bidi="ar-SA"/>
      </w:rPr>
    </w:lvl>
  </w:abstractNum>
  <w:abstractNum w:abstractNumId="22" w15:restartNumberingAfterBreak="0">
    <w:nsid w:val="64391ED4"/>
    <w:multiLevelType w:val="hybridMultilevel"/>
    <w:tmpl w:val="28F0EAE0"/>
    <w:lvl w:ilvl="0" w:tplc="37F03D78">
      <w:start w:val="1"/>
      <w:numFmt w:val="decimal"/>
      <w:lvlText w:val="%1)"/>
      <w:lvlJc w:val="left"/>
      <w:pPr>
        <w:ind w:left="1887" w:hanging="357"/>
      </w:pPr>
      <w:rPr>
        <w:rFonts w:ascii="Arial MT" w:eastAsia="Arial MT" w:hAnsi="Arial MT" w:cs="Arial MT" w:hint="default"/>
        <w:color w:val="231F20"/>
        <w:spacing w:val="-1"/>
        <w:w w:val="100"/>
        <w:sz w:val="19"/>
        <w:szCs w:val="19"/>
        <w:lang w:val="es-ES" w:eastAsia="en-US" w:bidi="ar-SA"/>
      </w:rPr>
    </w:lvl>
    <w:lvl w:ilvl="1" w:tplc="8D9ABFFC">
      <w:numFmt w:val="bullet"/>
      <w:lvlText w:val="•"/>
      <w:lvlJc w:val="left"/>
      <w:pPr>
        <w:ind w:left="2712" w:hanging="357"/>
      </w:pPr>
      <w:rPr>
        <w:rFonts w:hint="default"/>
        <w:lang w:val="es-ES" w:eastAsia="en-US" w:bidi="ar-SA"/>
      </w:rPr>
    </w:lvl>
    <w:lvl w:ilvl="2" w:tplc="989ABBA2">
      <w:numFmt w:val="bullet"/>
      <w:lvlText w:val="•"/>
      <w:lvlJc w:val="left"/>
      <w:pPr>
        <w:ind w:left="3545" w:hanging="357"/>
      </w:pPr>
      <w:rPr>
        <w:rFonts w:hint="default"/>
        <w:lang w:val="es-ES" w:eastAsia="en-US" w:bidi="ar-SA"/>
      </w:rPr>
    </w:lvl>
    <w:lvl w:ilvl="3" w:tplc="B1545270">
      <w:numFmt w:val="bullet"/>
      <w:lvlText w:val="•"/>
      <w:lvlJc w:val="left"/>
      <w:pPr>
        <w:ind w:left="4377" w:hanging="357"/>
      </w:pPr>
      <w:rPr>
        <w:rFonts w:hint="default"/>
        <w:lang w:val="es-ES" w:eastAsia="en-US" w:bidi="ar-SA"/>
      </w:rPr>
    </w:lvl>
    <w:lvl w:ilvl="4" w:tplc="1ECE0F30">
      <w:numFmt w:val="bullet"/>
      <w:lvlText w:val="•"/>
      <w:lvlJc w:val="left"/>
      <w:pPr>
        <w:ind w:left="5210" w:hanging="357"/>
      </w:pPr>
      <w:rPr>
        <w:rFonts w:hint="default"/>
        <w:lang w:val="es-ES" w:eastAsia="en-US" w:bidi="ar-SA"/>
      </w:rPr>
    </w:lvl>
    <w:lvl w:ilvl="5" w:tplc="F3606816">
      <w:numFmt w:val="bullet"/>
      <w:lvlText w:val="•"/>
      <w:lvlJc w:val="left"/>
      <w:pPr>
        <w:ind w:left="6042" w:hanging="357"/>
      </w:pPr>
      <w:rPr>
        <w:rFonts w:hint="default"/>
        <w:lang w:val="es-ES" w:eastAsia="en-US" w:bidi="ar-SA"/>
      </w:rPr>
    </w:lvl>
    <w:lvl w:ilvl="6" w:tplc="829E8152">
      <w:numFmt w:val="bullet"/>
      <w:lvlText w:val="•"/>
      <w:lvlJc w:val="left"/>
      <w:pPr>
        <w:ind w:left="6875" w:hanging="357"/>
      </w:pPr>
      <w:rPr>
        <w:rFonts w:hint="default"/>
        <w:lang w:val="es-ES" w:eastAsia="en-US" w:bidi="ar-SA"/>
      </w:rPr>
    </w:lvl>
    <w:lvl w:ilvl="7" w:tplc="8668C77E">
      <w:numFmt w:val="bullet"/>
      <w:lvlText w:val="•"/>
      <w:lvlJc w:val="left"/>
      <w:pPr>
        <w:ind w:left="7707" w:hanging="357"/>
      </w:pPr>
      <w:rPr>
        <w:rFonts w:hint="default"/>
        <w:lang w:val="es-ES" w:eastAsia="en-US" w:bidi="ar-SA"/>
      </w:rPr>
    </w:lvl>
    <w:lvl w:ilvl="8" w:tplc="D068BABA">
      <w:numFmt w:val="bullet"/>
      <w:lvlText w:val="•"/>
      <w:lvlJc w:val="left"/>
      <w:pPr>
        <w:ind w:left="8540" w:hanging="357"/>
      </w:pPr>
      <w:rPr>
        <w:rFonts w:hint="default"/>
        <w:lang w:val="es-ES" w:eastAsia="en-US" w:bidi="ar-SA"/>
      </w:rPr>
    </w:lvl>
  </w:abstractNum>
  <w:abstractNum w:abstractNumId="23" w15:restartNumberingAfterBreak="0">
    <w:nsid w:val="6892B737"/>
    <w:multiLevelType w:val="hybridMultilevel"/>
    <w:tmpl w:val="1DC8CF7A"/>
    <w:lvl w:ilvl="0" w:tplc="16D07960">
      <w:start w:val="1"/>
      <w:numFmt w:val="decimal"/>
      <w:lvlText w:val="%1."/>
      <w:lvlJc w:val="left"/>
      <w:pPr>
        <w:ind w:left="1247" w:hanging="357"/>
      </w:pPr>
      <w:rPr>
        <w:rFonts w:ascii="Arial MT" w:eastAsia="Arial MT" w:hAnsi="Arial MT" w:cs="Arial MT" w:hint="default"/>
        <w:color w:val="231F20"/>
        <w:spacing w:val="-1"/>
        <w:w w:val="100"/>
        <w:sz w:val="19"/>
        <w:szCs w:val="19"/>
        <w:lang w:val="es-ES" w:eastAsia="en-US" w:bidi="ar-SA"/>
      </w:rPr>
    </w:lvl>
    <w:lvl w:ilvl="1" w:tplc="F306AD3E">
      <w:numFmt w:val="bullet"/>
      <w:lvlText w:val="•"/>
      <w:lvlJc w:val="left"/>
      <w:pPr>
        <w:ind w:left="2136" w:hanging="357"/>
      </w:pPr>
      <w:rPr>
        <w:rFonts w:hint="default"/>
        <w:lang w:val="es-ES" w:eastAsia="en-US" w:bidi="ar-SA"/>
      </w:rPr>
    </w:lvl>
    <w:lvl w:ilvl="2" w:tplc="A0A2CE4E">
      <w:numFmt w:val="bullet"/>
      <w:lvlText w:val="•"/>
      <w:lvlJc w:val="left"/>
      <w:pPr>
        <w:ind w:left="3033" w:hanging="357"/>
      </w:pPr>
      <w:rPr>
        <w:rFonts w:hint="default"/>
        <w:lang w:val="es-ES" w:eastAsia="en-US" w:bidi="ar-SA"/>
      </w:rPr>
    </w:lvl>
    <w:lvl w:ilvl="3" w:tplc="2A3A81D2">
      <w:numFmt w:val="bullet"/>
      <w:lvlText w:val="•"/>
      <w:lvlJc w:val="left"/>
      <w:pPr>
        <w:ind w:left="3929" w:hanging="357"/>
      </w:pPr>
      <w:rPr>
        <w:rFonts w:hint="default"/>
        <w:lang w:val="es-ES" w:eastAsia="en-US" w:bidi="ar-SA"/>
      </w:rPr>
    </w:lvl>
    <w:lvl w:ilvl="4" w:tplc="FB1E38D2">
      <w:numFmt w:val="bullet"/>
      <w:lvlText w:val="•"/>
      <w:lvlJc w:val="left"/>
      <w:pPr>
        <w:ind w:left="4826" w:hanging="357"/>
      </w:pPr>
      <w:rPr>
        <w:rFonts w:hint="default"/>
        <w:lang w:val="es-ES" w:eastAsia="en-US" w:bidi="ar-SA"/>
      </w:rPr>
    </w:lvl>
    <w:lvl w:ilvl="5" w:tplc="193ECA08">
      <w:numFmt w:val="bullet"/>
      <w:lvlText w:val="•"/>
      <w:lvlJc w:val="left"/>
      <w:pPr>
        <w:ind w:left="5722" w:hanging="357"/>
      </w:pPr>
      <w:rPr>
        <w:rFonts w:hint="default"/>
        <w:lang w:val="es-ES" w:eastAsia="en-US" w:bidi="ar-SA"/>
      </w:rPr>
    </w:lvl>
    <w:lvl w:ilvl="6" w:tplc="1FF2FE42">
      <w:numFmt w:val="bullet"/>
      <w:lvlText w:val="•"/>
      <w:lvlJc w:val="left"/>
      <w:pPr>
        <w:ind w:left="6619" w:hanging="357"/>
      </w:pPr>
      <w:rPr>
        <w:rFonts w:hint="default"/>
        <w:lang w:val="es-ES" w:eastAsia="en-US" w:bidi="ar-SA"/>
      </w:rPr>
    </w:lvl>
    <w:lvl w:ilvl="7" w:tplc="C97C3628">
      <w:numFmt w:val="bullet"/>
      <w:lvlText w:val="•"/>
      <w:lvlJc w:val="left"/>
      <w:pPr>
        <w:ind w:left="7515" w:hanging="357"/>
      </w:pPr>
      <w:rPr>
        <w:rFonts w:hint="default"/>
        <w:lang w:val="es-ES" w:eastAsia="en-US" w:bidi="ar-SA"/>
      </w:rPr>
    </w:lvl>
    <w:lvl w:ilvl="8" w:tplc="2DE4F2A0">
      <w:numFmt w:val="bullet"/>
      <w:lvlText w:val="•"/>
      <w:lvlJc w:val="left"/>
      <w:pPr>
        <w:ind w:left="8412" w:hanging="357"/>
      </w:pPr>
      <w:rPr>
        <w:rFonts w:hint="default"/>
        <w:lang w:val="es-ES" w:eastAsia="en-US" w:bidi="ar-SA"/>
      </w:rPr>
    </w:lvl>
  </w:abstractNum>
  <w:abstractNum w:abstractNumId="24" w15:restartNumberingAfterBreak="0">
    <w:nsid w:val="6E9F7EDF"/>
    <w:multiLevelType w:val="hybridMultilevel"/>
    <w:tmpl w:val="E4C4DAF2"/>
    <w:lvl w:ilvl="0" w:tplc="F320C06C">
      <w:start w:val="1"/>
      <w:numFmt w:val="decimal"/>
      <w:lvlText w:val="%1."/>
      <w:lvlJc w:val="left"/>
      <w:pPr>
        <w:ind w:left="1247" w:hanging="357"/>
      </w:pPr>
      <w:rPr>
        <w:rFonts w:ascii="Arial MT" w:eastAsia="Arial MT" w:hAnsi="Arial MT" w:cs="Arial MT" w:hint="default"/>
        <w:color w:val="231F20"/>
        <w:spacing w:val="-1"/>
        <w:w w:val="100"/>
        <w:sz w:val="19"/>
        <w:szCs w:val="19"/>
        <w:lang w:val="es-ES" w:eastAsia="en-US" w:bidi="ar-SA"/>
      </w:rPr>
    </w:lvl>
    <w:lvl w:ilvl="1" w:tplc="6B3C3E5A">
      <w:numFmt w:val="bullet"/>
      <w:lvlText w:val="•"/>
      <w:lvlJc w:val="left"/>
      <w:pPr>
        <w:ind w:left="2136" w:hanging="357"/>
      </w:pPr>
      <w:rPr>
        <w:rFonts w:hint="default"/>
        <w:lang w:val="es-ES" w:eastAsia="en-US" w:bidi="ar-SA"/>
      </w:rPr>
    </w:lvl>
    <w:lvl w:ilvl="2" w:tplc="916A2626">
      <w:numFmt w:val="bullet"/>
      <w:lvlText w:val="•"/>
      <w:lvlJc w:val="left"/>
      <w:pPr>
        <w:ind w:left="3033" w:hanging="357"/>
      </w:pPr>
      <w:rPr>
        <w:rFonts w:hint="default"/>
        <w:lang w:val="es-ES" w:eastAsia="en-US" w:bidi="ar-SA"/>
      </w:rPr>
    </w:lvl>
    <w:lvl w:ilvl="3" w:tplc="C742D61A">
      <w:numFmt w:val="bullet"/>
      <w:lvlText w:val="•"/>
      <w:lvlJc w:val="left"/>
      <w:pPr>
        <w:ind w:left="3929" w:hanging="357"/>
      </w:pPr>
      <w:rPr>
        <w:rFonts w:hint="default"/>
        <w:lang w:val="es-ES" w:eastAsia="en-US" w:bidi="ar-SA"/>
      </w:rPr>
    </w:lvl>
    <w:lvl w:ilvl="4" w:tplc="3098AB1A">
      <w:numFmt w:val="bullet"/>
      <w:lvlText w:val="•"/>
      <w:lvlJc w:val="left"/>
      <w:pPr>
        <w:ind w:left="4826" w:hanging="357"/>
      </w:pPr>
      <w:rPr>
        <w:rFonts w:hint="default"/>
        <w:lang w:val="es-ES" w:eastAsia="en-US" w:bidi="ar-SA"/>
      </w:rPr>
    </w:lvl>
    <w:lvl w:ilvl="5" w:tplc="A8843D24">
      <w:numFmt w:val="bullet"/>
      <w:lvlText w:val="•"/>
      <w:lvlJc w:val="left"/>
      <w:pPr>
        <w:ind w:left="5722" w:hanging="357"/>
      </w:pPr>
      <w:rPr>
        <w:rFonts w:hint="default"/>
        <w:lang w:val="es-ES" w:eastAsia="en-US" w:bidi="ar-SA"/>
      </w:rPr>
    </w:lvl>
    <w:lvl w:ilvl="6" w:tplc="F52AD072">
      <w:numFmt w:val="bullet"/>
      <w:lvlText w:val="•"/>
      <w:lvlJc w:val="left"/>
      <w:pPr>
        <w:ind w:left="6619" w:hanging="357"/>
      </w:pPr>
      <w:rPr>
        <w:rFonts w:hint="default"/>
        <w:lang w:val="es-ES" w:eastAsia="en-US" w:bidi="ar-SA"/>
      </w:rPr>
    </w:lvl>
    <w:lvl w:ilvl="7" w:tplc="27821C0A">
      <w:numFmt w:val="bullet"/>
      <w:lvlText w:val="•"/>
      <w:lvlJc w:val="left"/>
      <w:pPr>
        <w:ind w:left="7515" w:hanging="357"/>
      </w:pPr>
      <w:rPr>
        <w:rFonts w:hint="default"/>
        <w:lang w:val="es-ES" w:eastAsia="en-US" w:bidi="ar-SA"/>
      </w:rPr>
    </w:lvl>
    <w:lvl w:ilvl="8" w:tplc="EF04FE64">
      <w:numFmt w:val="bullet"/>
      <w:lvlText w:val="•"/>
      <w:lvlJc w:val="left"/>
      <w:pPr>
        <w:ind w:left="8412" w:hanging="357"/>
      </w:pPr>
      <w:rPr>
        <w:rFonts w:hint="default"/>
        <w:lang w:val="es-ES" w:eastAsia="en-US" w:bidi="ar-SA"/>
      </w:rPr>
    </w:lvl>
  </w:abstractNum>
  <w:abstractNum w:abstractNumId="25" w15:restartNumberingAfterBreak="0">
    <w:nsid w:val="76863571"/>
    <w:multiLevelType w:val="hybridMultilevel"/>
    <w:tmpl w:val="2F6A6516"/>
    <w:lvl w:ilvl="0" w:tplc="94921FFE">
      <w:start w:val="1"/>
      <w:numFmt w:val="lowerLetter"/>
      <w:lvlText w:val="%1)"/>
      <w:lvlJc w:val="left"/>
      <w:pPr>
        <w:ind w:left="1887" w:hanging="357"/>
      </w:pPr>
      <w:rPr>
        <w:rFonts w:ascii="Arial MT" w:eastAsia="Arial MT" w:hAnsi="Arial MT" w:cs="Arial MT" w:hint="default"/>
        <w:color w:val="231F20"/>
        <w:spacing w:val="-1"/>
        <w:w w:val="100"/>
        <w:sz w:val="19"/>
        <w:szCs w:val="19"/>
        <w:lang w:val="es-ES" w:eastAsia="en-US" w:bidi="ar-SA"/>
      </w:rPr>
    </w:lvl>
    <w:lvl w:ilvl="1" w:tplc="B5224D58">
      <w:numFmt w:val="bullet"/>
      <w:lvlText w:val="•"/>
      <w:lvlJc w:val="left"/>
      <w:pPr>
        <w:ind w:left="2712" w:hanging="357"/>
      </w:pPr>
      <w:rPr>
        <w:rFonts w:hint="default"/>
        <w:lang w:val="es-ES" w:eastAsia="en-US" w:bidi="ar-SA"/>
      </w:rPr>
    </w:lvl>
    <w:lvl w:ilvl="2" w:tplc="7F5A09B6">
      <w:numFmt w:val="bullet"/>
      <w:lvlText w:val="•"/>
      <w:lvlJc w:val="left"/>
      <w:pPr>
        <w:ind w:left="3545" w:hanging="357"/>
      </w:pPr>
      <w:rPr>
        <w:rFonts w:hint="default"/>
        <w:lang w:val="es-ES" w:eastAsia="en-US" w:bidi="ar-SA"/>
      </w:rPr>
    </w:lvl>
    <w:lvl w:ilvl="3" w:tplc="04E8A618">
      <w:numFmt w:val="bullet"/>
      <w:lvlText w:val="•"/>
      <w:lvlJc w:val="left"/>
      <w:pPr>
        <w:ind w:left="4377" w:hanging="357"/>
      </w:pPr>
      <w:rPr>
        <w:rFonts w:hint="default"/>
        <w:lang w:val="es-ES" w:eastAsia="en-US" w:bidi="ar-SA"/>
      </w:rPr>
    </w:lvl>
    <w:lvl w:ilvl="4" w:tplc="835258D2">
      <w:numFmt w:val="bullet"/>
      <w:lvlText w:val="•"/>
      <w:lvlJc w:val="left"/>
      <w:pPr>
        <w:ind w:left="5210" w:hanging="357"/>
      </w:pPr>
      <w:rPr>
        <w:rFonts w:hint="default"/>
        <w:lang w:val="es-ES" w:eastAsia="en-US" w:bidi="ar-SA"/>
      </w:rPr>
    </w:lvl>
    <w:lvl w:ilvl="5" w:tplc="EC46D858">
      <w:numFmt w:val="bullet"/>
      <w:lvlText w:val="•"/>
      <w:lvlJc w:val="left"/>
      <w:pPr>
        <w:ind w:left="6042" w:hanging="357"/>
      </w:pPr>
      <w:rPr>
        <w:rFonts w:hint="default"/>
        <w:lang w:val="es-ES" w:eastAsia="en-US" w:bidi="ar-SA"/>
      </w:rPr>
    </w:lvl>
    <w:lvl w:ilvl="6" w:tplc="1F6CF06E">
      <w:numFmt w:val="bullet"/>
      <w:lvlText w:val="•"/>
      <w:lvlJc w:val="left"/>
      <w:pPr>
        <w:ind w:left="6875" w:hanging="357"/>
      </w:pPr>
      <w:rPr>
        <w:rFonts w:hint="default"/>
        <w:lang w:val="es-ES" w:eastAsia="en-US" w:bidi="ar-SA"/>
      </w:rPr>
    </w:lvl>
    <w:lvl w:ilvl="7" w:tplc="4510DEDA">
      <w:numFmt w:val="bullet"/>
      <w:lvlText w:val="•"/>
      <w:lvlJc w:val="left"/>
      <w:pPr>
        <w:ind w:left="7707" w:hanging="357"/>
      </w:pPr>
      <w:rPr>
        <w:rFonts w:hint="default"/>
        <w:lang w:val="es-ES" w:eastAsia="en-US" w:bidi="ar-SA"/>
      </w:rPr>
    </w:lvl>
    <w:lvl w:ilvl="8" w:tplc="D7FA4D16">
      <w:numFmt w:val="bullet"/>
      <w:lvlText w:val="•"/>
      <w:lvlJc w:val="left"/>
      <w:pPr>
        <w:ind w:left="8540" w:hanging="357"/>
      </w:pPr>
      <w:rPr>
        <w:rFonts w:hint="default"/>
        <w:lang w:val="es-ES" w:eastAsia="en-US" w:bidi="ar-SA"/>
      </w:rPr>
    </w:lvl>
  </w:abstractNum>
  <w:abstractNum w:abstractNumId="26" w15:restartNumberingAfterBreak="0">
    <w:nsid w:val="7A0CD4FD"/>
    <w:multiLevelType w:val="hybridMultilevel"/>
    <w:tmpl w:val="0DA25CDA"/>
    <w:lvl w:ilvl="0" w:tplc="9D3A3028">
      <w:start w:val="1"/>
      <w:numFmt w:val="lowerLetter"/>
      <w:lvlText w:val="%1)"/>
      <w:lvlJc w:val="left"/>
      <w:pPr>
        <w:ind w:left="1887" w:hanging="357"/>
      </w:pPr>
      <w:rPr>
        <w:rFonts w:ascii="Arial MT" w:eastAsia="Arial MT" w:hAnsi="Arial MT" w:cs="Arial MT" w:hint="default"/>
        <w:color w:val="231F20"/>
        <w:spacing w:val="-1"/>
        <w:w w:val="100"/>
        <w:sz w:val="19"/>
        <w:szCs w:val="19"/>
        <w:lang w:val="es-ES" w:eastAsia="en-US" w:bidi="ar-SA"/>
      </w:rPr>
    </w:lvl>
    <w:lvl w:ilvl="1" w:tplc="E8EEA90A">
      <w:numFmt w:val="bullet"/>
      <w:lvlText w:val="•"/>
      <w:lvlJc w:val="left"/>
      <w:pPr>
        <w:ind w:left="2712" w:hanging="357"/>
      </w:pPr>
      <w:rPr>
        <w:rFonts w:hint="default"/>
        <w:lang w:val="es-ES" w:eastAsia="en-US" w:bidi="ar-SA"/>
      </w:rPr>
    </w:lvl>
    <w:lvl w:ilvl="2" w:tplc="7688B344">
      <w:numFmt w:val="bullet"/>
      <w:lvlText w:val="•"/>
      <w:lvlJc w:val="left"/>
      <w:pPr>
        <w:ind w:left="3545" w:hanging="357"/>
      </w:pPr>
      <w:rPr>
        <w:rFonts w:hint="default"/>
        <w:lang w:val="es-ES" w:eastAsia="en-US" w:bidi="ar-SA"/>
      </w:rPr>
    </w:lvl>
    <w:lvl w:ilvl="3" w:tplc="E3107B04">
      <w:numFmt w:val="bullet"/>
      <w:lvlText w:val="•"/>
      <w:lvlJc w:val="left"/>
      <w:pPr>
        <w:ind w:left="4377" w:hanging="357"/>
      </w:pPr>
      <w:rPr>
        <w:rFonts w:hint="default"/>
        <w:lang w:val="es-ES" w:eastAsia="en-US" w:bidi="ar-SA"/>
      </w:rPr>
    </w:lvl>
    <w:lvl w:ilvl="4" w:tplc="E2D6DC32">
      <w:numFmt w:val="bullet"/>
      <w:lvlText w:val="•"/>
      <w:lvlJc w:val="left"/>
      <w:pPr>
        <w:ind w:left="5210" w:hanging="357"/>
      </w:pPr>
      <w:rPr>
        <w:rFonts w:hint="default"/>
        <w:lang w:val="es-ES" w:eastAsia="en-US" w:bidi="ar-SA"/>
      </w:rPr>
    </w:lvl>
    <w:lvl w:ilvl="5" w:tplc="EBCA5EF4">
      <w:numFmt w:val="bullet"/>
      <w:lvlText w:val="•"/>
      <w:lvlJc w:val="left"/>
      <w:pPr>
        <w:ind w:left="6042" w:hanging="357"/>
      </w:pPr>
      <w:rPr>
        <w:rFonts w:hint="default"/>
        <w:lang w:val="es-ES" w:eastAsia="en-US" w:bidi="ar-SA"/>
      </w:rPr>
    </w:lvl>
    <w:lvl w:ilvl="6" w:tplc="34949628">
      <w:numFmt w:val="bullet"/>
      <w:lvlText w:val="•"/>
      <w:lvlJc w:val="left"/>
      <w:pPr>
        <w:ind w:left="6875" w:hanging="357"/>
      </w:pPr>
      <w:rPr>
        <w:rFonts w:hint="default"/>
        <w:lang w:val="es-ES" w:eastAsia="en-US" w:bidi="ar-SA"/>
      </w:rPr>
    </w:lvl>
    <w:lvl w:ilvl="7" w:tplc="F1E6903C">
      <w:numFmt w:val="bullet"/>
      <w:lvlText w:val="•"/>
      <w:lvlJc w:val="left"/>
      <w:pPr>
        <w:ind w:left="7707" w:hanging="357"/>
      </w:pPr>
      <w:rPr>
        <w:rFonts w:hint="default"/>
        <w:lang w:val="es-ES" w:eastAsia="en-US" w:bidi="ar-SA"/>
      </w:rPr>
    </w:lvl>
    <w:lvl w:ilvl="8" w:tplc="C3623050">
      <w:numFmt w:val="bullet"/>
      <w:lvlText w:val="•"/>
      <w:lvlJc w:val="left"/>
      <w:pPr>
        <w:ind w:left="8540" w:hanging="357"/>
      </w:pPr>
      <w:rPr>
        <w:rFonts w:hint="default"/>
        <w:lang w:val="es-ES" w:eastAsia="en-US" w:bidi="ar-SA"/>
      </w:rPr>
    </w:lvl>
  </w:abstractNum>
  <w:abstractNum w:abstractNumId="27" w15:restartNumberingAfterBreak="0">
    <w:nsid w:val="7ED2FD84"/>
    <w:multiLevelType w:val="hybridMultilevel"/>
    <w:tmpl w:val="7C0C7D20"/>
    <w:lvl w:ilvl="0" w:tplc="C37CF9CA">
      <w:start w:val="1"/>
      <w:numFmt w:val="decimal"/>
      <w:lvlText w:val="%1."/>
      <w:lvlJc w:val="left"/>
      <w:pPr>
        <w:ind w:left="1247" w:hanging="357"/>
      </w:pPr>
      <w:rPr>
        <w:rFonts w:ascii="Arial MT" w:eastAsia="Arial MT" w:hAnsi="Arial MT" w:cs="Arial MT" w:hint="default"/>
        <w:color w:val="231F20"/>
        <w:spacing w:val="-1"/>
        <w:w w:val="100"/>
        <w:sz w:val="19"/>
        <w:szCs w:val="19"/>
        <w:lang w:val="es-ES" w:eastAsia="en-US" w:bidi="ar-SA"/>
      </w:rPr>
    </w:lvl>
    <w:lvl w:ilvl="1" w:tplc="624A2738">
      <w:numFmt w:val="bullet"/>
      <w:lvlText w:val="•"/>
      <w:lvlJc w:val="left"/>
      <w:pPr>
        <w:ind w:left="2136" w:hanging="357"/>
      </w:pPr>
      <w:rPr>
        <w:rFonts w:hint="default"/>
        <w:lang w:val="es-ES" w:eastAsia="en-US" w:bidi="ar-SA"/>
      </w:rPr>
    </w:lvl>
    <w:lvl w:ilvl="2" w:tplc="D64A85C2">
      <w:numFmt w:val="bullet"/>
      <w:lvlText w:val="•"/>
      <w:lvlJc w:val="left"/>
      <w:pPr>
        <w:ind w:left="3033" w:hanging="357"/>
      </w:pPr>
      <w:rPr>
        <w:rFonts w:hint="default"/>
        <w:lang w:val="es-ES" w:eastAsia="en-US" w:bidi="ar-SA"/>
      </w:rPr>
    </w:lvl>
    <w:lvl w:ilvl="3" w:tplc="D194CA9A">
      <w:numFmt w:val="bullet"/>
      <w:lvlText w:val="•"/>
      <w:lvlJc w:val="left"/>
      <w:pPr>
        <w:ind w:left="3929" w:hanging="357"/>
      </w:pPr>
      <w:rPr>
        <w:rFonts w:hint="default"/>
        <w:lang w:val="es-ES" w:eastAsia="en-US" w:bidi="ar-SA"/>
      </w:rPr>
    </w:lvl>
    <w:lvl w:ilvl="4" w:tplc="2DB01E06">
      <w:numFmt w:val="bullet"/>
      <w:lvlText w:val="•"/>
      <w:lvlJc w:val="left"/>
      <w:pPr>
        <w:ind w:left="4826" w:hanging="357"/>
      </w:pPr>
      <w:rPr>
        <w:rFonts w:hint="default"/>
        <w:lang w:val="es-ES" w:eastAsia="en-US" w:bidi="ar-SA"/>
      </w:rPr>
    </w:lvl>
    <w:lvl w:ilvl="5" w:tplc="46860AA0">
      <w:numFmt w:val="bullet"/>
      <w:lvlText w:val="•"/>
      <w:lvlJc w:val="left"/>
      <w:pPr>
        <w:ind w:left="5722" w:hanging="357"/>
      </w:pPr>
      <w:rPr>
        <w:rFonts w:hint="default"/>
        <w:lang w:val="es-ES" w:eastAsia="en-US" w:bidi="ar-SA"/>
      </w:rPr>
    </w:lvl>
    <w:lvl w:ilvl="6" w:tplc="F4F27886">
      <w:numFmt w:val="bullet"/>
      <w:lvlText w:val="•"/>
      <w:lvlJc w:val="left"/>
      <w:pPr>
        <w:ind w:left="6619" w:hanging="357"/>
      </w:pPr>
      <w:rPr>
        <w:rFonts w:hint="default"/>
        <w:lang w:val="es-ES" w:eastAsia="en-US" w:bidi="ar-SA"/>
      </w:rPr>
    </w:lvl>
    <w:lvl w:ilvl="7" w:tplc="42F4E0E6">
      <w:numFmt w:val="bullet"/>
      <w:lvlText w:val="•"/>
      <w:lvlJc w:val="left"/>
      <w:pPr>
        <w:ind w:left="7515" w:hanging="357"/>
      </w:pPr>
      <w:rPr>
        <w:rFonts w:hint="default"/>
        <w:lang w:val="es-ES" w:eastAsia="en-US" w:bidi="ar-SA"/>
      </w:rPr>
    </w:lvl>
    <w:lvl w:ilvl="8" w:tplc="78108BF0">
      <w:numFmt w:val="bullet"/>
      <w:lvlText w:val="•"/>
      <w:lvlJc w:val="left"/>
      <w:pPr>
        <w:ind w:left="8412" w:hanging="357"/>
      </w:pPr>
      <w:rPr>
        <w:rFonts w:hint="default"/>
        <w:lang w:val="es-ES" w:eastAsia="en-US" w:bidi="ar-SA"/>
      </w:rPr>
    </w:lvl>
  </w:abstractNum>
  <w:num w:numId="1" w16cid:durableId="1252353811">
    <w:abstractNumId w:val="17"/>
  </w:num>
  <w:num w:numId="2" w16cid:durableId="1899198334">
    <w:abstractNumId w:val="16"/>
  </w:num>
  <w:num w:numId="3" w16cid:durableId="1227835398">
    <w:abstractNumId w:val="15"/>
  </w:num>
  <w:num w:numId="4" w16cid:durableId="219831984">
    <w:abstractNumId w:val="14"/>
  </w:num>
  <w:num w:numId="5" w16cid:durableId="1928340086">
    <w:abstractNumId w:val="10"/>
  </w:num>
  <w:num w:numId="6" w16cid:durableId="442848680">
    <w:abstractNumId w:val="25"/>
  </w:num>
  <w:num w:numId="7" w16cid:durableId="1474979700">
    <w:abstractNumId w:val="24"/>
  </w:num>
  <w:num w:numId="8" w16cid:durableId="477189749">
    <w:abstractNumId w:val="27"/>
  </w:num>
  <w:num w:numId="9" w16cid:durableId="858203637">
    <w:abstractNumId w:val="21"/>
  </w:num>
  <w:num w:numId="10" w16cid:durableId="1202131761">
    <w:abstractNumId w:val="19"/>
  </w:num>
  <w:num w:numId="11" w16cid:durableId="2010324416">
    <w:abstractNumId w:val="13"/>
  </w:num>
  <w:num w:numId="12" w16cid:durableId="48499716">
    <w:abstractNumId w:val="26"/>
  </w:num>
  <w:num w:numId="13" w16cid:durableId="1157304952">
    <w:abstractNumId w:val="23"/>
  </w:num>
  <w:num w:numId="14" w16cid:durableId="391780704">
    <w:abstractNumId w:val="22"/>
  </w:num>
  <w:num w:numId="15" w16cid:durableId="1451900306">
    <w:abstractNumId w:val="20"/>
  </w:num>
  <w:num w:numId="16" w16cid:durableId="362751620">
    <w:abstractNumId w:val="12"/>
  </w:num>
  <w:num w:numId="17" w16cid:durableId="398947715">
    <w:abstractNumId w:val="18"/>
  </w:num>
  <w:num w:numId="18" w16cid:durableId="835072387">
    <w:abstractNumId w:val="11"/>
  </w:num>
  <w:num w:numId="19" w16cid:durableId="890461193">
    <w:abstractNumId w:val="8"/>
  </w:num>
  <w:num w:numId="20" w16cid:durableId="1673215745">
    <w:abstractNumId w:val="3"/>
  </w:num>
  <w:num w:numId="21" w16cid:durableId="28379341">
    <w:abstractNumId w:val="2"/>
  </w:num>
  <w:num w:numId="22" w16cid:durableId="1087964868">
    <w:abstractNumId w:val="1"/>
  </w:num>
  <w:num w:numId="23" w16cid:durableId="1802648922">
    <w:abstractNumId w:val="0"/>
  </w:num>
  <w:num w:numId="24" w16cid:durableId="1715885802">
    <w:abstractNumId w:val="9"/>
  </w:num>
  <w:num w:numId="25" w16cid:durableId="1577863592">
    <w:abstractNumId w:val="7"/>
  </w:num>
  <w:num w:numId="26" w16cid:durableId="467406692">
    <w:abstractNumId w:val="6"/>
  </w:num>
  <w:num w:numId="27" w16cid:durableId="79452608">
    <w:abstractNumId w:val="5"/>
  </w:num>
  <w:num w:numId="28" w16cid:durableId="906184185">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E1A36F"/>
    <w:rsid w:val="00003657"/>
    <w:rsid w:val="000063BB"/>
    <w:rsid w:val="00013E39"/>
    <w:rsid w:val="000148E3"/>
    <w:rsid w:val="000576A0"/>
    <w:rsid w:val="00067F40"/>
    <w:rsid w:val="0008486D"/>
    <w:rsid w:val="000B7DD5"/>
    <w:rsid w:val="001055A8"/>
    <w:rsid w:val="0011597B"/>
    <w:rsid w:val="00127402"/>
    <w:rsid w:val="001357B4"/>
    <w:rsid w:val="001556CE"/>
    <w:rsid w:val="001632D8"/>
    <w:rsid w:val="001B1D15"/>
    <w:rsid w:val="001C2AB8"/>
    <w:rsid w:val="001F1BA0"/>
    <w:rsid w:val="00202881"/>
    <w:rsid w:val="00207D36"/>
    <w:rsid w:val="0021722B"/>
    <w:rsid w:val="00231E61"/>
    <w:rsid w:val="00252113"/>
    <w:rsid w:val="002B55B3"/>
    <w:rsid w:val="002D1B65"/>
    <w:rsid w:val="00331284"/>
    <w:rsid w:val="00350260"/>
    <w:rsid w:val="003805AF"/>
    <w:rsid w:val="003A1D36"/>
    <w:rsid w:val="003C56BF"/>
    <w:rsid w:val="003D0A2B"/>
    <w:rsid w:val="003E18CB"/>
    <w:rsid w:val="003F5D76"/>
    <w:rsid w:val="00411DC4"/>
    <w:rsid w:val="004252A6"/>
    <w:rsid w:val="0046764B"/>
    <w:rsid w:val="00472C7F"/>
    <w:rsid w:val="0047335D"/>
    <w:rsid w:val="00481D44"/>
    <w:rsid w:val="00500CA2"/>
    <w:rsid w:val="00503E43"/>
    <w:rsid w:val="005272D0"/>
    <w:rsid w:val="00530405"/>
    <w:rsid w:val="0056327E"/>
    <w:rsid w:val="00563E76"/>
    <w:rsid w:val="00577DC1"/>
    <w:rsid w:val="005A188E"/>
    <w:rsid w:val="005E5AB9"/>
    <w:rsid w:val="005F692A"/>
    <w:rsid w:val="00607290"/>
    <w:rsid w:val="00630F15"/>
    <w:rsid w:val="00647B32"/>
    <w:rsid w:val="00687D22"/>
    <w:rsid w:val="006D0B76"/>
    <w:rsid w:val="006D293D"/>
    <w:rsid w:val="006D2D68"/>
    <w:rsid w:val="007507A6"/>
    <w:rsid w:val="00751480"/>
    <w:rsid w:val="00753C49"/>
    <w:rsid w:val="0076491C"/>
    <w:rsid w:val="007725DF"/>
    <w:rsid w:val="00776F53"/>
    <w:rsid w:val="0079711B"/>
    <w:rsid w:val="007B6AC8"/>
    <w:rsid w:val="00817832"/>
    <w:rsid w:val="008353C5"/>
    <w:rsid w:val="0087656B"/>
    <w:rsid w:val="008821B2"/>
    <w:rsid w:val="00891719"/>
    <w:rsid w:val="008A6512"/>
    <w:rsid w:val="008D2ADF"/>
    <w:rsid w:val="008E7658"/>
    <w:rsid w:val="00915633"/>
    <w:rsid w:val="00917F33"/>
    <w:rsid w:val="00946444"/>
    <w:rsid w:val="009513BB"/>
    <w:rsid w:val="0096538E"/>
    <w:rsid w:val="009E2C27"/>
    <w:rsid w:val="009E36DE"/>
    <w:rsid w:val="00A23678"/>
    <w:rsid w:val="00A61B90"/>
    <w:rsid w:val="00AB4BD3"/>
    <w:rsid w:val="00AC18C9"/>
    <w:rsid w:val="00AE5F00"/>
    <w:rsid w:val="00B40059"/>
    <w:rsid w:val="00B764BB"/>
    <w:rsid w:val="00BB56A4"/>
    <w:rsid w:val="00C14F64"/>
    <w:rsid w:val="00C460B4"/>
    <w:rsid w:val="00C62CD8"/>
    <w:rsid w:val="00C712BA"/>
    <w:rsid w:val="00C751D4"/>
    <w:rsid w:val="00C800C5"/>
    <w:rsid w:val="00C869C9"/>
    <w:rsid w:val="00CA5D99"/>
    <w:rsid w:val="00CF6CC4"/>
    <w:rsid w:val="00D06024"/>
    <w:rsid w:val="00D16506"/>
    <w:rsid w:val="00D5384A"/>
    <w:rsid w:val="00D93AE4"/>
    <w:rsid w:val="00DA4909"/>
    <w:rsid w:val="00DB19CD"/>
    <w:rsid w:val="00DC255B"/>
    <w:rsid w:val="00DC7CC9"/>
    <w:rsid w:val="00DC7E24"/>
    <w:rsid w:val="00DE1EF8"/>
    <w:rsid w:val="00DE1F1F"/>
    <w:rsid w:val="00DF00FC"/>
    <w:rsid w:val="00DF0A7A"/>
    <w:rsid w:val="00E638D9"/>
    <w:rsid w:val="00E77E95"/>
    <w:rsid w:val="00EA4317"/>
    <w:rsid w:val="00ED1147"/>
    <w:rsid w:val="00EF3A13"/>
    <w:rsid w:val="00F0168B"/>
    <w:rsid w:val="00F24077"/>
    <w:rsid w:val="00F3218A"/>
    <w:rsid w:val="00FA0F35"/>
    <w:rsid w:val="00FA15D3"/>
    <w:rsid w:val="00FB67C8"/>
    <w:rsid w:val="00FC6547"/>
    <w:rsid w:val="024F0DE9"/>
    <w:rsid w:val="02FA8D9C"/>
    <w:rsid w:val="034DB2BF"/>
    <w:rsid w:val="03560F36"/>
    <w:rsid w:val="03EADE4A"/>
    <w:rsid w:val="04D16BFE"/>
    <w:rsid w:val="04E1A36F"/>
    <w:rsid w:val="07683F49"/>
    <w:rsid w:val="088323B7"/>
    <w:rsid w:val="08A6BBE5"/>
    <w:rsid w:val="08DC6FF8"/>
    <w:rsid w:val="09040FAA"/>
    <w:rsid w:val="099B5057"/>
    <w:rsid w:val="0A0851FB"/>
    <w:rsid w:val="0AE2EC91"/>
    <w:rsid w:val="0AF42768"/>
    <w:rsid w:val="0B059F81"/>
    <w:rsid w:val="0BA4225C"/>
    <w:rsid w:val="0CA82D7D"/>
    <w:rsid w:val="0F2474F0"/>
    <w:rsid w:val="0F32891F"/>
    <w:rsid w:val="0F8BEDB3"/>
    <w:rsid w:val="126A29E1"/>
    <w:rsid w:val="12A847AF"/>
    <w:rsid w:val="148E7352"/>
    <w:rsid w:val="167E2109"/>
    <w:rsid w:val="17165E78"/>
    <w:rsid w:val="18B22ED9"/>
    <w:rsid w:val="19178933"/>
    <w:rsid w:val="1BE68873"/>
    <w:rsid w:val="1C3D6799"/>
    <w:rsid w:val="1C57177B"/>
    <w:rsid w:val="1CAB82D9"/>
    <w:rsid w:val="1E4A88A0"/>
    <w:rsid w:val="1FC61274"/>
    <w:rsid w:val="20D08C9F"/>
    <w:rsid w:val="21C0D3B0"/>
    <w:rsid w:val="2242EC75"/>
    <w:rsid w:val="2269B5FF"/>
    <w:rsid w:val="27D79363"/>
    <w:rsid w:val="28F30613"/>
    <w:rsid w:val="29359A83"/>
    <w:rsid w:val="297363C4"/>
    <w:rsid w:val="29CA29C5"/>
    <w:rsid w:val="2A30C4D7"/>
    <w:rsid w:val="2A48DDBE"/>
    <w:rsid w:val="2AD16AE4"/>
    <w:rsid w:val="2C5412E8"/>
    <w:rsid w:val="2C9A8528"/>
    <w:rsid w:val="2DB56996"/>
    <w:rsid w:val="3277226F"/>
    <w:rsid w:val="32FF256F"/>
    <w:rsid w:val="33213676"/>
    <w:rsid w:val="334CD332"/>
    <w:rsid w:val="3412F2D0"/>
    <w:rsid w:val="3416B1FC"/>
    <w:rsid w:val="34BD06D7"/>
    <w:rsid w:val="35274FA7"/>
    <w:rsid w:val="36E123AA"/>
    <w:rsid w:val="376BDAD6"/>
    <w:rsid w:val="37850333"/>
    <w:rsid w:val="382C6707"/>
    <w:rsid w:val="3B56692F"/>
    <w:rsid w:val="3DA3B06C"/>
    <w:rsid w:val="3DF444B7"/>
    <w:rsid w:val="3EAD9809"/>
    <w:rsid w:val="3F57AC10"/>
    <w:rsid w:val="4083C779"/>
    <w:rsid w:val="40AE282B"/>
    <w:rsid w:val="426FA7C4"/>
    <w:rsid w:val="43A25070"/>
    <w:rsid w:val="43D1CFED"/>
    <w:rsid w:val="444A5DDE"/>
    <w:rsid w:val="4656CFBF"/>
    <w:rsid w:val="468D9213"/>
    <w:rsid w:val="46E1C8D0"/>
    <w:rsid w:val="46EA5DDD"/>
    <w:rsid w:val="4716F879"/>
    <w:rsid w:val="481D3FC2"/>
    <w:rsid w:val="48E66313"/>
    <w:rsid w:val="491F035A"/>
    <w:rsid w:val="49C532D5"/>
    <w:rsid w:val="4B610336"/>
    <w:rsid w:val="4C34A5F2"/>
    <w:rsid w:val="4CFCD397"/>
    <w:rsid w:val="4D4932B6"/>
    <w:rsid w:val="4DA0ABD9"/>
    <w:rsid w:val="4DB9D436"/>
    <w:rsid w:val="4E2299CA"/>
    <w:rsid w:val="5039C9C0"/>
    <w:rsid w:val="50D8CF67"/>
    <w:rsid w:val="51259F2D"/>
    <w:rsid w:val="513A26CA"/>
    <w:rsid w:val="51D59A21"/>
    <w:rsid w:val="52741CFC"/>
    <w:rsid w:val="52C16F8E"/>
    <w:rsid w:val="52CC9ECD"/>
    <w:rsid w:val="536EE1DD"/>
    <w:rsid w:val="5434EFF9"/>
    <w:rsid w:val="546F17DC"/>
    <w:rsid w:val="5503B050"/>
    <w:rsid w:val="568160F7"/>
    <w:rsid w:val="56A90B44"/>
    <w:rsid w:val="5795CDFF"/>
    <w:rsid w:val="57E32F19"/>
    <w:rsid w:val="583B5112"/>
    <w:rsid w:val="588D1EE5"/>
    <w:rsid w:val="59E34425"/>
    <w:rsid w:val="5B7C7C67"/>
    <w:rsid w:val="5BF84931"/>
    <w:rsid w:val="5D1AE4E7"/>
    <w:rsid w:val="5D300327"/>
    <w:rsid w:val="61482BBE"/>
    <w:rsid w:val="6152E308"/>
    <w:rsid w:val="62218CCC"/>
    <w:rsid w:val="62E3FC1F"/>
    <w:rsid w:val="62F76C9D"/>
    <w:rsid w:val="631A7497"/>
    <w:rsid w:val="64E1B5A7"/>
    <w:rsid w:val="65D6B073"/>
    <w:rsid w:val="661B9CE1"/>
    <w:rsid w:val="67B36816"/>
    <w:rsid w:val="67B76D42"/>
    <w:rsid w:val="69AF7BFC"/>
    <w:rsid w:val="6A2C9EB1"/>
    <w:rsid w:val="6A61C196"/>
    <w:rsid w:val="6C6D3AC7"/>
    <w:rsid w:val="6CE71CBE"/>
    <w:rsid w:val="6D25F132"/>
    <w:rsid w:val="6EA78E03"/>
    <w:rsid w:val="6F000FD4"/>
    <w:rsid w:val="6FA773A8"/>
    <w:rsid w:val="7074BC75"/>
    <w:rsid w:val="70F816F6"/>
    <w:rsid w:val="7187B5A2"/>
    <w:rsid w:val="7193D10D"/>
    <w:rsid w:val="72108CD6"/>
    <w:rsid w:val="73565E42"/>
    <w:rsid w:val="737AFF26"/>
    <w:rsid w:val="752ADFBF"/>
    <w:rsid w:val="752D71A4"/>
    <w:rsid w:val="7674D6A7"/>
    <w:rsid w:val="768F4D98"/>
    <w:rsid w:val="76D2B8B1"/>
    <w:rsid w:val="77AFED6E"/>
    <w:rsid w:val="79F22E30"/>
    <w:rsid w:val="7B9D53F9"/>
    <w:rsid w:val="7CC40646"/>
    <w:rsid w:val="7D064E55"/>
    <w:rsid w:val="7D7B9CC5"/>
    <w:rsid w:val="7E15A45F"/>
    <w:rsid w:val="7E538996"/>
    <w:rsid w:val="7EC59F53"/>
    <w:rsid w:val="7F6BB483"/>
    <w:rsid w:val="7FF0CE3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CE178"/>
  <w15:docId w15:val="{56D8D7EC-C125-4D2B-ACCB-8BB7A278E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3" w:right="1965"/>
      <w:jc w:val="center"/>
      <w:outlineLvl w:val="0"/>
    </w:pPr>
    <w:rPr>
      <w:rFonts w:ascii="Arial" w:eastAsia="Arial" w:hAnsi="Arial" w:cs="Arial"/>
      <w:b/>
      <w:bCs/>
      <w:sz w:val="20"/>
      <w:szCs w:val="20"/>
    </w:rPr>
  </w:style>
  <w:style w:type="paragraph" w:styleId="Ttulo2">
    <w:name w:val="heading 2"/>
    <w:basedOn w:val="Normal"/>
    <w:uiPriority w:val="9"/>
    <w:unhideWhenUsed/>
    <w:qFormat/>
    <w:pPr>
      <w:ind w:left="1596" w:hanging="350"/>
      <w:outlineLvl w:val="1"/>
    </w:pPr>
    <w:rPr>
      <w:rFonts w:ascii="Arial" w:eastAsia="Arial" w:hAnsi="Arial" w:cs="Arial"/>
      <w:b/>
      <w:bCs/>
      <w:sz w:val="19"/>
      <w:szCs w:val="19"/>
    </w:rPr>
  </w:style>
  <w:style w:type="paragraph" w:styleId="Ttulo3">
    <w:name w:val="heading 3"/>
    <w:basedOn w:val="Normal"/>
    <w:uiPriority w:val="9"/>
    <w:unhideWhenUsed/>
    <w:qFormat/>
    <w:pPr>
      <w:spacing w:before="145"/>
      <w:ind w:left="1247"/>
      <w:outlineLvl w:val="2"/>
    </w:pPr>
    <w:rPr>
      <w:rFonts w:ascii="Arial" w:eastAsia="Arial" w:hAnsi="Arial" w:cs="Arial"/>
      <w:b/>
      <w:bCs/>
      <w:i/>
      <w:iCs/>
      <w:sz w:val="19"/>
      <w:szCs w:val="19"/>
    </w:rPr>
  </w:style>
  <w:style w:type="paragraph" w:styleId="Ttulo4">
    <w:name w:val="heading 4"/>
    <w:basedOn w:val="Normal"/>
    <w:next w:val="Normal"/>
    <w:link w:val="Ttulo4Car"/>
    <w:uiPriority w:val="9"/>
    <w:semiHidden/>
    <w:unhideWhenUsed/>
    <w:qFormat/>
    <w:rsid w:val="0087656B"/>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87656B"/>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87656B"/>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87656B"/>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87656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87656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pPr>
      <w:spacing w:before="58"/>
      <w:ind w:left="1247"/>
      <w:jc w:val="both"/>
    </w:pPr>
    <w:rPr>
      <w:sz w:val="19"/>
      <w:szCs w:val="19"/>
    </w:rPr>
  </w:style>
  <w:style w:type="paragraph" w:styleId="Ttulo">
    <w:name w:val="Title"/>
    <w:basedOn w:val="Normal"/>
    <w:uiPriority w:val="10"/>
    <w:qFormat/>
    <w:pPr>
      <w:spacing w:before="157"/>
      <w:ind w:left="20"/>
    </w:pPr>
    <w:rPr>
      <w:rFonts w:ascii="Arial" w:eastAsia="Arial" w:hAnsi="Arial" w:cs="Arial"/>
      <w:b/>
      <w:bCs/>
      <w:sz w:val="62"/>
      <w:szCs w:val="62"/>
    </w:rPr>
  </w:style>
  <w:style w:type="paragraph" w:styleId="Prrafodelista">
    <w:name w:val="List Paragraph"/>
    <w:basedOn w:val="Normal"/>
    <w:uiPriority w:val="34"/>
    <w:qFormat/>
    <w:pPr>
      <w:spacing w:before="58"/>
      <w:ind w:left="1247" w:hanging="357"/>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7725DF"/>
    <w:rPr>
      <w:sz w:val="16"/>
      <w:szCs w:val="16"/>
    </w:rPr>
  </w:style>
  <w:style w:type="paragraph" w:styleId="Textocomentario">
    <w:name w:val="annotation text"/>
    <w:basedOn w:val="Normal"/>
    <w:link w:val="TextocomentarioCar"/>
    <w:uiPriority w:val="99"/>
    <w:unhideWhenUsed/>
    <w:rsid w:val="007725DF"/>
    <w:rPr>
      <w:sz w:val="20"/>
      <w:szCs w:val="20"/>
    </w:rPr>
  </w:style>
  <w:style w:type="character" w:customStyle="1" w:styleId="TextocomentarioCar">
    <w:name w:val="Texto comentario Car"/>
    <w:basedOn w:val="Fuentedeprrafopredeter"/>
    <w:link w:val="Textocomentario"/>
    <w:uiPriority w:val="99"/>
    <w:rsid w:val="007725DF"/>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725DF"/>
    <w:rPr>
      <w:b/>
      <w:bCs/>
    </w:rPr>
  </w:style>
  <w:style w:type="character" w:customStyle="1" w:styleId="AsuntodelcomentarioCar">
    <w:name w:val="Asunto del comentario Car"/>
    <w:basedOn w:val="TextocomentarioCar"/>
    <w:link w:val="Asuntodelcomentario"/>
    <w:uiPriority w:val="99"/>
    <w:semiHidden/>
    <w:rsid w:val="007725DF"/>
    <w:rPr>
      <w:rFonts w:ascii="Arial MT" w:eastAsia="Arial MT" w:hAnsi="Arial MT" w:cs="Arial MT"/>
      <w:b/>
      <w:bCs/>
      <w:sz w:val="20"/>
      <w:szCs w:val="20"/>
      <w:lang w:val="es-ES"/>
    </w:rPr>
  </w:style>
  <w:style w:type="character" w:styleId="Hipervnculo">
    <w:name w:val="Hyperlink"/>
    <w:basedOn w:val="Fuentedeprrafopredeter"/>
    <w:uiPriority w:val="99"/>
    <w:unhideWhenUsed/>
    <w:rsid w:val="00231E61"/>
    <w:rPr>
      <w:color w:val="0000FF" w:themeColor="hyperlink"/>
      <w:u w:val="single"/>
    </w:rPr>
  </w:style>
  <w:style w:type="character" w:customStyle="1" w:styleId="Mencinsinresolver1">
    <w:name w:val="Mención sin resolver1"/>
    <w:basedOn w:val="Fuentedeprrafopredeter"/>
    <w:uiPriority w:val="99"/>
    <w:semiHidden/>
    <w:unhideWhenUsed/>
    <w:rsid w:val="00231E61"/>
    <w:rPr>
      <w:color w:val="605E5C"/>
      <w:shd w:val="clear" w:color="auto" w:fill="E1DFDD"/>
    </w:rPr>
  </w:style>
  <w:style w:type="character" w:customStyle="1" w:styleId="Mencionar1">
    <w:name w:val="Mencionar1"/>
    <w:basedOn w:val="Fuentedeprrafopredeter"/>
    <w:uiPriority w:val="99"/>
    <w:unhideWhenUsed/>
    <w:rPr>
      <w:color w:val="2B579A"/>
      <w:shd w:val="clear" w:color="auto" w:fill="E6E6E6"/>
    </w:rPr>
  </w:style>
  <w:style w:type="paragraph" w:styleId="Encabezado">
    <w:name w:val="header"/>
    <w:basedOn w:val="Normal"/>
    <w:link w:val="EncabezadoCar"/>
    <w:uiPriority w:val="99"/>
    <w:unhideWhenUsed/>
    <w:rsid w:val="0076491C"/>
    <w:pPr>
      <w:tabs>
        <w:tab w:val="center" w:pos="4252"/>
        <w:tab w:val="right" w:pos="8504"/>
      </w:tabs>
    </w:pPr>
  </w:style>
  <w:style w:type="character" w:customStyle="1" w:styleId="EncabezadoCar">
    <w:name w:val="Encabezado Car"/>
    <w:basedOn w:val="Fuentedeprrafopredeter"/>
    <w:link w:val="Encabezado"/>
    <w:uiPriority w:val="99"/>
    <w:rsid w:val="0076491C"/>
    <w:rPr>
      <w:rFonts w:ascii="Arial MT" w:eastAsia="Arial MT" w:hAnsi="Arial MT" w:cs="Arial MT"/>
      <w:lang w:val="es-ES"/>
    </w:rPr>
  </w:style>
  <w:style w:type="paragraph" w:styleId="Piedepgina">
    <w:name w:val="footer"/>
    <w:basedOn w:val="Normal"/>
    <w:link w:val="PiedepginaCar"/>
    <w:uiPriority w:val="99"/>
    <w:unhideWhenUsed/>
    <w:rsid w:val="0076491C"/>
    <w:pPr>
      <w:tabs>
        <w:tab w:val="center" w:pos="4252"/>
        <w:tab w:val="right" w:pos="8504"/>
      </w:tabs>
    </w:pPr>
  </w:style>
  <w:style w:type="character" w:customStyle="1" w:styleId="PiedepginaCar">
    <w:name w:val="Pie de página Car"/>
    <w:basedOn w:val="Fuentedeprrafopredeter"/>
    <w:link w:val="Piedepgina"/>
    <w:uiPriority w:val="99"/>
    <w:rsid w:val="0076491C"/>
    <w:rPr>
      <w:rFonts w:ascii="Arial MT" w:eastAsia="Arial MT" w:hAnsi="Arial MT" w:cs="Arial MT"/>
      <w:lang w:val="es-ES"/>
    </w:rPr>
  </w:style>
  <w:style w:type="paragraph" w:styleId="Bibliografa">
    <w:name w:val="Bibliography"/>
    <w:basedOn w:val="Normal"/>
    <w:next w:val="Normal"/>
    <w:uiPriority w:val="37"/>
    <w:semiHidden/>
    <w:unhideWhenUsed/>
    <w:rsid w:val="0087656B"/>
  </w:style>
  <w:style w:type="paragraph" w:styleId="Cierre">
    <w:name w:val="Closing"/>
    <w:basedOn w:val="Normal"/>
    <w:link w:val="CierreCar"/>
    <w:uiPriority w:val="99"/>
    <w:semiHidden/>
    <w:unhideWhenUsed/>
    <w:rsid w:val="0087656B"/>
    <w:pPr>
      <w:ind w:left="4252"/>
    </w:pPr>
  </w:style>
  <w:style w:type="character" w:customStyle="1" w:styleId="CierreCar">
    <w:name w:val="Cierre Car"/>
    <w:basedOn w:val="Fuentedeprrafopredeter"/>
    <w:link w:val="Cierre"/>
    <w:uiPriority w:val="99"/>
    <w:semiHidden/>
    <w:rsid w:val="0087656B"/>
    <w:rPr>
      <w:rFonts w:ascii="Arial MT" w:eastAsia="Arial MT" w:hAnsi="Arial MT" w:cs="Arial MT"/>
      <w:lang w:val="es-ES"/>
    </w:rPr>
  </w:style>
  <w:style w:type="paragraph" w:styleId="Cita">
    <w:name w:val="Quote"/>
    <w:basedOn w:val="Normal"/>
    <w:next w:val="Normal"/>
    <w:link w:val="CitaCar"/>
    <w:uiPriority w:val="29"/>
    <w:qFormat/>
    <w:rsid w:val="0087656B"/>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87656B"/>
    <w:rPr>
      <w:rFonts w:ascii="Arial MT" w:eastAsia="Arial MT" w:hAnsi="Arial MT" w:cs="Arial MT"/>
      <w:i/>
      <w:iCs/>
      <w:color w:val="404040" w:themeColor="text1" w:themeTint="BF"/>
      <w:lang w:val="es-ES"/>
    </w:rPr>
  </w:style>
  <w:style w:type="paragraph" w:styleId="Citadestacada">
    <w:name w:val="Intense Quote"/>
    <w:basedOn w:val="Normal"/>
    <w:next w:val="Normal"/>
    <w:link w:val="CitadestacadaCar"/>
    <w:uiPriority w:val="30"/>
    <w:qFormat/>
    <w:rsid w:val="0087656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87656B"/>
    <w:rPr>
      <w:rFonts w:ascii="Arial MT" w:eastAsia="Arial MT" w:hAnsi="Arial MT" w:cs="Arial MT"/>
      <w:i/>
      <w:iCs/>
      <w:color w:val="4F81BD" w:themeColor="accent1"/>
      <w:lang w:val="es-ES"/>
    </w:rPr>
  </w:style>
  <w:style w:type="paragraph" w:styleId="Continuarlista">
    <w:name w:val="List Continue"/>
    <w:basedOn w:val="Normal"/>
    <w:uiPriority w:val="99"/>
    <w:semiHidden/>
    <w:unhideWhenUsed/>
    <w:rsid w:val="0087656B"/>
    <w:pPr>
      <w:spacing w:after="120"/>
      <w:ind w:left="283"/>
      <w:contextualSpacing/>
    </w:pPr>
  </w:style>
  <w:style w:type="paragraph" w:styleId="Continuarlista2">
    <w:name w:val="List Continue 2"/>
    <w:basedOn w:val="Normal"/>
    <w:uiPriority w:val="99"/>
    <w:semiHidden/>
    <w:unhideWhenUsed/>
    <w:rsid w:val="0087656B"/>
    <w:pPr>
      <w:spacing w:after="120"/>
      <w:ind w:left="566"/>
      <w:contextualSpacing/>
    </w:pPr>
  </w:style>
  <w:style w:type="paragraph" w:styleId="Continuarlista3">
    <w:name w:val="List Continue 3"/>
    <w:basedOn w:val="Normal"/>
    <w:uiPriority w:val="99"/>
    <w:semiHidden/>
    <w:unhideWhenUsed/>
    <w:rsid w:val="0087656B"/>
    <w:pPr>
      <w:spacing w:after="120"/>
      <w:ind w:left="849"/>
      <w:contextualSpacing/>
    </w:pPr>
  </w:style>
  <w:style w:type="paragraph" w:styleId="Continuarlista4">
    <w:name w:val="List Continue 4"/>
    <w:basedOn w:val="Normal"/>
    <w:uiPriority w:val="99"/>
    <w:semiHidden/>
    <w:unhideWhenUsed/>
    <w:rsid w:val="0087656B"/>
    <w:pPr>
      <w:spacing w:after="120"/>
      <w:ind w:left="1132"/>
      <w:contextualSpacing/>
    </w:pPr>
  </w:style>
  <w:style w:type="paragraph" w:styleId="Continuarlista5">
    <w:name w:val="List Continue 5"/>
    <w:basedOn w:val="Normal"/>
    <w:uiPriority w:val="99"/>
    <w:semiHidden/>
    <w:unhideWhenUsed/>
    <w:rsid w:val="0087656B"/>
    <w:pPr>
      <w:spacing w:after="120"/>
      <w:ind w:left="1415"/>
      <w:contextualSpacing/>
    </w:pPr>
  </w:style>
  <w:style w:type="paragraph" w:styleId="Descripcin">
    <w:name w:val="caption"/>
    <w:basedOn w:val="Normal"/>
    <w:next w:val="Normal"/>
    <w:uiPriority w:val="35"/>
    <w:semiHidden/>
    <w:unhideWhenUsed/>
    <w:qFormat/>
    <w:rsid w:val="0087656B"/>
    <w:pPr>
      <w:spacing w:after="200"/>
    </w:pPr>
    <w:rPr>
      <w:i/>
      <w:iCs/>
      <w:color w:val="1F497D" w:themeColor="text2"/>
      <w:sz w:val="18"/>
      <w:szCs w:val="18"/>
    </w:rPr>
  </w:style>
  <w:style w:type="paragraph" w:styleId="DireccinHTML">
    <w:name w:val="HTML Address"/>
    <w:basedOn w:val="Normal"/>
    <w:link w:val="DireccinHTMLCar"/>
    <w:uiPriority w:val="99"/>
    <w:semiHidden/>
    <w:unhideWhenUsed/>
    <w:rsid w:val="0087656B"/>
    <w:rPr>
      <w:i/>
      <w:iCs/>
    </w:rPr>
  </w:style>
  <w:style w:type="character" w:customStyle="1" w:styleId="DireccinHTMLCar">
    <w:name w:val="Dirección HTML Car"/>
    <w:basedOn w:val="Fuentedeprrafopredeter"/>
    <w:link w:val="DireccinHTML"/>
    <w:uiPriority w:val="99"/>
    <w:semiHidden/>
    <w:rsid w:val="0087656B"/>
    <w:rPr>
      <w:rFonts w:ascii="Arial MT" w:eastAsia="Arial MT" w:hAnsi="Arial MT" w:cs="Arial MT"/>
      <w:i/>
      <w:iCs/>
      <w:lang w:val="es-ES"/>
    </w:rPr>
  </w:style>
  <w:style w:type="paragraph" w:styleId="Direccinsobre">
    <w:name w:val="envelope address"/>
    <w:basedOn w:val="Normal"/>
    <w:uiPriority w:val="99"/>
    <w:semiHidden/>
    <w:unhideWhenUsed/>
    <w:rsid w:val="0087656B"/>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87656B"/>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87656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87656B"/>
    <w:rPr>
      <w:rFonts w:asciiTheme="majorHAnsi" w:eastAsiaTheme="majorEastAsia" w:hAnsiTheme="majorHAnsi" w:cstheme="majorBidi"/>
      <w:sz w:val="24"/>
      <w:szCs w:val="24"/>
      <w:shd w:val="pct20" w:color="auto" w:fill="auto"/>
      <w:lang w:val="es-ES"/>
    </w:rPr>
  </w:style>
  <w:style w:type="paragraph" w:styleId="Encabezadodenota">
    <w:name w:val="Note Heading"/>
    <w:basedOn w:val="Normal"/>
    <w:next w:val="Normal"/>
    <w:link w:val="EncabezadodenotaCar"/>
    <w:uiPriority w:val="99"/>
    <w:semiHidden/>
    <w:unhideWhenUsed/>
    <w:rsid w:val="0087656B"/>
  </w:style>
  <w:style w:type="character" w:customStyle="1" w:styleId="EncabezadodenotaCar">
    <w:name w:val="Encabezado de nota Car"/>
    <w:basedOn w:val="Fuentedeprrafopredeter"/>
    <w:link w:val="Encabezadodenota"/>
    <w:uiPriority w:val="99"/>
    <w:semiHidden/>
    <w:rsid w:val="0087656B"/>
    <w:rPr>
      <w:rFonts w:ascii="Arial MT" w:eastAsia="Arial MT" w:hAnsi="Arial MT" w:cs="Arial MT"/>
      <w:lang w:val="es-ES"/>
    </w:rPr>
  </w:style>
  <w:style w:type="paragraph" w:styleId="Fecha">
    <w:name w:val="Date"/>
    <w:basedOn w:val="Normal"/>
    <w:next w:val="Normal"/>
    <w:link w:val="FechaCar"/>
    <w:uiPriority w:val="99"/>
    <w:semiHidden/>
    <w:unhideWhenUsed/>
    <w:rsid w:val="0087656B"/>
  </w:style>
  <w:style w:type="character" w:customStyle="1" w:styleId="FechaCar">
    <w:name w:val="Fecha Car"/>
    <w:basedOn w:val="Fuentedeprrafopredeter"/>
    <w:link w:val="Fecha"/>
    <w:uiPriority w:val="99"/>
    <w:semiHidden/>
    <w:rsid w:val="0087656B"/>
    <w:rPr>
      <w:rFonts w:ascii="Arial MT" w:eastAsia="Arial MT" w:hAnsi="Arial MT" w:cs="Arial MT"/>
      <w:lang w:val="es-ES"/>
    </w:rPr>
  </w:style>
  <w:style w:type="paragraph" w:styleId="Firma">
    <w:name w:val="Signature"/>
    <w:basedOn w:val="Normal"/>
    <w:link w:val="FirmaCar"/>
    <w:uiPriority w:val="99"/>
    <w:semiHidden/>
    <w:unhideWhenUsed/>
    <w:rsid w:val="0087656B"/>
    <w:pPr>
      <w:ind w:left="4252"/>
    </w:pPr>
  </w:style>
  <w:style w:type="character" w:customStyle="1" w:styleId="FirmaCar">
    <w:name w:val="Firma Car"/>
    <w:basedOn w:val="Fuentedeprrafopredeter"/>
    <w:link w:val="Firma"/>
    <w:uiPriority w:val="99"/>
    <w:semiHidden/>
    <w:rsid w:val="0087656B"/>
    <w:rPr>
      <w:rFonts w:ascii="Arial MT" w:eastAsia="Arial MT" w:hAnsi="Arial MT" w:cs="Arial MT"/>
      <w:lang w:val="es-ES"/>
    </w:rPr>
  </w:style>
  <w:style w:type="paragraph" w:styleId="Firmadecorreoelectrnico">
    <w:name w:val="E-mail Signature"/>
    <w:basedOn w:val="Normal"/>
    <w:link w:val="FirmadecorreoelectrnicoCar"/>
    <w:uiPriority w:val="99"/>
    <w:semiHidden/>
    <w:unhideWhenUsed/>
    <w:rsid w:val="0087656B"/>
  </w:style>
  <w:style w:type="character" w:customStyle="1" w:styleId="FirmadecorreoelectrnicoCar">
    <w:name w:val="Firma de correo electrónico Car"/>
    <w:basedOn w:val="Fuentedeprrafopredeter"/>
    <w:link w:val="Firmadecorreoelectrnico"/>
    <w:uiPriority w:val="99"/>
    <w:semiHidden/>
    <w:rsid w:val="0087656B"/>
    <w:rPr>
      <w:rFonts w:ascii="Arial MT" w:eastAsia="Arial MT" w:hAnsi="Arial MT" w:cs="Arial MT"/>
      <w:lang w:val="es-ES"/>
    </w:rPr>
  </w:style>
  <w:style w:type="paragraph" w:styleId="HTMLconformatoprevio">
    <w:name w:val="HTML Preformatted"/>
    <w:basedOn w:val="Normal"/>
    <w:link w:val="HTMLconformatoprevioCar"/>
    <w:uiPriority w:val="99"/>
    <w:semiHidden/>
    <w:unhideWhenUsed/>
    <w:rsid w:val="0087656B"/>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87656B"/>
    <w:rPr>
      <w:rFonts w:ascii="Consolas" w:eastAsia="Arial MT" w:hAnsi="Consolas" w:cs="Arial MT"/>
      <w:sz w:val="20"/>
      <w:szCs w:val="20"/>
      <w:lang w:val="es-ES"/>
    </w:rPr>
  </w:style>
  <w:style w:type="paragraph" w:styleId="ndice1">
    <w:name w:val="index 1"/>
    <w:basedOn w:val="Normal"/>
    <w:next w:val="Normal"/>
    <w:uiPriority w:val="99"/>
    <w:semiHidden/>
    <w:unhideWhenUsed/>
    <w:rsid w:val="0087656B"/>
    <w:pPr>
      <w:ind w:left="220" w:hanging="220"/>
    </w:pPr>
  </w:style>
  <w:style w:type="paragraph" w:styleId="ndice2">
    <w:name w:val="index 2"/>
    <w:basedOn w:val="Normal"/>
    <w:next w:val="Normal"/>
    <w:uiPriority w:val="99"/>
    <w:semiHidden/>
    <w:unhideWhenUsed/>
    <w:rsid w:val="0087656B"/>
    <w:pPr>
      <w:ind w:left="440" w:hanging="220"/>
    </w:pPr>
  </w:style>
  <w:style w:type="paragraph" w:styleId="ndice3">
    <w:name w:val="index 3"/>
    <w:basedOn w:val="Normal"/>
    <w:next w:val="Normal"/>
    <w:uiPriority w:val="99"/>
    <w:semiHidden/>
    <w:unhideWhenUsed/>
    <w:rsid w:val="0087656B"/>
    <w:pPr>
      <w:ind w:left="660" w:hanging="220"/>
    </w:pPr>
  </w:style>
  <w:style w:type="paragraph" w:styleId="ndice4">
    <w:name w:val="index 4"/>
    <w:basedOn w:val="Normal"/>
    <w:next w:val="Normal"/>
    <w:uiPriority w:val="99"/>
    <w:semiHidden/>
    <w:unhideWhenUsed/>
    <w:rsid w:val="0087656B"/>
    <w:pPr>
      <w:ind w:left="880" w:hanging="220"/>
    </w:pPr>
  </w:style>
  <w:style w:type="paragraph" w:styleId="ndice5">
    <w:name w:val="index 5"/>
    <w:basedOn w:val="Normal"/>
    <w:next w:val="Normal"/>
    <w:uiPriority w:val="99"/>
    <w:semiHidden/>
    <w:unhideWhenUsed/>
    <w:rsid w:val="0087656B"/>
    <w:pPr>
      <w:ind w:left="1100" w:hanging="220"/>
    </w:pPr>
  </w:style>
  <w:style w:type="paragraph" w:styleId="ndice6">
    <w:name w:val="index 6"/>
    <w:basedOn w:val="Normal"/>
    <w:next w:val="Normal"/>
    <w:uiPriority w:val="99"/>
    <w:semiHidden/>
    <w:unhideWhenUsed/>
    <w:rsid w:val="0087656B"/>
    <w:pPr>
      <w:ind w:left="1320" w:hanging="220"/>
    </w:pPr>
  </w:style>
  <w:style w:type="paragraph" w:styleId="ndice7">
    <w:name w:val="index 7"/>
    <w:basedOn w:val="Normal"/>
    <w:next w:val="Normal"/>
    <w:uiPriority w:val="99"/>
    <w:semiHidden/>
    <w:unhideWhenUsed/>
    <w:rsid w:val="0087656B"/>
    <w:pPr>
      <w:ind w:left="1540" w:hanging="220"/>
    </w:pPr>
  </w:style>
  <w:style w:type="paragraph" w:styleId="ndice8">
    <w:name w:val="index 8"/>
    <w:basedOn w:val="Normal"/>
    <w:next w:val="Normal"/>
    <w:uiPriority w:val="99"/>
    <w:semiHidden/>
    <w:unhideWhenUsed/>
    <w:rsid w:val="0087656B"/>
    <w:pPr>
      <w:ind w:left="1760" w:hanging="220"/>
    </w:pPr>
  </w:style>
  <w:style w:type="paragraph" w:styleId="ndice9">
    <w:name w:val="index 9"/>
    <w:basedOn w:val="Normal"/>
    <w:next w:val="Normal"/>
    <w:uiPriority w:val="99"/>
    <w:semiHidden/>
    <w:unhideWhenUsed/>
    <w:rsid w:val="0087656B"/>
    <w:pPr>
      <w:ind w:left="1980" w:hanging="220"/>
    </w:pPr>
  </w:style>
  <w:style w:type="paragraph" w:styleId="Lista">
    <w:name w:val="List"/>
    <w:basedOn w:val="Normal"/>
    <w:uiPriority w:val="99"/>
    <w:semiHidden/>
    <w:unhideWhenUsed/>
    <w:rsid w:val="0087656B"/>
    <w:pPr>
      <w:ind w:left="283" w:hanging="283"/>
      <w:contextualSpacing/>
    </w:pPr>
  </w:style>
  <w:style w:type="paragraph" w:styleId="Lista2">
    <w:name w:val="List 2"/>
    <w:basedOn w:val="Normal"/>
    <w:uiPriority w:val="99"/>
    <w:semiHidden/>
    <w:unhideWhenUsed/>
    <w:rsid w:val="0087656B"/>
    <w:pPr>
      <w:ind w:left="566" w:hanging="283"/>
      <w:contextualSpacing/>
    </w:pPr>
  </w:style>
  <w:style w:type="paragraph" w:styleId="Lista3">
    <w:name w:val="List 3"/>
    <w:basedOn w:val="Normal"/>
    <w:uiPriority w:val="99"/>
    <w:semiHidden/>
    <w:unhideWhenUsed/>
    <w:rsid w:val="0087656B"/>
    <w:pPr>
      <w:ind w:left="849" w:hanging="283"/>
      <w:contextualSpacing/>
    </w:pPr>
  </w:style>
  <w:style w:type="paragraph" w:styleId="Lista4">
    <w:name w:val="List 4"/>
    <w:basedOn w:val="Normal"/>
    <w:uiPriority w:val="99"/>
    <w:semiHidden/>
    <w:unhideWhenUsed/>
    <w:rsid w:val="0087656B"/>
    <w:pPr>
      <w:ind w:left="1132" w:hanging="283"/>
      <w:contextualSpacing/>
    </w:pPr>
  </w:style>
  <w:style w:type="paragraph" w:styleId="Lista5">
    <w:name w:val="List 5"/>
    <w:basedOn w:val="Normal"/>
    <w:uiPriority w:val="99"/>
    <w:semiHidden/>
    <w:unhideWhenUsed/>
    <w:rsid w:val="0087656B"/>
    <w:pPr>
      <w:ind w:left="1415" w:hanging="283"/>
      <w:contextualSpacing/>
    </w:pPr>
  </w:style>
  <w:style w:type="paragraph" w:styleId="Listaconnmeros">
    <w:name w:val="List Number"/>
    <w:basedOn w:val="Normal"/>
    <w:uiPriority w:val="99"/>
    <w:semiHidden/>
    <w:unhideWhenUsed/>
    <w:rsid w:val="0087656B"/>
    <w:pPr>
      <w:numPr>
        <w:numId w:val="19"/>
      </w:numPr>
      <w:contextualSpacing/>
    </w:pPr>
  </w:style>
  <w:style w:type="paragraph" w:styleId="Listaconnmeros2">
    <w:name w:val="List Number 2"/>
    <w:basedOn w:val="Normal"/>
    <w:uiPriority w:val="99"/>
    <w:semiHidden/>
    <w:unhideWhenUsed/>
    <w:rsid w:val="0087656B"/>
    <w:pPr>
      <w:numPr>
        <w:numId w:val="20"/>
      </w:numPr>
      <w:contextualSpacing/>
    </w:pPr>
  </w:style>
  <w:style w:type="paragraph" w:styleId="Listaconnmeros3">
    <w:name w:val="List Number 3"/>
    <w:basedOn w:val="Normal"/>
    <w:uiPriority w:val="99"/>
    <w:semiHidden/>
    <w:unhideWhenUsed/>
    <w:rsid w:val="0087656B"/>
    <w:pPr>
      <w:numPr>
        <w:numId w:val="21"/>
      </w:numPr>
      <w:contextualSpacing/>
    </w:pPr>
  </w:style>
  <w:style w:type="paragraph" w:styleId="Listaconnmeros4">
    <w:name w:val="List Number 4"/>
    <w:basedOn w:val="Normal"/>
    <w:uiPriority w:val="99"/>
    <w:semiHidden/>
    <w:unhideWhenUsed/>
    <w:rsid w:val="0087656B"/>
    <w:pPr>
      <w:numPr>
        <w:numId w:val="22"/>
      </w:numPr>
      <w:contextualSpacing/>
    </w:pPr>
  </w:style>
  <w:style w:type="paragraph" w:styleId="Listaconnmeros5">
    <w:name w:val="List Number 5"/>
    <w:basedOn w:val="Normal"/>
    <w:uiPriority w:val="99"/>
    <w:semiHidden/>
    <w:unhideWhenUsed/>
    <w:rsid w:val="0087656B"/>
    <w:pPr>
      <w:numPr>
        <w:numId w:val="23"/>
      </w:numPr>
      <w:contextualSpacing/>
    </w:pPr>
  </w:style>
  <w:style w:type="paragraph" w:styleId="Listaconvietas">
    <w:name w:val="List Bullet"/>
    <w:basedOn w:val="Normal"/>
    <w:uiPriority w:val="99"/>
    <w:semiHidden/>
    <w:unhideWhenUsed/>
    <w:rsid w:val="0087656B"/>
    <w:pPr>
      <w:numPr>
        <w:numId w:val="24"/>
      </w:numPr>
      <w:contextualSpacing/>
    </w:pPr>
  </w:style>
  <w:style w:type="paragraph" w:styleId="Listaconvietas2">
    <w:name w:val="List Bullet 2"/>
    <w:basedOn w:val="Normal"/>
    <w:uiPriority w:val="99"/>
    <w:semiHidden/>
    <w:unhideWhenUsed/>
    <w:rsid w:val="0087656B"/>
    <w:pPr>
      <w:numPr>
        <w:numId w:val="25"/>
      </w:numPr>
      <w:contextualSpacing/>
    </w:pPr>
  </w:style>
  <w:style w:type="paragraph" w:styleId="Listaconvietas3">
    <w:name w:val="List Bullet 3"/>
    <w:basedOn w:val="Normal"/>
    <w:uiPriority w:val="99"/>
    <w:semiHidden/>
    <w:unhideWhenUsed/>
    <w:rsid w:val="0087656B"/>
    <w:pPr>
      <w:numPr>
        <w:numId w:val="26"/>
      </w:numPr>
      <w:contextualSpacing/>
    </w:pPr>
  </w:style>
  <w:style w:type="paragraph" w:styleId="Listaconvietas4">
    <w:name w:val="List Bullet 4"/>
    <w:basedOn w:val="Normal"/>
    <w:uiPriority w:val="99"/>
    <w:semiHidden/>
    <w:unhideWhenUsed/>
    <w:rsid w:val="0087656B"/>
    <w:pPr>
      <w:numPr>
        <w:numId w:val="27"/>
      </w:numPr>
      <w:contextualSpacing/>
    </w:pPr>
  </w:style>
  <w:style w:type="paragraph" w:styleId="Listaconvietas5">
    <w:name w:val="List Bullet 5"/>
    <w:basedOn w:val="Normal"/>
    <w:uiPriority w:val="99"/>
    <w:semiHidden/>
    <w:unhideWhenUsed/>
    <w:rsid w:val="0087656B"/>
    <w:pPr>
      <w:numPr>
        <w:numId w:val="28"/>
      </w:numPr>
      <w:contextualSpacing/>
    </w:pPr>
  </w:style>
  <w:style w:type="paragraph" w:styleId="Mapadeldocumento">
    <w:name w:val="Document Map"/>
    <w:basedOn w:val="Normal"/>
    <w:link w:val="MapadeldocumentoCar"/>
    <w:uiPriority w:val="99"/>
    <w:semiHidden/>
    <w:unhideWhenUsed/>
    <w:rsid w:val="0087656B"/>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87656B"/>
    <w:rPr>
      <w:rFonts w:ascii="Segoe UI" w:eastAsia="Arial MT" w:hAnsi="Segoe UI" w:cs="Segoe UI"/>
      <w:sz w:val="16"/>
      <w:szCs w:val="16"/>
      <w:lang w:val="es-ES"/>
    </w:rPr>
  </w:style>
  <w:style w:type="paragraph" w:styleId="NormalWeb">
    <w:name w:val="Normal (Web)"/>
    <w:basedOn w:val="Normal"/>
    <w:uiPriority w:val="99"/>
    <w:semiHidden/>
    <w:unhideWhenUsed/>
    <w:rsid w:val="0087656B"/>
    <w:rPr>
      <w:rFonts w:ascii="Times New Roman" w:hAnsi="Times New Roman" w:cs="Times New Roman"/>
      <w:sz w:val="24"/>
      <w:szCs w:val="24"/>
    </w:rPr>
  </w:style>
  <w:style w:type="paragraph" w:styleId="Remitedesobre">
    <w:name w:val="envelope return"/>
    <w:basedOn w:val="Normal"/>
    <w:uiPriority w:val="99"/>
    <w:semiHidden/>
    <w:unhideWhenUsed/>
    <w:rsid w:val="0087656B"/>
    <w:rPr>
      <w:rFonts w:asciiTheme="majorHAnsi" w:eastAsiaTheme="majorEastAsia" w:hAnsiTheme="majorHAnsi" w:cstheme="majorBidi"/>
      <w:sz w:val="20"/>
      <w:szCs w:val="20"/>
    </w:rPr>
  </w:style>
  <w:style w:type="paragraph" w:styleId="Saludo">
    <w:name w:val="Salutation"/>
    <w:basedOn w:val="Normal"/>
    <w:next w:val="Normal"/>
    <w:link w:val="SaludoCar"/>
    <w:uiPriority w:val="99"/>
    <w:semiHidden/>
    <w:unhideWhenUsed/>
    <w:rsid w:val="0087656B"/>
  </w:style>
  <w:style w:type="character" w:customStyle="1" w:styleId="SaludoCar">
    <w:name w:val="Saludo Car"/>
    <w:basedOn w:val="Fuentedeprrafopredeter"/>
    <w:link w:val="Saludo"/>
    <w:uiPriority w:val="99"/>
    <w:semiHidden/>
    <w:rsid w:val="0087656B"/>
    <w:rPr>
      <w:rFonts w:ascii="Arial MT" w:eastAsia="Arial MT" w:hAnsi="Arial MT" w:cs="Arial MT"/>
      <w:lang w:val="es-ES"/>
    </w:rPr>
  </w:style>
  <w:style w:type="paragraph" w:styleId="Sangra2detindependiente">
    <w:name w:val="Body Text Indent 2"/>
    <w:basedOn w:val="Normal"/>
    <w:link w:val="Sangra2detindependienteCar"/>
    <w:uiPriority w:val="99"/>
    <w:semiHidden/>
    <w:unhideWhenUsed/>
    <w:rsid w:val="0087656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87656B"/>
    <w:rPr>
      <w:rFonts w:ascii="Arial MT" w:eastAsia="Arial MT" w:hAnsi="Arial MT" w:cs="Arial MT"/>
      <w:lang w:val="es-ES"/>
    </w:rPr>
  </w:style>
  <w:style w:type="paragraph" w:styleId="Sangra3detindependiente">
    <w:name w:val="Body Text Indent 3"/>
    <w:basedOn w:val="Normal"/>
    <w:link w:val="Sangra3detindependienteCar"/>
    <w:uiPriority w:val="99"/>
    <w:semiHidden/>
    <w:unhideWhenUsed/>
    <w:rsid w:val="0087656B"/>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7656B"/>
    <w:rPr>
      <w:rFonts w:ascii="Arial MT" w:eastAsia="Arial MT" w:hAnsi="Arial MT" w:cs="Arial MT"/>
      <w:sz w:val="16"/>
      <w:szCs w:val="16"/>
      <w:lang w:val="es-ES"/>
    </w:rPr>
  </w:style>
  <w:style w:type="paragraph" w:styleId="Sangradetextonormal">
    <w:name w:val="Body Text Indent"/>
    <w:basedOn w:val="Normal"/>
    <w:link w:val="SangradetextonormalCar"/>
    <w:uiPriority w:val="99"/>
    <w:semiHidden/>
    <w:unhideWhenUsed/>
    <w:rsid w:val="0087656B"/>
    <w:pPr>
      <w:spacing w:after="120"/>
      <w:ind w:left="283"/>
    </w:pPr>
  </w:style>
  <w:style w:type="character" w:customStyle="1" w:styleId="SangradetextonormalCar">
    <w:name w:val="Sangría de texto normal Car"/>
    <w:basedOn w:val="Fuentedeprrafopredeter"/>
    <w:link w:val="Sangradetextonormal"/>
    <w:uiPriority w:val="99"/>
    <w:semiHidden/>
    <w:rsid w:val="0087656B"/>
    <w:rPr>
      <w:rFonts w:ascii="Arial MT" w:eastAsia="Arial MT" w:hAnsi="Arial MT" w:cs="Arial MT"/>
      <w:lang w:val="es-ES"/>
    </w:rPr>
  </w:style>
  <w:style w:type="paragraph" w:styleId="Sangranormal">
    <w:name w:val="Normal Indent"/>
    <w:basedOn w:val="Normal"/>
    <w:uiPriority w:val="99"/>
    <w:semiHidden/>
    <w:unhideWhenUsed/>
    <w:rsid w:val="0087656B"/>
    <w:pPr>
      <w:ind w:left="708"/>
    </w:pPr>
  </w:style>
  <w:style w:type="paragraph" w:styleId="Sinespaciado">
    <w:name w:val="No Spacing"/>
    <w:uiPriority w:val="1"/>
    <w:qFormat/>
    <w:rsid w:val="0087656B"/>
    <w:rPr>
      <w:rFonts w:ascii="Arial MT" w:eastAsia="Arial MT" w:hAnsi="Arial MT" w:cs="Arial MT"/>
      <w:lang w:val="es-ES"/>
    </w:rPr>
  </w:style>
  <w:style w:type="paragraph" w:styleId="Subttulo">
    <w:name w:val="Subtitle"/>
    <w:basedOn w:val="Normal"/>
    <w:next w:val="Normal"/>
    <w:link w:val="SubttuloCar"/>
    <w:uiPriority w:val="11"/>
    <w:qFormat/>
    <w:rsid w:val="0087656B"/>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87656B"/>
    <w:rPr>
      <w:rFonts w:eastAsiaTheme="minorEastAsia"/>
      <w:color w:val="5A5A5A" w:themeColor="text1" w:themeTint="A5"/>
      <w:spacing w:val="15"/>
      <w:lang w:val="es-ES"/>
    </w:rPr>
  </w:style>
  <w:style w:type="paragraph" w:styleId="Tabladeilustraciones">
    <w:name w:val="table of figures"/>
    <w:basedOn w:val="Normal"/>
    <w:next w:val="Normal"/>
    <w:uiPriority w:val="99"/>
    <w:semiHidden/>
    <w:unhideWhenUsed/>
    <w:rsid w:val="0087656B"/>
  </w:style>
  <w:style w:type="paragraph" w:styleId="TDC1">
    <w:name w:val="toc 1"/>
    <w:basedOn w:val="Normal"/>
    <w:next w:val="Normal"/>
    <w:uiPriority w:val="39"/>
    <w:semiHidden/>
    <w:unhideWhenUsed/>
    <w:rsid w:val="0087656B"/>
    <w:pPr>
      <w:spacing w:after="100"/>
    </w:pPr>
  </w:style>
  <w:style w:type="paragraph" w:styleId="TDC2">
    <w:name w:val="toc 2"/>
    <w:basedOn w:val="Normal"/>
    <w:next w:val="Normal"/>
    <w:uiPriority w:val="39"/>
    <w:semiHidden/>
    <w:unhideWhenUsed/>
    <w:rsid w:val="0087656B"/>
    <w:pPr>
      <w:spacing w:after="100"/>
      <w:ind w:left="220"/>
    </w:pPr>
  </w:style>
  <w:style w:type="paragraph" w:styleId="TDC3">
    <w:name w:val="toc 3"/>
    <w:basedOn w:val="Normal"/>
    <w:next w:val="Normal"/>
    <w:uiPriority w:val="39"/>
    <w:semiHidden/>
    <w:unhideWhenUsed/>
    <w:rsid w:val="0087656B"/>
    <w:pPr>
      <w:spacing w:after="100"/>
      <w:ind w:left="440"/>
    </w:pPr>
  </w:style>
  <w:style w:type="paragraph" w:styleId="TDC4">
    <w:name w:val="toc 4"/>
    <w:basedOn w:val="Normal"/>
    <w:next w:val="Normal"/>
    <w:uiPriority w:val="39"/>
    <w:semiHidden/>
    <w:unhideWhenUsed/>
    <w:rsid w:val="0087656B"/>
    <w:pPr>
      <w:spacing w:after="100"/>
      <w:ind w:left="660"/>
    </w:pPr>
  </w:style>
  <w:style w:type="paragraph" w:styleId="TDC5">
    <w:name w:val="toc 5"/>
    <w:basedOn w:val="Normal"/>
    <w:next w:val="Normal"/>
    <w:uiPriority w:val="39"/>
    <w:semiHidden/>
    <w:unhideWhenUsed/>
    <w:rsid w:val="0087656B"/>
    <w:pPr>
      <w:spacing w:after="100"/>
      <w:ind w:left="880"/>
    </w:pPr>
  </w:style>
  <w:style w:type="paragraph" w:styleId="TDC6">
    <w:name w:val="toc 6"/>
    <w:basedOn w:val="Normal"/>
    <w:next w:val="Normal"/>
    <w:uiPriority w:val="39"/>
    <w:semiHidden/>
    <w:unhideWhenUsed/>
    <w:rsid w:val="0087656B"/>
    <w:pPr>
      <w:spacing w:after="100"/>
      <w:ind w:left="1100"/>
    </w:pPr>
  </w:style>
  <w:style w:type="paragraph" w:styleId="TDC7">
    <w:name w:val="toc 7"/>
    <w:basedOn w:val="Normal"/>
    <w:next w:val="Normal"/>
    <w:uiPriority w:val="39"/>
    <w:semiHidden/>
    <w:unhideWhenUsed/>
    <w:rsid w:val="0087656B"/>
    <w:pPr>
      <w:spacing w:after="100"/>
      <w:ind w:left="1320"/>
    </w:pPr>
  </w:style>
  <w:style w:type="paragraph" w:styleId="TDC8">
    <w:name w:val="toc 8"/>
    <w:basedOn w:val="Normal"/>
    <w:next w:val="Normal"/>
    <w:uiPriority w:val="39"/>
    <w:semiHidden/>
    <w:unhideWhenUsed/>
    <w:rsid w:val="0087656B"/>
    <w:pPr>
      <w:spacing w:after="100"/>
      <w:ind w:left="1540"/>
    </w:pPr>
  </w:style>
  <w:style w:type="paragraph" w:styleId="TDC9">
    <w:name w:val="toc 9"/>
    <w:basedOn w:val="Normal"/>
    <w:next w:val="Normal"/>
    <w:uiPriority w:val="39"/>
    <w:semiHidden/>
    <w:unhideWhenUsed/>
    <w:rsid w:val="0087656B"/>
    <w:pPr>
      <w:spacing w:after="100"/>
      <w:ind w:left="1760"/>
    </w:pPr>
  </w:style>
  <w:style w:type="paragraph" w:styleId="Textoconsangra">
    <w:name w:val="table of authorities"/>
    <w:basedOn w:val="Normal"/>
    <w:next w:val="Normal"/>
    <w:uiPriority w:val="99"/>
    <w:semiHidden/>
    <w:unhideWhenUsed/>
    <w:rsid w:val="0087656B"/>
    <w:pPr>
      <w:ind w:left="220" w:hanging="220"/>
    </w:pPr>
  </w:style>
  <w:style w:type="paragraph" w:styleId="Textodebloque">
    <w:name w:val="Block Text"/>
    <w:basedOn w:val="Normal"/>
    <w:uiPriority w:val="99"/>
    <w:semiHidden/>
    <w:unhideWhenUsed/>
    <w:rsid w:val="0087656B"/>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Textodeglobo">
    <w:name w:val="Balloon Text"/>
    <w:basedOn w:val="Normal"/>
    <w:link w:val="TextodegloboCar"/>
    <w:uiPriority w:val="99"/>
    <w:semiHidden/>
    <w:unhideWhenUsed/>
    <w:rsid w:val="0087656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7656B"/>
    <w:rPr>
      <w:rFonts w:ascii="Segoe UI" w:eastAsia="Arial MT" w:hAnsi="Segoe UI" w:cs="Segoe UI"/>
      <w:sz w:val="18"/>
      <w:szCs w:val="18"/>
      <w:lang w:val="es-ES"/>
    </w:rPr>
  </w:style>
  <w:style w:type="paragraph" w:styleId="Textoindependiente2">
    <w:name w:val="Body Text 2"/>
    <w:basedOn w:val="Normal"/>
    <w:link w:val="Textoindependiente2Car"/>
    <w:uiPriority w:val="99"/>
    <w:semiHidden/>
    <w:unhideWhenUsed/>
    <w:rsid w:val="0087656B"/>
    <w:pPr>
      <w:spacing w:after="120" w:line="480" w:lineRule="auto"/>
    </w:pPr>
  </w:style>
  <w:style w:type="character" w:customStyle="1" w:styleId="Textoindependiente2Car">
    <w:name w:val="Texto independiente 2 Car"/>
    <w:basedOn w:val="Fuentedeprrafopredeter"/>
    <w:link w:val="Textoindependiente2"/>
    <w:uiPriority w:val="99"/>
    <w:semiHidden/>
    <w:rsid w:val="0087656B"/>
    <w:rPr>
      <w:rFonts w:ascii="Arial MT" w:eastAsia="Arial MT" w:hAnsi="Arial MT" w:cs="Arial MT"/>
      <w:lang w:val="es-ES"/>
    </w:rPr>
  </w:style>
  <w:style w:type="paragraph" w:styleId="Textoindependiente3">
    <w:name w:val="Body Text 3"/>
    <w:basedOn w:val="Normal"/>
    <w:link w:val="Textoindependiente3Car"/>
    <w:uiPriority w:val="99"/>
    <w:semiHidden/>
    <w:unhideWhenUsed/>
    <w:rsid w:val="0087656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7656B"/>
    <w:rPr>
      <w:rFonts w:ascii="Arial MT" w:eastAsia="Arial MT" w:hAnsi="Arial MT" w:cs="Arial MT"/>
      <w:sz w:val="16"/>
      <w:szCs w:val="16"/>
      <w:lang w:val="es-ES"/>
    </w:rPr>
  </w:style>
  <w:style w:type="paragraph" w:styleId="Textoindependienteprimerasangra">
    <w:name w:val="Body Text First Indent"/>
    <w:basedOn w:val="Textoindependiente"/>
    <w:link w:val="TextoindependienteprimerasangraCar"/>
    <w:uiPriority w:val="99"/>
    <w:semiHidden/>
    <w:unhideWhenUsed/>
    <w:rsid w:val="0087656B"/>
    <w:pPr>
      <w:spacing w:before="0"/>
      <w:ind w:left="0" w:firstLine="360"/>
      <w:jc w:val="left"/>
    </w:pPr>
    <w:rPr>
      <w:sz w:val="22"/>
      <w:szCs w:val="22"/>
    </w:rPr>
  </w:style>
  <w:style w:type="character" w:customStyle="1" w:styleId="TextoindependienteCar">
    <w:name w:val="Texto independiente Car"/>
    <w:basedOn w:val="Fuentedeprrafopredeter"/>
    <w:link w:val="Textoindependiente"/>
    <w:uiPriority w:val="1"/>
    <w:rsid w:val="0087656B"/>
    <w:rPr>
      <w:rFonts w:ascii="Arial MT" w:eastAsia="Arial MT" w:hAnsi="Arial MT" w:cs="Arial MT"/>
      <w:sz w:val="19"/>
      <w:szCs w:val="19"/>
      <w:lang w:val="es-ES"/>
    </w:rPr>
  </w:style>
  <w:style w:type="character" w:customStyle="1" w:styleId="TextoindependienteprimerasangraCar">
    <w:name w:val="Texto independiente primera sangría Car"/>
    <w:basedOn w:val="TextoindependienteCar"/>
    <w:link w:val="Textoindependienteprimerasangra"/>
    <w:uiPriority w:val="99"/>
    <w:semiHidden/>
    <w:rsid w:val="0087656B"/>
    <w:rPr>
      <w:rFonts w:ascii="Arial MT" w:eastAsia="Arial MT" w:hAnsi="Arial MT" w:cs="Arial MT"/>
      <w:sz w:val="19"/>
      <w:szCs w:val="19"/>
      <w:lang w:val="es-ES"/>
    </w:rPr>
  </w:style>
  <w:style w:type="paragraph" w:styleId="Textoindependienteprimerasangra2">
    <w:name w:val="Body Text First Indent 2"/>
    <w:basedOn w:val="Sangradetextonormal"/>
    <w:link w:val="Textoindependienteprimerasangra2Car"/>
    <w:uiPriority w:val="99"/>
    <w:semiHidden/>
    <w:unhideWhenUsed/>
    <w:rsid w:val="0087656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87656B"/>
    <w:rPr>
      <w:rFonts w:ascii="Arial MT" w:eastAsia="Arial MT" w:hAnsi="Arial MT" w:cs="Arial MT"/>
      <w:lang w:val="es-ES"/>
    </w:rPr>
  </w:style>
  <w:style w:type="paragraph" w:styleId="Textomacro">
    <w:name w:val="macro"/>
    <w:link w:val="TextomacroCar"/>
    <w:uiPriority w:val="99"/>
    <w:semiHidden/>
    <w:unhideWhenUsed/>
    <w:rsid w:val="0087656B"/>
    <w:pPr>
      <w:tabs>
        <w:tab w:val="left" w:pos="480"/>
        <w:tab w:val="left" w:pos="960"/>
        <w:tab w:val="left" w:pos="1440"/>
        <w:tab w:val="left" w:pos="1920"/>
        <w:tab w:val="left" w:pos="2400"/>
        <w:tab w:val="left" w:pos="2880"/>
        <w:tab w:val="left" w:pos="3360"/>
        <w:tab w:val="left" w:pos="3840"/>
        <w:tab w:val="left" w:pos="4320"/>
      </w:tabs>
    </w:pPr>
    <w:rPr>
      <w:rFonts w:ascii="Consolas" w:eastAsia="Arial MT" w:hAnsi="Consolas" w:cs="Arial MT"/>
      <w:sz w:val="20"/>
      <w:szCs w:val="20"/>
      <w:lang w:val="es-ES"/>
    </w:rPr>
  </w:style>
  <w:style w:type="character" w:customStyle="1" w:styleId="TextomacroCar">
    <w:name w:val="Texto macro Car"/>
    <w:basedOn w:val="Fuentedeprrafopredeter"/>
    <w:link w:val="Textomacro"/>
    <w:uiPriority w:val="99"/>
    <w:semiHidden/>
    <w:rsid w:val="0087656B"/>
    <w:rPr>
      <w:rFonts w:ascii="Consolas" w:eastAsia="Arial MT" w:hAnsi="Consolas" w:cs="Arial MT"/>
      <w:sz w:val="20"/>
      <w:szCs w:val="20"/>
      <w:lang w:val="es-ES"/>
    </w:rPr>
  </w:style>
  <w:style w:type="paragraph" w:styleId="Textonotaalfinal">
    <w:name w:val="endnote text"/>
    <w:basedOn w:val="Normal"/>
    <w:link w:val="TextonotaalfinalCar"/>
    <w:uiPriority w:val="99"/>
    <w:semiHidden/>
    <w:unhideWhenUsed/>
    <w:rsid w:val="0087656B"/>
    <w:rPr>
      <w:sz w:val="20"/>
      <w:szCs w:val="20"/>
    </w:rPr>
  </w:style>
  <w:style w:type="character" w:customStyle="1" w:styleId="TextonotaalfinalCar">
    <w:name w:val="Texto nota al final Car"/>
    <w:basedOn w:val="Fuentedeprrafopredeter"/>
    <w:link w:val="Textonotaalfinal"/>
    <w:uiPriority w:val="99"/>
    <w:semiHidden/>
    <w:rsid w:val="0087656B"/>
    <w:rPr>
      <w:rFonts w:ascii="Arial MT" w:eastAsia="Arial MT" w:hAnsi="Arial MT" w:cs="Arial MT"/>
      <w:sz w:val="20"/>
      <w:szCs w:val="20"/>
      <w:lang w:val="es-ES"/>
    </w:rPr>
  </w:style>
  <w:style w:type="paragraph" w:styleId="Textonotapie">
    <w:name w:val="footnote text"/>
    <w:basedOn w:val="Normal"/>
    <w:link w:val="TextonotapieCar"/>
    <w:uiPriority w:val="99"/>
    <w:semiHidden/>
    <w:unhideWhenUsed/>
    <w:rsid w:val="0087656B"/>
    <w:rPr>
      <w:sz w:val="20"/>
      <w:szCs w:val="20"/>
    </w:rPr>
  </w:style>
  <w:style w:type="character" w:customStyle="1" w:styleId="TextonotapieCar">
    <w:name w:val="Texto nota pie Car"/>
    <w:basedOn w:val="Fuentedeprrafopredeter"/>
    <w:link w:val="Textonotapie"/>
    <w:uiPriority w:val="99"/>
    <w:semiHidden/>
    <w:rsid w:val="0087656B"/>
    <w:rPr>
      <w:rFonts w:ascii="Arial MT" w:eastAsia="Arial MT" w:hAnsi="Arial MT" w:cs="Arial MT"/>
      <w:sz w:val="20"/>
      <w:szCs w:val="20"/>
      <w:lang w:val="es-ES"/>
    </w:rPr>
  </w:style>
  <w:style w:type="paragraph" w:styleId="Textosinformato">
    <w:name w:val="Plain Text"/>
    <w:basedOn w:val="Normal"/>
    <w:link w:val="TextosinformatoCar"/>
    <w:uiPriority w:val="99"/>
    <w:semiHidden/>
    <w:unhideWhenUsed/>
    <w:rsid w:val="0087656B"/>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87656B"/>
    <w:rPr>
      <w:rFonts w:ascii="Consolas" w:eastAsia="Arial MT" w:hAnsi="Consolas" w:cs="Arial MT"/>
      <w:sz w:val="21"/>
      <w:szCs w:val="21"/>
      <w:lang w:val="es-ES"/>
    </w:rPr>
  </w:style>
  <w:style w:type="character" w:customStyle="1" w:styleId="Ttulo4Car">
    <w:name w:val="Título 4 Car"/>
    <w:basedOn w:val="Fuentedeprrafopredeter"/>
    <w:link w:val="Ttulo4"/>
    <w:uiPriority w:val="9"/>
    <w:semiHidden/>
    <w:rsid w:val="0087656B"/>
    <w:rPr>
      <w:rFonts w:asciiTheme="majorHAnsi" w:eastAsiaTheme="majorEastAsia" w:hAnsiTheme="majorHAnsi" w:cstheme="majorBidi"/>
      <w:i/>
      <w:iCs/>
      <w:color w:val="365F91" w:themeColor="accent1" w:themeShade="BF"/>
      <w:lang w:val="es-ES"/>
    </w:rPr>
  </w:style>
  <w:style w:type="character" w:customStyle="1" w:styleId="Ttulo5Car">
    <w:name w:val="Título 5 Car"/>
    <w:basedOn w:val="Fuentedeprrafopredeter"/>
    <w:link w:val="Ttulo5"/>
    <w:uiPriority w:val="9"/>
    <w:semiHidden/>
    <w:rsid w:val="0087656B"/>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uiPriority w:val="9"/>
    <w:semiHidden/>
    <w:rsid w:val="0087656B"/>
    <w:rPr>
      <w:rFonts w:asciiTheme="majorHAnsi" w:eastAsiaTheme="majorEastAsia" w:hAnsiTheme="majorHAnsi" w:cstheme="majorBidi"/>
      <w:color w:val="243F60" w:themeColor="accent1" w:themeShade="7F"/>
      <w:lang w:val="es-ES"/>
    </w:rPr>
  </w:style>
  <w:style w:type="character" w:customStyle="1" w:styleId="Ttulo7Car">
    <w:name w:val="Título 7 Car"/>
    <w:basedOn w:val="Fuentedeprrafopredeter"/>
    <w:link w:val="Ttulo7"/>
    <w:uiPriority w:val="9"/>
    <w:semiHidden/>
    <w:rsid w:val="0087656B"/>
    <w:rPr>
      <w:rFonts w:asciiTheme="majorHAnsi" w:eastAsiaTheme="majorEastAsia" w:hAnsiTheme="majorHAnsi" w:cstheme="majorBidi"/>
      <w:i/>
      <w:iCs/>
      <w:color w:val="243F60" w:themeColor="accent1" w:themeShade="7F"/>
      <w:lang w:val="es-ES"/>
    </w:rPr>
  </w:style>
  <w:style w:type="character" w:customStyle="1" w:styleId="Ttulo8Car">
    <w:name w:val="Título 8 Car"/>
    <w:basedOn w:val="Fuentedeprrafopredeter"/>
    <w:link w:val="Ttulo8"/>
    <w:uiPriority w:val="9"/>
    <w:semiHidden/>
    <w:rsid w:val="0087656B"/>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87656B"/>
    <w:rPr>
      <w:rFonts w:asciiTheme="majorHAnsi" w:eastAsiaTheme="majorEastAsia" w:hAnsiTheme="majorHAnsi" w:cstheme="majorBidi"/>
      <w:i/>
      <w:iCs/>
      <w:color w:val="272727" w:themeColor="text1" w:themeTint="D8"/>
      <w:sz w:val="21"/>
      <w:szCs w:val="21"/>
      <w:lang w:val="es-ES"/>
    </w:rPr>
  </w:style>
  <w:style w:type="paragraph" w:styleId="Ttulodendice">
    <w:name w:val="index heading"/>
    <w:basedOn w:val="Normal"/>
    <w:next w:val="ndice1"/>
    <w:uiPriority w:val="99"/>
    <w:semiHidden/>
    <w:unhideWhenUsed/>
    <w:rsid w:val="0087656B"/>
    <w:rPr>
      <w:rFonts w:asciiTheme="majorHAnsi" w:eastAsiaTheme="majorEastAsia" w:hAnsiTheme="majorHAnsi" w:cstheme="majorBidi"/>
      <w:b/>
      <w:bCs/>
    </w:rPr>
  </w:style>
  <w:style w:type="paragraph" w:styleId="TtuloTDC">
    <w:name w:val="TOC Heading"/>
    <w:basedOn w:val="Ttulo1"/>
    <w:next w:val="Normal"/>
    <w:uiPriority w:val="39"/>
    <w:semiHidden/>
    <w:unhideWhenUsed/>
    <w:qFormat/>
    <w:rsid w:val="0087656B"/>
    <w:pPr>
      <w:keepNext/>
      <w:keepLines/>
      <w:spacing w:before="240"/>
      <w:ind w:left="0" w:right="0"/>
      <w:jc w:val="left"/>
      <w:outlineLvl w:val="9"/>
    </w:pPr>
    <w:rPr>
      <w:rFonts w:asciiTheme="majorHAnsi" w:eastAsiaTheme="majorEastAsia" w:hAnsiTheme="majorHAnsi" w:cstheme="majorBidi"/>
      <w:b w:val="0"/>
      <w:bCs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32819">
      <w:bodyDiv w:val="1"/>
      <w:marLeft w:val="0"/>
      <w:marRight w:val="0"/>
      <w:marTop w:val="0"/>
      <w:marBottom w:val="0"/>
      <w:divBdr>
        <w:top w:val="none" w:sz="0" w:space="0" w:color="auto"/>
        <w:left w:val="none" w:sz="0" w:space="0" w:color="auto"/>
        <w:bottom w:val="none" w:sz="0" w:space="0" w:color="auto"/>
        <w:right w:val="none" w:sz="0" w:space="0" w:color="auto"/>
      </w:divBdr>
      <w:divsChild>
        <w:div w:id="2117283557">
          <w:marLeft w:val="0"/>
          <w:marRight w:val="0"/>
          <w:marTop w:val="0"/>
          <w:marBottom w:val="0"/>
          <w:divBdr>
            <w:top w:val="none" w:sz="0" w:space="0" w:color="auto"/>
            <w:left w:val="none" w:sz="0" w:space="0" w:color="auto"/>
            <w:bottom w:val="none" w:sz="0" w:space="0" w:color="auto"/>
            <w:right w:val="none" w:sz="0" w:space="0" w:color="auto"/>
          </w:divBdr>
          <w:divsChild>
            <w:div w:id="1083603286">
              <w:marLeft w:val="0"/>
              <w:marRight w:val="0"/>
              <w:marTop w:val="0"/>
              <w:marBottom w:val="0"/>
              <w:divBdr>
                <w:top w:val="none" w:sz="0" w:space="0" w:color="auto"/>
                <w:left w:val="none" w:sz="0" w:space="0" w:color="auto"/>
                <w:bottom w:val="none" w:sz="0" w:space="0" w:color="auto"/>
                <w:right w:val="none" w:sz="0" w:space="0" w:color="auto"/>
              </w:divBdr>
              <w:divsChild>
                <w:div w:id="428089047">
                  <w:marLeft w:val="0"/>
                  <w:marRight w:val="0"/>
                  <w:marTop w:val="0"/>
                  <w:marBottom w:val="0"/>
                  <w:divBdr>
                    <w:top w:val="none" w:sz="0" w:space="0" w:color="auto"/>
                    <w:left w:val="none" w:sz="0" w:space="0" w:color="auto"/>
                    <w:bottom w:val="none" w:sz="0" w:space="0" w:color="auto"/>
                    <w:right w:val="none" w:sz="0" w:space="0" w:color="auto"/>
                  </w:divBdr>
                  <w:divsChild>
                    <w:div w:id="58387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901437">
      <w:bodyDiv w:val="1"/>
      <w:marLeft w:val="0"/>
      <w:marRight w:val="0"/>
      <w:marTop w:val="0"/>
      <w:marBottom w:val="0"/>
      <w:divBdr>
        <w:top w:val="none" w:sz="0" w:space="0" w:color="auto"/>
        <w:left w:val="none" w:sz="0" w:space="0" w:color="auto"/>
        <w:bottom w:val="none" w:sz="0" w:space="0" w:color="auto"/>
        <w:right w:val="none" w:sz="0" w:space="0" w:color="auto"/>
      </w:divBdr>
      <w:divsChild>
        <w:div w:id="666907132">
          <w:marLeft w:val="0"/>
          <w:marRight w:val="0"/>
          <w:marTop w:val="0"/>
          <w:marBottom w:val="0"/>
          <w:divBdr>
            <w:top w:val="none" w:sz="0" w:space="0" w:color="auto"/>
            <w:left w:val="none" w:sz="0" w:space="0" w:color="auto"/>
            <w:bottom w:val="none" w:sz="0" w:space="0" w:color="auto"/>
            <w:right w:val="none" w:sz="0" w:space="0" w:color="auto"/>
          </w:divBdr>
          <w:divsChild>
            <w:div w:id="244727103">
              <w:marLeft w:val="0"/>
              <w:marRight w:val="0"/>
              <w:marTop w:val="0"/>
              <w:marBottom w:val="0"/>
              <w:divBdr>
                <w:top w:val="none" w:sz="0" w:space="0" w:color="auto"/>
                <w:left w:val="none" w:sz="0" w:space="0" w:color="auto"/>
                <w:bottom w:val="none" w:sz="0" w:space="0" w:color="auto"/>
                <w:right w:val="none" w:sz="0" w:space="0" w:color="auto"/>
              </w:divBdr>
              <w:divsChild>
                <w:div w:id="1228498581">
                  <w:marLeft w:val="0"/>
                  <w:marRight w:val="0"/>
                  <w:marTop w:val="0"/>
                  <w:marBottom w:val="0"/>
                  <w:divBdr>
                    <w:top w:val="none" w:sz="0" w:space="0" w:color="auto"/>
                    <w:left w:val="none" w:sz="0" w:space="0" w:color="auto"/>
                    <w:bottom w:val="none" w:sz="0" w:space="0" w:color="auto"/>
                    <w:right w:val="none" w:sz="0" w:space="0" w:color="auto"/>
                  </w:divBdr>
                  <w:divsChild>
                    <w:div w:id="70872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989447">
      <w:bodyDiv w:val="1"/>
      <w:marLeft w:val="0"/>
      <w:marRight w:val="0"/>
      <w:marTop w:val="0"/>
      <w:marBottom w:val="0"/>
      <w:divBdr>
        <w:top w:val="none" w:sz="0" w:space="0" w:color="auto"/>
        <w:left w:val="none" w:sz="0" w:space="0" w:color="auto"/>
        <w:bottom w:val="none" w:sz="0" w:space="0" w:color="auto"/>
        <w:right w:val="none" w:sz="0" w:space="0" w:color="auto"/>
      </w:divBdr>
      <w:divsChild>
        <w:div w:id="2098137873">
          <w:marLeft w:val="0"/>
          <w:marRight w:val="0"/>
          <w:marTop w:val="0"/>
          <w:marBottom w:val="0"/>
          <w:divBdr>
            <w:top w:val="none" w:sz="0" w:space="0" w:color="auto"/>
            <w:left w:val="none" w:sz="0" w:space="0" w:color="auto"/>
            <w:bottom w:val="none" w:sz="0" w:space="0" w:color="auto"/>
            <w:right w:val="none" w:sz="0" w:space="0" w:color="auto"/>
          </w:divBdr>
          <w:divsChild>
            <w:div w:id="696809123">
              <w:marLeft w:val="0"/>
              <w:marRight w:val="0"/>
              <w:marTop w:val="0"/>
              <w:marBottom w:val="0"/>
              <w:divBdr>
                <w:top w:val="none" w:sz="0" w:space="0" w:color="auto"/>
                <w:left w:val="none" w:sz="0" w:space="0" w:color="auto"/>
                <w:bottom w:val="none" w:sz="0" w:space="0" w:color="auto"/>
                <w:right w:val="none" w:sz="0" w:space="0" w:color="auto"/>
              </w:divBdr>
              <w:divsChild>
                <w:div w:id="2025663025">
                  <w:marLeft w:val="0"/>
                  <w:marRight w:val="0"/>
                  <w:marTop w:val="0"/>
                  <w:marBottom w:val="0"/>
                  <w:divBdr>
                    <w:top w:val="none" w:sz="0" w:space="0" w:color="auto"/>
                    <w:left w:val="none" w:sz="0" w:space="0" w:color="auto"/>
                    <w:bottom w:val="none" w:sz="0" w:space="0" w:color="auto"/>
                    <w:right w:val="none" w:sz="0" w:space="0" w:color="auto"/>
                  </w:divBdr>
                  <w:divsChild>
                    <w:div w:id="145020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530579">
      <w:bodyDiv w:val="1"/>
      <w:marLeft w:val="0"/>
      <w:marRight w:val="0"/>
      <w:marTop w:val="0"/>
      <w:marBottom w:val="0"/>
      <w:divBdr>
        <w:top w:val="none" w:sz="0" w:space="0" w:color="auto"/>
        <w:left w:val="none" w:sz="0" w:space="0" w:color="auto"/>
        <w:bottom w:val="none" w:sz="0" w:space="0" w:color="auto"/>
        <w:right w:val="none" w:sz="0" w:space="0" w:color="auto"/>
      </w:divBdr>
      <w:divsChild>
        <w:div w:id="975837594">
          <w:marLeft w:val="0"/>
          <w:marRight w:val="0"/>
          <w:marTop w:val="0"/>
          <w:marBottom w:val="0"/>
          <w:divBdr>
            <w:top w:val="none" w:sz="0" w:space="0" w:color="auto"/>
            <w:left w:val="none" w:sz="0" w:space="0" w:color="auto"/>
            <w:bottom w:val="none" w:sz="0" w:space="0" w:color="auto"/>
            <w:right w:val="none" w:sz="0" w:space="0" w:color="auto"/>
          </w:divBdr>
          <w:divsChild>
            <w:div w:id="1364404008">
              <w:marLeft w:val="0"/>
              <w:marRight w:val="0"/>
              <w:marTop w:val="0"/>
              <w:marBottom w:val="0"/>
              <w:divBdr>
                <w:top w:val="none" w:sz="0" w:space="0" w:color="auto"/>
                <w:left w:val="none" w:sz="0" w:space="0" w:color="auto"/>
                <w:bottom w:val="none" w:sz="0" w:space="0" w:color="auto"/>
                <w:right w:val="none" w:sz="0" w:space="0" w:color="auto"/>
              </w:divBdr>
              <w:divsChild>
                <w:div w:id="326400427">
                  <w:marLeft w:val="0"/>
                  <w:marRight w:val="0"/>
                  <w:marTop w:val="0"/>
                  <w:marBottom w:val="0"/>
                  <w:divBdr>
                    <w:top w:val="none" w:sz="0" w:space="0" w:color="auto"/>
                    <w:left w:val="none" w:sz="0" w:space="0" w:color="auto"/>
                    <w:bottom w:val="none" w:sz="0" w:space="0" w:color="auto"/>
                    <w:right w:val="none" w:sz="0" w:space="0" w:color="auto"/>
                  </w:divBdr>
                  <w:divsChild>
                    <w:div w:id="140340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868912">
      <w:bodyDiv w:val="1"/>
      <w:marLeft w:val="0"/>
      <w:marRight w:val="0"/>
      <w:marTop w:val="0"/>
      <w:marBottom w:val="0"/>
      <w:divBdr>
        <w:top w:val="none" w:sz="0" w:space="0" w:color="auto"/>
        <w:left w:val="none" w:sz="0" w:space="0" w:color="auto"/>
        <w:bottom w:val="none" w:sz="0" w:space="0" w:color="auto"/>
        <w:right w:val="none" w:sz="0" w:space="0" w:color="auto"/>
      </w:divBdr>
      <w:divsChild>
        <w:div w:id="1299141466">
          <w:marLeft w:val="0"/>
          <w:marRight w:val="0"/>
          <w:marTop w:val="0"/>
          <w:marBottom w:val="0"/>
          <w:divBdr>
            <w:top w:val="none" w:sz="0" w:space="0" w:color="auto"/>
            <w:left w:val="none" w:sz="0" w:space="0" w:color="auto"/>
            <w:bottom w:val="none" w:sz="0" w:space="0" w:color="auto"/>
            <w:right w:val="none" w:sz="0" w:space="0" w:color="auto"/>
          </w:divBdr>
          <w:divsChild>
            <w:div w:id="64109014">
              <w:marLeft w:val="0"/>
              <w:marRight w:val="0"/>
              <w:marTop w:val="0"/>
              <w:marBottom w:val="0"/>
              <w:divBdr>
                <w:top w:val="none" w:sz="0" w:space="0" w:color="auto"/>
                <w:left w:val="none" w:sz="0" w:space="0" w:color="auto"/>
                <w:bottom w:val="none" w:sz="0" w:space="0" w:color="auto"/>
                <w:right w:val="none" w:sz="0" w:space="0" w:color="auto"/>
              </w:divBdr>
              <w:divsChild>
                <w:div w:id="1099643725">
                  <w:marLeft w:val="0"/>
                  <w:marRight w:val="0"/>
                  <w:marTop w:val="0"/>
                  <w:marBottom w:val="0"/>
                  <w:divBdr>
                    <w:top w:val="none" w:sz="0" w:space="0" w:color="auto"/>
                    <w:left w:val="none" w:sz="0" w:space="0" w:color="auto"/>
                    <w:bottom w:val="none" w:sz="0" w:space="0" w:color="auto"/>
                    <w:right w:val="none" w:sz="0" w:space="0" w:color="auto"/>
                  </w:divBdr>
                  <w:divsChild>
                    <w:div w:id="10160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306335">
      <w:bodyDiv w:val="1"/>
      <w:marLeft w:val="0"/>
      <w:marRight w:val="0"/>
      <w:marTop w:val="0"/>
      <w:marBottom w:val="0"/>
      <w:divBdr>
        <w:top w:val="none" w:sz="0" w:space="0" w:color="auto"/>
        <w:left w:val="none" w:sz="0" w:space="0" w:color="auto"/>
        <w:bottom w:val="none" w:sz="0" w:space="0" w:color="auto"/>
        <w:right w:val="none" w:sz="0" w:space="0" w:color="auto"/>
      </w:divBdr>
      <w:divsChild>
        <w:div w:id="1063986758">
          <w:marLeft w:val="0"/>
          <w:marRight w:val="0"/>
          <w:marTop w:val="0"/>
          <w:marBottom w:val="0"/>
          <w:divBdr>
            <w:top w:val="none" w:sz="0" w:space="0" w:color="auto"/>
            <w:left w:val="none" w:sz="0" w:space="0" w:color="auto"/>
            <w:bottom w:val="none" w:sz="0" w:space="0" w:color="auto"/>
            <w:right w:val="none" w:sz="0" w:space="0" w:color="auto"/>
          </w:divBdr>
          <w:divsChild>
            <w:div w:id="1986623211">
              <w:marLeft w:val="0"/>
              <w:marRight w:val="0"/>
              <w:marTop w:val="0"/>
              <w:marBottom w:val="0"/>
              <w:divBdr>
                <w:top w:val="none" w:sz="0" w:space="0" w:color="auto"/>
                <w:left w:val="none" w:sz="0" w:space="0" w:color="auto"/>
                <w:bottom w:val="none" w:sz="0" w:space="0" w:color="auto"/>
                <w:right w:val="none" w:sz="0" w:space="0" w:color="auto"/>
              </w:divBdr>
              <w:divsChild>
                <w:div w:id="910969087">
                  <w:marLeft w:val="0"/>
                  <w:marRight w:val="0"/>
                  <w:marTop w:val="0"/>
                  <w:marBottom w:val="0"/>
                  <w:divBdr>
                    <w:top w:val="none" w:sz="0" w:space="0" w:color="auto"/>
                    <w:left w:val="none" w:sz="0" w:space="0" w:color="auto"/>
                    <w:bottom w:val="none" w:sz="0" w:space="0" w:color="auto"/>
                    <w:right w:val="none" w:sz="0" w:space="0" w:color="auto"/>
                  </w:divBdr>
                  <w:divsChild>
                    <w:div w:id="155237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258775">
      <w:bodyDiv w:val="1"/>
      <w:marLeft w:val="0"/>
      <w:marRight w:val="0"/>
      <w:marTop w:val="0"/>
      <w:marBottom w:val="0"/>
      <w:divBdr>
        <w:top w:val="none" w:sz="0" w:space="0" w:color="auto"/>
        <w:left w:val="none" w:sz="0" w:space="0" w:color="auto"/>
        <w:bottom w:val="none" w:sz="0" w:space="0" w:color="auto"/>
        <w:right w:val="none" w:sz="0" w:space="0" w:color="auto"/>
      </w:divBdr>
      <w:divsChild>
        <w:div w:id="642151077">
          <w:marLeft w:val="0"/>
          <w:marRight w:val="0"/>
          <w:marTop w:val="0"/>
          <w:marBottom w:val="0"/>
          <w:divBdr>
            <w:top w:val="none" w:sz="0" w:space="0" w:color="auto"/>
            <w:left w:val="none" w:sz="0" w:space="0" w:color="auto"/>
            <w:bottom w:val="none" w:sz="0" w:space="0" w:color="auto"/>
            <w:right w:val="none" w:sz="0" w:space="0" w:color="auto"/>
          </w:divBdr>
          <w:divsChild>
            <w:div w:id="834806093">
              <w:marLeft w:val="0"/>
              <w:marRight w:val="0"/>
              <w:marTop w:val="0"/>
              <w:marBottom w:val="0"/>
              <w:divBdr>
                <w:top w:val="none" w:sz="0" w:space="0" w:color="auto"/>
                <w:left w:val="none" w:sz="0" w:space="0" w:color="auto"/>
                <w:bottom w:val="none" w:sz="0" w:space="0" w:color="auto"/>
                <w:right w:val="none" w:sz="0" w:space="0" w:color="auto"/>
              </w:divBdr>
              <w:divsChild>
                <w:div w:id="1336884593">
                  <w:marLeft w:val="0"/>
                  <w:marRight w:val="0"/>
                  <w:marTop w:val="0"/>
                  <w:marBottom w:val="0"/>
                  <w:divBdr>
                    <w:top w:val="none" w:sz="0" w:space="0" w:color="auto"/>
                    <w:left w:val="none" w:sz="0" w:space="0" w:color="auto"/>
                    <w:bottom w:val="none" w:sz="0" w:space="0" w:color="auto"/>
                    <w:right w:val="none" w:sz="0" w:space="0" w:color="auto"/>
                  </w:divBdr>
                  <w:divsChild>
                    <w:div w:id="68886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247421">
      <w:bodyDiv w:val="1"/>
      <w:marLeft w:val="0"/>
      <w:marRight w:val="0"/>
      <w:marTop w:val="0"/>
      <w:marBottom w:val="0"/>
      <w:divBdr>
        <w:top w:val="none" w:sz="0" w:space="0" w:color="auto"/>
        <w:left w:val="none" w:sz="0" w:space="0" w:color="auto"/>
        <w:bottom w:val="none" w:sz="0" w:space="0" w:color="auto"/>
        <w:right w:val="none" w:sz="0" w:space="0" w:color="auto"/>
      </w:divBdr>
      <w:divsChild>
        <w:div w:id="2036998318">
          <w:marLeft w:val="0"/>
          <w:marRight w:val="0"/>
          <w:marTop w:val="0"/>
          <w:marBottom w:val="0"/>
          <w:divBdr>
            <w:top w:val="none" w:sz="0" w:space="0" w:color="auto"/>
            <w:left w:val="none" w:sz="0" w:space="0" w:color="auto"/>
            <w:bottom w:val="none" w:sz="0" w:space="0" w:color="auto"/>
            <w:right w:val="none" w:sz="0" w:space="0" w:color="auto"/>
          </w:divBdr>
          <w:divsChild>
            <w:div w:id="530842587">
              <w:marLeft w:val="0"/>
              <w:marRight w:val="0"/>
              <w:marTop w:val="0"/>
              <w:marBottom w:val="0"/>
              <w:divBdr>
                <w:top w:val="none" w:sz="0" w:space="0" w:color="auto"/>
                <w:left w:val="none" w:sz="0" w:space="0" w:color="auto"/>
                <w:bottom w:val="none" w:sz="0" w:space="0" w:color="auto"/>
                <w:right w:val="none" w:sz="0" w:space="0" w:color="auto"/>
              </w:divBdr>
              <w:divsChild>
                <w:div w:id="637999674">
                  <w:marLeft w:val="0"/>
                  <w:marRight w:val="0"/>
                  <w:marTop w:val="0"/>
                  <w:marBottom w:val="0"/>
                  <w:divBdr>
                    <w:top w:val="none" w:sz="0" w:space="0" w:color="auto"/>
                    <w:left w:val="none" w:sz="0" w:space="0" w:color="auto"/>
                    <w:bottom w:val="none" w:sz="0" w:space="0" w:color="auto"/>
                    <w:right w:val="none" w:sz="0" w:space="0" w:color="auto"/>
                  </w:divBdr>
                  <w:divsChild>
                    <w:div w:id="106911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441852">
      <w:bodyDiv w:val="1"/>
      <w:marLeft w:val="0"/>
      <w:marRight w:val="0"/>
      <w:marTop w:val="0"/>
      <w:marBottom w:val="0"/>
      <w:divBdr>
        <w:top w:val="none" w:sz="0" w:space="0" w:color="auto"/>
        <w:left w:val="none" w:sz="0" w:space="0" w:color="auto"/>
        <w:bottom w:val="none" w:sz="0" w:space="0" w:color="auto"/>
        <w:right w:val="none" w:sz="0" w:space="0" w:color="auto"/>
      </w:divBdr>
      <w:divsChild>
        <w:div w:id="1392002025">
          <w:marLeft w:val="0"/>
          <w:marRight w:val="0"/>
          <w:marTop w:val="0"/>
          <w:marBottom w:val="0"/>
          <w:divBdr>
            <w:top w:val="none" w:sz="0" w:space="0" w:color="auto"/>
            <w:left w:val="none" w:sz="0" w:space="0" w:color="auto"/>
            <w:bottom w:val="none" w:sz="0" w:space="0" w:color="auto"/>
            <w:right w:val="none" w:sz="0" w:space="0" w:color="auto"/>
          </w:divBdr>
          <w:divsChild>
            <w:div w:id="1934051258">
              <w:marLeft w:val="0"/>
              <w:marRight w:val="0"/>
              <w:marTop w:val="0"/>
              <w:marBottom w:val="0"/>
              <w:divBdr>
                <w:top w:val="none" w:sz="0" w:space="0" w:color="auto"/>
                <w:left w:val="none" w:sz="0" w:space="0" w:color="auto"/>
                <w:bottom w:val="none" w:sz="0" w:space="0" w:color="auto"/>
                <w:right w:val="none" w:sz="0" w:space="0" w:color="auto"/>
              </w:divBdr>
              <w:divsChild>
                <w:div w:id="420878134">
                  <w:marLeft w:val="0"/>
                  <w:marRight w:val="0"/>
                  <w:marTop w:val="0"/>
                  <w:marBottom w:val="0"/>
                  <w:divBdr>
                    <w:top w:val="none" w:sz="0" w:space="0" w:color="auto"/>
                    <w:left w:val="none" w:sz="0" w:space="0" w:color="auto"/>
                    <w:bottom w:val="none" w:sz="0" w:space="0" w:color="auto"/>
                    <w:right w:val="none" w:sz="0" w:space="0" w:color="auto"/>
                  </w:divBdr>
                  <w:divsChild>
                    <w:div w:id="95761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744408">
      <w:bodyDiv w:val="1"/>
      <w:marLeft w:val="0"/>
      <w:marRight w:val="0"/>
      <w:marTop w:val="0"/>
      <w:marBottom w:val="0"/>
      <w:divBdr>
        <w:top w:val="none" w:sz="0" w:space="0" w:color="auto"/>
        <w:left w:val="none" w:sz="0" w:space="0" w:color="auto"/>
        <w:bottom w:val="none" w:sz="0" w:space="0" w:color="auto"/>
        <w:right w:val="none" w:sz="0" w:space="0" w:color="auto"/>
      </w:divBdr>
      <w:divsChild>
        <w:div w:id="694235535">
          <w:marLeft w:val="0"/>
          <w:marRight w:val="0"/>
          <w:marTop w:val="0"/>
          <w:marBottom w:val="0"/>
          <w:divBdr>
            <w:top w:val="none" w:sz="0" w:space="0" w:color="auto"/>
            <w:left w:val="none" w:sz="0" w:space="0" w:color="auto"/>
            <w:bottom w:val="none" w:sz="0" w:space="0" w:color="auto"/>
            <w:right w:val="none" w:sz="0" w:space="0" w:color="auto"/>
          </w:divBdr>
          <w:divsChild>
            <w:div w:id="1832209254">
              <w:marLeft w:val="0"/>
              <w:marRight w:val="0"/>
              <w:marTop w:val="0"/>
              <w:marBottom w:val="0"/>
              <w:divBdr>
                <w:top w:val="none" w:sz="0" w:space="0" w:color="auto"/>
                <w:left w:val="none" w:sz="0" w:space="0" w:color="auto"/>
                <w:bottom w:val="none" w:sz="0" w:space="0" w:color="auto"/>
                <w:right w:val="none" w:sz="0" w:space="0" w:color="auto"/>
              </w:divBdr>
              <w:divsChild>
                <w:div w:id="1143473786">
                  <w:marLeft w:val="0"/>
                  <w:marRight w:val="0"/>
                  <w:marTop w:val="0"/>
                  <w:marBottom w:val="0"/>
                  <w:divBdr>
                    <w:top w:val="none" w:sz="0" w:space="0" w:color="auto"/>
                    <w:left w:val="none" w:sz="0" w:space="0" w:color="auto"/>
                    <w:bottom w:val="none" w:sz="0" w:space="0" w:color="auto"/>
                    <w:right w:val="none" w:sz="0" w:space="0" w:color="auto"/>
                  </w:divBdr>
                  <w:divsChild>
                    <w:div w:id="166547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457888">
      <w:bodyDiv w:val="1"/>
      <w:marLeft w:val="0"/>
      <w:marRight w:val="0"/>
      <w:marTop w:val="0"/>
      <w:marBottom w:val="0"/>
      <w:divBdr>
        <w:top w:val="none" w:sz="0" w:space="0" w:color="auto"/>
        <w:left w:val="none" w:sz="0" w:space="0" w:color="auto"/>
        <w:bottom w:val="none" w:sz="0" w:space="0" w:color="auto"/>
        <w:right w:val="none" w:sz="0" w:space="0" w:color="auto"/>
      </w:divBdr>
      <w:divsChild>
        <w:div w:id="1506896112">
          <w:marLeft w:val="0"/>
          <w:marRight w:val="0"/>
          <w:marTop w:val="0"/>
          <w:marBottom w:val="0"/>
          <w:divBdr>
            <w:top w:val="none" w:sz="0" w:space="0" w:color="auto"/>
            <w:left w:val="none" w:sz="0" w:space="0" w:color="auto"/>
            <w:bottom w:val="none" w:sz="0" w:space="0" w:color="auto"/>
            <w:right w:val="none" w:sz="0" w:space="0" w:color="auto"/>
          </w:divBdr>
          <w:divsChild>
            <w:div w:id="1938324634">
              <w:marLeft w:val="0"/>
              <w:marRight w:val="0"/>
              <w:marTop w:val="0"/>
              <w:marBottom w:val="0"/>
              <w:divBdr>
                <w:top w:val="none" w:sz="0" w:space="0" w:color="auto"/>
                <w:left w:val="none" w:sz="0" w:space="0" w:color="auto"/>
                <w:bottom w:val="none" w:sz="0" w:space="0" w:color="auto"/>
                <w:right w:val="none" w:sz="0" w:space="0" w:color="auto"/>
              </w:divBdr>
              <w:divsChild>
                <w:div w:id="1616864870">
                  <w:marLeft w:val="0"/>
                  <w:marRight w:val="0"/>
                  <w:marTop w:val="0"/>
                  <w:marBottom w:val="0"/>
                  <w:divBdr>
                    <w:top w:val="none" w:sz="0" w:space="0" w:color="auto"/>
                    <w:left w:val="none" w:sz="0" w:space="0" w:color="auto"/>
                    <w:bottom w:val="none" w:sz="0" w:space="0" w:color="auto"/>
                    <w:right w:val="none" w:sz="0" w:space="0" w:color="auto"/>
                  </w:divBdr>
                  <w:divsChild>
                    <w:div w:id="200712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839497">
      <w:bodyDiv w:val="1"/>
      <w:marLeft w:val="0"/>
      <w:marRight w:val="0"/>
      <w:marTop w:val="0"/>
      <w:marBottom w:val="0"/>
      <w:divBdr>
        <w:top w:val="none" w:sz="0" w:space="0" w:color="auto"/>
        <w:left w:val="none" w:sz="0" w:space="0" w:color="auto"/>
        <w:bottom w:val="none" w:sz="0" w:space="0" w:color="auto"/>
        <w:right w:val="none" w:sz="0" w:space="0" w:color="auto"/>
      </w:divBdr>
      <w:divsChild>
        <w:div w:id="1917326460">
          <w:marLeft w:val="0"/>
          <w:marRight w:val="0"/>
          <w:marTop w:val="0"/>
          <w:marBottom w:val="0"/>
          <w:divBdr>
            <w:top w:val="none" w:sz="0" w:space="0" w:color="auto"/>
            <w:left w:val="none" w:sz="0" w:space="0" w:color="auto"/>
            <w:bottom w:val="none" w:sz="0" w:space="0" w:color="auto"/>
            <w:right w:val="none" w:sz="0" w:space="0" w:color="auto"/>
          </w:divBdr>
          <w:divsChild>
            <w:div w:id="1241404058">
              <w:marLeft w:val="0"/>
              <w:marRight w:val="0"/>
              <w:marTop w:val="0"/>
              <w:marBottom w:val="0"/>
              <w:divBdr>
                <w:top w:val="none" w:sz="0" w:space="0" w:color="auto"/>
                <w:left w:val="none" w:sz="0" w:space="0" w:color="auto"/>
                <w:bottom w:val="none" w:sz="0" w:space="0" w:color="auto"/>
                <w:right w:val="none" w:sz="0" w:space="0" w:color="auto"/>
              </w:divBdr>
              <w:divsChild>
                <w:div w:id="1641613595">
                  <w:marLeft w:val="0"/>
                  <w:marRight w:val="0"/>
                  <w:marTop w:val="0"/>
                  <w:marBottom w:val="0"/>
                  <w:divBdr>
                    <w:top w:val="none" w:sz="0" w:space="0" w:color="auto"/>
                    <w:left w:val="none" w:sz="0" w:space="0" w:color="auto"/>
                    <w:bottom w:val="none" w:sz="0" w:space="0" w:color="auto"/>
                    <w:right w:val="none" w:sz="0" w:space="0" w:color="auto"/>
                  </w:divBdr>
                  <w:divsChild>
                    <w:div w:id="68636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695975">
      <w:bodyDiv w:val="1"/>
      <w:marLeft w:val="0"/>
      <w:marRight w:val="0"/>
      <w:marTop w:val="0"/>
      <w:marBottom w:val="0"/>
      <w:divBdr>
        <w:top w:val="none" w:sz="0" w:space="0" w:color="auto"/>
        <w:left w:val="none" w:sz="0" w:space="0" w:color="auto"/>
        <w:bottom w:val="none" w:sz="0" w:space="0" w:color="auto"/>
        <w:right w:val="none" w:sz="0" w:space="0" w:color="auto"/>
      </w:divBdr>
      <w:divsChild>
        <w:div w:id="977491306">
          <w:marLeft w:val="0"/>
          <w:marRight w:val="0"/>
          <w:marTop w:val="0"/>
          <w:marBottom w:val="0"/>
          <w:divBdr>
            <w:top w:val="none" w:sz="0" w:space="0" w:color="auto"/>
            <w:left w:val="none" w:sz="0" w:space="0" w:color="auto"/>
            <w:bottom w:val="none" w:sz="0" w:space="0" w:color="auto"/>
            <w:right w:val="none" w:sz="0" w:space="0" w:color="auto"/>
          </w:divBdr>
          <w:divsChild>
            <w:div w:id="166016943">
              <w:marLeft w:val="0"/>
              <w:marRight w:val="0"/>
              <w:marTop w:val="0"/>
              <w:marBottom w:val="0"/>
              <w:divBdr>
                <w:top w:val="none" w:sz="0" w:space="0" w:color="auto"/>
                <w:left w:val="none" w:sz="0" w:space="0" w:color="auto"/>
                <w:bottom w:val="none" w:sz="0" w:space="0" w:color="auto"/>
                <w:right w:val="none" w:sz="0" w:space="0" w:color="auto"/>
              </w:divBdr>
              <w:divsChild>
                <w:div w:id="1111431964">
                  <w:marLeft w:val="0"/>
                  <w:marRight w:val="0"/>
                  <w:marTop w:val="0"/>
                  <w:marBottom w:val="0"/>
                  <w:divBdr>
                    <w:top w:val="none" w:sz="0" w:space="0" w:color="auto"/>
                    <w:left w:val="none" w:sz="0" w:space="0" w:color="auto"/>
                    <w:bottom w:val="none" w:sz="0" w:space="0" w:color="auto"/>
                    <w:right w:val="none" w:sz="0" w:space="0" w:color="auto"/>
                  </w:divBdr>
                  <w:divsChild>
                    <w:div w:id="21378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375789">
      <w:bodyDiv w:val="1"/>
      <w:marLeft w:val="0"/>
      <w:marRight w:val="0"/>
      <w:marTop w:val="0"/>
      <w:marBottom w:val="0"/>
      <w:divBdr>
        <w:top w:val="none" w:sz="0" w:space="0" w:color="auto"/>
        <w:left w:val="none" w:sz="0" w:space="0" w:color="auto"/>
        <w:bottom w:val="none" w:sz="0" w:space="0" w:color="auto"/>
        <w:right w:val="none" w:sz="0" w:space="0" w:color="auto"/>
      </w:divBdr>
      <w:divsChild>
        <w:div w:id="2129279700">
          <w:marLeft w:val="0"/>
          <w:marRight w:val="0"/>
          <w:marTop w:val="0"/>
          <w:marBottom w:val="0"/>
          <w:divBdr>
            <w:top w:val="none" w:sz="0" w:space="0" w:color="auto"/>
            <w:left w:val="none" w:sz="0" w:space="0" w:color="auto"/>
            <w:bottom w:val="none" w:sz="0" w:space="0" w:color="auto"/>
            <w:right w:val="none" w:sz="0" w:space="0" w:color="auto"/>
          </w:divBdr>
          <w:divsChild>
            <w:div w:id="9530008">
              <w:marLeft w:val="0"/>
              <w:marRight w:val="0"/>
              <w:marTop w:val="0"/>
              <w:marBottom w:val="0"/>
              <w:divBdr>
                <w:top w:val="none" w:sz="0" w:space="0" w:color="auto"/>
                <w:left w:val="none" w:sz="0" w:space="0" w:color="auto"/>
                <w:bottom w:val="none" w:sz="0" w:space="0" w:color="auto"/>
                <w:right w:val="none" w:sz="0" w:space="0" w:color="auto"/>
              </w:divBdr>
              <w:divsChild>
                <w:div w:id="92167158">
                  <w:marLeft w:val="0"/>
                  <w:marRight w:val="0"/>
                  <w:marTop w:val="0"/>
                  <w:marBottom w:val="0"/>
                  <w:divBdr>
                    <w:top w:val="none" w:sz="0" w:space="0" w:color="auto"/>
                    <w:left w:val="none" w:sz="0" w:space="0" w:color="auto"/>
                    <w:bottom w:val="none" w:sz="0" w:space="0" w:color="auto"/>
                    <w:right w:val="none" w:sz="0" w:space="0" w:color="auto"/>
                  </w:divBdr>
                  <w:divsChild>
                    <w:div w:id="48539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493411">
      <w:bodyDiv w:val="1"/>
      <w:marLeft w:val="0"/>
      <w:marRight w:val="0"/>
      <w:marTop w:val="0"/>
      <w:marBottom w:val="0"/>
      <w:divBdr>
        <w:top w:val="none" w:sz="0" w:space="0" w:color="auto"/>
        <w:left w:val="none" w:sz="0" w:space="0" w:color="auto"/>
        <w:bottom w:val="none" w:sz="0" w:space="0" w:color="auto"/>
        <w:right w:val="none" w:sz="0" w:space="0" w:color="auto"/>
      </w:divBdr>
      <w:divsChild>
        <w:div w:id="1815220541">
          <w:marLeft w:val="0"/>
          <w:marRight w:val="0"/>
          <w:marTop w:val="0"/>
          <w:marBottom w:val="0"/>
          <w:divBdr>
            <w:top w:val="none" w:sz="0" w:space="0" w:color="auto"/>
            <w:left w:val="none" w:sz="0" w:space="0" w:color="auto"/>
            <w:bottom w:val="none" w:sz="0" w:space="0" w:color="auto"/>
            <w:right w:val="none" w:sz="0" w:space="0" w:color="auto"/>
          </w:divBdr>
          <w:divsChild>
            <w:div w:id="85538552">
              <w:marLeft w:val="0"/>
              <w:marRight w:val="0"/>
              <w:marTop w:val="0"/>
              <w:marBottom w:val="0"/>
              <w:divBdr>
                <w:top w:val="none" w:sz="0" w:space="0" w:color="auto"/>
                <w:left w:val="none" w:sz="0" w:space="0" w:color="auto"/>
                <w:bottom w:val="none" w:sz="0" w:space="0" w:color="auto"/>
                <w:right w:val="none" w:sz="0" w:space="0" w:color="auto"/>
              </w:divBdr>
              <w:divsChild>
                <w:div w:id="1555503403">
                  <w:marLeft w:val="0"/>
                  <w:marRight w:val="0"/>
                  <w:marTop w:val="0"/>
                  <w:marBottom w:val="0"/>
                  <w:divBdr>
                    <w:top w:val="none" w:sz="0" w:space="0" w:color="auto"/>
                    <w:left w:val="none" w:sz="0" w:space="0" w:color="auto"/>
                    <w:bottom w:val="none" w:sz="0" w:space="0" w:color="auto"/>
                    <w:right w:val="none" w:sz="0" w:space="0" w:color="auto"/>
                  </w:divBdr>
                  <w:divsChild>
                    <w:div w:id="18082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461833">
      <w:bodyDiv w:val="1"/>
      <w:marLeft w:val="0"/>
      <w:marRight w:val="0"/>
      <w:marTop w:val="0"/>
      <w:marBottom w:val="0"/>
      <w:divBdr>
        <w:top w:val="none" w:sz="0" w:space="0" w:color="auto"/>
        <w:left w:val="none" w:sz="0" w:space="0" w:color="auto"/>
        <w:bottom w:val="none" w:sz="0" w:space="0" w:color="auto"/>
        <w:right w:val="none" w:sz="0" w:space="0" w:color="auto"/>
      </w:divBdr>
      <w:divsChild>
        <w:div w:id="810637091">
          <w:marLeft w:val="0"/>
          <w:marRight w:val="0"/>
          <w:marTop w:val="0"/>
          <w:marBottom w:val="0"/>
          <w:divBdr>
            <w:top w:val="none" w:sz="0" w:space="0" w:color="auto"/>
            <w:left w:val="none" w:sz="0" w:space="0" w:color="auto"/>
            <w:bottom w:val="none" w:sz="0" w:space="0" w:color="auto"/>
            <w:right w:val="none" w:sz="0" w:space="0" w:color="auto"/>
          </w:divBdr>
          <w:divsChild>
            <w:div w:id="1254045574">
              <w:marLeft w:val="0"/>
              <w:marRight w:val="0"/>
              <w:marTop w:val="0"/>
              <w:marBottom w:val="0"/>
              <w:divBdr>
                <w:top w:val="none" w:sz="0" w:space="0" w:color="auto"/>
                <w:left w:val="none" w:sz="0" w:space="0" w:color="auto"/>
                <w:bottom w:val="none" w:sz="0" w:space="0" w:color="auto"/>
                <w:right w:val="none" w:sz="0" w:space="0" w:color="auto"/>
              </w:divBdr>
              <w:divsChild>
                <w:div w:id="1542211461">
                  <w:marLeft w:val="0"/>
                  <w:marRight w:val="0"/>
                  <w:marTop w:val="0"/>
                  <w:marBottom w:val="0"/>
                  <w:divBdr>
                    <w:top w:val="none" w:sz="0" w:space="0" w:color="auto"/>
                    <w:left w:val="none" w:sz="0" w:space="0" w:color="auto"/>
                    <w:bottom w:val="none" w:sz="0" w:space="0" w:color="auto"/>
                    <w:right w:val="none" w:sz="0" w:space="0" w:color="auto"/>
                  </w:divBdr>
                  <w:divsChild>
                    <w:div w:id="125786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281329">
      <w:bodyDiv w:val="1"/>
      <w:marLeft w:val="0"/>
      <w:marRight w:val="0"/>
      <w:marTop w:val="0"/>
      <w:marBottom w:val="0"/>
      <w:divBdr>
        <w:top w:val="none" w:sz="0" w:space="0" w:color="auto"/>
        <w:left w:val="none" w:sz="0" w:space="0" w:color="auto"/>
        <w:bottom w:val="none" w:sz="0" w:space="0" w:color="auto"/>
        <w:right w:val="none" w:sz="0" w:space="0" w:color="auto"/>
      </w:divBdr>
      <w:divsChild>
        <w:div w:id="626012273">
          <w:marLeft w:val="0"/>
          <w:marRight w:val="0"/>
          <w:marTop w:val="0"/>
          <w:marBottom w:val="0"/>
          <w:divBdr>
            <w:top w:val="none" w:sz="0" w:space="0" w:color="auto"/>
            <w:left w:val="none" w:sz="0" w:space="0" w:color="auto"/>
            <w:bottom w:val="none" w:sz="0" w:space="0" w:color="auto"/>
            <w:right w:val="none" w:sz="0" w:space="0" w:color="auto"/>
          </w:divBdr>
          <w:divsChild>
            <w:div w:id="86078066">
              <w:marLeft w:val="0"/>
              <w:marRight w:val="0"/>
              <w:marTop w:val="0"/>
              <w:marBottom w:val="0"/>
              <w:divBdr>
                <w:top w:val="none" w:sz="0" w:space="0" w:color="auto"/>
                <w:left w:val="none" w:sz="0" w:space="0" w:color="auto"/>
                <w:bottom w:val="none" w:sz="0" w:space="0" w:color="auto"/>
                <w:right w:val="none" w:sz="0" w:space="0" w:color="auto"/>
              </w:divBdr>
              <w:divsChild>
                <w:div w:id="1325817516">
                  <w:marLeft w:val="0"/>
                  <w:marRight w:val="0"/>
                  <w:marTop w:val="0"/>
                  <w:marBottom w:val="0"/>
                  <w:divBdr>
                    <w:top w:val="none" w:sz="0" w:space="0" w:color="auto"/>
                    <w:left w:val="none" w:sz="0" w:space="0" w:color="auto"/>
                    <w:bottom w:val="none" w:sz="0" w:space="0" w:color="auto"/>
                    <w:right w:val="none" w:sz="0" w:space="0" w:color="auto"/>
                  </w:divBdr>
                  <w:divsChild>
                    <w:div w:id="116231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080447">
      <w:bodyDiv w:val="1"/>
      <w:marLeft w:val="0"/>
      <w:marRight w:val="0"/>
      <w:marTop w:val="0"/>
      <w:marBottom w:val="0"/>
      <w:divBdr>
        <w:top w:val="none" w:sz="0" w:space="0" w:color="auto"/>
        <w:left w:val="none" w:sz="0" w:space="0" w:color="auto"/>
        <w:bottom w:val="none" w:sz="0" w:space="0" w:color="auto"/>
        <w:right w:val="none" w:sz="0" w:space="0" w:color="auto"/>
      </w:divBdr>
      <w:divsChild>
        <w:div w:id="552078660">
          <w:marLeft w:val="0"/>
          <w:marRight w:val="0"/>
          <w:marTop w:val="0"/>
          <w:marBottom w:val="0"/>
          <w:divBdr>
            <w:top w:val="none" w:sz="0" w:space="0" w:color="auto"/>
            <w:left w:val="none" w:sz="0" w:space="0" w:color="auto"/>
            <w:bottom w:val="none" w:sz="0" w:space="0" w:color="auto"/>
            <w:right w:val="none" w:sz="0" w:space="0" w:color="auto"/>
          </w:divBdr>
          <w:divsChild>
            <w:div w:id="707684570">
              <w:marLeft w:val="0"/>
              <w:marRight w:val="0"/>
              <w:marTop w:val="0"/>
              <w:marBottom w:val="0"/>
              <w:divBdr>
                <w:top w:val="none" w:sz="0" w:space="0" w:color="auto"/>
                <w:left w:val="none" w:sz="0" w:space="0" w:color="auto"/>
                <w:bottom w:val="none" w:sz="0" w:space="0" w:color="auto"/>
                <w:right w:val="none" w:sz="0" w:space="0" w:color="auto"/>
              </w:divBdr>
              <w:divsChild>
                <w:div w:id="1099057882">
                  <w:marLeft w:val="0"/>
                  <w:marRight w:val="0"/>
                  <w:marTop w:val="0"/>
                  <w:marBottom w:val="0"/>
                  <w:divBdr>
                    <w:top w:val="none" w:sz="0" w:space="0" w:color="auto"/>
                    <w:left w:val="none" w:sz="0" w:space="0" w:color="auto"/>
                    <w:bottom w:val="none" w:sz="0" w:space="0" w:color="auto"/>
                    <w:right w:val="none" w:sz="0" w:space="0" w:color="auto"/>
                  </w:divBdr>
                  <w:divsChild>
                    <w:div w:id="49977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108673">
      <w:bodyDiv w:val="1"/>
      <w:marLeft w:val="0"/>
      <w:marRight w:val="0"/>
      <w:marTop w:val="0"/>
      <w:marBottom w:val="0"/>
      <w:divBdr>
        <w:top w:val="none" w:sz="0" w:space="0" w:color="auto"/>
        <w:left w:val="none" w:sz="0" w:space="0" w:color="auto"/>
        <w:bottom w:val="none" w:sz="0" w:space="0" w:color="auto"/>
        <w:right w:val="none" w:sz="0" w:space="0" w:color="auto"/>
      </w:divBdr>
      <w:divsChild>
        <w:div w:id="1744333471">
          <w:marLeft w:val="0"/>
          <w:marRight w:val="0"/>
          <w:marTop w:val="0"/>
          <w:marBottom w:val="0"/>
          <w:divBdr>
            <w:top w:val="none" w:sz="0" w:space="0" w:color="auto"/>
            <w:left w:val="none" w:sz="0" w:space="0" w:color="auto"/>
            <w:bottom w:val="none" w:sz="0" w:space="0" w:color="auto"/>
            <w:right w:val="none" w:sz="0" w:space="0" w:color="auto"/>
          </w:divBdr>
          <w:divsChild>
            <w:div w:id="111560608">
              <w:marLeft w:val="0"/>
              <w:marRight w:val="0"/>
              <w:marTop w:val="0"/>
              <w:marBottom w:val="0"/>
              <w:divBdr>
                <w:top w:val="none" w:sz="0" w:space="0" w:color="auto"/>
                <w:left w:val="none" w:sz="0" w:space="0" w:color="auto"/>
                <w:bottom w:val="none" w:sz="0" w:space="0" w:color="auto"/>
                <w:right w:val="none" w:sz="0" w:space="0" w:color="auto"/>
              </w:divBdr>
              <w:divsChild>
                <w:div w:id="1422683521">
                  <w:marLeft w:val="0"/>
                  <w:marRight w:val="0"/>
                  <w:marTop w:val="0"/>
                  <w:marBottom w:val="0"/>
                  <w:divBdr>
                    <w:top w:val="none" w:sz="0" w:space="0" w:color="auto"/>
                    <w:left w:val="none" w:sz="0" w:space="0" w:color="auto"/>
                    <w:bottom w:val="none" w:sz="0" w:space="0" w:color="auto"/>
                    <w:right w:val="none" w:sz="0" w:space="0" w:color="auto"/>
                  </w:divBdr>
                  <w:divsChild>
                    <w:div w:id="111332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955488">
      <w:bodyDiv w:val="1"/>
      <w:marLeft w:val="0"/>
      <w:marRight w:val="0"/>
      <w:marTop w:val="0"/>
      <w:marBottom w:val="0"/>
      <w:divBdr>
        <w:top w:val="none" w:sz="0" w:space="0" w:color="auto"/>
        <w:left w:val="none" w:sz="0" w:space="0" w:color="auto"/>
        <w:bottom w:val="none" w:sz="0" w:space="0" w:color="auto"/>
        <w:right w:val="none" w:sz="0" w:space="0" w:color="auto"/>
      </w:divBdr>
      <w:divsChild>
        <w:div w:id="1655985478">
          <w:marLeft w:val="0"/>
          <w:marRight w:val="0"/>
          <w:marTop w:val="0"/>
          <w:marBottom w:val="0"/>
          <w:divBdr>
            <w:top w:val="none" w:sz="0" w:space="0" w:color="auto"/>
            <w:left w:val="none" w:sz="0" w:space="0" w:color="auto"/>
            <w:bottom w:val="none" w:sz="0" w:space="0" w:color="auto"/>
            <w:right w:val="none" w:sz="0" w:space="0" w:color="auto"/>
          </w:divBdr>
          <w:divsChild>
            <w:div w:id="1151599962">
              <w:marLeft w:val="0"/>
              <w:marRight w:val="0"/>
              <w:marTop w:val="0"/>
              <w:marBottom w:val="0"/>
              <w:divBdr>
                <w:top w:val="none" w:sz="0" w:space="0" w:color="auto"/>
                <w:left w:val="none" w:sz="0" w:space="0" w:color="auto"/>
                <w:bottom w:val="none" w:sz="0" w:space="0" w:color="auto"/>
                <w:right w:val="none" w:sz="0" w:space="0" w:color="auto"/>
              </w:divBdr>
              <w:divsChild>
                <w:div w:id="574362954">
                  <w:marLeft w:val="0"/>
                  <w:marRight w:val="0"/>
                  <w:marTop w:val="0"/>
                  <w:marBottom w:val="0"/>
                  <w:divBdr>
                    <w:top w:val="none" w:sz="0" w:space="0" w:color="auto"/>
                    <w:left w:val="none" w:sz="0" w:space="0" w:color="auto"/>
                    <w:bottom w:val="none" w:sz="0" w:space="0" w:color="auto"/>
                    <w:right w:val="none" w:sz="0" w:space="0" w:color="auto"/>
                  </w:divBdr>
                  <w:divsChild>
                    <w:div w:id="113051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162851">
      <w:bodyDiv w:val="1"/>
      <w:marLeft w:val="0"/>
      <w:marRight w:val="0"/>
      <w:marTop w:val="0"/>
      <w:marBottom w:val="0"/>
      <w:divBdr>
        <w:top w:val="none" w:sz="0" w:space="0" w:color="auto"/>
        <w:left w:val="none" w:sz="0" w:space="0" w:color="auto"/>
        <w:bottom w:val="none" w:sz="0" w:space="0" w:color="auto"/>
        <w:right w:val="none" w:sz="0" w:space="0" w:color="auto"/>
      </w:divBdr>
      <w:divsChild>
        <w:div w:id="1477912665">
          <w:marLeft w:val="0"/>
          <w:marRight w:val="0"/>
          <w:marTop w:val="0"/>
          <w:marBottom w:val="0"/>
          <w:divBdr>
            <w:top w:val="none" w:sz="0" w:space="0" w:color="auto"/>
            <w:left w:val="none" w:sz="0" w:space="0" w:color="auto"/>
            <w:bottom w:val="none" w:sz="0" w:space="0" w:color="auto"/>
            <w:right w:val="none" w:sz="0" w:space="0" w:color="auto"/>
          </w:divBdr>
          <w:divsChild>
            <w:div w:id="855121731">
              <w:marLeft w:val="0"/>
              <w:marRight w:val="0"/>
              <w:marTop w:val="0"/>
              <w:marBottom w:val="0"/>
              <w:divBdr>
                <w:top w:val="none" w:sz="0" w:space="0" w:color="auto"/>
                <w:left w:val="none" w:sz="0" w:space="0" w:color="auto"/>
                <w:bottom w:val="none" w:sz="0" w:space="0" w:color="auto"/>
                <w:right w:val="none" w:sz="0" w:space="0" w:color="auto"/>
              </w:divBdr>
              <w:divsChild>
                <w:div w:id="1766614418">
                  <w:marLeft w:val="0"/>
                  <w:marRight w:val="0"/>
                  <w:marTop w:val="0"/>
                  <w:marBottom w:val="0"/>
                  <w:divBdr>
                    <w:top w:val="none" w:sz="0" w:space="0" w:color="auto"/>
                    <w:left w:val="none" w:sz="0" w:space="0" w:color="auto"/>
                    <w:bottom w:val="none" w:sz="0" w:space="0" w:color="auto"/>
                    <w:right w:val="none" w:sz="0" w:space="0" w:color="auto"/>
                  </w:divBdr>
                  <w:divsChild>
                    <w:div w:id="5284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documenttasks/documenttasks1.xml><?xml version="1.0" encoding="utf-8"?>
<t:Tasks xmlns:t="http://schemas.microsoft.com/office/tasks/2019/documenttasks" xmlns:oel="http://schemas.microsoft.com/office/2019/extlst">
  <t:Task id="{567B8FBF-6E4F-4A16-894A-5180DD6962E0}">
    <t:Anchor>
      <t:Comment id="693141672"/>
    </t:Anchor>
    <t:History>
      <t:Event id="{E0A16654-ADD8-418A-975F-7DD7A0DD3B9C}" time="2022-07-17T09:11:07.651Z">
        <t:Attribution userId="S::gmz@sestao.eus::776852ce-f1c2-4c43-829a-cf11524b52dd" userProvider="AD" userName="Gorka Mutuberria Zabala"/>
        <t:Anchor>
          <t:Comment id="693141672"/>
        </t:Anchor>
        <t:Create/>
      </t:Event>
      <t:Event id="{7D371625-165A-4819-96DF-FC96410EBB2A}" time="2022-07-17T09:11:07.651Z">
        <t:Attribution userId="S::gmz@sestao.eus::776852ce-f1c2-4c43-829a-cf11524b52dd" userProvider="AD" userName="Gorka Mutuberria Zabala"/>
        <t:Anchor>
          <t:Comment id="693141672"/>
        </t:Anchor>
        <t:Assign userId="S::pbe@sestao.eus::ceea40ec-b8b0-4f35-bb8a-0f1ad4358247" userProvider="AD" userName="Francisca Blanco Espinazo"/>
      </t:Event>
      <t:Event id="{87723326-D62A-48F2-9C07-0A5681F322C6}" time="2022-07-17T09:11:07.651Z">
        <t:Attribution userId="S::gmz@sestao.eus::776852ce-f1c2-4c43-829a-cf11524b52dd" userProvider="AD" userName="Gorka Mutuberria Zabala"/>
        <t:Anchor>
          <t:Comment id="693141672"/>
        </t:Anchor>
        <t:SetTitle title="@Francisca Blanco Espinazo He cambiado esta parte. Dime a ver que te parece please"/>
      </t:Event>
      <t:Event id="{E1614712-458D-4700-8B5F-6B7F40E0C62B}" time="2022-07-18T09:38:14.935Z">
        <t:Attribution userId="S::gmz@sestao.eus::776852ce-f1c2-4c43-829a-cf11524b52dd" userProvider="AD" userName="Gorka Mutuberria Zabal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6" ma:contentTypeDescription="Crear nuevo documento." ma:contentTypeScope="" ma:versionID="ae2454e7963330fd450ef281a4dbc17b">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32c796fadf840cad41deb423b8304c0f"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B474F6-CE40-4776-AC33-D843D86B7EE9}">
  <ds:schemaRefs>
    <ds:schemaRef ds:uri="http://schemas.microsoft.com/sharepoint/v3/contenttype/forms"/>
  </ds:schemaRefs>
</ds:datastoreItem>
</file>

<file path=customXml/itemProps2.xml><?xml version="1.0" encoding="utf-8"?>
<ds:datastoreItem xmlns:ds="http://schemas.openxmlformats.org/officeDocument/2006/customXml" ds:itemID="{4C5BDC0E-327B-4E63-ADC2-8EE808084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e0719-9c2c-4433-a78a-81a9db6ad47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3308</Words>
  <Characters>18200</Characters>
  <Application>Microsoft Office Word</Application>
  <DocSecurity>0</DocSecurity>
  <Lines>151</Lines>
  <Paragraphs>42</Paragraphs>
  <ScaleCrop>false</ScaleCrop>
  <Company/>
  <LinksUpToDate>false</LinksUpToDate>
  <CharactersWithSpaces>21466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Goikolea Uriarte</dc:creator>
  <cp:keywords/>
  <cp:lastModifiedBy>Alejandro Nicolás Sarmiento Carrión</cp:lastModifiedBy>
  <cp:revision>2</cp:revision>
  <cp:lastPrinted>2022-07-19T00:36:00Z</cp:lastPrinted>
  <dcterms:created xsi:type="dcterms:W3CDTF">2022-08-26T06:01:00Z</dcterms:created>
  <dcterms:modified xsi:type="dcterms:W3CDTF">2022-08-26T06:01:00Z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2021-09-01T00:00:00Z</vt:filetime>
  </property>
  <property fmtid="{D5CDD505-2E9C-101B-9397-08002B2CF9AE}" pid="3" name="Creator">
    <vt:lpwstr>Adobe InDesign CC 2015 (Windows)</vt:lpwstr>
  </property>
  <property fmtid="{D5CDD505-2E9C-101B-9397-08002B2CF9AE}" pid="4" name="LastSaved">
    <vt:filetime>2022-07-10T00:00:00Z</vt:filetime>
  </property>
</Properties>
</file>