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2DDA" w:rsidRPr="00CE670B" w:rsidRDefault="00B5537A" w:rsidP="00121FDF">
      <w:pPr>
        <w:shd w:val="clear" w:color="auto" w:fill="FFFFFF"/>
        <w:jc w:val="center"/>
        <w:rPr>
          <w:rFonts w:ascii="Arial" w:hAnsi="Arial" w:cs="Arial"/>
          <w:sz w:val="22"/>
          <w:szCs w:val="22"/>
          <w:lang w:val="es-ES" w:eastAsia="ca-ES"/>
        </w:rPr>
      </w:pPr>
      <w:r w:rsidRPr="00CE670B">
        <w:rPr>
          <w:rFonts w:ascii="Arial" w:hAnsi="Arial" w:cs="Arial"/>
          <w:sz w:val="22"/>
          <w:szCs w:val="22"/>
          <w:lang w:val="es-ES" w:eastAsia="ca-ES"/>
        </w:rPr>
        <w:t>ANUNCIO</w:t>
      </w:r>
    </w:p>
    <w:p w:rsidR="00FF2DDA" w:rsidRDefault="00FF2DDA" w:rsidP="00FF2DDA">
      <w:pPr>
        <w:shd w:val="clear" w:color="auto" w:fill="FFFFFF"/>
        <w:jc w:val="both"/>
        <w:rPr>
          <w:rFonts w:ascii="Arial" w:hAnsi="Arial" w:cs="Arial"/>
          <w:sz w:val="22"/>
          <w:szCs w:val="22"/>
          <w:lang w:val="es-ES" w:eastAsia="ca-ES"/>
        </w:rPr>
      </w:pPr>
    </w:p>
    <w:p w:rsidR="00CE670B" w:rsidRPr="00CE670B" w:rsidRDefault="00CE670B" w:rsidP="00FF2DDA">
      <w:pPr>
        <w:shd w:val="clear" w:color="auto" w:fill="FFFFFF"/>
        <w:jc w:val="both"/>
        <w:rPr>
          <w:rFonts w:ascii="Arial" w:hAnsi="Arial" w:cs="Arial"/>
          <w:sz w:val="22"/>
          <w:szCs w:val="22"/>
          <w:lang w:val="es-ES" w:eastAsia="ca-ES"/>
        </w:rPr>
      </w:pPr>
    </w:p>
    <w:p w:rsidR="00FF2DDA" w:rsidRPr="00CE670B" w:rsidRDefault="00B5537A" w:rsidP="00FF2DDA">
      <w:p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 xml:space="preserve">CONVOCATORIA PARA LA CONCESIÓN DE SUBVENCIONES ESPECÍFICAS PARA LA SOCIALIZACIÓN, DIGITALIZACIÓN, ADQUISICIÓN DE MATERIALES ESCOLARES Y ADAPTACIONES CURRICULARES CURSO </w:t>
      </w:r>
      <w:r w:rsidR="00E92A28" w:rsidRPr="00CE670B">
        <w:rPr>
          <w:rFonts w:ascii="Arial" w:hAnsi="Arial" w:cs="Arial"/>
          <w:sz w:val="22"/>
          <w:szCs w:val="22"/>
          <w:lang w:val="es-ES" w:eastAsia="ca-ES"/>
        </w:rPr>
        <w:t>2022-2023</w:t>
      </w:r>
    </w:p>
    <w:p w:rsidR="00FF2DDA" w:rsidRPr="00CE670B" w:rsidRDefault="00FF2DDA" w:rsidP="00FF2DDA">
      <w:pPr>
        <w:shd w:val="clear" w:color="auto" w:fill="FFFFFF"/>
        <w:jc w:val="both"/>
        <w:rPr>
          <w:rFonts w:ascii="Arial" w:hAnsi="Arial" w:cs="Arial"/>
          <w:sz w:val="22"/>
          <w:szCs w:val="22"/>
          <w:lang w:val="es-ES" w:eastAsia="ca-ES"/>
        </w:rPr>
      </w:pPr>
    </w:p>
    <w:p w:rsidR="00FF2DDA" w:rsidRPr="00CE670B" w:rsidRDefault="00FF2DDA" w:rsidP="00FF2DDA">
      <w:pPr>
        <w:shd w:val="clear" w:color="auto" w:fill="FFFFFF"/>
        <w:jc w:val="both"/>
        <w:rPr>
          <w:rFonts w:ascii="Arial" w:hAnsi="Arial" w:cs="Arial"/>
          <w:sz w:val="22"/>
          <w:szCs w:val="22"/>
          <w:lang w:val="es-ES" w:eastAsia="ca-ES"/>
        </w:rPr>
      </w:pPr>
    </w:p>
    <w:p w:rsidR="00FF2DDA" w:rsidRPr="00CE670B" w:rsidRDefault="00B5537A" w:rsidP="00FF2DDA">
      <w:p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 xml:space="preserve">En cumplimiento del decreto de Alcaldía </w:t>
      </w:r>
      <w:r w:rsidR="00182ECF" w:rsidRPr="00CE670B">
        <w:rPr>
          <w:rFonts w:ascii="Arial" w:hAnsi="Arial" w:cs="Arial"/>
          <w:sz w:val="22"/>
          <w:szCs w:val="22"/>
          <w:lang w:val="es-ES" w:eastAsia="ca-ES"/>
        </w:rPr>
        <w:t xml:space="preserve">núm. 1387 de fecha 2 de agosto de </w:t>
      </w:r>
      <w:r w:rsidR="00E92A28" w:rsidRPr="00CE670B">
        <w:rPr>
          <w:rFonts w:ascii="Arial" w:hAnsi="Arial" w:cs="Arial"/>
          <w:sz w:val="22"/>
          <w:szCs w:val="22"/>
          <w:lang w:val="es-ES" w:eastAsia="ca-ES"/>
        </w:rPr>
        <w:t>2022</w:t>
      </w:r>
      <w:r w:rsidRPr="00CE670B">
        <w:rPr>
          <w:rFonts w:ascii="Arial" w:hAnsi="Arial" w:cs="Arial"/>
          <w:sz w:val="22"/>
          <w:szCs w:val="22"/>
          <w:lang w:val="es-ES" w:eastAsia="ca-ES"/>
        </w:rPr>
        <w:t xml:space="preserve">, se abre la convocatoria de concurso público para la presentación de </w:t>
      </w:r>
      <w:r w:rsidR="00FF2DDA" w:rsidRPr="00CE670B">
        <w:rPr>
          <w:rFonts w:ascii="Arial" w:hAnsi="Arial" w:cs="Arial"/>
          <w:sz w:val="22"/>
          <w:szCs w:val="22"/>
          <w:lang w:val="es-ES" w:eastAsia="ca-ES"/>
        </w:rPr>
        <w:t xml:space="preserve">solicitudes </w:t>
      </w:r>
      <w:r w:rsidRPr="00CE670B">
        <w:rPr>
          <w:rFonts w:ascii="Arial" w:hAnsi="Arial" w:cs="Arial"/>
          <w:sz w:val="22"/>
          <w:szCs w:val="22"/>
          <w:lang w:val="es-ES" w:eastAsia="ca-ES"/>
        </w:rPr>
        <w:t xml:space="preserve">de subvenciones para la socialización, digitalización, adquisición de materiales escolares y adaptaciones curriculares para el curso </w:t>
      </w:r>
      <w:r w:rsidR="00E92A28" w:rsidRPr="00CE670B">
        <w:rPr>
          <w:rFonts w:ascii="Arial" w:hAnsi="Arial" w:cs="Arial"/>
          <w:sz w:val="22"/>
          <w:szCs w:val="22"/>
          <w:lang w:val="es-ES" w:eastAsia="ca-ES"/>
        </w:rPr>
        <w:t>2022-2023</w:t>
      </w:r>
      <w:r w:rsidRPr="00CE670B">
        <w:rPr>
          <w:rFonts w:ascii="Arial" w:hAnsi="Arial" w:cs="Arial"/>
          <w:sz w:val="22"/>
          <w:szCs w:val="22"/>
          <w:lang w:val="es-ES" w:eastAsia="ca-ES"/>
        </w:rPr>
        <w:t>, de acuerdo con bases específicas para la concesión de ayudas a entidades y asociaciones sin ánimo de lucro en Molins de Rei, aprobadas por el Pleno en sesión ordinaria del día 22 de febrero de 2018, y publicada al BOP</w:t>
      </w:r>
      <w:r w:rsidR="00FF2DDA" w:rsidRPr="00CE670B">
        <w:rPr>
          <w:rFonts w:ascii="Arial" w:hAnsi="Arial" w:cs="Arial"/>
          <w:sz w:val="22"/>
          <w:szCs w:val="22"/>
          <w:lang w:val="es-ES" w:eastAsia="ca-ES"/>
        </w:rPr>
        <w:t>B</w:t>
      </w:r>
      <w:r w:rsidRPr="00CE670B">
        <w:rPr>
          <w:rFonts w:ascii="Arial" w:hAnsi="Arial" w:cs="Arial"/>
          <w:sz w:val="22"/>
          <w:szCs w:val="22"/>
          <w:lang w:val="es-ES" w:eastAsia="ca-ES"/>
        </w:rPr>
        <w:t xml:space="preserve"> de 5 de marzo de 2018.</w:t>
      </w:r>
    </w:p>
    <w:p w:rsidR="00FF2DDA" w:rsidRPr="00CE670B" w:rsidRDefault="00FF2DDA" w:rsidP="00FF2DDA">
      <w:pPr>
        <w:shd w:val="clear" w:color="auto" w:fill="FFFFFF"/>
        <w:jc w:val="both"/>
        <w:rPr>
          <w:rFonts w:ascii="Arial" w:hAnsi="Arial" w:cs="Arial"/>
          <w:sz w:val="22"/>
          <w:szCs w:val="22"/>
          <w:lang w:val="es-ES" w:eastAsia="ca-ES"/>
        </w:rPr>
      </w:pPr>
    </w:p>
    <w:p w:rsidR="00FF2DDA" w:rsidRPr="00CE670B" w:rsidRDefault="00FF2DDA" w:rsidP="00FF2DDA">
      <w:pPr>
        <w:shd w:val="clear" w:color="auto" w:fill="FFFFFF"/>
        <w:jc w:val="both"/>
        <w:rPr>
          <w:rFonts w:ascii="Arial" w:hAnsi="Arial" w:cs="Arial"/>
          <w:sz w:val="22"/>
          <w:szCs w:val="22"/>
          <w:lang w:val="es-ES" w:eastAsia="ca-ES"/>
        </w:rPr>
      </w:pPr>
    </w:p>
    <w:p w:rsidR="00FF2DDA" w:rsidRPr="00CE670B" w:rsidRDefault="00121FDF" w:rsidP="00FF2DDA">
      <w:p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w:t>
      </w:r>
      <w:r w:rsidR="00B5537A" w:rsidRPr="00CE670B">
        <w:rPr>
          <w:rFonts w:ascii="Arial" w:hAnsi="Arial" w:cs="Arial"/>
          <w:sz w:val="22"/>
          <w:szCs w:val="22"/>
          <w:lang w:val="es-ES" w:eastAsia="ca-ES"/>
        </w:rPr>
        <w:t xml:space="preserve">CONVOCATORIA PARA LA CONCESIÓN DE SUBVENCIONES ESPECÍFICAS PARA LA SOCIALIZACIÓN, DIGITALIZACIÓN, ADQUISICIÓN DE MATERIALES ESCOLARES Y ADAPTACIONES CURRICULARES CURSO </w:t>
      </w:r>
      <w:r w:rsidR="00E92A28" w:rsidRPr="00CE670B">
        <w:rPr>
          <w:rFonts w:ascii="Arial" w:hAnsi="Arial" w:cs="Arial"/>
          <w:sz w:val="22"/>
          <w:szCs w:val="22"/>
          <w:lang w:val="es-ES" w:eastAsia="ca-ES"/>
        </w:rPr>
        <w:t>2022-2023</w:t>
      </w:r>
    </w:p>
    <w:p w:rsidR="00FF2DDA" w:rsidRPr="00CE670B" w:rsidRDefault="00FF2DDA" w:rsidP="00FF2DDA">
      <w:pPr>
        <w:shd w:val="clear" w:color="auto" w:fill="FFFFFF"/>
        <w:jc w:val="both"/>
        <w:rPr>
          <w:rFonts w:ascii="Arial" w:hAnsi="Arial" w:cs="Arial"/>
          <w:sz w:val="22"/>
          <w:szCs w:val="22"/>
          <w:lang w:val="es-ES" w:eastAsia="ca-ES"/>
        </w:rPr>
      </w:pPr>
    </w:p>
    <w:p w:rsidR="00FF2DDA" w:rsidRPr="00CE670B" w:rsidRDefault="00FF2DDA" w:rsidP="00FF2DDA">
      <w:pPr>
        <w:shd w:val="clear" w:color="auto" w:fill="FFFFFF"/>
        <w:jc w:val="both"/>
        <w:rPr>
          <w:rFonts w:ascii="Arial" w:hAnsi="Arial" w:cs="Arial"/>
          <w:sz w:val="22"/>
          <w:szCs w:val="22"/>
          <w:lang w:val="es-ES" w:eastAsia="ca-ES"/>
        </w:rPr>
      </w:pPr>
    </w:p>
    <w:p w:rsidR="00FF2DDA" w:rsidRPr="00CE670B" w:rsidRDefault="00B5537A" w:rsidP="00FF2DDA">
      <w:pPr>
        <w:pStyle w:val="Prrafodelista"/>
        <w:numPr>
          <w:ilvl w:val="0"/>
          <w:numId w:val="20"/>
        </w:numPr>
        <w:shd w:val="clear" w:color="auto" w:fill="FFFFFF"/>
        <w:jc w:val="both"/>
        <w:rPr>
          <w:rFonts w:ascii="Arial" w:hAnsi="Arial" w:cs="Arial"/>
          <w:b/>
          <w:sz w:val="22"/>
          <w:szCs w:val="22"/>
          <w:lang w:val="es-ES" w:eastAsia="ca-ES"/>
        </w:rPr>
      </w:pPr>
      <w:r w:rsidRPr="00CE670B">
        <w:rPr>
          <w:rFonts w:ascii="Arial" w:hAnsi="Arial" w:cs="Arial"/>
          <w:b/>
          <w:sz w:val="22"/>
          <w:szCs w:val="22"/>
          <w:lang w:val="es-ES" w:eastAsia="ca-ES"/>
        </w:rPr>
        <w:t>Objeto</w:t>
      </w:r>
    </w:p>
    <w:p w:rsidR="00FF2DDA" w:rsidRPr="00CE670B" w:rsidRDefault="00FF2DDA" w:rsidP="00FF2DDA">
      <w:pPr>
        <w:shd w:val="clear" w:color="auto" w:fill="FFFFFF"/>
        <w:jc w:val="both"/>
        <w:rPr>
          <w:rFonts w:ascii="Arial" w:hAnsi="Arial" w:cs="Arial"/>
          <w:sz w:val="22"/>
          <w:szCs w:val="22"/>
          <w:lang w:val="es-ES" w:eastAsia="ca-ES"/>
        </w:rPr>
      </w:pPr>
    </w:p>
    <w:p w:rsidR="00FF2DDA" w:rsidRPr="00CE670B" w:rsidRDefault="00FF2DDA" w:rsidP="00FF2DDA">
      <w:pPr>
        <w:shd w:val="clear" w:color="auto" w:fill="FFFFFF"/>
        <w:jc w:val="both"/>
        <w:rPr>
          <w:rFonts w:ascii="Arial" w:hAnsi="Arial" w:cs="Arial"/>
          <w:sz w:val="22"/>
          <w:szCs w:val="22"/>
          <w:lang w:val="es-ES" w:eastAsia="ca-ES"/>
        </w:rPr>
      </w:pPr>
    </w:p>
    <w:p w:rsidR="00FF2DDA" w:rsidRPr="00CE670B" w:rsidRDefault="00182ECF" w:rsidP="00FF2DDA">
      <w:p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Es objeto de esta convocatoria</w:t>
      </w:r>
      <w:r w:rsidR="00B5537A" w:rsidRPr="00CE670B">
        <w:rPr>
          <w:rFonts w:ascii="Arial" w:hAnsi="Arial" w:cs="Arial"/>
          <w:sz w:val="22"/>
          <w:szCs w:val="22"/>
          <w:lang w:val="es-ES" w:eastAsia="ca-ES"/>
        </w:rPr>
        <w:t xml:space="preserve"> estimular la socialización y la adquisición de materiales escolares necesarios para la escolarización de los niños y jóvenes en las etapas escolares universales y obligatoria en los centros docentes públicos de Molins de Rei para el ejercicio 202</w:t>
      </w:r>
      <w:r w:rsidRPr="00CE670B">
        <w:rPr>
          <w:rFonts w:ascii="Arial" w:hAnsi="Arial" w:cs="Arial"/>
          <w:sz w:val="22"/>
          <w:szCs w:val="22"/>
          <w:lang w:val="es-ES" w:eastAsia="ca-ES"/>
        </w:rPr>
        <w:t>2</w:t>
      </w:r>
      <w:r w:rsidR="00B5537A" w:rsidRPr="00CE670B">
        <w:rPr>
          <w:rFonts w:ascii="Arial" w:hAnsi="Arial" w:cs="Arial"/>
          <w:sz w:val="22"/>
          <w:szCs w:val="22"/>
          <w:lang w:val="es-ES" w:eastAsia="ca-ES"/>
        </w:rPr>
        <w:t xml:space="preserve"> (de cara en el curso escolar </w:t>
      </w:r>
      <w:r w:rsidR="00E92A28" w:rsidRPr="00CE670B">
        <w:rPr>
          <w:rFonts w:ascii="Arial" w:hAnsi="Arial" w:cs="Arial"/>
          <w:sz w:val="22"/>
          <w:szCs w:val="22"/>
          <w:lang w:val="es-ES" w:eastAsia="ca-ES"/>
        </w:rPr>
        <w:t>2022-2023</w:t>
      </w:r>
      <w:r w:rsidR="00B5537A" w:rsidRPr="00CE670B">
        <w:rPr>
          <w:rFonts w:ascii="Arial" w:hAnsi="Arial" w:cs="Arial"/>
          <w:sz w:val="22"/>
          <w:szCs w:val="22"/>
          <w:lang w:val="es-ES" w:eastAsia="ca-ES"/>
        </w:rPr>
        <w:t xml:space="preserve">), minorando el coste que tienen que pagar las familias por estos conceptos. Por otro lado, también se </w:t>
      </w:r>
      <w:r w:rsidRPr="00CE670B">
        <w:rPr>
          <w:rFonts w:ascii="Arial" w:hAnsi="Arial" w:cs="Arial"/>
          <w:sz w:val="22"/>
          <w:szCs w:val="22"/>
          <w:lang w:val="es-ES" w:eastAsia="ca-ES"/>
        </w:rPr>
        <w:t>pretende</w:t>
      </w:r>
      <w:r w:rsidR="00B5537A" w:rsidRPr="00CE670B">
        <w:rPr>
          <w:rFonts w:ascii="Arial" w:hAnsi="Arial" w:cs="Arial"/>
          <w:sz w:val="22"/>
          <w:szCs w:val="22"/>
          <w:lang w:val="es-ES" w:eastAsia="ca-ES"/>
        </w:rPr>
        <w:t xml:space="preserve"> mejorar las bibliotecas escolares así como las bibliotecas de aula.</w:t>
      </w:r>
    </w:p>
    <w:p w:rsidR="00FF2DDA" w:rsidRPr="00CE670B" w:rsidRDefault="00FF2DDA" w:rsidP="00FF2DDA">
      <w:pPr>
        <w:shd w:val="clear" w:color="auto" w:fill="FFFFFF"/>
        <w:jc w:val="both"/>
        <w:rPr>
          <w:rFonts w:ascii="Arial" w:hAnsi="Arial" w:cs="Arial"/>
          <w:sz w:val="22"/>
          <w:szCs w:val="22"/>
          <w:lang w:val="es-ES" w:eastAsia="ca-ES"/>
        </w:rPr>
      </w:pPr>
    </w:p>
    <w:p w:rsidR="00FF2DDA" w:rsidRPr="00CE670B" w:rsidRDefault="00B5537A" w:rsidP="00FF2DDA">
      <w:pPr>
        <w:pStyle w:val="Prrafodelista"/>
        <w:numPr>
          <w:ilvl w:val="0"/>
          <w:numId w:val="20"/>
        </w:numPr>
        <w:shd w:val="clear" w:color="auto" w:fill="FFFFFF"/>
        <w:jc w:val="both"/>
        <w:rPr>
          <w:rFonts w:ascii="Arial" w:hAnsi="Arial" w:cs="Arial"/>
          <w:b/>
          <w:sz w:val="22"/>
          <w:szCs w:val="22"/>
          <w:lang w:val="es-ES" w:eastAsia="ca-ES"/>
        </w:rPr>
      </w:pPr>
      <w:r w:rsidRPr="00CE670B">
        <w:rPr>
          <w:rFonts w:ascii="Arial" w:hAnsi="Arial" w:cs="Arial"/>
          <w:b/>
          <w:sz w:val="22"/>
          <w:szCs w:val="22"/>
          <w:lang w:val="es-ES" w:eastAsia="ca-ES"/>
        </w:rPr>
        <w:t>Bases reguladoras y normativa de aplicación</w:t>
      </w:r>
    </w:p>
    <w:p w:rsidR="00FF2DDA" w:rsidRPr="00CE670B" w:rsidRDefault="00FF2DDA" w:rsidP="00FF2DDA">
      <w:pPr>
        <w:shd w:val="clear" w:color="auto" w:fill="FFFFFF"/>
        <w:jc w:val="both"/>
        <w:rPr>
          <w:rFonts w:ascii="Arial" w:hAnsi="Arial" w:cs="Arial"/>
          <w:sz w:val="22"/>
          <w:szCs w:val="22"/>
          <w:lang w:val="es-ES" w:eastAsia="ca-ES"/>
        </w:rPr>
      </w:pPr>
    </w:p>
    <w:p w:rsidR="0046670B" w:rsidRPr="00CE670B" w:rsidRDefault="00B5537A" w:rsidP="0046670B">
      <w:p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 xml:space="preserve">Estas ayudas se rigen por la normativa general de subvenciones, por la Ordenanza reguladora de la concesión de subvenciones del Ayuntamiento de Molins de Rei, aprobada inicialmente por el Pleno Municipal en sesión ordinaria del día 25 de enero de 2018, y publicada </w:t>
      </w:r>
      <w:r w:rsidR="0046670B" w:rsidRPr="00CE670B">
        <w:rPr>
          <w:rFonts w:ascii="Arial" w:hAnsi="Arial" w:cs="Arial"/>
          <w:sz w:val="22"/>
          <w:szCs w:val="22"/>
          <w:lang w:val="es-ES" w:eastAsia="ca-ES"/>
        </w:rPr>
        <w:t>íntegramente</w:t>
      </w:r>
      <w:r w:rsidRPr="00CE670B">
        <w:rPr>
          <w:rFonts w:ascii="Arial" w:hAnsi="Arial" w:cs="Arial"/>
          <w:sz w:val="22"/>
          <w:szCs w:val="22"/>
          <w:lang w:val="es-ES" w:eastAsia="ca-ES"/>
        </w:rPr>
        <w:t xml:space="preserve"> en el BOP</w:t>
      </w:r>
      <w:r w:rsidR="0046670B" w:rsidRPr="00CE670B">
        <w:rPr>
          <w:rFonts w:ascii="Arial" w:hAnsi="Arial" w:cs="Arial"/>
          <w:sz w:val="22"/>
          <w:szCs w:val="22"/>
          <w:lang w:val="es-ES" w:eastAsia="ca-ES"/>
        </w:rPr>
        <w:t>B</w:t>
      </w:r>
      <w:r w:rsidRPr="00CE670B">
        <w:rPr>
          <w:rFonts w:ascii="Arial" w:hAnsi="Arial" w:cs="Arial"/>
          <w:sz w:val="22"/>
          <w:szCs w:val="22"/>
          <w:lang w:val="es-ES" w:eastAsia="ca-ES"/>
        </w:rPr>
        <w:t xml:space="preserve"> de 15 de febrero de 2018</w:t>
      </w:r>
      <w:r w:rsidR="00182ECF" w:rsidRPr="00CE670B">
        <w:rPr>
          <w:rFonts w:ascii="Arial" w:hAnsi="Arial" w:cs="Arial"/>
          <w:sz w:val="22"/>
          <w:szCs w:val="22"/>
          <w:lang w:val="es-ES" w:eastAsia="ca-ES"/>
        </w:rPr>
        <w:t xml:space="preserve"> (en adelante, la Ordenanza municipal)</w:t>
      </w:r>
      <w:r w:rsidRPr="00CE670B">
        <w:rPr>
          <w:rFonts w:ascii="Arial" w:hAnsi="Arial" w:cs="Arial"/>
          <w:sz w:val="22"/>
          <w:szCs w:val="22"/>
          <w:lang w:val="es-ES" w:eastAsia="ca-ES"/>
        </w:rPr>
        <w:t xml:space="preserve">, y por las bases específicas para la concesión de ayudas a entidades y asociaciones sin ánimo de lucro en Molins de Rei, aprobadas por el Pleno en sesión ordinaria del día 22 de febrero de 2018, y publicada al </w:t>
      </w:r>
      <w:r w:rsidR="0046670B" w:rsidRPr="00CE670B">
        <w:rPr>
          <w:rFonts w:ascii="Arial" w:hAnsi="Arial" w:cs="Arial"/>
          <w:sz w:val="22"/>
          <w:szCs w:val="22"/>
          <w:lang w:val="es-ES" w:eastAsia="ca-ES"/>
        </w:rPr>
        <w:t>BOPB</w:t>
      </w:r>
      <w:r w:rsidRPr="00CE670B">
        <w:rPr>
          <w:rFonts w:ascii="Arial" w:hAnsi="Arial" w:cs="Arial"/>
          <w:sz w:val="22"/>
          <w:szCs w:val="22"/>
          <w:lang w:val="es-ES" w:eastAsia="ca-ES"/>
        </w:rPr>
        <w:t xml:space="preserve"> de 5 de marzo de 2018</w:t>
      </w:r>
      <w:r w:rsidR="00182ECF" w:rsidRPr="00CE670B">
        <w:rPr>
          <w:rFonts w:ascii="Arial" w:hAnsi="Arial" w:cs="Arial"/>
          <w:sz w:val="22"/>
          <w:szCs w:val="22"/>
          <w:lang w:val="es-ES" w:eastAsia="ca-ES"/>
        </w:rPr>
        <w:t xml:space="preserve"> (en adelante, las Bases)</w:t>
      </w:r>
      <w:r w:rsidRPr="00CE670B">
        <w:rPr>
          <w:rFonts w:ascii="Arial" w:hAnsi="Arial" w:cs="Arial"/>
          <w:sz w:val="22"/>
          <w:szCs w:val="22"/>
          <w:lang w:val="es-ES" w:eastAsia="ca-ES"/>
        </w:rPr>
        <w:t xml:space="preserve">. </w:t>
      </w:r>
      <w:r w:rsidR="00182ECF" w:rsidRPr="00CE670B">
        <w:rPr>
          <w:rFonts w:ascii="Arial" w:hAnsi="Arial" w:cs="Arial"/>
          <w:sz w:val="22"/>
          <w:szCs w:val="22"/>
          <w:lang w:val="es-ES" w:eastAsia="ca-ES"/>
        </w:rPr>
        <w:t>E</w:t>
      </w:r>
      <w:r w:rsidRPr="00CE670B">
        <w:rPr>
          <w:rFonts w:ascii="Arial" w:hAnsi="Arial" w:cs="Arial"/>
          <w:sz w:val="22"/>
          <w:szCs w:val="22"/>
          <w:lang w:val="es-ES" w:eastAsia="ca-ES"/>
        </w:rPr>
        <w:t>l anexo V</w:t>
      </w:r>
      <w:r w:rsidR="00182ECF" w:rsidRPr="00CE670B">
        <w:rPr>
          <w:rFonts w:ascii="Arial" w:hAnsi="Arial" w:cs="Arial"/>
          <w:sz w:val="22"/>
          <w:szCs w:val="22"/>
          <w:lang w:val="es-ES" w:eastAsia="ca-ES"/>
        </w:rPr>
        <w:t xml:space="preserve"> de las Bases regula las subvenciones</w:t>
      </w:r>
      <w:r w:rsidRPr="00CE670B">
        <w:rPr>
          <w:rFonts w:ascii="Arial" w:hAnsi="Arial" w:cs="Arial"/>
          <w:sz w:val="22"/>
          <w:szCs w:val="22"/>
          <w:lang w:val="es-ES" w:eastAsia="ca-ES"/>
        </w:rPr>
        <w:t xml:space="preserve"> específic</w:t>
      </w:r>
      <w:r w:rsidR="00182ECF" w:rsidRPr="00CE670B">
        <w:rPr>
          <w:rFonts w:ascii="Arial" w:hAnsi="Arial" w:cs="Arial"/>
          <w:sz w:val="22"/>
          <w:szCs w:val="22"/>
          <w:lang w:val="es-ES" w:eastAsia="ca-ES"/>
        </w:rPr>
        <w:t>as</w:t>
      </w:r>
      <w:r w:rsidRPr="00CE670B">
        <w:rPr>
          <w:rFonts w:ascii="Arial" w:hAnsi="Arial" w:cs="Arial"/>
          <w:sz w:val="22"/>
          <w:szCs w:val="22"/>
          <w:lang w:val="es-ES" w:eastAsia="ca-ES"/>
        </w:rPr>
        <w:t xml:space="preserve"> para la socialización, digitalización, adquisición de materiales escolares y adaptaciones curriculares.</w:t>
      </w:r>
    </w:p>
    <w:p w:rsidR="0046670B" w:rsidRPr="00CE670B" w:rsidRDefault="0046670B" w:rsidP="0046670B">
      <w:pPr>
        <w:shd w:val="clear" w:color="auto" w:fill="FFFFFF"/>
        <w:jc w:val="both"/>
        <w:rPr>
          <w:rFonts w:ascii="Arial" w:hAnsi="Arial" w:cs="Arial"/>
          <w:sz w:val="22"/>
          <w:szCs w:val="22"/>
          <w:lang w:val="es-ES" w:eastAsia="ca-ES"/>
        </w:rPr>
      </w:pPr>
    </w:p>
    <w:p w:rsidR="0046670B" w:rsidRPr="00CE670B" w:rsidRDefault="00B5537A" w:rsidP="0046670B">
      <w:p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 xml:space="preserve">Las bases están disponibles en el web </w:t>
      </w:r>
      <w:hyperlink r:id="rId7" w:history="1">
        <w:r w:rsidR="00182ECF" w:rsidRPr="00CE670B">
          <w:rPr>
            <w:rStyle w:val="Hipervnculo"/>
            <w:rFonts w:ascii="Arial" w:hAnsi="Arial" w:cs="Arial"/>
            <w:sz w:val="22"/>
            <w:szCs w:val="22"/>
            <w:lang w:val="es-ES"/>
          </w:rPr>
          <w:t>www.molinsderei.cat</w:t>
        </w:r>
      </w:hyperlink>
      <w:r w:rsidRPr="00CE670B">
        <w:rPr>
          <w:rFonts w:ascii="Arial" w:hAnsi="Arial" w:cs="Arial"/>
          <w:sz w:val="22"/>
          <w:szCs w:val="22"/>
          <w:lang w:val="es-ES" w:eastAsia="ca-ES"/>
        </w:rPr>
        <w:t xml:space="preserve">, así como en la Base de datos Nacional de subvencionas: </w:t>
      </w:r>
      <w:hyperlink r:id="rId8" w:history="1">
        <w:r w:rsidR="0046670B" w:rsidRPr="00CE670B">
          <w:rPr>
            <w:rStyle w:val="Hipervnculo"/>
            <w:rFonts w:ascii="Arial" w:hAnsi="Arial" w:cs="Arial"/>
            <w:sz w:val="22"/>
            <w:szCs w:val="22"/>
            <w:lang w:val="es-ES" w:eastAsia="ca-ES"/>
          </w:rPr>
          <w:t>http://www.pap.minhap.gob.es/bdnstrans/index</w:t>
        </w:r>
      </w:hyperlink>
    </w:p>
    <w:p w:rsidR="0046670B" w:rsidRPr="00CE670B" w:rsidRDefault="0046670B" w:rsidP="0046670B">
      <w:pPr>
        <w:shd w:val="clear" w:color="auto" w:fill="FFFFFF"/>
        <w:jc w:val="both"/>
        <w:rPr>
          <w:rFonts w:ascii="Arial" w:hAnsi="Arial" w:cs="Arial"/>
          <w:sz w:val="22"/>
          <w:szCs w:val="22"/>
          <w:lang w:val="es-ES" w:eastAsia="ca-ES"/>
        </w:rPr>
      </w:pPr>
    </w:p>
    <w:p w:rsidR="00182ECF" w:rsidRPr="00CE670B" w:rsidRDefault="00182ECF" w:rsidP="00182ECF">
      <w:pPr>
        <w:autoSpaceDE w:val="0"/>
        <w:autoSpaceDN w:val="0"/>
        <w:adjustRightInd w:val="0"/>
        <w:jc w:val="both"/>
        <w:rPr>
          <w:rFonts w:ascii="Arial" w:hAnsi="Arial" w:cs="Arial"/>
          <w:sz w:val="22"/>
          <w:szCs w:val="22"/>
          <w:lang w:val="es-ES"/>
        </w:rPr>
      </w:pPr>
      <w:r w:rsidRPr="00CE670B">
        <w:rPr>
          <w:rFonts w:ascii="Arial" w:hAnsi="Arial" w:cs="Arial"/>
          <w:sz w:val="22"/>
          <w:szCs w:val="22"/>
          <w:lang w:val="es-ES"/>
        </w:rPr>
        <w:t>Sin perjuicio de lo anterior i de plena aplicación de las Bases en esta convocatoria, por razones de inclusión y adaptación al contexto social actual, en el texto de esta convocatoria se ha substituido el término “AMPA” utilizado en las Bases por el t</w:t>
      </w:r>
      <w:r w:rsidR="009D5492" w:rsidRPr="00CE670B">
        <w:rPr>
          <w:rFonts w:ascii="Arial" w:hAnsi="Arial" w:cs="Arial"/>
          <w:sz w:val="22"/>
          <w:szCs w:val="22"/>
          <w:lang w:val="es-ES"/>
        </w:rPr>
        <w:t>é</w:t>
      </w:r>
      <w:r w:rsidRPr="00CE670B">
        <w:rPr>
          <w:rFonts w:ascii="Arial" w:hAnsi="Arial" w:cs="Arial"/>
          <w:sz w:val="22"/>
          <w:szCs w:val="22"/>
          <w:lang w:val="es-ES"/>
        </w:rPr>
        <w:t xml:space="preserve">rmino análogo “AFA”. En los modelos I a III referidos en el punto 5 se </w:t>
      </w:r>
      <w:r w:rsidR="009D5492" w:rsidRPr="00CE670B">
        <w:rPr>
          <w:rFonts w:ascii="Arial" w:hAnsi="Arial" w:cs="Arial"/>
          <w:sz w:val="22"/>
          <w:szCs w:val="22"/>
          <w:lang w:val="es-ES"/>
        </w:rPr>
        <w:t>utilizan</w:t>
      </w:r>
      <w:r w:rsidRPr="00CE670B">
        <w:rPr>
          <w:rFonts w:ascii="Arial" w:hAnsi="Arial" w:cs="Arial"/>
          <w:sz w:val="22"/>
          <w:szCs w:val="22"/>
          <w:lang w:val="es-ES"/>
        </w:rPr>
        <w:t xml:space="preserve"> los términos “AMPA”, “AFA” i “AFI” como análogos.</w:t>
      </w:r>
    </w:p>
    <w:p w:rsidR="00CE670B" w:rsidRDefault="00CE670B">
      <w:pPr>
        <w:rPr>
          <w:rFonts w:ascii="Arial" w:hAnsi="Arial" w:cs="Arial"/>
          <w:sz w:val="22"/>
          <w:szCs w:val="22"/>
          <w:lang w:val="es-ES"/>
        </w:rPr>
      </w:pPr>
      <w:r>
        <w:rPr>
          <w:rFonts w:ascii="Arial" w:hAnsi="Arial" w:cs="Arial"/>
          <w:sz w:val="22"/>
          <w:szCs w:val="22"/>
          <w:lang w:val="es-ES"/>
        </w:rPr>
        <w:br w:type="page"/>
      </w:r>
    </w:p>
    <w:p w:rsidR="00182ECF" w:rsidRPr="00CE670B" w:rsidRDefault="00182ECF" w:rsidP="00182ECF">
      <w:pPr>
        <w:autoSpaceDE w:val="0"/>
        <w:autoSpaceDN w:val="0"/>
        <w:adjustRightInd w:val="0"/>
        <w:jc w:val="both"/>
        <w:rPr>
          <w:rFonts w:ascii="Arial" w:hAnsi="Arial" w:cs="Arial"/>
          <w:sz w:val="22"/>
          <w:szCs w:val="22"/>
          <w:lang w:val="es-ES"/>
        </w:rPr>
      </w:pPr>
    </w:p>
    <w:p w:rsidR="0046670B" w:rsidRPr="00CE670B" w:rsidRDefault="00B5537A" w:rsidP="0046670B">
      <w:pPr>
        <w:pStyle w:val="Prrafodelista"/>
        <w:numPr>
          <w:ilvl w:val="0"/>
          <w:numId w:val="20"/>
        </w:numPr>
        <w:shd w:val="clear" w:color="auto" w:fill="FFFFFF"/>
        <w:jc w:val="both"/>
        <w:rPr>
          <w:rFonts w:ascii="Arial" w:hAnsi="Arial" w:cs="Arial"/>
          <w:b/>
          <w:sz w:val="22"/>
          <w:szCs w:val="22"/>
          <w:lang w:val="es-ES" w:eastAsia="ca-ES"/>
        </w:rPr>
      </w:pPr>
      <w:r w:rsidRPr="00CE670B">
        <w:rPr>
          <w:rFonts w:ascii="Arial" w:hAnsi="Arial" w:cs="Arial"/>
          <w:b/>
          <w:sz w:val="22"/>
          <w:szCs w:val="22"/>
          <w:lang w:val="es-ES" w:eastAsia="ca-ES"/>
        </w:rPr>
        <w:t>Disponibilidad presupuestaria</w:t>
      </w:r>
    </w:p>
    <w:p w:rsidR="0046670B" w:rsidRPr="00CE670B" w:rsidRDefault="0046670B" w:rsidP="0046670B">
      <w:pPr>
        <w:shd w:val="clear" w:color="auto" w:fill="FFFFFF"/>
        <w:jc w:val="both"/>
        <w:rPr>
          <w:rFonts w:ascii="Arial" w:hAnsi="Arial" w:cs="Arial"/>
          <w:sz w:val="22"/>
          <w:szCs w:val="22"/>
          <w:lang w:val="es-ES" w:eastAsia="ca-ES"/>
        </w:rPr>
      </w:pPr>
    </w:p>
    <w:p w:rsidR="0046670B" w:rsidRPr="00CE670B" w:rsidRDefault="00B5537A" w:rsidP="0046670B">
      <w:p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La aplicación presupuestaria correspondiente es la siguiente: “S</w:t>
      </w:r>
      <w:r w:rsidR="009D5492" w:rsidRPr="00CE670B">
        <w:rPr>
          <w:rFonts w:ascii="Arial" w:hAnsi="Arial" w:cs="Arial"/>
          <w:sz w:val="22"/>
          <w:szCs w:val="22"/>
          <w:lang w:val="es-ES" w:eastAsia="ca-ES"/>
        </w:rPr>
        <w:t xml:space="preserve">ubvenciones materiales pedagógicos para los </w:t>
      </w:r>
      <w:r w:rsidRPr="00CE670B">
        <w:rPr>
          <w:rFonts w:ascii="Arial" w:hAnsi="Arial" w:cs="Arial"/>
          <w:sz w:val="22"/>
          <w:szCs w:val="22"/>
          <w:lang w:val="es-ES" w:eastAsia="ca-ES"/>
        </w:rPr>
        <w:t xml:space="preserve">centros públicos”, con el número </w:t>
      </w:r>
      <w:r w:rsidRPr="00CE670B">
        <w:rPr>
          <w:rFonts w:ascii="Arial" w:hAnsi="Arial" w:cs="Arial"/>
          <w:b/>
          <w:sz w:val="22"/>
          <w:szCs w:val="22"/>
          <w:lang w:val="es-ES" w:eastAsia="ca-ES"/>
        </w:rPr>
        <w:t>202</w:t>
      </w:r>
      <w:r w:rsidR="009D5492" w:rsidRPr="00CE670B">
        <w:rPr>
          <w:rFonts w:ascii="Arial" w:hAnsi="Arial" w:cs="Arial"/>
          <w:b/>
          <w:sz w:val="22"/>
          <w:szCs w:val="22"/>
          <w:lang w:val="es-ES" w:eastAsia="ca-ES"/>
        </w:rPr>
        <w:t>2</w:t>
      </w:r>
      <w:r w:rsidRPr="00CE670B">
        <w:rPr>
          <w:rFonts w:ascii="Arial" w:hAnsi="Arial" w:cs="Arial"/>
          <w:b/>
          <w:sz w:val="22"/>
          <w:szCs w:val="22"/>
          <w:lang w:val="es-ES" w:eastAsia="ca-ES"/>
        </w:rPr>
        <w:t>.3040.320001.48004</w:t>
      </w:r>
      <w:r w:rsidRPr="00CE670B">
        <w:rPr>
          <w:rFonts w:ascii="Arial" w:hAnsi="Arial" w:cs="Arial"/>
          <w:sz w:val="22"/>
          <w:szCs w:val="22"/>
          <w:lang w:val="es-ES" w:eastAsia="ca-ES"/>
        </w:rPr>
        <w:t xml:space="preserve">, y con un saldo de </w:t>
      </w:r>
      <w:r w:rsidRPr="00CE670B">
        <w:rPr>
          <w:rFonts w:ascii="Arial" w:hAnsi="Arial" w:cs="Arial"/>
          <w:b/>
          <w:sz w:val="22"/>
          <w:szCs w:val="22"/>
          <w:lang w:val="es-ES" w:eastAsia="ca-ES"/>
        </w:rPr>
        <w:t>1</w:t>
      </w:r>
      <w:r w:rsidR="009D5492" w:rsidRPr="00CE670B">
        <w:rPr>
          <w:rFonts w:ascii="Arial" w:hAnsi="Arial" w:cs="Arial"/>
          <w:b/>
          <w:sz w:val="22"/>
          <w:szCs w:val="22"/>
          <w:lang w:val="es-ES" w:eastAsia="ca-ES"/>
        </w:rPr>
        <w:t>8.375€</w:t>
      </w:r>
      <w:r w:rsidRPr="00CE670B">
        <w:rPr>
          <w:rFonts w:ascii="Arial" w:hAnsi="Arial" w:cs="Arial"/>
          <w:b/>
          <w:sz w:val="22"/>
          <w:szCs w:val="22"/>
          <w:lang w:val="es-ES" w:eastAsia="ca-ES"/>
        </w:rPr>
        <w:t>.</w:t>
      </w:r>
      <w:r w:rsidRPr="00CE670B">
        <w:rPr>
          <w:rFonts w:ascii="Arial" w:hAnsi="Arial" w:cs="Arial"/>
          <w:sz w:val="22"/>
          <w:szCs w:val="22"/>
          <w:lang w:val="es-ES" w:eastAsia="ca-ES"/>
        </w:rPr>
        <w:t xml:space="preserve"> </w:t>
      </w:r>
    </w:p>
    <w:p w:rsidR="0046670B" w:rsidRPr="00CE670B" w:rsidRDefault="0046670B" w:rsidP="0046670B">
      <w:pPr>
        <w:shd w:val="clear" w:color="auto" w:fill="FFFFFF"/>
        <w:jc w:val="both"/>
        <w:rPr>
          <w:rFonts w:ascii="Arial" w:hAnsi="Arial" w:cs="Arial"/>
          <w:sz w:val="22"/>
          <w:szCs w:val="22"/>
          <w:lang w:val="es-ES" w:eastAsia="ca-ES"/>
        </w:rPr>
      </w:pPr>
    </w:p>
    <w:p w:rsidR="0046670B" w:rsidRPr="00CE670B" w:rsidRDefault="0046670B" w:rsidP="0046670B">
      <w:pPr>
        <w:pStyle w:val="Prrafodelista"/>
        <w:numPr>
          <w:ilvl w:val="0"/>
          <w:numId w:val="20"/>
        </w:numPr>
        <w:shd w:val="clear" w:color="auto" w:fill="FFFFFF"/>
        <w:jc w:val="both"/>
        <w:rPr>
          <w:rFonts w:ascii="Arial" w:hAnsi="Arial" w:cs="Arial"/>
          <w:b/>
          <w:sz w:val="22"/>
          <w:szCs w:val="22"/>
          <w:lang w:val="es-ES" w:eastAsia="ca-ES"/>
        </w:rPr>
      </w:pPr>
      <w:r w:rsidRPr="00CE670B">
        <w:rPr>
          <w:rFonts w:ascii="Arial" w:hAnsi="Arial" w:cs="Arial"/>
          <w:b/>
          <w:sz w:val="22"/>
          <w:szCs w:val="22"/>
          <w:lang w:val="es-ES" w:eastAsia="ca-ES"/>
        </w:rPr>
        <w:t>Solicitantes</w:t>
      </w:r>
      <w:r w:rsidR="00B5537A" w:rsidRPr="00CE670B">
        <w:rPr>
          <w:rFonts w:ascii="Arial" w:hAnsi="Arial" w:cs="Arial"/>
          <w:b/>
          <w:sz w:val="22"/>
          <w:szCs w:val="22"/>
          <w:lang w:val="es-ES" w:eastAsia="ca-ES"/>
        </w:rPr>
        <w:t xml:space="preserve"> y materiales subvencionables</w:t>
      </w:r>
    </w:p>
    <w:p w:rsidR="0046670B" w:rsidRPr="00CE670B" w:rsidRDefault="0046670B" w:rsidP="0046670B">
      <w:pPr>
        <w:shd w:val="clear" w:color="auto" w:fill="FFFFFF"/>
        <w:jc w:val="both"/>
        <w:rPr>
          <w:rFonts w:ascii="Arial" w:hAnsi="Arial" w:cs="Arial"/>
          <w:sz w:val="22"/>
          <w:szCs w:val="22"/>
          <w:lang w:val="es-ES" w:eastAsia="ca-ES"/>
        </w:rPr>
      </w:pPr>
    </w:p>
    <w:p w:rsidR="0046670B" w:rsidRPr="00CE670B" w:rsidRDefault="00172E78" w:rsidP="0046670B">
      <w:p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De acuerdo con el punto 3 del Anexo V de las Bases, p</w:t>
      </w:r>
      <w:r w:rsidR="0046670B" w:rsidRPr="00CE670B">
        <w:rPr>
          <w:rFonts w:ascii="Arial" w:hAnsi="Arial" w:cs="Arial"/>
          <w:sz w:val="22"/>
          <w:szCs w:val="22"/>
          <w:lang w:val="es-ES" w:eastAsia="ca-ES"/>
        </w:rPr>
        <w:t>odrán solicitar</w:t>
      </w:r>
      <w:r w:rsidR="00B5537A" w:rsidRPr="00CE670B">
        <w:rPr>
          <w:rFonts w:ascii="Arial" w:hAnsi="Arial" w:cs="Arial"/>
          <w:sz w:val="22"/>
          <w:szCs w:val="22"/>
          <w:lang w:val="es-ES" w:eastAsia="ca-ES"/>
        </w:rPr>
        <w:t xml:space="preserve"> la presente subvención los centros educativos públicos de Molins de Rei que imparten educación infantil y primaria o secundaria obligatoria, y también las AFA de las escuelas mencionadas, si es que la compra de este material escolar se hace a nombre del</w:t>
      </w:r>
      <w:r w:rsidR="0046670B" w:rsidRPr="00CE670B">
        <w:rPr>
          <w:rFonts w:ascii="Arial" w:hAnsi="Arial" w:cs="Arial"/>
          <w:sz w:val="22"/>
          <w:szCs w:val="22"/>
          <w:lang w:val="es-ES" w:eastAsia="ca-ES"/>
        </w:rPr>
        <w:t xml:space="preserve"> AFA.</w:t>
      </w:r>
    </w:p>
    <w:p w:rsidR="0046670B" w:rsidRPr="00CE670B" w:rsidRDefault="00B5537A" w:rsidP="0046670B">
      <w:p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 xml:space="preserve">Las escuelas y las </w:t>
      </w:r>
      <w:r w:rsidR="0046670B" w:rsidRPr="00CE670B">
        <w:rPr>
          <w:rFonts w:ascii="Arial" w:hAnsi="Arial" w:cs="Arial"/>
          <w:sz w:val="22"/>
          <w:szCs w:val="22"/>
          <w:lang w:val="es-ES" w:eastAsia="ca-ES"/>
        </w:rPr>
        <w:t>AFA</w:t>
      </w:r>
      <w:r w:rsidRPr="00CE670B">
        <w:rPr>
          <w:rFonts w:ascii="Arial" w:hAnsi="Arial" w:cs="Arial"/>
          <w:sz w:val="22"/>
          <w:szCs w:val="22"/>
          <w:lang w:val="es-ES" w:eastAsia="ca-ES"/>
        </w:rPr>
        <w:t>, podrán hacer sol</w:t>
      </w:r>
      <w:r w:rsidR="0046670B" w:rsidRPr="00CE670B">
        <w:rPr>
          <w:rFonts w:ascii="Arial" w:hAnsi="Arial" w:cs="Arial"/>
          <w:sz w:val="22"/>
          <w:szCs w:val="22"/>
          <w:lang w:val="es-ES" w:eastAsia="ca-ES"/>
        </w:rPr>
        <w:t>icitud</w:t>
      </w:r>
      <w:r w:rsidRPr="00CE670B">
        <w:rPr>
          <w:rFonts w:ascii="Arial" w:hAnsi="Arial" w:cs="Arial"/>
          <w:sz w:val="22"/>
          <w:szCs w:val="22"/>
          <w:lang w:val="es-ES" w:eastAsia="ca-ES"/>
        </w:rPr>
        <w:t>, separadamente, por la parte del material escolar que haya adquirido cada uno a su nombre.</w:t>
      </w:r>
    </w:p>
    <w:p w:rsidR="0046670B" w:rsidRPr="00CE670B" w:rsidRDefault="0046670B" w:rsidP="0046670B">
      <w:pPr>
        <w:shd w:val="clear" w:color="auto" w:fill="FFFFFF"/>
        <w:jc w:val="both"/>
        <w:rPr>
          <w:rFonts w:ascii="Arial" w:hAnsi="Arial" w:cs="Arial"/>
          <w:sz w:val="22"/>
          <w:szCs w:val="22"/>
          <w:lang w:val="es-ES" w:eastAsia="ca-ES"/>
        </w:rPr>
      </w:pPr>
    </w:p>
    <w:p w:rsidR="0046670B" w:rsidRPr="00CE670B" w:rsidRDefault="00B5537A" w:rsidP="0046670B">
      <w:p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Para optar a esta subvención, los centros docentes públicos y las</w:t>
      </w:r>
      <w:r w:rsidR="0046670B" w:rsidRPr="00CE670B">
        <w:rPr>
          <w:rFonts w:ascii="Arial" w:hAnsi="Arial" w:cs="Arial"/>
          <w:sz w:val="22"/>
          <w:szCs w:val="22"/>
          <w:lang w:val="es-ES" w:eastAsia="ca-ES"/>
        </w:rPr>
        <w:t xml:space="preserve"> AFA</w:t>
      </w:r>
      <w:r w:rsidRPr="00CE670B">
        <w:rPr>
          <w:rFonts w:ascii="Arial" w:hAnsi="Arial" w:cs="Arial"/>
          <w:sz w:val="22"/>
          <w:szCs w:val="22"/>
          <w:lang w:val="es-ES" w:eastAsia="ca-ES"/>
        </w:rPr>
        <w:t xml:space="preserve"> tendrán que cumplir los requisitos siguientes:</w:t>
      </w:r>
    </w:p>
    <w:p w:rsidR="00471E6B" w:rsidRPr="00CE670B" w:rsidRDefault="00B5537A" w:rsidP="00471E6B">
      <w:pPr>
        <w:pStyle w:val="Prrafodelista"/>
        <w:numPr>
          <w:ilvl w:val="0"/>
          <w:numId w:val="21"/>
        </w:num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 xml:space="preserve">Tener aprobada por el órgano competente la relación del material escolar por el cual se pide subvención para el curso </w:t>
      </w:r>
      <w:r w:rsidR="00E92A28" w:rsidRPr="00CE670B">
        <w:rPr>
          <w:rFonts w:ascii="Arial" w:hAnsi="Arial" w:cs="Arial"/>
          <w:sz w:val="22"/>
          <w:szCs w:val="22"/>
          <w:lang w:val="es-ES" w:eastAsia="ca-ES"/>
        </w:rPr>
        <w:t>2022-2023</w:t>
      </w:r>
      <w:r w:rsidRPr="00CE670B">
        <w:rPr>
          <w:rFonts w:ascii="Arial" w:hAnsi="Arial" w:cs="Arial"/>
          <w:sz w:val="22"/>
          <w:szCs w:val="22"/>
          <w:lang w:val="es-ES" w:eastAsia="ca-ES"/>
        </w:rPr>
        <w:t>.</w:t>
      </w:r>
    </w:p>
    <w:p w:rsidR="00471E6B" w:rsidRPr="00CE670B" w:rsidRDefault="00B5537A" w:rsidP="00471E6B">
      <w:pPr>
        <w:shd w:val="clear" w:color="auto" w:fill="FFFFFF"/>
        <w:ind w:left="709"/>
        <w:jc w:val="both"/>
        <w:rPr>
          <w:rFonts w:ascii="Arial" w:hAnsi="Arial" w:cs="Arial"/>
          <w:sz w:val="22"/>
          <w:szCs w:val="22"/>
          <w:lang w:val="es-ES" w:eastAsia="ca-ES"/>
        </w:rPr>
      </w:pPr>
      <w:r w:rsidRPr="00CE670B">
        <w:rPr>
          <w:rFonts w:ascii="Arial" w:hAnsi="Arial" w:cs="Arial"/>
          <w:sz w:val="22"/>
          <w:szCs w:val="22"/>
          <w:lang w:val="es-ES" w:eastAsia="ca-ES"/>
        </w:rPr>
        <w:t xml:space="preserve">Este requisito se acreditará mediante una certificación del Secretario/a del centro o del </w:t>
      </w:r>
      <w:r w:rsidR="00471E6B" w:rsidRPr="00CE670B">
        <w:rPr>
          <w:rFonts w:ascii="Arial" w:hAnsi="Arial" w:cs="Arial"/>
          <w:sz w:val="22"/>
          <w:szCs w:val="22"/>
          <w:lang w:val="es-ES" w:eastAsia="ca-ES"/>
        </w:rPr>
        <w:t>AFA</w:t>
      </w:r>
      <w:r w:rsidRPr="00CE670B">
        <w:rPr>
          <w:rFonts w:ascii="Arial" w:hAnsi="Arial" w:cs="Arial"/>
          <w:sz w:val="22"/>
          <w:szCs w:val="22"/>
          <w:lang w:val="es-ES" w:eastAsia="ca-ES"/>
        </w:rPr>
        <w:t xml:space="preserve"> en que se haga constar su cumplimiento.</w:t>
      </w:r>
    </w:p>
    <w:p w:rsidR="00471E6B" w:rsidRPr="00CE670B" w:rsidRDefault="00471E6B" w:rsidP="00471E6B">
      <w:pPr>
        <w:shd w:val="clear" w:color="auto" w:fill="FFFFFF"/>
        <w:ind w:left="709"/>
        <w:jc w:val="both"/>
        <w:rPr>
          <w:rFonts w:ascii="Arial" w:hAnsi="Arial" w:cs="Arial"/>
          <w:sz w:val="22"/>
          <w:szCs w:val="22"/>
          <w:lang w:val="es-ES" w:eastAsia="ca-ES"/>
        </w:rPr>
      </w:pPr>
    </w:p>
    <w:p w:rsidR="00471E6B" w:rsidRPr="00CE670B" w:rsidRDefault="00B5537A" w:rsidP="00471E6B">
      <w:pPr>
        <w:pStyle w:val="Prrafodelista"/>
        <w:numPr>
          <w:ilvl w:val="0"/>
          <w:numId w:val="21"/>
        </w:num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Aportar la documentación requerida en el plazo establecido.</w:t>
      </w:r>
    </w:p>
    <w:p w:rsidR="00186EA1" w:rsidRPr="00CE670B" w:rsidRDefault="00186EA1" w:rsidP="00471E6B">
      <w:pPr>
        <w:shd w:val="clear" w:color="auto" w:fill="FFFFFF"/>
        <w:jc w:val="both"/>
        <w:rPr>
          <w:rFonts w:ascii="Arial" w:hAnsi="Arial" w:cs="Arial"/>
          <w:sz w:val="22"/>
          <w:szCs w:val="22"/>
          <w:lang w:val="es-ES" w:eastAsia="ca-ES"/>
        </w:rPr>
      </w:pPr>
    </w:p>
    <w:p w:rsidR="00186EA1" w:rsidRPr="00CE670B" w:rsidRDefault="00B5537A" w:rsidP="00471E6B">
      <w:p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 xml:space="preserve">El </w:t>
      </w:r>
      <w:r w:rsidRPr="00CE670B">
        <w:rPr>
          <w:rFonts w:ascii="Arial" w:hAnsi="Arial" w:cs="Arial"/>
          <w:b/>
          <w:sz w:val="22"/>
          <w:szCs w:val="22"/>
          <w:u w:val="single"/>
          <w:lang w:val="es-ES" w:eastAsia="ca-ES"/>
        </w:rPr>
        <w:t>material escolar</w:t>
      </w:r>
      <w:r w:rsidRPr="00CE670B">
        <w:rPr>
          <w:rFonts w:ascii="Arial" w:hAnsi="Arial" w:cs="Arial"/>
          <w:sz w:val="22"/>
          <w:szCs w:val="22"/>
          <w:lang w:val="es-ES" w:eastAsia="ca-ES"/>
        </w:rPr>
        <w:t xml:space="preserve"> subvencionable podrá ser el siguiente:</w:t>
      </w:r>
    </w:p>
    <w:p w:rsidR="00186EA1" w:rsidRPr="00CE670B" w:rsidRDefault="00B5537A" w:rsidP="00186EA1">
      <w:pPr>
        <w:pStyle w:val="Prrafodelista"/>
        <w:numPr>
          <w:ilvl w:val="0"/>
          <w:numId w:val="22"/>
        </w:num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Libros de texto</w:t>
      </w:r>
    </w:p>
    <w:p w:rsidR="00186EA1" w:rsidRPr="00CE670B" w:rsidRDefault="00B5537A" w:rsidP="00186EA1">
      <w:pPr>
        <w:pStyle w:val="Prrafodelista"/>
        <w:numPr>
          <w:ilvl w:val="0"/>
          <w:numId w:val="22"/>
        </w:num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Materiales editado</w:t>
      </w:r>
      <w:r w:rsidR="00172E78" w:rsidRPr="00CE670B">
        <w:rPr>
          <w:rFonts w:ascii="Arial" w:hAnsi="Arial" w:cs="Arial"/>
          <w:sz w:val="22"/>
          <w:szCs w:val="22"/>
          <w:lang w:val="es-ES" w:eastAsia="ca-ES"/>
        </w:rPr>
        <w:t>s</w:t>
      </w:r>
      <w:r w:rsidRPr="00CE670B">
        <w:rPr>
          <w:rFonts w:ascii="Arial" w:hAnsi="Arial" w:cs="Arial"/>
          <w:sz w:val="22"/>
          <w:szCs w:val="22"/>
          <w:lang w:val="es-ES" w:eastAsia="ca-ES"/>
        </w:rPr>
        <w:t xml:space="preserve"> por la escuela (hojas, tóner, </w:t>
      </w:r>
      <w:proofErr w:type="spellStart"/>
      <w:r w:rsidRPr="00CE670B">
        <w:rPr>
          <w:rFonts w:ascii="Arial" w:hAnsi="Arial" w:cs="Arial"/>
          <w:sz w:val="22"/>
          <w:szCs w:val="22"/>
          <w:lang w:val="es-ES" w:eastAsia="ca-ES"/>
        </w:rPr>
        <w:t>renting</w:t>
      </w:r>
      <w:proofErr w:type="spellEnd"/>
      <w:r w:rsidRPr="00CE670B">
        <w:rPr>
          <w:rFonts w:ascii="Arial" w:hAnsi="Arial" w:cs="Arial"/>
          <w:sz w:val="22"/>
          <w:szCs w:val="22"/>
          <w:lang w:val="es-ES" w:eastAsia="ca-ES"/>
        </w:rPr>
        <w:t xml:space="preserve"> de impresoras,...)</w:t>
      </w:r>
    </w:p>
    <w:p w:rsidR="00186EA1" w:rsidRPr="00CE670B" w:rsidRDefault="00B5537A" w:rsidP="00186EA1">
      <w:pPr>
        <w:pStyle w:val="Prrafodelista"/>
        <w:numPr>
          <w:ilvl w:val="0"/>
          <w:numId w:val="22"/>
        </w:num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Libros de lectura/conocimiento del aula</w:t>
      </w:r>
    </w:p>
    <w:p w:rsidR="00186EA1" w:rsidRPr="00CE670B" w:rsidRDefault="00B5537A" w:rsidP="00186EA1">
      <w:pPr>
        <w:pStyle w:val="Prrafodelista"/>
        <w:numPr>
          <w:ilvl w:val="0"/>
          <w:numId w:val="22"/>
        </w:num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Licencias de materiales digitales de libros de texto o libros de lectura/conocimiento del</w:t>
      </w:r>
      <w:r w:rsidR="00186EA1" w:rsidRPr="00CE670B">
        <w:rPr>
          <w:rFonts w:ascii="Arial" w:hAnsi="Arial" w:cs="Arial"/>
          <w:sz w:val="22"/>
          <w:szCs w:val="22"/>
          <w:lang w:val="es-ES" w:eastAsia="ca-ES"/>
        </w:rPr>
        <w:t xml:space="preserve"> </w:t>
      </w:r>
      <w:r w:rsidRPr="00CE670B">
        <w:rPr>
          <w:rFonts w:ascii="Arial" w:hAnsi="Arial" w:cs="Arial"/>
          <w:sz w:val="22"/>
          <w:szCs w:val="22"/>
          <w:lang w:val="es-ES" w:eastAsia="ca-ES"/>
        </w:rPr>
        <w:t>aula</w:t>
      </w:r>
    </w:p>
    <w:p w:rsidR="00186EA1" w:rsidRPr="00CE670B" w:rsidRDefault="00B5537A" w:rsidP="00186EA1">
      <w:pPr>
        <w:pStyle w:val="Prrafodelista"/>
        <w:numPr>
          <w:ilvl w:val="0"/>
          <w:numId w:val="22"/>
        </w:num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Libros o materiales (</w:t>
      </w:r>
      <w:proofErr w:type="spellStart"/>
      <w:r w:rsidRPr="00CE670B">
        <w:rPr>
          <w:rFonts w:ascii="Arial" w:hAnsi="Arial" w:cs="Arial"/>
          <w:sz w:val="22"/>
          <w:szCs w:val="22"/>
          <w:lang w:val="es-ES" w:eastAsia="ca-ES"/>
        </w:rPr>
        <w:t>cd</w:t>
      </w:r>
      <w:proofErr w:type="spellEnd"/>
      <w:r w:rsidRPr="00CE670B">
        <w:rPr>
          <w:rFonts w:ascii="Arial" w:hAnsi="Arial" w:cs="Arial"/>
          <w:sz w:val="22"/>
          <w:szCs w:val="22"/>
          <w:lang w:val="es-ES" w:eastAsia="ca-ES"/>
        </w:rPr>
        <w:t xml:space="preserve">, </w:t>
      </w:r>
      <w:proofErr w:type="spellStart"/>
      <w:r w:rsidRPr="00CE670B">
        <w:rPr>
          <w:rFonts w:ascii="Arial" w:hAnsi="Arial" w:cs="Arial"/>
          <w:sz w:val="22"/>
          <w:szCs w:val="22"/>
          <w:lang w:val="es-ES" w:eastAsia="ca-ES"/>
        </w:rPr>
        <w:t>dvd</w:t>
      </w:r>
      <w:proofErr w:type="spellEnd"/>
      <w:r w:rsidRPr="00CE670B">
        <w:rPr>
          <w:rFonts w:ascii="Arial" w:hAnsi="Arial" w:cs="Arial"/>
          <w:sz w:val="22"/>
          <w:szCs w:val="22"/>
          <w:lang w:val="es-ES" w:eastAsia="ca-ES"/>
        </w:rPr>
        <w:t>,...) para la biblioteca.</w:t>
      </w:r>
    </w:p>
    <w:p w:rsidR="00186EA1" w:rsidRPr="00CE670B" w:rsidRDefault="00B5537A" w:rsidP="00186EA1">
      <w:pPr>
        <w:pStyle w:val="Prrafodelista"/>
        <w:numPr>
          <w:ilvl w:val="0"/>
          <w:numId w:val="22"/>
        </w:num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Material de aulas especializadas.</w:t>
      </w:r>
    </w:p>
    <w:p w:rsidR="00186EA1" w:rsidRPr="00CE670B" w:rsidRDefault="00186EA1" w:rsidP="00471E6B">
      <w:pPr>
        <w:shd w:val="clear" w:color="auto" w:fill="FFFFFF"/>
        <w:jc w:val="both"/>
        <w:rPr>
          <w:rFonts w:ascii="Arial" w:hAnsi="Arial" w:cs="Arial"/>
          <w:sz w:val="22"/>
          <w:szCs w:val="22"/>
          <w:lang w:val="es-ES" w:eastAsia="ca-ES"/>
        </w:rPr>
      </w:pPr>
    </w:p>
    <w:p w:rsidR="00186EA1" w:rsidRPr="00CE670B" w:rsidRDefault="00B5537A" w:rsidP="00186EA1">
      <w:pPr>
        <w:pStyle w:val="Prrafodelista"/>
        <w:numPr>
          <w:ilvl w:val="0"/>
          <w:numId w:val="20"/>
        </w:numPr>
        <w:shd w:val="clear" w:color="auto" w:fill="FFFFFF"/>
        <w:jc w:val="both"/>
        <w:rPr>
          <w:rFonts w:ascii="Arial" w:hAnsi="Arial" w:cs="Arial"/>
          <w:b/>
          <w:sz w:val="22"/>
          <w:szCs w:val="22"/>
          <w:lang w:val="es-ES" w:eastAsia="ca-ES"/>
        </w:rPr>
      </w:pPr>
      <w:r w:rsidRPr="00CE670B">
        <w:rPr>
          <w:rFonts w:ascii="Arial" w:hAnsi="Arial" w:cs="Arial"/>
          <w:b/>
          <w:sz w:val="22"/>
          <w:szCs w:val="22"/>
          <w:lang w:val="es-ES" w:eastAsia="ca-ES"/>
        </w:rPr>
        <w:t>Presentación de so</w:t>
      </w:r>
      <w:r w:rsidR="00186EA1" w:rsidRPr="00CE670B">
        <w:rPr>
          <w:rFonts w:ascii="Arial" w:hAnsi="Arial" w:cs="Arial"/>
          <w:b/>
          <w:sz w:val="22"/>
          <w:szCs w:val="22"/>
          <w:lang w:val="es-ES" w:eastAsia="ca-ES"/>
        </w:rPr>
        <w:t>licitud</w:t>
      </w:r>
      <w:r w:rsidR="00764527" w:rsidRPr="00CE670B">
        <w:rPr>
          <w:rFonts w:ascii="Arial" w:hAnsi="Arial" w:cs="Arial"/>
          <w:b/>
          <w:sz w:val="22"/>
          <w:szCs w:val="22"/>
          <w:lang w:val="es-ES" w:eastAsia="ca-ES"/>
        </w:rPr>
        <w:t>es</w:t>
      </w:r>
      <w:r w:rsidRPr="00CE670B">
        <w:rPr>
          <w:rFonts w:ascii="Arial" w:hAnsi="Arial" w:cs="Arial"/>
          <w:b/>
          <w:sz w:val="22"/>
          <w:szCs w:val="22"/>
          <w:lang w:val="es-ES" w:eastAsia="ca-ES"/>
        </w:rPr>
        <w:t>, plazo y tramitación</w:t>
      </w:r>
    </w:p>
    <w:p w:rsidR="00186EA1" w:rsidRPr="00CE670B" w:rsidRDefault="00186EA1" w:rsidP="00186EA1">
      <w:pPr>
        <w:shd w:val="clear" w:color="auto" w:fill="FFFFFF"/>
        <w:jc w:val="both"/>
        <w:rPr>
          <w:rFonts w:ascii="Arial" w:hAnsi="Arial" w:cs="Arial"/>
          <w:sz w:val="22"/>
          <w:szCs w:val="22"/>
          <w:lang w:val="es-ES" w:eastAsia="ca-ES"/>
        </w:rPr>
      </w:pPr>
    </w:p>
    <w:p w:rsidR="00186EA1" w:rsidRPr="00CE670B" w:rsidRDefault="00186EA1" w:rsidP="00186EA1">
      <w:p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La solicitud</w:t>
      </w:r>
      <w:r w:rsidR="00B5537A" w:rsidRPr="00CE670B">
        <w:rPr>
          <w:rFonts w:ascii="Arial" w:hAnsi="Arial" w:cs="Arial"/>
          <w:sz w:val="22"/>
          <w:szCs w:val="22"/>
          <w:lang w:val="es-ES" w:eastAsia="ca-ES"/>
        </w:rPr>
        <w:t xml:space="preserve">, y la documentación que lo tiene que acompañar, se podrán presentar </w:t>
      </w:r>
      <w:r w:rsidR="00172E78" w:rsidRPr="00CE670B">
        <w:rPr>
          <w:rFonts w:ascii="Arial" w:hAnsi="Arial" w:cs="Arial"/>
          <w:sz w:val="22"/>
          <w:szCs w:val="22"/>
          <w:lang w:val="es-ES" w:eastAsia="ca-ES"/>
        </w:rPr>
        <w:t>en el</w:t>
      </w:r>
      <w:r w:rsidR="00B5537A" w:rsidRPr="00CE670B">
        <w:rPr>
          <w:rFonts w:ascii="Arial" w:hAnsi="Arial" w:cs="Arial"/>
          <w:sz w:val="22"/>
          <w:szCs w:val="22"/>
          <w:lang w:val="es-ES" w:eastAsia="ca-ES"/>
        </w:rPr>
        <w:t xml:space="preserve"> plazo desde </w:t>
      </w:r>
      <w:r w:rsidR="00172E78" w:rsidRPr="00CE670B">
        <w:rPr>
          <w:rFonts w:ascii="Arial" w:hAnsi="Arial" w:cs="Arial"/>
          <w:sz w:val="22"/>
          <w:szCs w:val="22"/>
          <w:lang w:val="es-ES" w:eastAsia="ca-ES"/>
        </w:rPr>
        <w:t>el día siguiente de la publicación de esta convocatoria en el BOPB y hasta el 30 de septiembre de 2022.</w:t>
      </w:r>
    </w:p>
    <w:p w:rsidR="00172E78" w:rsidRPr="00CE670B" w:rsidRDefault="00172E78" w:rsidP="00186EA1">
      <w:pPr>
        <w:shd w:val="clear" w:color="auto" w:fill="FFFFFF"/>
        <w:jc w:val="both"/>
        <w:rPr>
          <w:rFonts w:ascii="Arial" w:hAnsi="Arial" w:cs="Arial"/>
          <w:sz w:val="22"/>
          <w:szCs w:val="22"/>
          <w:lang w:val="es-ES" w:eastAsia="ca-ES"/>
        </w:rPr>
      </w:pPr>
    </w:p>
    <w:p w:rsidR="00172E78" w:rsidRPr="00CE670B" w:rsidRDefault="00172E78" w:rsidP="00172E78">
      <w:pPr>
        <w:jc w:val="both"/>
        <w:rPr>
          <w:rFonts w:ascii="Arial" w:hAnsi="Arial" w:cs="Arial"/>
          <w:sz w:val="22"/>
          <w:szCs w:val="22"/>
          <w:lang w:val="es-ES"/>
        </w:rPr>
      </w:pPr>
      <w:r w:rsidRPr="00CE670B">
        <w:rPr>
          <w:rFonts w:ascii="Arial" w:hAnsi="Arial" w:cs="Arial"/>
          <w:sz w:val="22"/>
          <w:szCs w:val="22"/>
          <w:lang w:val="es-ES"/>
        </w:rPr>
        <w:t>Los documentos que se han de presentar son los siguientes:</w:t>
      </w:r>
    </w:p>
    <w:p w:rsidR="00172E78" w:rsidRPr="00CE670B" w:rsidRDefault="00172E78" w:rsidP="00172E78">
      <w:pPr>
        <w:numPr>
          <w:ilvl w:val="0"/>
          <w:numId w:val="15"/>
        </w:numPr>
        <w:jc w:val="both"/>
        <w:rPr>
          <w:rFonts w:ascii="Arial" w:hAnsi="Arial" w:cs="Arial"/>
          <w:sz w:val="22"/>
          <w:szCs w:val="22"/>
          <w:lang w:val="es-ES"/>
        </w:rPr>
      </w:pPr>
      <w:r w:rsidRPr="00CE670B">
        <w:rPr>
          <w:rFonts w:ascii="Arial" w:hAnsi="Arial" w:cs="Arial"/>
          <w:sz w:val="22"/>
          <w:szCs w:val="22"/>
          <w:lang w:val="es-ES"/>
        </w:rPr>
        <w:t>Una solicitud específica de subvención de socialización y adquisición de materiales escolares para el ejercicio 2022, curso 2022-2023 (Modelo I de Solicitud).</w:t>
      </w:r>
    </w:p>
    <w:p w:rsidR="00172E78" w:rsidRPr="00CE670B" w:rsidRDefault="00172E78" w:rsidP="00172E78">
      <w:pPr>
        <w:numPr>
          <w:ilvl w:val="0"/>
          <w:numId w:val="15"/>
        </w:numPr>
        <w:jc w:val="both"/>
        <w:rPr>
          <w:rFonts w:ascii="Arial" w:hAnsi="Arial" w:cs="Arial"/>
          <w:sz w:val="22"/>
          <w:szCs w:val="22"/>
          <w:lang w:val="es-ES"/>
        </w:rPr>
      </w:pPr>
      <w:r w:rsidRPr="00CE670B">
        <w:rPr>
          <w:rFonts w:ascii="Arial" w:hAnsi="Arial" w:cs="Arial"/>
          <w:sz w:val="22"/>
          <w:szCs w:val="22"/>
          <w:lang w:val="es-ES"/>
        </w:rPr>
        <w:t>Un certificado del/de la secretario/a del centro escolar o del AFA relativa a los materiales socializados, digitalizados, substituidos o adquiridos (Modelo II de certificado).</w:t>
      </w:r>
    </w:p>
    <w:p w:rsidR="00172E78" w:rsidRPr="00CE670B" w:rsidRDefault="00172E78" w:rsidP="00172E78">
      <w:pPr>
        <w:numPr>
          <w:ilvl w:val="0"/>
          <w:numId w:val="15"/>
        </w:numPr>
        <w:jc w:val="both"/>
        <w:rPr>
          <w:rFonts w:ascii="Arial" w:hAnsi="Arial" w:cs="Arial"/>
          <w:sz w:val="22"/>
          <w:szCs w:val="22"/>
          <w:lang w:val="es-ES"/>
        </w:rPr>
      </w:pPr>
      <w:r w:rsidRPr="00CE670B">
        <w:rPr>
          <w:rFonts w:ascii="Arial" w:hAnsi="Arial" w:cs="Arial"/>
          <w:sz w:val="22"/>
          <w:szCs w:val="22"/>
          <w:lang w:val="es-ES"/>
        </w:rPr>
        <w:t>Una declaración responsable y justificación económica previa de la subvención (Modelo III de declaraci</w:t>
      </w:r>
      <w:r w:rsidR="003D20C9" w:rsidRPr="00CE670B">
        <w:rPr>
          <w:rFonts w:ascii="Arial" w:hAnsi="Arial" w:cs="Arial"/>
          <w:sz w:val="22"/>
          <w:szCs w:val="22"/>
          <w:lang w:val="es-ES"/>
        </w:rPr>
        <w:t>ó</w:t>
      </w:r>
      <w:r w:rsidRPr="00CE670B">
        <w:rPr>
          <w:rFonts w:ascii="Arial" w:hAnsi="Arial" w:cs="Arial"/>
          <w:sz w:val="22"/>
          <w:szCs w:val="22"/>
          <w:lang w:val="es-ES"/>
        </w:rPr>
        <w:t>n responsable y justificación econ</w:t>
      </w:r>
      <w:r w:rsidR="003D20C9" w:rsidRPr="00CE670B">
        <w:rPr>
          <w:rFonts w:ascii="Arial" w:hAnsi="Arial" w:cs="Arial"/>
          <w:sz w:val="22"/>
          <w:szCs w:val="22"/>
          <w:lang w:val="es-ES"/>
        </w:rPr>
        <w:t>ó</w:t>
      </w:r>
      <w:r w:rsidRPr="00CE670B">
        <w:rPr>
          <w:rFonts w:ascii="Arial" w:hAnsi="Arial" w:cs="Arial"/>
          <w:sz w:val="22"/>
          <w:szCs w:val="22"/>
          <w:lang w:val="es-ES"/>
        </w:rPr>
        <w:t xml:space="preserve">mica). </w:t>
      </w:r>
    </w:p>
    <w:p w:rsidR="00172E78" w:rsidRPr="00CE670B" w:rsidRDefault="00172E78" w:rsidP="00172E78">
      <w:pPr>
        <w:numPr>
          <w:ilvl w:val="0"/>
          <w:numId w:val="15"/>
        </w:numPr>
        <w:jc w:val="both"/>
        <w:rPr>
          <w:rFonts w:ascii="Arial" w:hAnsi="Arial" w:cs="Arial"/>
          <w:sz w:val="22"/>
          <w:szCs w:val="22"/>
          <w:lang w:val="es-ES"/>
        </w:rPr>
      </w:pPr>
      <w:r w:rsidRPr="00CE670B">
        <w:rPr>
          <w:rFonts w:ascii="Arial" w:hAnsi="Arial" w:cs="Arial"/>
          <w:sz w:val="22"/>
          <w:szCs w:val="22"/>
          <w:lang w:val="es-ES"/>
        </w:rPr>
        <w:t>Certifica</w:t>
      </w:r>
      <w:r w:rsidR="003D20C9" w:rsidRPr="00CE670B">
        <w:rPr>
          <w:rFonts w:ascii="Arial" w:hAnsi="Arial" w:cs="Arial"/>
          <w:sz w:val="22"/>
          <w:szCs w:val="22"/>
          <w:lang w:val="es-ES"/>
        </w:rPr>
        <w:t>do</w:t>
      </w:r>
      <w:r w:rsidRPr="00CE670B">
        <w:rPr>
          <w:rFonts w:ascii="Arial" w:hAnsi="Arial" w:cs="Arial"/>
          <w:sz w:val="22"/>
          <w:szCs w:val="22"/>
          <w:lang w:val="es-ES"/>
        </w:rPr>
        <w:t xml:space="preserve"> bancari</w:t>
      </w:r>
      <w:r w:rsidR="003D20C9" w:rsidRPr="00CE670B">
        <w:rPr>
          <w:rFonts w:ascii="Arial" w:hAnsi="Arial" w:cs="Arial"/>
          <w:sz w:val="22"/>
          <w:szCs w:val="22"/>
          <w:lang w:val="es-ES"/>
        </w:rPr>
        <w:t>o</w:t>
      </w:r>
      <w:r w:rsidRPr="00CE670B">
        <w:rPr>
          <w:rFonts w:ascii="Arial" w:hAnsi="Arial" w:cs="Arial"/>
          <w:sz w:val="22"/>
          <w:szCs w:val="22"/>
          <w:lang w:val="es-ES"/>
        </w:rPr>
        <w:t xml:space="preserve"> de titulari</w:t>
      </w:r>
      <w:r w:rsidR="003D20C9" w:rsidRPr="00CE670B">
        <w:rPr>
          <w:rFonts w:ascii="Arial" w:hAnsi="Arial" w:cs="Arial"/>
          <w:sz w:val="22"/>
          <w:szCs w:val="22"/>
          <w:lang w:val="es-ES"/>
        </w:rPr>
        <w:t>dad</w:t>
      </w:r>
      <w:r w:rsidRPr="00CE670B">
        <w:rPr>
          <w:rFonts w:ascii="Arial" w:hAnsi="Arial" w:cs="Arial"/>
          <w:sz w:val="22"/>
          <w:szCs w:val="22"/>
          <w:lang w:val="es-ES"/>
        </w:rPr>
        <w:t xml:space="preserve"> de</w:t>
      </w:r>
      <w:r w:rsidR="003D20C9" w:rsidRPr="00CE670B">
        <w:rPr>
          <w:rFonts w:ascii="Arial" w:hAnsi="Arial" w:cs="Arial"/>
          <w:sz w:val="22"/>
          <w:szCs w:val="22"/>
          <w:lang w:val="es-ES"/>
        </w:rPr>
        <w:t xml:space="preserve"> </w:t>
      </w:r>
      <w:r w:rsidRPr="00CE670B">
        <w:rPr>
          <w:rFonts w:ascii="Arial" w:hAnsi="Arial" w:cs="Arial"/>
          <w:sz w:val="22"/>
          <w:szCs w:val="22"/>
          <w:lang w:val="es-ES"/>
        </w:rPr>
        <w:t>l</w:t>
      </w:r>
      <w:r w:rsidR="003D20C9" w:rsidRPr="00CE670B">
        <w:rPr>
          <w:rFonts w:ascii="Arial" w:hAnsi="Arial" w:cs="Arial"/>
          <w:sz w:val="22"/>
          <w:szCs w:val="22"/>
          <w:lang w:val="es-ES"/>
        </w:rPr>
        <w:t>a cuenta donde se pida hacer el ingreso de la subvención.</w:t>
      </w:r>
    </w:p>
    <w:p w:rsidR="00186EA1" w:rsidRPr="00CE670B" w:rsidRDefault="00186EA1" w:rsidP="00186EA1">
      <w:pPr>
        <w:shd w:val="clear" w:color="auto" w:fill="FFFFFF"/>
        <w:jc w:val="both"/>
        <w:rPr>
          <w:rFonts w:ascii="Arial" w:hAnsi="Arial" w:cs="Arial"/>
          <w:sz w:val="22"/>
          <w:szCs w:val="22"/>
          <w:lang w:val="es-ES" w:eastAsia="ca-ES"/>
        </w:rPr>
      </w:pPr>
    </w:p>
    <w:p w:rsidR="00764527" w:rsidRPr="00CE670B" w:rsidRDefault="00B5537A" w:rsidP="00186EA1">
      <w:p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 xml:space="preserve">En caso de que una </w:t>
      </w:r>
      <w:r w:rsidR="00764527" w:rsidRPr="00CE670B">
        <w:rPr>
          <w:rFonts w:ascii="Arial" w:hAnsi="Arial" w:cs="Arial"/>
          <w:sz w:val="22"/>
          <w:szCs w:val="22"/>
          <w:lang w:val="es-ES" w:eastAsia="ca-ES"/>
        </w:rPr>
        <w:t>solicitud</w:t>
      </w:r>
      <w:r w:rsidRPr="00CE670B">
        <w:rPr>
          <w:rFonts w:ascii="Arial" w:hAnsi="Arial" w:cs="Arial"/>
          <w:sz w:val="22"/>
          <w:szCs w:val="22"/>
          <w:lang w:val="es-ES" w:eastAsia="ca-ES"/>
        </w:rPr>
        <w:t xml:space="preserve"> se presente sin alguno de los documentos que l</w:t>
      </w:r>
      <w:r w:rsidR="00764527" w:rsidRPr="00CE670B">
        <w:rPr>
          <w:rFonts w:ascii="Arial" w:hAnsi="Arial" w:cs="Arial"/>
          <w:sz w:val="22"/>
          <w:szCs w:val="22"/>
          <w:lang w:val="es-ES" w:eastAsia="ca-ES"/>
        </w:rPr>
        <w:t>a</w:t>
      </w:r>
      <w:r w:rsidRPr="00CE670B">
        <w:rPr>
          <w:rFonts w:ascii="Arial" w:hAnsi="Arial" w:cs="Arial"/>
          <w:sz w:val="22"/>
          <w:szCs w:val="22"/>
          <w:lang w:val="es-ES" w:eastAsia="ca-ES"/>
        </w:rPr>
        <w:t xml:space="preserve"> tiene que acompañar, el Ayuntamiento concederá un plazo </w:t>
      </w:r>
      <w:r w:rsidR="00764527" w:rsidRPr="00CE670B">
        <w:rPr>
          <w:rFonts w:ascii="Arial" w:hAnsi="Arial" w:cs="Arial"/>
          <w:sz w:val="22"/>
          <w:szCs w:val="22"/>
          <w:lang w:val="es-ES" w:eastAsia="ca-ES"/>
        </w:rPr>
        <w:t>improrrogable de 10 días al solicitante</w:t>
      </w:r>
      <w:r w:rsidRPr="00CE670B">
        <w:rPr>
          <w:rFonts w:ascii="Arial" w:hAnsi="Arial" w:cs="Arial"/>
          <w:sz w:val="22"/>
          <w:szCs w:val="22"/>
          <w:lang w:val="es-ES" w:eastAsia="ca-ES"/>
        </w:rPr>
        <w:t xml:space="preserve"> para que la co</w:t>
      </w:r>
      <w:r w:rsidR="00764527" w:rsidRPr="00CE670B">
        <w:rPr>
          <w:rFonts w:ascii="Arial" w:hAnsi="Arial" w:cs="Arial"/>
          <w:sz w:val="22"/>
          <w:szCs w:val="22"/>
          <w:lang w:val="es-ES" w:eastAsia="ca-ES"/>
        </w:rPr>
        <w:t>mplete. Pasado este plazo, la solicitud</w:t>
      </w:r>
      <w:r w:rsidRPr="00CE670B">
        <w:rPr>
          <w:rFonts w:ascii="Arial" w:hAnsi="Arial" w:cs="Arial"/>
          <w:sz w:val="22"/>
          <w:szCs w:val="22"/>
          <w:lang w:val="es-ES" w:eastAsia="ca-ES"/>
        </w:rPr>
        <w:t xml:space="preserve"> mencionada se entenderá desistida.</w:t>
      </w:r>
    </w:p>
    <w:p w:rsidR="00764527" w:rsidRPr="00CE670B" w:rsidRDefault="00764527" w:rsidP="00186EA1">
      <w:pPr>
        <w:shd w:val="clear" w:color="auto" w:fill="FFFFFF"/>
        <w:jc w:val="both"/>
        <w:rPr>
          <w:rFonts w:ascii="Arial" w:hAnsi="Arial" w:cs="Arial"/>
          <w:sz w:val="22"/>
          <w:szCs w:val="22"/>
          <w:lang w:val="es-ES" w:eastAsia="ca-ES"/>
        </w:rPr>
      </w:pPr>
    </w:p>
    <w:p w:rsidR="00896CBA" w:rsidRPr="00CE670B" w:rsidRDefault="00764527" w:rsidP="00186EA1">
      <w:p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lastRenderedPageBreak/>
        <w:t>Las solicitudes</w:t>
      </w:r>
      <w:r w:rsidR="00B5537A" w:rsidRPr="00CE670B">
        <w:rPr>
          <w:rFonts w:ascii="Arial" w:hAnsi="Arial" w:cs="Arial"/>
          <w:sz w:val="22"/>
          <w:szCs w:val="22"/>
          <w:lang w:val="es-ES" w:eastAsia="ca-ES"/>
        </w:rPr>
        <w:t xml:space="preserve"> se tendrán que registrar preferiblemente de forma telemática al registro general del Ayuntamiento, a través de</w:t>
      </w:r>
      <w:r w:rsidR="003D20C9" w:rsidRPr="00CE670B">
        <w:rPr>
          <w:rFonts w:ascii="Arial" w:hAnsi="Arial" w:cs="Arial"/>
          <w:sz w:val="22"/>
          <w:szCs w:val="22"/>
          <w:lang w:val="es-ES" w:eastAsia="ca-ES"/>
        </w:rPr>
        <w:t xml:space="preserve"> </w:t>
      </w:r>
      <w:r w:rsidR="00B5537A" w:rsidRPr="00CE670B">
        <w:rPr>
          <w:rFonts w:ascii="Arial" w:hAnsi="Arial" w:cs="Arial"/>
          <w:sz w:val="22"/>
          <w:szCs w:val="22"/>
          <w:lang w:val="es-ES" w:eastAsia="ca-ES"/>
        </w:rPr>
        <w:t>l</w:t>
      </w:r>
      <w:r w:rsidR="003D20C9" w:rsidRPr="00CE670B">
        <w:rPr>
          <w:rFonts w:ascii="Arial" w:hAnsi="Arial" w:cs="Arial"/>
          <w:sz w:val="22"/>
          <w:szCs w:val="22"/>
          <w:lang w:val="es-ES" w:eastAsia="ca-ES"/>
        </w:rPr>
        <w:t>a</w:t>
      </w:r>
      <w:r w:rsidR="00B5537A" w:rsidRPr="00CE670B">
        <w:rPr>
          <w:rFonts w:ascii="Arial" w:hAnsi="Arial" w:cs="Arial"/>
          <w:sz w:val="22"/>
          <w:szCs w:val="22"/>
          <w:lang w:val="es-ES" w:eastAsia="ca-ES"/>
        </w:rPr>
        <w:t xml:space="preserve"> web </w:t>
      </w:r>
      <w:hyperlink r:id="rId9" w:history="1">
        <w:r w:rsidRPr="00CE670B">
          <w:rPr>
            <w:rStyle w:val="Hipervnculo"/>
            <w:rFonts w:ascii="Arial" w:hAnsi="Arial" w:cs="Arial"/>
            <w:i/>
            <w:sz w:val="22"/>
            <w:szCs w:val="22"/>
            <w:lang w:val="es-ES"/>
          </w:rPr>
          <w:t>https://www.molinsderei.cat/</w:t>
        </w:r>
      </w:hyperlink>
      <w:r w:rsidR="00B5537A" w:rsidRPr="00CE670B">
        <w:rPr>
          <w:rFonts w:ascii="Arial" w:hAnsi="Arial" w:cs="Arial"/>
          <w:sz w:val="22"/>
          <w:szCs w:val="22"/>
          <w:lang w:val="es-ES" w:eastAsia="ca-ES"/>
        </w:rPr>
        <w:t xml:space="preserve"> </w:t>
      </w:r>
      <w:r w:rsidR="003D20C9" w:rsidRPr="00CE670B">
        <w:rPr>
          <w:rFonts w:ascii="Arial" w:hAnsi="Arial" w:cs="Arial"/>
          <w:sz w:val="22"/>
          <w:szCs w:val="22"/>
          <w:lang w:val="es-ES" w:eastAsia="ca-ES"/>
        </w:rPr>
        <w:t>en el</w:t>
      </w:r>
      <w:r w:rsidR="00B5537A" w:rsidRPr="00CE670B">
        <w:rPr>
          <w:rFonts w:ascii="Arial" w:hAnsi="Arial" w:cs="Arial"/>
          <w:sz w:val="22"/>
          <w:szCs w:val="22"/>
          <w:lang w:val="es-ES" w:eastAsia="ca-ES"/>
        </w:rPr>
        <w:t xml:space="preserve"> apartado trámites por internet/instancia genérica. Os hará falta firma digital básica como </w:t>
      </w:r>
      <w:proofErr w:type="spellStart"/>
      <w:r w:rsidR="00B5537A" w:rsidRPr="00CE670B">
        <w:rPr>
          <w:rFonts w:ascii="Arial" w:hAnsi="Arial" w:cs="Arial"/>
          <w:sz w:val="22"/>
          <w:szCs w:val="22"/>
          <w:lang w:val="es-ES" w:eastAsia="ca-ES"/>
        </w:rPr>
        <w:t>idcat</w:t>
      </w:r>
      <w:proofErr w:type="spellEnd"/>
      <w:r w:rsidR="00B5537A" w:rsidRPr="00CE670B">
        <w:rPr>
          <w:rFonts w:ascii="Arial" w:hAnsi="Arial" w:cs="Arial"/>
          <w:sz w:val="22"/>
          <w:szCs w:val="22"/>
          <w:lang w:val="es-ES" w:eastAsia="ca-ES"/>
        </w:rPr>
        <w:t xml:space="preserve"> móvil, que lo podéis conseguir</w:t>
      </w:r>
      <w:r w:rsidRPr="00CE670B">
        <w:rPr>
          <w:rFonts w:ascii="Arial" w:hAnsi="Arial" w:cs="Arial"/>
          <w:sz w:val="22"/>
          <w:szCs w:val="22"/>
          <w:lang w:val="es-ES" w:eastAsia="ca-ES"/>
        </w:rPr>
        <w:t xml:space="preserve"> </w:t>
      </w:r>
      <w:hyperlink r:id="rId10" w:history="1">
        <w:r w:rsidRPr="00CE670B">
          <w:rPr>
            <w:rStyle w:val="Hipervnculo"/>
            <w:rFonts w:ascii="Arial" w:hAnsi="Arial" w:cs="Arial"/>
            <w:i/>
            <w:sz w:val="22"/>
            <w:szCs w:val="22"/>
            <w:lang w:val="es-ES"/>
          </w:rPr>
          <w:t>aquí</w:t>
        </w:r>
      </w:hyperlink>
      <w:proofErr w:type="gramStart"/>
      <w:r w:rsidRPr="00CE670B">
        <w:rPr>
          <w:rFonts w:ascii="Arial" w:hAnsi="Arial" w:cs="Arial"/>
          <w:i/>
          <w:sz w:val="22"/>
          <w:szCs w:val="22"/>
          <w:lang w:val="es-ES"/>
        </w:rPr>
        <w:t>.</w:t>
      </w:r>
      <w:r w:rsidR="00B5537A" w:rsidRPr="00CE670B">
        <w:rPr>
          <w:rFonts w:ascii="Arial" w:hAnsi="Arial" w:cs="Arial"/>
          <w:sz w:val="22"/>
          <w:szCs w:val="22"/>
          <w:lang w:val="es-ES" w:eastAsia="ca-ES"/>
        </w:rPr>
        <w:t>.</w:t>
      </w:r>
      <w:proofErr w:type="gramEnd"/>
      <w:r w:rsidR="00B5537A" w:rsidRPr="00CE670B">
        <w:rPr>
          <w:rFonts w:ascii="Arial" w:hAnsi="Arial" w:cs="Arial"/>
          <w:sz w:val="22"/>
          <w:szCs w:val="22"/>
          <w:lang w:val="es-ES" w:eastAsia="ca-ES"/>
        </w:rPr>
        <w:t xml:space="preserve"> </w:t>
      </w:r>
    </w:p>
    <w:p w:rsidR="00896CBA" w:rsidRPr="00CE670B" w:rsidRDefault="00896CBA" w:rsidP="00186EA1">
      <w:pPr>
        <w:shd w:val="clear" w:color="auto" w:fill="FFFFFF"/>
        <w:jc w:val="both"/>
        <w:rPr>
          <w:rFonts w:ascii="Arial" w:hAnsi="Arial" w:cs="Arial"/>
          <w:sz w:val="22"/>
          <w:szCs w:val="22"/>
          <w:lang w:val="es-ES" w:eastAsia="ca-ES"/>
        </w:rPr>
      </w:pPr>
    </w:p>
    <w:p w:rsidR="00764527" w:rsidRPr="00CE670B" w:rsidRDefault="00B5537A" w:rsidP="00186EA1">
      <w:p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En última in</w:t>
      </w:r>
      <w:r w:rsidR="00764527" w:rsidRPr="00CE670B">
        <w:rPr>
          <w:rFonts w:ascii="Arial" w:hAnsi="Arial" w:cs="Arial"/>
          <w:sz w:val="22"/>
          <w:szCs w:val="22"/>
          <w:lang w:val="es-ES" w:eastAsia="ca-ES"/>
        </w:rPr>
        <w:t>stancia de forma presencial y pidiendo</w:t>
      </w:r>
      <w:r w:rsidRPr="00CE670B">
        <w:rPr>
          <w:rFonts w:ascii="Arial" w:hAnsi="Arial" w:cs="Arial"/>
          <w:sz w:val="22"/>
          <w:szCs w:val="22"/>
          <w:lang w:val="es-ES" w:eastAsia="ca-ES"/>
        </w:rPr>
        <w:t xml:space="preserve"> cita previa, podréis presentar </w:t>
      </w:r>
      <w:r w:rsidR="00896CBA" w:rsidRPr="00CE670B">
        <w:rPr>
          <w:rFonts w:ascii="Arial" w:hAnsi="Arial" w:cs="Arial"/>
          <w:sz w:val="22"/>
          <w:szCs w:val="22"/>
          <w:lang w:val="es-ES" w:eastAsia="ca-ES"/>
        </w:rPr>
        <w:t xml:space="preserve">la </w:t>
      </w:r>
      <w:r w:rsidRPr="00CE670B">
        <w:rPr>
          <w:rFonts w:ascii="Arial" w:hAnsi="Arial" w:cs="Arial"/>
          <w:sz w:val="22"/>
          <w:szCs w:val="22"/>
          <w:lang w:val="es-ES" w:eastAsia="ca-ES"/>
        </w:rPr>
        <w:t xml:space="preserve">documentación a la Oficina de Atención Ciudadana del Ayuntamiento de Molins de Rei (C/ </w:t>
      </w:r>
      <w:proofErr w:type="spellStart"/>
      <w:r w:rsidRPr="00CE670B">
        <w:rPr>
          <w:rFonts w:ascii="Arial" w:hAnsi="Arial" w:cs="Arial"/>
          <w:sz w:val="22"/>
          <w:szCs w:val="22"/>
          <w:lang w:val="es-ES" w:eastAsia="ca-ES"/>
        </w:rPr>
        <w:t>Rubió</w:t>
      </w:r>
      <w:proofErr w:type="spellEnd"/>
      <w:r w:rsidRPr="00CE670B">
        <w:rPr>
          <w:rFonts w:ascii="Arial" w:hAnsi="Arial" w:cs="Arial"/>
          <w:sz w:val="22"/>
          <w:szCs w:val="22"/>
          <w:lang w:val="es-ES" w:eastAsia="ca-ES"/>
        </w:rPr>
        <w:t xml:space="preserve"> y </w:t>
      </w:r>
      <w:proofErr w:type="spellStart"/>
      <w:r w:rsidRPr="00CE670B">
        <w:rPr>
          <w:rFonts w:ascii="Arial" w:hAnsi="Arial" w:cs="Arial"/>
          <w:sz w:val="22"/>
          <w:szCs w:val="22"/>
          <w:lang w:val="es-ES" w:eastAsia="ca-ES"/>
        </w:rPr>
        <w:t>Ors</w:t>
      </w:r>
      <w:proofErr w:type="spellEnd"/>
      <w:r w:rsidRPr="00CE670B">
        <w:rPr>
          <w:rFonts w:ascii="Arial" w:hAnsi="Arial" w:cs="Arial"/>
          <w:sz w:val="22"/>
          <w:szCs w:val="22"/>
          <w:lang w:val="es-ES" w:eastAsia="ca-ES"/>
        </w:rPr>
        <w:t>, 2-4), o por cualquier otra vía contemplada en el artículo 16 de la de la Ley 39/2015, de 1 de octubre, del procedimiento administrativo común de las administraciones públicas.</w:t>
      </w:r>
    </w:p>
    <w:p w:rsidR="00C363AA" w:rsidRPr="00CE670B" w:rsidRDefault="00C363AA" w:rsidP="00186EA1">
      <w:pPr>
        <w:shd w:val="clear" w:color="auto" w:fill="FFFFFF"/>
        <w:jc w:val="both"/>
        <w:rPr>
          <w:rFonts w:ascii="Arial" w:hAnsi="Arial" w:cs="Arial"/>
          <w:sz w:val="22"/>
          <w:szCs w:val="22"/>
          <w:lang w:val="es-ES" w:eastAsia="ca-ES"/>
        </w:rPr>
      </w:pPr>
    </w:p>
    <w:p w:rsidR="00C363AA" w:rsidRPr="00CE670B" w:rsidRDefault="00B5537A" w:rsidP="00186EA1">
      <w:p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La información sobre esta convocatoria y los modelos de sol</w:t>
      </w:r>
      <w:r w:rsidR="00C363AA" w:rsidRPr="00CE670B">
        <w:rPr>
          <w:rFonts w:ascii="Arial" w:hAnsi="Arial" w:cs="Arial"/>
          <w:sz w:val="22"/>
          <w:szCs w:val="22"/>
          <w:lang w:val="es-ES" w:eastAsia="ca-ES"/>
        </w:rPr>
        <w:t>icitud</w:t>
      </w:r>
      <w:r w:rsidRPr="00CE670B">
        <w:rPr>
          <w:rFonts w:ascii="Arial" w:hAnsi="Arial" w:cs="Arial"/>
          <w:sz w:val="22"/>
          <w:szCs w:val="22"/>
          <w:lang w:val="es-ES" w:eastAsia="ca-ES"/>
        </w:rPr>
        <w:t xml:space="preserve"> se pueden encontrar</w:t>
      </w:r>
      <w:r w:rsidR="00C363AA" w:rsidRPr="00CE670B">
        <w:rPr>
          <w:rFonts w:ascii="Arial" w:hAnsi="Arial" w:cs="Arial"/>
          <w:sz w:val="22"/>
          <w:szCs w:val="22"/>
          <w:lang w:val="es-ES" w:eastAsia="ca-ES"/>
        </w:rPr>
        <w:t xml:space="preserve"> en:</w:t>
      </w:r>
    </w:p>
    <w:p w:rsidR="00C363AA" w:rsidRPr="00CE670B" w:rsidRDefault="00B5537A" w:rsidP="00186EA1">
      <w:p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 xml:space="preserve">• </w:t>
      </w:r>
      <w:r w:rsidR="00C363AA" w:rsidRPr="00CE670B">
        <w:rPr>
          <w:rFonts w:ascii="Arial" w:hAnsi="Arial" w:cs="Arial"/>
          <w:sz w:val="22"/>
          <w:szCs w:val="22"/>
          <w:lang w:val="es-ES" w:eastAsia="ca-ES"/>
        </w:rPr>
        <w:t>L</w:t>
      </w:r>
      <w:r w:rsidRPr="00CE670B">
        <w:rPr>
          <w:rFonts w:ascii="Arial" w:hAnsi="Arial" w:cs="Arial"/>
          <w:sz w:val="22"/>
          <w:szCs w:val="22"/>
          <w:lang w:val="es-ES" w:eastAsia="ca-ES"/>
        </w:rPr>
        <w:t xml:space="preserve">a página web del Ayuntamiento: </w:t>
      </w:r>
      <w:hyperlink r:id="rId11" w:history="1">
        <w:r w:rsidR="00C363AA" w:rsidRPr="00CE670B">
          <w:rPr>
            <w:rStyle w:val="Hipervnculo"/>
            <w:rFonts w:ascii="Arial" w:hAnsi="Arial" w:cs="Arial"/>
            <w:sz w:val="22"/>
            <w:szCs w:val="22"/>
            <w:lang w:val="es-ES" w:eastAsia="ca-ES"/>
          </w:rPr>
          <w:t>http://wwwww.molinsderei.cat/temes/educacio</w:t>
        </w:r>
      </w:hyperlink>
    </w:p>
    <w:p w:rsidR="00C363AA" w:rsidRPr="00CE670B" w:rsidRDefault="00C363AA" w:rsidP="00186EA1">
      <w:pPr>
        <w:shd w:val="clear" w:color="auto" w:fill="FFFFFF"/>
        <w:jc w:val="both"/>
        <w:rPr>
          <w:rFonts w:ascii="Arial" w:hAnsi="Arial" w:cs="Arial"/>
          <w:sz w:val="22"/>
          <w:szCs w:val="22"/>
          <w:lang w:val="es-ES" w:eastAsia="ca-ES"/>
        </w:rPr>
      </w:pPr>
    </w:p>
    <w:p w:rsidR="00C363AA" w:rsidRPr="00CE670B" w:rsidRDefault="00B5537A" w:rsidP="00C363AA">
      <w:pPr>
        <w:pStyle w:val="Prrafodelista"/>
        <w:numPr>
          <w:ilvl w:val="0"/>
          <w:numId w:val="20"/>
        </w:numPr>
        <w:shd w:val="clear" w:color="auto" w:fill="FFFFFF"/>
        <w:jc w:val="both"/>
        <w:rPr>
          <w:rFonts w:ascii="Arial" w:hAnsi="Arial" w:cs="Arial"/>
          <w:b/>
          <w:sz w:val="22"/>
          <w:szCs w:val="22"/>
          <w:lang w:val="es-ES" w:eastAsia="ca-ES"/>
        </w:rPr>
      </w:pPr>
      <w:r w:rsidRPr="00CE670B">
        <w:rPr>
          <w:rFonts w:ascii="Arial" w:hAnsi="Arial" w:cs="Arial"/>
          <w:b/>
          <w:sz w:val="22"/>
          <w:szCs w:val="22"/>
          <w:lang w:val="es-ES" w:eastAsia="ca-ES"/>
        </w:rPr>
        <w:t xml:space="preserve">Criterios de otorgamiento y valoración de </w:t>
      </w:r>
      <w:r w:rsidR="00C363AA" w:rsidRPr="00CE670B">
        <w:rPr>
          <w:rFonts w:ascii="Arial" w:hAnsi="Arial" w:cs="Arial"/>
          <w:b/>
          <w:sz w:val="22"/>
          <w:szCs w:val="22"/>
          <w:lang w:val="es-ES" w:eastAsia="ca-ES"/>
        </w:rPr>
        <w:t>solicitudes</w:t>
      </w:r>
    </w:p>
    <w:p w:rsidR="00C363AA" w:rsidRPr="00CE670B" w:rsidRDefault="00C363AA" w:rsidP="00C363AA">
      <w:pPr>
        <w:shd w:val="clear" w:color="auto" w:fill="FFFFFF"/>
        <w:jc w:val="both"/>
        <w:rPr>
          <w:rFonts w:ascii="Arial" w:hAnsi="Arial" w:cs="Arial"/>
          <w:sz w:val="22"/>
          <w:szCs w:val="22"/>
          <w:lang w:val="es-ES" w:eastAsia="ca-ES"/>
        </w:rPr>
      </w:pPr>
    </w:p>
    <w:p w:rsidR="00C363AA" w:rsidRPr="00CE670B" w:rsidRDefault="00B5537A" w:rsidP="00C363AA">
      <w:p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Por un lado, el Ayuntamiento de Molins de Rei quiere favorecer que las bibliotecas y las aulas puedan disfrutar de una dotación mínima de libros y materiales para favorecer los aprendizajes significativos, por este motivo, valora que uno de los tramos tiene que consistir en una cantidad fija, a repartir entre todos los centros públicos, sea cual sea su tamaño.</w:t>
      </w:r>
    </w:p>
    <w:p w:rsidR="00C363AA" w:rsidRPr="00CE670B" w:rsidRDefault="00C363AA" w:rsidP="00C363AA">
      <w:pPr>
        <w:shd w:val="clear" w:color="auto" w:fill="FFFFFF"/>
        <w:jc w:val="both"/>
        <w:rPr>
          <w:rFonts w:ascii="Arial" w:hAnsi="Arial" w:cs="Arial"/>
          <w:sz w:val="22"/>
          <w:szCs w:val="22"/>
          <w:lang w:val="es-ES" w:eastAsia="ca-ES"/>
        </w:rPr>
      </w:pPr>
    </w:p>
    <w:p w:rsidR="00C363AA" w:rsidRPr="00CE670B" w:rsidRDefault="00B5537A" w:rsidP="00C363AA">
      <w:p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 xml:space="preserve">Por otro lado, pero, cuando se trata de libros socializados o materiales elaborados por el propio centro </w:t>
      </w:r>
      <w:proofErr w:type="spellStart"/>
      <w:r w:rsidRPr="00CE670B">
        <w:rPr>
          <w:rFonts w:ascii="Arial" w:hAnsi="Arial" w:cs="Arial"/>
          <w:sz w:val="22"/>
          <w:szCs w:val="22"/>
          <w:lang w:val="es-ES" w:eastAsia="ca-ES"/>
        </w:rPr>
        <w:t>fotocopiables</w:t>
      </w:r>
      <w:proofErr w:type="spellEnd"/>
      <w:r w:rsidRPr="00CE670B">
        <w:rPr>
          <w:rFonts w:ascii="Arial" w:hAnsi="Arial" w:cs="Arial"/>
          <w:sz w:val="22"/>
          <w:szCs w:val="22"/>
          <w:lang w:val="es-ES" w:eastAsia="ca-ES"/>
        </w:rPr>
        <w:t xml:space="preserve">, el gasto va en función del número de alumnos de cada centro, así que se valora que otro de los tramos tiene que consistir en una cantidad variable, en función del número de alumnos. Este número tiene que estar referido en el curso escolar </w:t>
      </w:r>
      <w:r w:rsidR="00E92A28" w:rsidRPr="00CE670B">
        <w:rPr>
          <w:rFonts w:ascii="Arial" w:hAnsi="Arial" w:cs="Arial"/>
          <w:sz w:val="22"/>
          <w:szCs w:val="22"/>
          <w:lang w:val="es-ES" w:eastAsia="ca-ES"/>
        </w:rPr>
        <w:t>2022-2023</w:t>
      </w:r>
      <w:r w:rsidRPr="00CE670B">
        <w:rPr>
          <w:rFonts w:ascii="Arial" w:hAnsi="Arial" w:cs="Arial"/>
          <w:sz w:val="22"/>
          <w:szCs w:val="22"/>
          <w:lang w:val="es-ES" w:eastAsia="ca-ES"/>
        </w:rPr>
        <w:t xml:space="preserve"> y en las etapas educativas subvencionables (de </w:t>
      </w:r>
      <w:r w:rsidR="00B24795" w:rsidRPr="00CE670B">
        <w:rPr>
          <w:rFonts w:ascii="Arial" w:hAnsi="Arial" w:cs="Arial"/>
          <w:sz w:val="22"/>
          <w:szCs w:val="22"/>
          <w:lang w:val="es-ES" w:eastAsia="ca-ES"/>
        </w:rPr>
        <w:t>EI</w:t>
      </w:r>
      <w:r w:rsidRPr="00CE670B">
        <w:rPr>
          <w:rFonts w:ascii="Arial" w:hAnsi="Arial" w:cs="Arial"/>
          <w:sz w:val="22"/>
          <w:szCs w:val="22"/>
          <w:lang w:val="es-ES" w:eastAsia="ca-ES"/>
        </w:rPr>
        <w:t>3 a 4</w:t>
      </w:r>
      <w:proofErr w:type="gramStart"/>
      <w:r w:rsidRPr="00CE670B">
        <w:rPr>
          <w:rFonts w:ascii="Arial" w:hAnsi="Arial" w:cs="Arial"/>
          <w:sz w:val="22"/>
          <w:szCs w:val="22"/>
          <w:lang w:val="es-ES" w:eastAsia="ca-ES"/>
        </w:rPr>
        <w:t>.º</w:t>
      </w:r>
      <w:proofErr w:type="gramEnd"/>
      <w:r w:rsidRPr="00CE670B">
        <w:rPr>
          <w:rFonts w:ascii="Arial" w:hAnsi="Arial" w:cs="Arial"/>
          <w:sz w:val="22"/>
          <w:szCs w:val="22"/>
          <w:lang w:val="es-ES" w:eastAsia="ca-ES"/>
        </w:rPr>
        <w:t xml:space="preserve"> de ESO).</w:t>
      </w:r>
    </w:p>
    <w:p w:rsidR="00C363AA" w:rsidRPr="00CE670B" w:rsidRDefault="00C363AA" w:rsidP="00C363AA">
      <w:pPr>
        <w:shd w:val="clear" w:color="auto" w:fill="FFFFFF"/>
        <w:jc w:val="both"/>
        <w:rPr>
          <w:rFonts w:ascii="Arial" w:hAnsi="Arial" w:cs="Arial"/>
          <w:sz w:val="22"/>
          <w:szCs w:val="22"/>
          <w:lang w:val="es-ES" w:eastAsia="ca-ES"/>
        </w:rPr>
      </w:pPr>
    </w:p>
    <w:p w:rsidR="00C363AA" w:rsidRPr="00CE670B" w:rsidRDefault="00B5537A" w:rsidP="00C363AA">
      <w:p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 xml:space="preserve">A cada Tramo, le atribuimos una parte del importe disponible </w:t>
      </w:r>
      <w:r w:rsidR="00C363AA" w:rsidRPr="00CE670B">
        <w:rPr>
          <w:rFonts w:ascii="Arial" w:hAnsi="Arial" w:cs="Arial"/>
          <w:sz w:val="22"/>
          <w:szCs w:val="22"/>
          <w:lang w:val="es-ES" w:eastAsia="ca-ES"/>
        </w:rPr>
        <w:t>en</w:t>
      </w:r>
      <w:r w:rsidRPr="00CE670B">
        <w:rPr>
          <w:rFonts w:ascii="Arial" w:hAnsi="Arial" w:cs="Arial"/>
          <w:sz w:val="22"/>
          <w:szCs w:val="22"/>
          <w:lang w:val="es-ES" w:eastAsia="ca-ES"/>
        </w:rPr>
        <w:t xml:space="preserve"> la aplicación presupuestaria del año 202</w:t>
      </w:r>
      <w:r w:rsidR="00B24795" w:rsidRPr="00CE670B">
        <w:rPr>
          <w:rFonts w:ascii="Arial" w:hAnsi="Arial" w:cs="Arial"/>
          <w:sz w:val="22"/>
          <w:szCs w:val="22"/>
          <w:lang w:val="es-ES" w:eastAsia="ca-ES"/>
        </w:rPr>
        <w:t>2</w:t>
      </w:r>
      <w:r w:rsidRPr="00CE670B">
        <w:rPr>
          <w:rFonts w:ascii="Arial" w:hAnsi="Arial" w:cs="Arial"/>
          <w:sz w:val="22"/>
          <w:szCs w:val="22"/>
          <w:lang w:val="es-ES" w:eastAsia="ca-ES"/>
        </w:rPr>
        <w:t xml:space="preserve">. La subvención final que recibirá cada </w:t>
      </w:r>
      <w:r w:rsidR="00C363AA" w:rsidRPr="00CE670B">
        <w:rPr>
          <w:rFonts w:ascii="Arial" w:hAnsi="Arial" w:cs="Arial"/>
          <w:sz w:val="22"/>
          <w:szCs w:val="22"/>
          <w:lang w:val="es-ES" w:eastAsia="ca-ES"/>
        </w:rPr>
        <w:t>solicitante</w:t>
      </w:r>
      <w:r w:rsidRPr="00CE670B">
        <w:rPr>
          <w:rFonts w:ascii="Arial" w:hAnsi="Arial" w:cs="Arial"/>
          <w:sz w:val="22"/>
          <w:szCs w:val="22"/>
          <w:lang w:val="es-ES" w:eastAsia="ca-ES"/>
        </w:rPr>
        <w:t xml:space="preserve"> será la suma de las subvenciones que obtenga en cada uno de los 2 tramos, teniendo en cuenta, pero, que la subvención total no podrá superar el 100% del gasto justificado previamente.</w:t>
      </w:r>
    </w:p>
    <w:p w:rsidR="00C363AA" w:rsidRPr="00CE670B" w:rsidRDefault="00C363AA" w:rsidP="00C363AA">
      <w:pPr>
        <w:shd w:val="clear" w:color="auto" w:fill="FFFFFF"/>
        <w:jc w:val="both"/>
        <w:rPr>
          <w:rFonts w:ascii="Arial" w:hAnsi="Arial" w:cs="Arial"/>
          <w:sz w:val="22"/>
          <w:szCs w:val="22"/>
          <w:lang w:val="es-ES" w:eastAsia="ca-E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8"/>
        <w:gridCol w:w="6290"/>
        <w:gridCol w:w="1362"/>
      </w:tblGrid>
      <w:tr w:rsidR="00C363AA" w:rsidRPr="00CE670B" w:rsidTr="00C363AA">
        <w:tc>
          <w:tcPr>
            <w:tcW w:w="992" w:type="dxa"/>
            <w:shd w:val="clear" w:color="auto" w:fill="BFBFBF" w:themeFill="background1" w:themeFillShade="BF"/>
          </w:tcPr>
          <w:p w:rsidR="00C363AA" w:rsidRPr="00CE670B" w:rsidRDefault="00C363AA" w:rsidP="00C363AA">
            <w:pPr>
              <w:jc w:val="both"/>
              <w:rPr>
                <w:rFonts w:ascii="Arial" w:hAnsi="Arial" w:cs="Arial"/>
                <w:i/>
                <w:sz w:val="22"/>
                <w:szCs w:val="22"/>
                <w:lang w:val="es-ES"/>
              </w:rPr>
            </w:pPr>
            <w:r w:rsidRPr="00CE670B">
              <w:rPr>
                <w:rFonts w:ascii="Arial" w:hAnsi="Arial" w:cs="Arial"/>
                <w:i/>
                <w:sz w:val="22"/>
                <w:szCs w:val="22"/>
                <w:lang w:val="es-ES"/>
              </w:rPr>
              <w:t>TRAMOS</w:t>
            </w:r>
          </w:p>
        </w:tc>
        <w:tc>
          <w:tcPr>
            <w:tcW w:w="6379" w:type="dxa"/>
            <w:shd w:val="clear" w:color="auto" w:fill="BFBFBF" w:themeFill="background1" w:themeFillShade="BF"/>
          </w:tcPr>
          <w:p w:rsidR="00C363AA" w:rsidRPr="00CE670B" w:rsidRDefault="00C363AA" w:rsidP="00C363AA">
            <w:pPr>
              <w:jc w:val="both"/>
              <w:rPr>
                <w:rFonts w:ascii="Arial" w:hAnsi="Arial" w:cs="Arial"/>
                <w:i/>
                <w:sz w:val="22"/>
                <w:szCs w:val="22"/>
                <w:lang w:val="es-ES"/>
              </w:rPr>
            </w:pPr>
            <w:r w:rsidRPr="00CE670B">
              <w:rPr>
                <w:rFonts w:ascii="Arial" w:hAnsi="Arial" w:cs="Arial"/>
                <w:i/>
                <w:sz w:val="22"/>
                <w:szCs w:val="22"/>
                <w:lang w:val="es-ES"/>
              </w:rPr>
              <w:t>CRITERIOS DE OTORGAMIENTO</w:t>
            </w:r>
          </w:p>
        </w:tc>
        <w:tc>
          <w:tcPr>
            <w:tcW w:w="1363" w:type="dxa"/>
            <w:shd w:val="clear" w:color="auto" w:fill="BFBFBF" w:themeFill="background1" w:themeFillShade="BF"/>
          </w:tcPr>
          <w:p w:rsidR="00C363AA" w:rsidRPr="00CE670B" w:rsidRDefault="00C363AA" w:rsidP="00C363AA">
            <w:pPr>
              <w:jc w:val="both"/>
              <w:rPr>
                <w:rFonts w:ascii="Arial" w:hAnsi="Arial" w:cs="Arial"/>
                <w:i/>
                <w:sz w:val="22"/>
                <w:szCs w:val="22"/>
                <w:lang w:val="es-ES"/>
              </w:rPr>
            </w:pPr>
            <w:r w:rsidRPr="00CE670B">
              <w:rPr>
                <w:rFonts w:ascii="Arial" w:hAnsi="Arial" w:cs="Arial"/>
                <w:i/>
                <w:sz w:val="22"/>
                <w:szCs w:val="22"/>
                <w:lang w:val="es-ES"/>
              </w:rPr>
              <w:t>IMPORTE</w:t>
            </w:r>
          </w:p>
        </w:tc>
      </w:tr>
      <w:tr w:rsidR="00C363AA" w:rsidRPr="00CE670B" w:rsidTr="00C363AA">
        <w:tc>
          <w:tcPr>
            <w:tcW w:w="992" w:type="dxa"/>
            <w:tcBorders>
              <w:bottom w:val="single" w:sz="4" w:space="0" w:color="auto"/>
            </w:tcBorders>
          </w:tcPr>
          <w:p w:rsidR="00C363AA" w:rsidRPr="00CE670B" w:rsidRDefault="00C363AA" w:rsidP="00C363AA">
            <w:pPr>
              <w:jc w:val="both"/>
              <w:rPr>
                <w:rFonts w:ascii="Arial" w:hAnsi="Arial" w:cs="Arial"/>
                <w:i/>
                <w:sz w:val="22"/>
                <w:szCs w:val="22"/>
                <w:lang w:val="es-ES"/>
              </w:rPr>
            </w:pPr>
            <w:r w:rsidRPr="00CE670B">
              <w:rPr>
                <w:rFonts w:ascii="Arial" w:hAnsi="Arial" w:cs="Arial"/>
                <w:i/>
                <w:sz w:val="22"/>
                <w:szCs w:val="22"/>
                <w:lang w:val="es-ES"/>
              </w:rPr>
              <w:t>1</w:t>
            </w:r>
          </w:p>
        </w:tc>
        <w:tc>
          <w:tcPr>
            <w:tcW w:w="6379" w:type="dxa"/>
          </w:tcPr>
          <w:p w:rsidR="00C363AA" w:rsidRPr="00CE670B" w:rsidRDefault="00C363AA" w:rsidP="00C363AA">
            <w:pPr>
              <w:jc w:val="both"/>
              <w:rPr>
                <w:rFonts w:ascii="Arial" w:hAnsi="Arial" w:cs="Arial"/>
                <w:i/>
                <w:sz w:val="22"/>
                <w:szCs w:val="22"/>
                <w:lang w:val="es-ES"/>
              </w:rPr>
            </w:pPr>
            <w:r w:rsidRPr="00CE670B">
              <w:rPr>
                <w:rFonts w:ascii="Arial" w:hAnsi="Arial" w:cs="Arial"/>
                <w:i/>
                <w:sz w:val="22"/>
                <w:szCs w:val="22"/>
                <w:lang w:val="es-ES"/>
              </w:rPr>
              <w:t>Subvención para libros y materiales para bibliotecas y aulas</w:t>
            </w:r>
          </w:p>
        </w:tc>
        <w:tc>
          <w:tcPr>
            <w:tcW w:w="1363" w:type="dxa"/>
          </w:tcPr>
          <w:p w:rsidR="00C363AA" w:rsidRPr="00CE670B" w:rsidRDefault="00B24795" w:rsidP="00C363AA">
            <w:pPr>
              <w:jc w:val="right"/>
              <w:rPr>
                <w:rFonts w:ascii="Arial" w:hAnsi="Arial" w:cs="Arial"/>
                <w:i/>
                <w:sz w:val="22"/>
                <w:szCs w:val="22"/>
                <w:lang w:val="es-ES"/>
              </w:rPr>
            </w:pPr>
            <w:r w:rsidRPr="00CE670B">
              <w:rPr>
                <w:rFonts w:ascii="Arial" w:hAnsi="Arial" w:cs="Arial"/>
                <w:i/>
                <w:sz w:val="22"/>
                <w:szCs w:val="22"/>
                <w:lang w:val="es-ES"/>
              </w:rPr>
              <w:t>11.000,00€</w:t>
            </w:r>
          </w:p>
        </w:tc>
      </w:tr>
      <w:tr w:rsidR="00C363AA" w:rsidRPr="00CE670B" w:rsidTr="00C363AA">
        <w:tc>
          <w:tcPr>
            <w:tcW w:w="992" w:type="dxa"/>
            <w:tcBorders>
              <w:bottom w:val="single" w:sz="4" w:space="0" w:color="auto"/>
            </w:tcBorders>
          </w:tcPr>
          <w:p w:rsidR="00C363AA" w:rsidRPr="00CE670B" w:rsidRDefault="00C363AA" w:rsidP="00C363AA">
            <w:pPr>
              <w:jc w:val="both"/>
              <w:rPr>
                <w:rFonts w:ascii="Arial" w:hAnsi="Arial" w:cs="Arial"/>
                <w:i/>
                <w:sz w:val="22"/>
                <w:szCs w:val="22"/>
                <w:lang w:val="es-ES"/>
              </w:rPr>
            </w:pPr>
            <w:r w:rsidRPr="00CE670B">
              <w:rPr>
                <w:rFonts w:ascii="Arial" w:hAnsi="Arial" w:cs="Arial"/>
                <w:i/>
                <w:sz w:val="22"/>
                <w:szCs w:val="22"/>
                <w:lang w:val="es-ES"/>
              </w:rPr>
              <w:t>2</w:t>
            </w:r>
          </w:p>
        </w:tc>
        <w:tc>
          <w:tcPr>
            <w:tcW w:w="6379" w:type="dxa"/>
            <w:tcBorders>
              <w:bottom w:val="single" w:sz="4" w:space="0" w:color="auto"/>
            </w:tcBorders>
          </w:tcPr>
          <w:p w:rsidR="00C363AA" w:rsidRPr="00CE670B" w:rsidRDefault="00C363AA" w:rsidP="006876DA">
            <w:pPr>
              <w:jc w:val="both"/>
              <w:rPr>
                <w:rFonts w:ascii="Arial" w:hAnsi="Arial" w:cs="Arial"/>
                <w:i/>
                <w:sz w:val="22"/>
                <w:szCs w:val="22"/>
                <w:lang w:val="es-ES"/>
              </w:rPr>
            </w:pPr>
            <w:r w:rsidRPr="00CE670B">
              <w:rPr>
                <w:rFonts w:ascii="Arial" w:hAnsi="Arial" w:cs="Arial"/>
                <w:i/>
                <w:sz w:val="22"/>
                <w:szCs w:val="22"/>
                <w:lang w:val="es-ES"/>
              </w:rPr>
              <w:t>Subvenció</w:t>
            </w:r>
            <w:r w:rsidR="006876DA" w:rsidRPr="00CE670B">
              <w:rPr>
                <w:rFonts w:ascii="Arial" w:hAnsi="Arial" w:cs="Arial"/>
                <w:i/>
                <w:sz w:val="22"/>
                <w:szCs w:val="22"/>
                <w:lang w:val="es-ES"/>
              </w:rPr>
              <w:t>n</w:t>
            </w:r>
            <w:r w:rsidRPr="00CE670B">
              <w:rPr>
                <w:rFonts w:ascii="Arial" w:hAnsi="Arial" w:cs="Arial"/>
                <w:i/>
                <w:sz w:val="22"/>
                <w:szCs w:val="22"/>
                <w:lang w:val="es-ES"/>
              </w:rPr>
              <w:t xml:space="preserve"> p</w:t>
            </w:r>
            <w:r w:rsidR="006876DA" w:rsidRPr="00CE670B">
              <w:rPr>
                <w:rFonts w:ascii="Arial" w:hAnsi="Arial" w:cs="Arial"/>
                <w:i/>
                <w:sz w:val="22"/>
                <w:szCs w:val="22"/>
                <w:lang w:val="es-ES"/>
              </w:rPr>
              <w:t>ara libros y materiales socializados</w:t>
            </w:r>
          </w:p>
        </w:tc>
        <w:tc>
          <w:tcPr>
            <w:tcW w:w="1363" w:type="dxa"/>
          </w:tcPr>
          <w:p w:rsidR="00C363AA" w:rsidRPr="00CE670B" w:rsidRDefault="00B24795" w:rsidP="00C363AA">
            <w:pPr>
              <w:jc w:val="right"/>
              <w:rPr>
                <w:rFonts w:ascii="Arial" w:hAnsi="Arial" w:cs="Arial"/>
                <w:i/>
                <w:sz w:val="22"/>
                <w:szCs w:val="22"/>
                <w:lang w:val="es-ES"/>
              </w:rPr>
            </w:pPr>
            <w:r w:rsidRPr="00CE670B">
              <w:rPr>
                <w:rFonts w:ascii="Arial" w:hAnsi="Arial" w:cs="Arial"/>
                <w:i/>
                <w:sz w:val="22"/>
                <w:szCs w:val="22"/>
                <w:lang w:val="es-ES"/>
              </w:rPr>
              <w:t>7.375,00€</w:t>
            </w:r>
          </w:p>
        </w:tc>
      </w:tr>
      <w:tr w:rsidR="00C363AA" w:rsidRPr="00CE670B" w:rsidTr="00C363AA">
        <w:tc>
          <w:tcPr>
            <w:tcW w:w="992" w:type="dxa"/>
            <w:tcBorders>
              <w:top w:val="single" w:sz="4" w:space="0" w:color="auto"/>
              <w:left w:val="nil"/>
              <w:bottom w:val="nil"/>
              <w:right w:val="single" w:sz="4" w:space="0" w:color="auto"/>
            </w:tcBorders>
          </w:tcPr>
          <w:p w:rsidR="00C363AA" w:rsidRPr="00CE670B" w:rsidRDefault="00C363AA" w:rsidP="00C363AA">
            <w:pPr>
              <w:jc w:val="center"/>
              <w:rPr>
                <w:rFonts w:ascii="Arial" w:hAnsi="Arial" w:cs="Arial"/>
                <w:b/>
                <w:bCs/>
                <w:i/>
                <w:sz w:val="22"/>
                <w:szCs w:val="22"/>
                <w:lang w:val="es-ES"/>
              </w:rPr>
            </w:pPr>
          </w:p>
        </w:tc>
        <w:tc>
          <w:tcPr>
            <w:tcW w:w="6379" w:type="dxa"/>
            <w:tcBorders>
              <w:left w:val="single" w:sz="4" w:space="0" w:color="auto"/>
            </w:tcBorders>
          </w:tcPr>
          <w:p w:rsidR="00C363AA" w:rsidRPr="00CE670B" w:rsidRDefault="00C363AA" w:rsidP="00C363AA">
            <w:pPr>
              <w:jc w:val="center"/>
              <w:rPr>
                <w:rFonts w:ascii="Arial" w:hAnsi="Arial" w:cs="Arial"/>
                <w:i/>
                <w:sz w:val="22"/>
                <w:szCs w:val="22"/>
                <w:lang w:val="es-ES"/>
              </w:rPr>
            </w:pPr>
            <w:r w:rsidRPr="00CE670B">
              <w:rPr>
                <w:rFonts w:ascii="Arial" w:hAnsi="Arial" w:cs="Arial"/>
                <w:i/>
                <w:sz w:val="22"/>
                <w:szCs w:val="22"/>
                <w:lang w:val="es-ES"/>
              </w:rPr>
              <w:t>TOTAL</w:t>
            </w:r>
          </w:p>
        </w:tc>
        <w:tc>
          <w:tcPr>
            <w:tcW w:w="1363" w:type="dxa"/>
          </w:tcPr>
          <w:p w:rsidR="00C363AA" w:rsidRPr="00CE670B" w:rsidRDefault="00C363AA" w:rsidP="00B24795">
            <w:pPr>
              <w:jc w:val="right"/>
              <w:rPr>
                <w:rFonts w:ascii="Arial" w:hAnsi="Arial" w:cs="Arial"/>
                <w:i/>
                <w:sz w:val="22"/>
                <w:szCs w:val="22"/>
                <w:lang w:val="es-ES"/>
              </w:rPr>
            </w:pPr>
            <w:r w:rsidRPr="00CE670B">
              <w:rPr>
                <w:rFonts w:ascii="Arial" w:hAnsi="Arial" w:cs="Arial"/>
                <w:i/>
                <w:sz w:val="22"/>
                <w:szCs w:val="22"/>
                <w:lang w:val="es-ES"/>
              </w:rPr>
              <w:t>1</w:t>
            </w:r>
            <w:r w:rsidR="00B24795" w:rsidRPr="00CE670B">
              <w:rPr>
                <w:rFonts w:ascii="Arial" w:hAnsi="Arial" w:cs="Arial"/>
                <w:i/>
                <w:sz w:val="22"/>
                <w:szCs w:val="22"/>
                <w:lang w:val="es-ES"/>
              </w:rPr>
              <w:t>8</w:t>
            </w:r>
            <w:r w:rsidRPr="00CE670B">
              <w:rPr>
                <w:rFonts w:ascii="Arial" w:hAnsi="Arial" w:cs="Arial"/>
                <w:i/>
                <w:sz w:val="22"/>
                <w:szCs w:val="22"/>
                <w:lang w:val="es-ES"/>
              </w:rPr>
              <w:t>.</w:t>
            </w:r>
            <w:r w:rsidR="00B24795" w:rsidRPr="00CE670B">
              <w:rPr>
                <w:rFonts w:ascii="Arial" w:hAnsi="Arial" w:cs="Arial"/>
                <w:i/>
                <w:sz w:val="22"/>
                <w:szCs w:val="22"/>
                <w:lang w:val="es-ES"/>
              </w:rPr>
              <w:t>375</w:t>
            </w:r>
            <w:r w:rsidRPr="00CE670B">
              <w:rPr>
                <w:rFonts w:ascii="Arial" w:hAnsi="Arial" w:cs="Arial"/>
                <w:i/>
                <w:sz w:val="22"/>
                <w:szCs w:val="22"/>
                <w:lang w:val="es-ES"/>
              </w:rPr>
              <w:t>,00 €</w:t>
            </w:r>
          </w:p>
        </w:tc>
      </w:tr>
    </w:tbl>
    <w:p w:rsidR="00C363AA" w:rsidRPr="00CE670B" w:rsidRDefault="00C363AA" w:rsidP="00C363AA">
      <w:pPr>
        <w:shd w:val="clear" w:color="auto" w:fill="FFFFFF"/>
        <w:jc w:val="both"/>
        <w:rPr>
          <w:rFonts w:ascii="Arial" w:hAnsi="Arial" w:cs="Arial"/>
          <w:sz w:val="22"/>
          <w:szCs w:val="22"/>
          <w:lang w:val="es-ES" w:eastAsia="ca-ES"/>
        </w:rPr>
      </w:pPr>
    </w:p>
    <w:p w:rsidR="00021BE4" w:rsidRPr="00CE670B" w:rsidRDefault="00B5537A" w:rsidP="00C363AA">
      <w:p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En el supuesto de que haya s</w:t>
      </w:r>
      <w:r w:rsidR="00021BE4" w:rsidRPr="00CE670B">
        <w:rPr>
          <w:rFonts w:ascii="Arial" w:hAnsi="Arial" w:cs="Arial"/>
          <w:sz w:val="22"/>
          <w:szCs w:val="22"/>
          <w:lang w:val="es-ES" w:eastAsia="ca-ES"/>
        </w:rPr>
        <w:t>olicitudes</w:t>
      </w:r>
      <w:r w:rsidRPr="00CE670B">
        <w:rPr>
          <w:rFonts w:ascii="Arial" w:hAnsi="Arial" w:cs="Arial"/>
          <w:sz w:val="22"/>
          <w:szCs w:val="22"/>
          <w:lang w:val="es-ES" w:eastAsia="ca-ES"/>
        </w:rPr>
        <w:t xml:space="preserve"> simultáneas de un centro escolar y de su</w:t>
      </w:r>
      <w:r w:rsidR="00021BE4" w:rsidRPr="00CE670B">
        <w:rPr>
          <w:rFonts w:ascii="Arial" w:hAnsi="Arial" w:cs="Arial"/>
          <w:sz w:val="22"/>
          <w:szCs w:val="22"/>
          <w:lang w:val="es-ES" w:eastAsia="ca-ES"/>
        </w:rPr>
        <w:t xml:space="preserve"> AFA</w:t>
      </w:r>
      <w:r w:rsidRPr="00CE670B">
        <w:rPr>
          <w:rFonts w:ascii="Arial" w:hAnsi="Arial" w:cs="Arial"/>
          <w:sz w:val="22"/>
          <w:szCs w:val="22"/>
          <w:lang w:val="es-ES" w:eastAsia="ca-ES"/>
        </w:rPr>
        <w:t>, se tendrá en cuenta por qué tramo se pide la subvención. Si hubiera dos subvenciones por el mismo tramo, se dividiría el importe proporcionalmente a la justificación previa que haya presentado cada cual.</w:t>
      </w:r>
    </w:p>
    <w:p w:rsidR="00021BE4" w:rsidRPr="00CE670B" w:rsidRDefault="00021BE4" w:rsidP="00C363AA">
      <w:pPr>
        <w:shd w:val="clear" w:color="auto" w:fill="FFFFFF"/>
        <w:jc w:val="both"/>
        <w:rPr>
          <w:rFonts w:ascii="Arial" w:hAnsi="Arial" w:cs="Arial"/>
          <w:sz w:val="22"/>
          <w:szCs w:val="22"/>
          <w:lang w:val="es-ES" w:eastAsia="ca-ES"/>
        </w:rPr>
      </w:pPr>
    </w:p>
    <w:p w:rsidR="00021BE4" w:rsidRPr="00CE670B" w:rsidRDefault="00B5537A" w:rsidP="00021BE4">
      <w:pPr>
        <w:pStyle w:val="Prrafodelista"/>
        <w:numPr>
          <w:ilvl w:val="0"/>
          <w:numId w:val="20"/>
        </w:numPr>
        <w:shd w:val="clear" w:color="auto" w:fill="FFFFFF"/>
        <w:jc w:val="both"/>
        <w:rPr>
          <w:rFonts w:ascii="Arial" w:hAnsi="Arial" w:cs="Arial"/>
          <w:b/>
          <w:sz w:val="22"/>
          <w:szCs w:val="22"/>
          <w:lang w:val="es-ES" w:eastAsia="ca-ES"/>
        </w:rPr>
      </w:pPr>
      <w:r w:rsidRPr="00CE670B">
        <w:rPr>
          <w:rFonts w:ascii="Arial" w:hAnsi="Arial" w:cs="Arial"/>
          <w:b/>
          <w:sz w:val="22"/>
          <w:szCs w:val="22"/>
          <w:lang w:val="es-ES" w:eastAsia="ca-ES"/>
        </w:rPr>
        <w:t>Órgano instructor y comisión calificadora</w:t>
      </w:r>
    </w:p>
    <w:p w:rsidR="00021BE4" w:rsidRPr="00CE670B" w:rsidRDefault="00021BE4" w:rsidP="00021BE4">
      <w:pPr>
        <w:shd w:val="clear" w:color="auto" w:fill="FFFFFF"/>
        <w:jc w:val="both"/>
        <w:rPr>
          <w:rFonts w:ascii="Arial" w:hAnsi="Arial" w:cs="Arial"/>
          <w:sz w:val="22"/>
          <w:szCs w:val="22"/>
          <w:lang w:val="es-ES" w:eastAsia="ca-ES"/>
        </w:rPr>
      </w:pPr>
    </w:p>
    <w:p w:rsidR="00B24795" w:rsidRPr="00CE670B" w:rsidRDefault="00B24795" w:rsidP="00021BE4">
      <w:p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El procedimiento de concesión será de concurrencia competitiva según los criterios de valoración establecidos en el punto 6 de las Bases y el punto 6 de esta convocatoria.</w:t>
      </w:r>
    </w:p>
    <w:p w:rsidR="00B24795" w:rsidRPr="00CE670B" w:rsidRDefault="00B24795" w:rsidP="00021BE4">
      <w:pPr>
        <w:shd w:val="clear" w:color="auto" w:fill="FFFFFF"/>
        <w:jc w:val="both"/>
        <w:rPr>
          <w:rFonts w:ascii="Arial" w:hAnsi="Arial" w:cs="Arial"/>
          <w:sz w:val="22"/>
          <w:szCs w:val="22"/>
          <w:lang w:val="es-ES" w:eastAsia="ca-ES"/>
        </w:rPr>
      </w:pPr>
    </w:p>
    <w:p w:rsidR="00021BE4" w:rsidRPr="00CE670B" w:rsidRDefault="00021BE4" w:rsidP="00021BE4">
      <w:p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Para valorar las solicitudes</w:t>
      </w:r>
      <w:r w:rsidR="00B5537A" w:rsidRPr="00CE670B">
        <w:rPr>
          <w:rFonts w:ascii="Arial" w:hAnsi="Arial" w:cs="Arial"/>
          <w:sz w:val="22"/>
          <w:szCs w:val="22"/>
          <w:lang w:val="es-ES" w:eastAsia="ca-ES"/>
        </w:rPr>
        <w:t xml:space="preserve"> para acceder a las becas se constituirá una Comisión Calificadora que contará con la composición siguiente</w:t>
      </w:r>
      <w:r w:rsidR="00B24795" w:rsidRPr="00CE670B">
        <w:rPr>
          <w:rFonts w:ascii="Arial" w:hAnsi="Arial" w:cs="Arial"/>
          <w:sz w:val="22"/>
          <w:szCs w:val="22"/>
          <w:lang w:val="es-ES" w:eastAsia="ca-ES"/>
        </w:rPr>
        <w:t>, de acuerdo con el Artículo 11 de las Bases</w:t>
      </w:r>
      <w:r w:rsidR="00B5537A" w:rsidRPr="00CE670B">
        <w:rPr>
          <w:rFonts w:ascii="Arial" w:hAnsi="Arial" w:cs="Arial"/>
          <w:sz w:val="22"/>
          <w:szCs w:val="22"/>
          <w:lang w:val="es-ES" w:eastAsia="ca-ES"/>
        </w:rPr>
        <w:t>:</w:t>
      </w:r>
    </w:p>
    <w:p w:rsidR="00B24795" w:rsidRPr="00CE670B" w:rsidRDefault="00B24795" w:rsidP="00B24795">
      <w:pPr>
        <w:numPr>
          <w:ilvl w:val="0"/>
          <w:numId w:val="16"/>
        </w:numPr>
        <w:jc w:val="both"/>
        <w:rPr>
          <w:rFonts w:ascii="Arial" w:hAnsi="Arial" w:cs="Arial"/>
          <w:sz w:val="22"/>
          <w:szCs w:val="22"/>
          <w:lang w:val="es-ES"/>
        </w:rPr>
      </w:pPr>
      <w:r w:rsidRPr="00CE670B">
        <w:rPr>
          <w:rFonts w:ascii="Arial" w:hAnsi="Arial" w:cs="Arial"/>
          <w:sz w:val="22"/>
          <w:szCs w:val="22"/>
          <w:lang w:val="es-ES"/>
        </w:rPr>
        <w:t xml:space="preserve">La presidenta, que será la presidenta de </w:t>
      </w:r>
      <w:proofErr w:type="spellStart"/>
      <w:r w:rsidRPr="00CE670B">
        <w:rPr>
          <w:rFonts w:ascii="Arial" w:hAnsi="Arial" w:cs="Arial"/>
          <w:sz w:val="22"/>
          <w:szCs w:val="22"/>
          <w:lang w:val="es-ES"/>
        </w:rPr>
        <w:t>l’Àrea</w:t>
      </w:r>
      <w:proofErr w:type="spellEnd"/>
      <w:r w:rsidRPr="00CE670B">
        <w:rPr>
          <w:rFonts w:ascii="Arial" w:hAnsi="Arial" w:cs="Arial"/>
          <w:sz w:val="22"/>
          <w:szCs w:val="22"/>
          <w:lang w:val="es-ES"/>
        </w:rPr>
        <w:t xml:space="preserve"> de </w:t>
      </w:r>
      <w:proofErr w:type="spellStart"/>
      <w:r w:rsidRPr="00CE670B">
        <w:rPr>
          <w:rFonts w:ascii="Arial" w:hAnsi="Arial" w:cs="Arial"/>
          <w:sz w:val="22"/>
          <w:szCs w:val="22"/>
          <w:lang w:val="es-ES"/>
        </w:rPr>
        <w:t>Serveis</w:t>
      </w:r>
      <w:proofErr w:type="spellEnd"/>
      <w:r w:rsidRPr="00CE670B">
        <w:rPr>
          <w:rFonts w:ascii="Arial" w:hAnsi="Arial" w:cs="Arial"/>
          <w:sz w:val="22"/>
          <w:szCs w:val="22"/>
          <w:lang w:val="es-ES"/>
        </w:rPr>
        <w:t xml:space="preserve"> a les Persones, o persona en quien delegue. </w:t>
      </w:r>
    </w:p>
    <w:p w:rsidR="00B24795" w:rsidRPr="00CE670B" w:rsidRDefault="00B24795" w:rsidP="00B24795">
      <w:pPr>
        <w:numPr>
          <w:ilvl w:val="0"/>
          <w:numId w:val="16"/>
        </w:numPr>
        <w:jc w:val="both"/>
        <w:rPr>
          <w:rFonts w:ascii="Arial" w:hAnsi="Arial" w:cs="Arial"/>
          <w:sz w:val="22"/>
          <w:szCs w:val="22"/>
          <w:lang w:val="es-ES"/>
        </w:rPr>
      </w:pPr>
      <w:r w:rsidRPr="00CE670B">
        <w:rPr>
          <w:rFonts w:ascii="Arial" w:hAnsi="Arial" w:cs="Arial"/>
          <w:sz w:val="22"/>
          <w:szCs w:val="22"/>
          <w:lang w:val="es-ES"/>
        </w:rPr>
        <w:lastRenderedPageBreak/>
        <w:t xml:space="preserve">Tres vocales, que serán la Concejala de Educación, la técnica del Negociado de Educación, y otra persona entre los/las concejales/las y los/la técnicos/técnicas de los diferentes negociados del Área de </w:t>
      </w:r>
      <w:proofErr w:type="spellStart"/>
      <w:r w:rsidRPr="00CE670B">
        <w:rPr>
          <w:rFonts w:ascii="Arial" w:hAnsi="Arial" w:cs="Arial"/>
          <w:sz w:val="22"/>
          <w:szCs w:val="22"/>
          <w:lang w:val="es-ES"/>
        </w:rPr>
        <w:t>Serveis</w:t>
      </w:r>
      <w:proofErr w:type="spellEnd"/>
      <w:r w:rsidRPr="00CE670B">
        <w:rPr>
          <w:rFonts w:ascii="Arial" w:hAnsi="Arial" w:cs="Arial"/>
          <w:sz w:val="22"/>
          <w:szCs w:val="22"/>
          <w:lang w:val="es-ES"/>
        </w:rPr>
        <w:t xml:space="preserve"> a les Persones.</w:t>
      </w:r>
    </w:p>
    <w:p w:rsidR="00B24795" w:rsidRPr="00CE670B" w:rsidRDefault="00B24795" w:rsidP="00B24795">
      <w:pPr>
        <w:numPr>
          <w:ilvl w:val="0"/>
          <w:numId w:val="16"/>
        </w:numPr>
        <w:jc w:val="both"/>
        <w:rPr>
          <w:rFonts w:ascii="Arial" w:hAnsi="Arial" w:cs="Arial"/>
          <w:sz w:val="22"/>
          <w:szCs w:val="22"/>
          <w:lang w:val="es-ES"/>
        </w:rPr>
      </w:pPr>
      <w:r w:rsidRPr="00CE670B">
        <w:rPr>
          <w:rFonts w:ascii="Arial" w:hAnsi="Arial" w:cs="Arial"/>
          <w:sz w:val="22"/>
          <w:szCs w:val="22"/>
          <w:lang w:val="es-ES"/>
        </w:rPr>
        <w:t>Un/a secretario/aria</w:t>
      </w:r>
    </w:p>
    <w:p w:rsidR="00021BE4" w:rsidRPr="00CE670B" w:rsidRDefault="00021BE4" w:rsidP="00021BE4">
      <w:pPr>
        <w:shd w:val="clear" w:color="auto" w:fill="FFFFFF"/>
        <w:jc w:val="both"/>
        <w:rPr>
          <w:rFonts w:ascii="Arial" w:hAnsi="Arial" w:cs="Arial"/>
          <w:sz w:val="22"/>
          <w:szCs w:val="22"/>
          <w:lang w:val="es-ES" w:eastAsia="ca-ES"/>
        </w:rPr>
      </w:pPr>
    </w:p>
    <w:p w:rsidR="00021BE4" w:rsidRPr="00CE670B" w:rsidRDefault="00B5537A" w:rsidP="00021BE4">
      <w:p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La Comisión Calificadora de las s</w:t>
      </w:r>
      <w:r w:rsidR="00021BE4" w:rsidRPr="00CE670B">
        <w:rPr>
          <w:rFonts w:ascii="Arial" w:hAnsi="Arial" w:cs="Arial"/>
          <w:sz w:val="22"/>
          <w:szCs w:val="22"/>
          <w:lang w:val="es-ES" w:eastAsia="ca-ES"/>
        </w:rPr>
        <w:t>olicitudes</w:t>
      </w:r>
      <w:r w:rsidRPr="00CE670B">
        <w:rPr>
          <w:rFonts w:ascii="Arial" w:hAnsi="Arial" w:cs="Arial"/>
          <w:sz w:val="22"/>
          <w:szCs w:val="22"/>
          <w:lang w:val="es-ES" w:eastAsia="ca-ES"/>
        </w:rPr>
        <w:t xml:space="preserve"> se reunirá en el plazo máximo de diez días después de la finalización del periodo de presentación de </w:t>
      </w:r>
      <w:r w:rsidR="00021BE4" w:rsidRPr="00CE670B">
        <w:rPr>
          <w:rFonts w:ascii="Arial" w:hAnsi="Arial" w:cs="Arial"/>
          <w:sz w:val="22"/>
          <w:szCs w:val="22"/>
          <w:lang w:val="es-ES" w:eastAsia="ca-ES"/>
        </w:rPr>
        <w:t>solicitudes</w:t>
      </w:r>
      <w:r w:rsidRPr="00CE670B">
        <w:rPr>
          <w:rFonts w:ascii="Arial" w:hAnsi="Arial" w:cs="Arial"/>
          <w:sz w:val="22"/>
          <w:szCs w:val="22"/>
          <w:lang w:val="es-ES" w:eastAsia="ca-ES"/>
        </w:rPr>
        <w:t xml:space="preserve"> a los efectos de su valoración</w:t>
      </w:r>
      <w:r w:rsidR="00021BE4" w:rsidRPr="00CE670B">
        <w:rPr>
          <w:rFonts w:ascii="Arial" w:hAnsi="Arial" w:cs="Arial"/>
          <w:sz w:val="22"/>
          <w:szCs w:val="22"/>
          <w:lang w:val="es-ES" w:eastAsia="ca-ES"/>
        </w:rPr>
        <w:t>.</w:t>
      </w:r>
    </w:p>
    <w:p w:rsidR="00021BE4" w:rsidRPr="00CE670B" w:rsidRDefault="00021BE4" w:rsidP="00021BE4">
      <w:pPr>
        <w:shd w:val="clear" w:color="auto" w:fill="FFFFFF"/>
        <w:jc w:val="both"/>
        <w:rPr>
          <w:rFonts w:ascii="Arial" w:hAnsi="Arial" w:cs="Arial"/>
          <w:sz w:val="22"/>
          <w:szCs w:val="22"/>
          <w:lang w:val="es-ES" w:eastAsia="ca-ES"/>
        </w:rPr>
      </w:pPr>
    </w:p>
    <w:p w:rsidR="00021BE4" w:rsidRPr="00CE670B" w:rsidRDefault="00B5537A" w:rsidP="00021BE4">
      <w:pPr>
        <w:pStyle w:val="Prrafodelista"/>
        <w:numPr>
          <w:ilvl w:val="0"/>
          <w:numId w:val="20"/>
        </w:numPr>
        <w:shd w:val="clear" w:color="auto" w:fill="FFFFFF"/>
        <w:jc w:val="both"/>
        <w:rPr>
          <w:rFonts w:ascii="Arial" w:hAnsi="Arial" w:cs="Arial"/>
          <w:b/>
          <w:sz w:val="22"/>
          <w:szCs w:val="22"/>
          <w:lang w:val="es-ES" w:eastAsia="ca-ES"/>
        </w:rPr>
      </w:pPr>
      <w:r w:rsidRPr="00CE670B">
        <w:rPr>
          <w:rFonts w:ascii="Arial" w:hAnsi="Arial" w:cs="Arial"/>
          <w:b/>
          <w:sz w:val="22"/>
          <w:szCs w:val="22"/>
          <w:lang w:val="es-ES" w:eastAsia="ca-ES"/>
        </w:rPr>
        <w:t>Resolución y notificación del acuerdo de concesión de subvenciones</w:t>
      </w:r>
    </w:p>
    <w:p w:rsidR="00021BE4" w:rsidRPr="00CE670B" w:rsidRDefault="00021BE4" w:rsidP="00021BE4">
      <w:pPr>
        <w:shd w:val="clear" w:color="auto" w:fill="FFFFFF"/>
        <w:jc w:val="both"/>
        <w:rPr>
          <w:rFonts w:ascii="Arial" w:hAnsi="Arial" w:cs="Arial"/>
          <w:sz w:val="22"/>
          <w:szCs w:val="22"/>
          <w:lang w:val="es-ES" w:eastAsia="ca-ES"/>
        </w:rPr>
      </w:pPr>
    </w:p>
    <w:p w:rsidR="00021BE4" w:rsidRPr="00CE670B" w:rsidRDefault="00B5537A" w:rsidP="00021BE4">
      <w:p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Cuando la Comisión Calificadora haya comprobado el cumplimiento de los requisitos y haya valorado las s</w:t>
      </w:r>
      <w:r w:rsidR="00021BE4" w:rsidRPr="00CE670B">
        <w:rPr>
          <w:rFonts w:ascii="Arial" w:hAnsi="Arial" w:cs="Arial"/>
          <w:sz w:val="22"/>
          <w:szCs w:val="22"/>
          <w:lang w:val="es-ES" w:eastAsia="ca-ES"/>
        </w:rPr>
        <w:t>olicitudes</w:t>
      </w:r>
      <w:r w:rsidRPr="00CE670B">
        <w:rPr>
          <w:rFonts w:ascii="Arial" w:hAnsi="Arial" w:cs="Arial"/>
          <w:sz w:val="22"/>
          <w:szCs w:val="22"/>
          <w:lang w:val="es-ES" w:eastAsia="ca-ES"/>
        </w:rPr>
        <w:t xml:space="preserve">, hará la propuesta de otorgamiento de subvenciones a la Alcaldía, que adoptará la correspondiente resolución y dará traslado del resultado </w:t>
      </w:r>
      <w:r w:rsidR="00021BE4" w:rsidRPr="00CE670B">
        <w:rPr>
          <w:rFonts w:ascii="Arial" w:hAnsi="Arial" w:cs="Arial"/>
          <w:sz w:val="22"/>
          <w:szCs w:val="22"/>
          <w:lang w:val="es-ES" w:eastAsia="ca-ES"/>
        </w:rPr>
        <w:t>a</w:t>
      </w:r>
      <w:r w:rsidRPr="00CE670B">
        <w:rPr>
          <w:rFonts w:ascii="Arial" w:hAnsi="Arial" w:cs="Arial"/>
          <w:sz w:val="22"/>
          <w:szCs w:val="22"/>
          <w:lang w:val="es-ES" w:eastAsia="ca-ES"/>
        </w:rPr>
        <w:t xml:space="preserve"> todos los centros escolares y las</w:t>
      </w:r>
      <w:r w:rsidR="00021BE4" w:rsidRPr="00CE670B">
        <w:rPr>
          <w:rFonts w:ascii="Arial" w:hAnsi="Arial" w:cs="Arial"/>
          <w:sz w:val="22"/>
          <w:szCs w:val="22"/>
          <w:lang w:val="es-ES" w:eastAsia="ca-ES"/>
        </w:rPr>
        <w:t xml:space="preserve"> AFA solicitantes.</w:t>
      </w:r>
    </w:p>
    <w:p w:rsidR="00B24795" w:rsidRPr="00CE670B" w:rsidRDefault="00B24795" w:rsidP="00021BE4">
      <w:pPr>
        <w:shd w:val="clear" w:color="auto" w:fill="FFFFFF"/>
        <w:jc w:val="both"/>
        <w:rPr>
          <w:rFonts w:ascii="Arial" w:hAnsi="Arial" w:cs="Arial"/>
          <w:sz w:val="22"/>
          <w:szCs w:val="22"/>
          <w:lang w:val="es-ES" w:eastAsia="ca-ES"/>
        </w:rPr>
      </w:pPr>
    </w:p>
    <w:p w:rsidR="00021BE4" w:rsidRPr="00CE670B" w:rsidRDefault="00B5537A" w:rsidP="00021BE4">
      <w:p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 xml:space="preserve">La resolución estará debidamente motivada en conformidad con el que disponen las bases específicas, quedando acreditados en el procedimiento los </w:t>
      </w:r>
      <w:r w:rsidR="00021BE4" w:rsidRPr="00CE670B">
        <w:rPr>
          <w:rFonts w:ascii="Arial" w:hAnsi="Arial" w:cs="Arial"/>
          <w:sz w:val="22"/>
          <w:szCs w:val="22"/>
          <w:lang w:val="es-ES" w:eastAsia="ca-ES"/>
        </w:rPr>
        <w:t>fundamentos</w:t>
      </w:r>
      <w:r w:rsidRPr="00CE670B">
        <w:rPr>
          <w:rFonts w:ascii="Arial" w:hAnsi="Arial" w:cs="Arial"/>
          <w:sz w:val="22"/>
          <w:szCs w:val="22"/>
          <w:lang w:val="es-ES" w:eastAsia="ca-ES"/>
        </w:rPr>
        <w:t xml:space="preserve"> de la resolución que se adopte. </w:t>
      </w:r>
    </w:p>
    <w:p w:rsidR="00021BE4" w:rsidRPr="00CE670B" w:rsidRDefault="00021BE4" w:rsidP="00021BE4">
      <w:pPr>
        <w:shd w:val="clear" w:color="auto" w:fill="FFFFFF"/>
        <w:jc w:val="both"/>
        <w:rPr>
          <w:rFonts w:ascii="Arial" w:hAnsi="Arial" w:cs="Arial"/>
          <w:sz w:val="22"/>
          <w:szCs w:val="22"/>
          <w:lang w:val="es-ES" w:eastAsia="ca-ES"/>
        </w:rPr>
      </w:pPr>
    </w:p>
    <w:p w:rsidR="00021BE4" w:rsidRPr="00CE670B" w:rsidRDefault="00021BE4" w:rsidP="00021BE4">
      <w:p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En</w:t>
      </w:r>
      <w:r w:rsidR="00B5537A" w:rsidRPr="00CE670B">
        <w:rPr>
          <w:rFonts w:ascii="Arial" w:hAnsi="Arial" w:cs="Arial"/>
          <w:sz w:val="22"/>
          <w:szCs w:val="22"/>
          <w:lang w:val="es-ES" w:eastAsia="ca-ES"/>
        </w:rPr>
        <w:t xml:space="preserve"> la resolución se hará constar, además de l</w:t>
      </w:r>
      <w:r w:rsidRPr="00CE670B">
        <w:rPr>
          <w:rFonts w:ascii="Arial" w:hAnsi="Arial" w:cs="Arial"/>
          <w:sz w:val="22"/>
          <w:szCs w:val="22"/>
          <w:lang w:val="es-ES" w:eastAsia="ca-ES"/>
        </w:rPr>
        <w:t>os centros escolares o A</w:t>
      </w:r>
      <w:r w:rsidR="00121FDF" w:rsidRPr="00CE670B">
        <w:rPr>
          <w:rFonts w:ascii="Arial" w:hAnsi="Arial" w:cs="Arial"/>
          <w:sz w:val="22"/>
          <w:szCs w:val="22"/>
          <w:lang w:val="es-ES" w:eastAsia="ca-ES"/>
        </w:rPr>
        <w:t>FA</w:t>
      </w:r>
      <w:r w:rsidRPr="00CE670B">
        <w:rPr>
          <w:rFonts w:ascii="Arial" w:hAnsi="Arial" w:cs="Arial"/>
          <w:sz w:val="22"/>
          <w:szCs w:val="22"/>
          <w:lang w:val="es-ES" w:eastAsia="ca-ES"/>
        </w:rPr>
        <w:t xml:space="preserve"> solicitantes</w:t>
      </w:r>
      <w:r w:rsidR="00121FDF" w:rsidRPr="00CE670B">
        <w:rPr>
          <w:rFonts w:ascii="Arial" w:hAnsi="Arial" w:cs="Arial"/>
          <w:sz w:val="22"/>
          <w:szCs w:val="22"/>
          <w:lang w:val="es-ES" w:eastAsia="ca-ES"/>
        </w:rPr>
        <w:t xml:space="preserve"> a los que se le</w:t>
      </w:r>
      <w:r w:rsidR="00B5537A" w:rsidRPr="00CE670B">
        <w:rPr>
          <w:rFonts w:ascii="Arial" w:hAnsi="Arial" w:cs="Arial"/>
          <w:sz w:val="22"/>
          <w:szCs w:val="22"/>
          <w:lang w:val="es-ES" w:eastAsia="ca-ES"/>
        </w:rPr>
        <w:t>s concede la subvención, la</w:t>
      </w:r>
      <w:r w:rsidRPr="00CE670B">
        <w:rPr>
          <w:rFonts w:ascii="Arial" w:hAnsi="Arial" w:cs="Arial"/>
          <w:sz w:val="22"/>
          <w:szCs w:val="22"/>
          <w:lang w:val="es-ES" w:eastAsia="ca-ES"/>
        </w:rPr>
        <w:t xml:space="preserve"> desestimación del resto de solicitudes</w:t>
      </w:r>
      <w:r w:rsidR="00B5537A" w:rsidRPr="00CE670B">
        <w:rPr>
          <w:rFonts w:ascii="Arial" w:hAnsi="Arial" w:cs="Arial"/>
          <w:sz w:val="22"/>
          <w:szCs w:val="22"/>
          <w:lang w:val="es-ES" w:eastAsia="ca-ES"/>
        </w:rPr>
        <w:t xml:space="preserve"> de manera </w:t>
      </w:r>
      <w:r w:rsidR="00121FDF" w:rsidRPr="00CE670B">
        <w:rPr>
          <w:rFonts w:ascii="Arial" w:hAnsi="Arial" w:cs="Arial"/>
          <w:sz w:val="22"/>
          <w:szCs w:val="22"/>
          <w:lang w:val="es-ES" w:eastAsia="ca-ES"/>
        </w:rPr>
        <w:t>expresa</w:t>
      </w:r>
      <w:r w:rsidR="00B5537A" w:rsidRPr="00CE670B">
        <w:rPr>
          <w:rFonts w:ascii="Arial" w:hAnsi="Arial" w:cs="Arial"/>
          <w:sz w:val="22"/>
          <w:szCs w:val="22"/>
          <w:lang w:val="es-ES" w:eastAsia="ca-ES"/>
        </w:rPr>
        <w:t>, si fuera el caso.</w:t>
      </w:r>
    </w:p>
    <w:p w:rsidR="00021BE4" w:rsidRPr="00CE670B" w:rsidRDefault="00021BE4" w:rsidP="00021BE4">
      <w:pPr>
        <w:shd w:val="clear" w:color="auto" w:fill="FFFFFF"/>
        <w:jc w:val="both"/>
        <w:rPr>
          <w:rFonts w:ascii="Arial" w:hAnsi="Arial" w:cs="Arial"/>
          <w:sz w:val="22"/>
          <w:szCs w:val="22"/>
          <w:lang w:val="es-ES" w:eastAsia="ca-ES"/>
        </w:rPr>
      </w:pPr>
    </w:p>
    <w:p w:rsidR="00021BE4" w:rsidRPr="00CE670B" w:rsidRDefault="00B5537A" w:rsidP="00021BE4">
      <w:p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Contra esta resolución que pone fin a la vía administrativa se podrá interponer recurso potestativo de reposición en el plazo de un mes, a contar desde la notificación de la misma. Transcurrido este plazo sin haber interpuesto ningún recurso, la resolución será firme a todos los efectos.</w:t>
      </w:r>
    </w:p>
    <w:p w:rsidR="00021BE4" w:rsidRPr="00CE670B" w:rsidRDefault="00021BE4" w:rsidP="00021BE4">
      <w:pPr>
        <w:shd w:val="clear" w:color="auto" w:fill="FFFFFF"/>
        <w:jc w:val="both"/>
        <w:rPr>
          <w:rFonts w:ascii="Arial" w:hAnsi="Arial" w:cs="Arial"/>
          <w:sz w:val="22"/>
          <w:szCs w:val="22"/>
          <w:lang w:val="es-ES" w:eastAsia="ca-ES"/>
        </w:rPr>
      </w:pPr>
    </w:p>
    <w:p w:rsidR="00121FDF" w:rsidRPr="00CE670B" w:rsidRDefault="00B5537A" w:rsidP="00021BE4">
      <w:p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En caso de presentarse algún recurso, el Ayuntamiento de Molins de Rei resolverá en el plazo de un mes.</w:t>
      </w:r>
    </w:p>
    <w:p w:rsidR="00121FDF" w:rsidRPr="00CE670B" w:rsidRDefault="00121FDF" w:rsidP="00021BE4">
      <w:pPr>
        <w:shd w:val="clear" w:color="auto" w:fill="FFFFFF"/>
        <w:jc w:val="both"/>
        <w:rPr>
          <w:rFonts w:ascii="Arial" w:hAnsi="Arial" w:cs="Arial"/>
          <w:sz w:val="22"/>
          <w:szCs w:val="22"/>
          <w:lang w:val="es-ES" w:eastAsia="ca-ES"/>
        </w:rPr>
      </w:pPr>
    </w:p>
    <w:p w:rsidR="00121FDF" w:rsidRPr="00CE670B" w:rsidRDefault="00121FDF" w:rsidP="00121FDF">
      <w:pPr>
        <w:pStyle w:val="Prrafodelista"/>
        <w:numPr>
          <w:ilvl w:val="0"/>
          <w:numId w:val="20"/>
        </w:numPr>
        <w:shd w:val="clear" w:color="auto" w:fill="FFFFFF"/>
        <w:jc w:val="both"/>
        <w:rPr>
          <w:rFonts w:ascii="Arial" w:hAnsi="Arial" w:cs="Arial"/>
          <w:b/>
          <w:sz w:val="22"/>
          <w:szCs w:val="22"/>
          <w:lang w:val="es-ES" w:eastAsia="ca-ES"/>
        </w:rPr>
      </w:pPr>
      <w:r w:rsidRPr="00CE670B">
        <w:rPr>
          <w:rFonts w:ascii="Arial" w:hAnsi="Arial" w:cs="Arial"/>
          <w:b/>
          <w:sz w:val="22"/>
          <w:szCs w:val="22"/>
          <w:lang w:val="es-ES" w:eastAsia="ca-ES"/>
        </w:rPr>
        <w:t>Obligaciones de los beneficiarios</w:t>
      </w:r>
    </w:p>
    <w:p w:rsidR="00121FDF" w:rsidRPr="00CE670B" w:rsidRDefault="00121FDF" w:rsidP="00121FDF">
      <w:pPr>
        <w:shd w:val="clear" w:color="auto" w:fill="FFFFFF"/>
        <w:jc w:val="both"/>
        <w:rPr>
          <w:rFonts w:ascii="Arial" w:hAnsi="Arial" w:cs="Arial"/>
          <w:sz w:val="22"/>
          <w:szCs w:val="22"/>
          <w:lang w:val="es-ES" w:eastAsia="ca-ES"/>
        </w:rPr>
      </w:pPr>
    </w:p>
    <w:p w:rsidR="00121FDF" w:rsidRPr="00CE670B" w:rsidRDefault="00121FDF" w:rsidP="00121FDF">
      <w:pPr>
        <w:shd w:val="clear" w:color="auto" w:fill="FFFFFF"/>
        <w:jc w:val="both"/>
        <w:rPr>
          <w:rFonts w:ascii="Arial" w:hAnsi="Arial" w:cs="Arial"/>
          <w:sz w:val="22"/>
          <w:szCs w:val="22"/>
          <w:lang w:val="es-ES" w:eastAsia="ca-ES"/>
        </w:rPr>
      </w:pPr>
      <w:r w:rsidRPr="00CE670B">
        <w:rPr>
          <w:rFonts w:ascii="Arial" w:hAnsi="Arial" w:cs="Arial"/>
          <w:sz w:val="22"/>
          <w:szCs w:val="22"/>
          <w:lang w:val="es-ES" w:eastAsia="ca-ES"/>
        </w:rPr>
        <w:t>Los centros escolares o AFA que resulten beneficiarios de la subvención estarán sujetos a las obligaciones establecidas en el punto 8 del Anexo V de las Bases.”</w:t>
      </w:r>
    </w:p>
    <w:p w:rsidR="00121FDF" w:rsidRDefault="00121FDF" w:rsidP="00121FDF">
      <w:pPr>
        <w:shd w:val="clear" w:color="auto" w:fill="FFFFFF"/>
        <w:jc w:val="both"/>
        <w:rPr>
          <w:rFonts w:ascii="Arial" w:hAnsi="Arial" w:cs="Arial"/>
          <w:sz w:val="22"/>
          <w:szCs w:val="22"/>
          <w:lang w:val="es-ES" w:eastAsia="ca-ES"/>
        </w:rPr>
      </w:pPr>
    </w:p>
    <w:p w:rsidR="007F2539" w:rsidRDefault="007F2539" w:rsidP="007F2539">
      <w:pPr>
        <w:autoSpaceDE w:val="0"/>
        <w:autoSpaceDN w:val="0"/>
        <w:adjustRightInd w:val="0"/>
        <w:jc w:val="both"/>
        <w:rPr>
          <w:rFonts w:ascii="ArialMT" w:hAnsi="ArialMT" w:cs="ArialMT"/>
          <w:sz w:val="22"/>
          <w:szCs w:val="22"/>
          <w:lang w:eastAsia="ca-ES"/>
        </w:rPr>
      </w:pPr>
      <w:r>
        <w:rPr>
          <w:rFonts w:ascii="ArialMT" w:hAnsi="ArialMT" w:cs="ArialMT"/>
          <w:sz w:val="22"/>
          <w:szCs w:val="22"/>
          <w:lang w:eastAsia="ca-ES"/>
        </w:rPr>
        <w:t>Molins de Rei, 4 de agosto de 2022</w:t>
      </w:r>
    </w:p>
    <w:p w:rsidR="007F2539" w:rsidRDefault="007F2539" w:rsidP="007F2539">
      <w:pPr>
        <w:autoSpaceDE w:val="0"/>
        <w:autoSpaceDN w:val="0"/>
        <w:adjustRightInd w:val="0"/>
        <w:jc w:val="both"/>
        <w:rPr>
          <w:rFonts w:ascii="ArialMT" w:hAnsi="ArialMT" w:cs="ArialMT"/>
          <w:sz w:val="22"/>
          <w:szCs w:val="22"/>
          <w:lang w:eastAsia="ca-ES"/>
        </w:rPr>
      </w:pPr>
    </w:p>
    <w:p w:rsidR="007F2539" w:rsidRDefault="007F2539" w:rsidP="007F2539">
      <w:pPr>
        <w:autoSpaceDE w:val="0"/>
        <w:autoSpaceDN w:val="0"/>
        <w:adjustRightInd w:val="0"/>
        <w:jc w:val="both"/>
        <w:rPr>
          <w:rFonts w:ascii="ArialMT" w:hAnsi="ArialMT" w:cs="ArialMT"/>
          <w:sz w:val="22"/>
          <w:szCs w:val="22"/>
          <w:lang w:eastAsia="ca-ES"/>
        </w:rPr>
      </w:pPr>
      <w:r>
        <w:rPr>
          <w:rFonts w:ascii="ArialMT" w:hAnsi="ArialMT" w:cs="ArialMT"/>
          <w:sz w:val="22"/>
          <w:szCs w:val="22"/>
          <w:lang w:eastAsia="ca-ES"/>
        </w:rPr>
        <w:t xml:space="preserve">Xavi Paz </w:t>
      </w:r>
      <w:proofErr w:type="spellStart"/>
      <w:r>
        <w:rPr>
          <w:rFonts w:ascii="ArialMT" w:hAnsi="ArialMT" w:cs="ArialMT"/>
          <w:sz w:val="22"/>
          <w:szCs w:val="22"/>
          <w:lang w:eastAsia="ca-ES"/>
        </w:rPr>
        <w:t>Penche</w:t>
      </w:r>
      <w:proofErr w:type="spellEnd"/>
    </w:p>
    <w:p w:rsidR="007F2539" w:rsidRDefault="007F2539" w:rsidP="007F2539">
      <w:pPr>
        <w:autoSpaceDE w:val="0"/>
        <w:autoSpaceDN w:val="0"/>
        <w:adjustRightInd w:val="0"/>
        <w:jc w:val="both"/>
        <w:rPr>
          <w:rFonts w:ascii="ArialMT" w:hAnsi="ArialMT" w:cs="ArialMT"/>
          <w:sz w:val="22"/>
          <w:szCs w:val="22"/>
          <w:lang w:eastAsia="ca-ES"/>
        </w:rPr>
      </w:pPr>
      <w:r>
        <w:rPr>
          <w:rFonts w:ascii="ArialMT" w:hAnsi="ArialMT" w:cs="ArialMT"/>
          <w:sz w:val="22"/>
          <w:szCs w:val="22"/>
          <w:lang w:eastAsia="ca-ES"/>
        </w:rPr>
        <w:t>El Alcalde</w:t>
      </w:r>
    </w:p>
    <w:p w:rsidR="007F2539" w:rsidRDefault="007F2539" w:rsidP="007F2539">
      <w:pPr>
        <w:autoSpaceDE w:val="0"/>
        <w:autoSpaceDN w:val="0"/>
        <w:adjustRightInd w:val="0"/>
        <w:jc w:val="both"/>
        <w:rPr>
          <w:rFonts w:ascii="Arial" w:hAnsi="Arial" w:cs="Arial"/>
          <w:i/>
          <w:sz w:val="22"/>
          <w:szCs w:val="22"/>
        </w:rPr>
      </w:pPr>
    </w:p>
    <w:p w:rsidR="007F2539" w:rsidRPr="00CE670B" w:rsidRDefault="007F2539" w:rsidP="00121FDF">
      <w:pPr>
        <w:shd w:val="clear" w:color="auto" w:fill="FFFFFF"/>
        <w:jc w:val="both"/>
        <w:rPr>
          <w:rFonts w:ascii="Arial" w:hAnsi="Arial" w:cs="Arial"/>
          <w:sz w:val="22"/>
          <w:szCs w:val="22"/>
          <w:lang w:val="es-ES" w:eastAsia="ca-ES"/>
        </w:rPr>
      </w:pPr>
    </w:p>
    <w:sectPr w:rsidR="007F2539" w:rsidRPr="00CE670B" w:rsidSect="00BC16C3">
      <w:headerReference w:type="even" r:id="rId12"/>
      <w:headerReference w:type="default" r:id="rId13"/>
      <w:footerReference w:type="even" r:id="rId14"/>
      <w:footerReference w:type="default" r:id="rId15"/>
      <w:headerReference w:type="first" r:id="rId16"/>
      <w:footerReference w:type="first" r:id="rId17"/>
      <w:pgSz w:w="11906" w:h="16838" w:code="9"/>
      <w:pgMar w:top="1418" w:right="1701" w:bottom="993" w:left="1361" w:header="851" w:footer="22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4795" w:rsidRDefault="00B24795">
      <w:r>
        <w:separator/>
      </w:r>
    </w:p>
  </w:endnote>
  <w:endnote w:type="continuationSeparator" w:id="0">
    <w:p w:rsidR="00B24795" w:rsidRDefault="00B247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795" w:rsidRDefault="00846606" w:rsidP="00E008CF">
    <w:pPr>
      <w:pStyle w:val="Piedepgina"/>
      <w:framePr w:wrap="around" w:vAnchor="text" w:hAnchor="margin" w:xAlign="center" w:y="1"/>
      <w:rPr>
        <w:rStyle w:val="Nmerodepgina"/>
      </w:rPr>
    </w:pPr>
    <w:r>
      <w:rPr>
        <w:rStyle w:val="Nmerodepgina"/>
      </w:rPr>
      <w:fldChar w:fldCharType="begin"/>
    </w:r>
    <w:r w:rsidR="00B24795">
      <w:rPr>
        <w:rStyle w:val="Nmerodepgina"/>
      </w:rPr>
      <w:instrText xml:space="preserve">PAGE  </w:instrText>
    </w:r>
    <w:r>
      <w:rPr>
        <w:rStyle w:val="Nmerodepgina"/>
      </w:rPr>
      <w:fldChar w:fldCharType="end"/>
    </w:r>
  </w:p>
  <w:p w:rsidR="00B24795" w:rsidRDefault="00B24795">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795" w:rsidRPr="00127DE6" w:rsidRDefault="00B24795" w:rsidP="00127DE6">
    <w:pPr>
      <w:pStyle w:val="Piedepgina"/>
      <w:rPr>
        <w:rFonts w:ascii="Georgia" w:hAnsi="Georgia"/>
        <w:sz w:val="16"/>
        <w:lang w:val="pt-BR"/>
      </w:rPr>
    </w:pPr>
    <w:r w:rsidRPr="00127DE6">
      <w:rPr>
        <w:rFonts w:ascii="Georgia" w:hAnsi="Georgia"/>
        <w:sz w:val="16"/>
        <w:lang w:val="pt-BR"/>
      </w:rPr>
      <w:t xml:space="preserve">Pl. </w:t>
    </w:r>
    <w:proofErr w:type="spellStart"/>
    <w:r w:rsidRPr="00127DE6">
      <w:rPr>
        <w:rFonts w:ascii="Georgia" w:hAnsi="Georgia"/>
        <w:sz w:val="16"/>
        <w:lang w:val="pt-BR"/>
      </w:rPr>
      <w:t>Catalunya</w:t>
    </w:r>
    <w:proofErr w:type="spellEnd"/>
    <w:r w:rsidRPr="00127DE6">
      <w:rPr>
        <w:rFonts w:ascii="Georgia" w:hAnsi="Georgia"/>
        <w:sz w:val="16"/>
        <w:lang w:val="pt-BR"/>
      </w:rPr>
      <w:t xml:space="preserve">, </w:t>
    </w:r>
    <w:proofErr w:type="gramStart"/>
    <w:r w:rsidRPr="00127DE6">
      <w:rPr>
        <w:rFonts w:ascii="Georgia" w:hAnsi="Georgia"/>
        <w:sz w:val="16"/>
        <w:lang w:val="pt-BR"/>
      </w:rPr>
      <w:t>1</w:t>
    </w:r>
    <w:proofErr w:type="gramEnd"/>
    <w:r w:rsidRPr="00127DE6">
      <w:rPr>
        <w:rFonts w:ascii="Georgia" w:hAnsi="Georgia"/>
        <w:sz w:val="16"/>
        <w:lang w:val="pt-BR"/>
      </w:rPr>
      <w:t xml:space="preserve">  | 08750 Molins de Rei</w:t>
    </w:r>
  </w:p>
  <w:p w:rsidR="00B24795" w:rsidRPr="008E309F" w:rsidRDefault="00B24795" w:rsidP="00127DE6">
    <w:pPr>
      <w:pStyle w:val="Piedepgina"/>
      <w:rPr>
        <w:rFonts w:ascii="Georgia" w:hAnsi="Georgia"/>
        <w:sz w:val="16"/>
      </w:rPr>
    </w:pPr>
    <w:r w:rsidRPr="00127DE6">
      <w:rPr>
        <w:rFonts w:ascii="Georgia" w:hAnsi="Georgia"/>
        <w:sz w:val="16"/>
        <w:lang w:val="pt-BR"/>
      </w:rPr>
      <w:t xml:space="preserve">Tel. 93 680 33 40 | </w:t>
    </w:r>
    <w:r>
      <w:rPr>
        <w:rFonts w:ascii="Georgia" w:hAnsi="Georgia"/>
        <w:sz w:val="16"/>
        <w:lang w:val="pt-BR"/>
      </w:rPr>
      <w:t>ajuntament</w:t>
    </w:r>
    <w:r w:rsidRPr="00127DE6">
      <w:rPr>
        <w:rFonts w:ascii="Georgia" w:hAnsi="Georgia"/>
        <w:sz w:val="16"/>
        <w:lang w:val="pt-BR"/>
      </w:rPr>
      <w:t>@molinsderei.cat</w:t>
    </w:r>
  </w:p>
  <w:p w:rsidR="00B24795" w:rsidRPr="00C767E7" w:rsidRDefault="00846606" w:rsidP="00127DE6">
    <w:pPr>
      <w:pStyle w:val="Piedepgina"/>
      <w:framePr w:h="214" w:hRule="exact" w:wrap="around" w:vAnchor="text" w:hAnchor="margin" w:xAlign="center" w:y="18"/>
      <w:rPr>
        <w:rStyle w:val="Nmerodepgina"/>
        <w:rFonts w:ascii="Arial" w:hAnsi="Arial" w:cs="Arial"/>
      </w:rPr>
    </w:pPr>
    <w:r w:rsidRPr="00C767E7">
      <w:rPr>
        <w:rStyle w:val="Nmerodepgina"/>
        <w:rFonts w:ascii="Arial" w:hAnsi="Arial" w:cs="Arial"/>
      </w:rPr>
      <w:fldChar w:fldCharType="begin"/>
    </w:r>
    <w:r w:rsidR="00B24795" w:rsidRPr="00C767E7">
      <w:rPr>
        <w:rStyle w:val="Nmerodepgina"/>
        <w:rFonts w:ascii="Arial" w:hAnsi="Arial" w:cs="Arial"/>
      </w:rPr>
      <w:instrText xml:space="preserve">PAGE  </w:instrText>
    </w:r>
    <w:r w:rsidRPr="00C767E7">
      <w:rPr>
        <w:rStyle w:val="Nmerodepgina"/>
        <w:rFonts w:ascii="Arial" w:hAnsi="Arial" w:cs="Arial"/>
      </w:rPr>
      <w:fldChar w:fldCharType="separate"/>
    </w:r>
    <w:r w:rsidR="007F2539">
      <w:rPr>
        <w:rStyle w:val="Nmerodepgina"/>
        <w:rFonts w:ascii="Arial" w:hAnsi="Arial" w:cs="Arial"/>
        <w:noProof/>
      </w:rPr>
      <w:t>4</w:t>
    </w:r>
    <w:r w:rsidRPr="00C767E7">
      <w:rPr>
        <w:rStyle w:val="Nmerodepgina"/>
        <w:rFonts w:ascii="Arial" w:hAnsi="Arial" w:cs="Arial"/>
      </w:rPr>
      <w:fldChar w:fldCharType="end"/>
    </w:r>
  </w:p>
  <w:p w:rsidR="00B24795" w:rsidRPr="00C767E7" w:rsidRDefault="00B24795" w:rsidP="00E008CF">
    <w:pPr>
      <w:pStyle w:val="Piedepgina"/>
      <w:rPr>
        <w:rFonts w:ascii="Arial" w:hAnsi="Arial" w:cs="Arial"/>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70B" w:rsidRDefault="00CE670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4795" w:rsidRDefault="00B24795">
      <w:r>
        <w:separator/>
      </w:r>
    </w:p>
  </w:footnote>
  <w:footnote w:type="continuationSeparator" w:id="0">
    <w:p w:rsidR="00B24795" w:rsidRDefault="00B247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70B" w:rsidRDefault="00CE670B">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795" w:rsidRDefault="00B24795" w:rsidP="00A51FA5">
    <w:pPr>
      <w:pStyle w:val="Encabezado"/>
      <w:jc w:val="both"/>
      <w:rPr>
        <w:rFonts w:ascii="Arial" w:hAnsi="Arial" w:cs="Arial"/>
        <w:b/>
        <w:sz w:val="24"/>
        <w:szCs w:val="24"/>
      </w:rPr>
    </w:pPr>
    <w:r>
      <w:rPr>
        <w:rFonts w:ascii="Arial" w:hAnsi="Arial" w:cs="Arial"/>
        <w:noProof/>
        <w:lang w:eastAsia="ca-ES"/>
      </w:rPr>
      <w:drawing>
        <wp:anchor distT="0" distB="0" distL="114300" distR="114300" simplePos="0" relativeHeight="251658240" behindDoc="0" locked="0" layoutInCell="1" allowOverlap="1">
          <wp:simplePos x="0" y="0"/>
          <wp:positionH relativeFrom="column">
            <wp:posOffset>-441325</wp:posOffset>
          </wp:positionH>
          <wp:positionV relativeFrom="paragraph">
            <wp:posOffset>-357505</wp:posOffset>
          </wp:positionV>
          <wp:extent cx="1632585" cy="541020"/>
          <wp:effectExtent l="19050" t="0" r="5715"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srcRect/>
                  <a:stretch>
                    <a:fillRect/>
                  </a:stretch>
                </pic:blipFill>
                <pic:spPr bwMode="auto">
                  <a:xfrm>
                    <a:off x="0" y="0"/>
                    <a:ext cx="1632585" cy="541020"/>
                  </a:xfrm>
                  <a:prstGeom prst="rect">
                    <a:avLst/>
                  </a:prstGeom>
                  <a:noFill/>
                  <a:ln w="9525">
                    <a:noFill/>
                    <a:miter lim="800000"/>
                    <a:headEnd/>
                    <a:tailEnd/>
                  </a:ln>
                </pic:spPr>
              </pic:pic>
            </a:graphicData>
          </a:graphic>
        </wp:anchor>
      </w:drawing>
    </w:r>
    <w:r w:rsidR="00846606" w:rsidRPr="00846606">
      <w:rPr>
        <w:rFonts w:ascii="Arial" w:hAnsi="Arial" w:cs="Arial"/>
        <w:noProof/>
        <w:lang w:val="es-ES"/>
      </w:rPr>
      <w:pict>
        <v:line id="_x0000_s2052" style="position:absolute;left:0;text-align:left;z-index:251657216;mso-position-horizontal-relative:text;mso-position-vertical-relative:text" from="-1in,243.05pt" to="-63pt,243.05pt" strokecolor="gray" strokeweight=".25pt"/>
      </w:pict>
    </w:r>
    <w:r>
      <w:rPr>
        <w:rFonts w:ascii="Arial" w:hAnsi="Arial" w:cs="Arial"/>
      </w:rPr>
      <w:tab/>
    </w:r>
    <w:r>
      <w:rPr>
        <w:rFonts w:ascii="Arial" w:hAnsi="Arial" w:cs="Arial"/>
      </w:rPr>
      <w:tab/>
    </w:r>
    <w:r>
      <w:rPr>
        <w:rFonts w:ascii="Arial" w:hAnsi="Arial" w:cs="Arial"/>
      </w:rPr>
      <w:tab/>
    </w:r>
    <w:r>
      <w:rPr>
        <w:rFonts w:ascii="Arial" w:hAnsi="Arial" w:cs="Arial"/>
      </w:rPr>
      <w:tab/>
    </w:r>
  </w:p>
  <w:p w:rsidR="00B24795" w:rsidRPr="001C6D2E" w:rsidRDefault="00B24795" w:rsidP="00EE5566">
    <w:pPr>
      <w:pStyle w:val="Encabezado"/>
      <w:ind w:left="2832"/>
      <w:rPr>
        <w:rFonts w:ascii="Arial" w:hAnsi="Arial" w:cs="Arial"/>
        <w:b/>
        <w:sz w:val="24"/>
        <w:szCs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70B" w:rsidRDefault="00CE670B">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D24DC"/>
    <w:multiLevelType w:val="hybridMultilevel"/>
    <w:tmpl w:val="FF0E866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083F01AE"/>
    <w:multiLevelType w:val="hybridMultilevel"/>
    <w:tmpl w:val="537A00B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8F66E5F"/>
    <w:multiLevelType w:val="hybridMultilevel"/>
    <w:tmpl w:val="07D8531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nsid w:val="0962379E"/>
    <w:multiLevelType w:val="hybridMultilevel"/>
    <w:tmpl w:val="AB36E0C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nsid w:val="13C530FB"/>
    <w:multiLevelType w:val="hybridMultilevel"/>
    <w:tmpl w:val="1D62940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191609CC"/>
    <w:multiLevelType w:val="hybridMultilevel"/>
    <w:tmpl w:val="FBBABFE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nsid w:val="1B9C6011"/>
    <w:multiLevelType w:val="hybridMultilevel"/>
    <w:tmpl w:val="307ED57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nsid w:val="1CD71386"/>
    <w:multiLevelType w:val="hybridMultilevel"/>
    <w:tmpl w:val="6FDE2650"/>
    <w:lvl w:ilvl="0" w:tplc="04030001">
      <w:start w:val="1"/>
      <w:numFmt w:val="bullet"/>
      <w:lvlText w:val=""/>
      <w:lvlJc w:val="left"/>
      <w:pPr>
        <w:ind w:left="1287" w:hanging="360"/>
      </w:pPr>
      <w:rPr>
        <w:rFonts w:ascii="Symbol" w:hAnsi="Symbol" w:hint="default"/>
      </w:rPr>
    </w:lvl>
    <w:lvl w:ilvl="1" w:tplc="04030003" w:tentative="1">
      <w:start w:val="1"/>
      <w:numFmt w:val="bullet"/>
      <w:lvlText w:val="o"/>
      <w:lvlJc w:val="left"/>
      <w:pPr>
        <w:ind w:left="2007" w:hanging="360"/>
      </w:pPr>
      <w:rPr>
        <w:rFonts w:ascii="Courier New" w:hAnsi="Courier New" w:cs="Courier New" w:hint="default"/>
      </w:rPr>
    </w:lvl>
    <w:lvl w:ilvl="2" w:tplc="04030005" w:tentative="1">
      <w:start w:val="1"/>
      <w:numFmt w:val="bullet"/>
      <w:lvlText w:val=""/>
      <w:lvlJc w:val="left"/>
      <w:pPr>
        <w:ind w:left="2727" w:hanging="360"/>
      </w:pPr>
      <w:rPr>
        <w:rFonts w:ascii="Wingdings" w:hAnsi="Wingdings" w:hint="default"/>
      </w:rPr>
    </w:lvl>
    <w:lvl w:ilvl="3" w:tplc="04030001" w:tentative="1">
      <w:start w:val="1"/>
      <w:numFmt w:val="bullet"/>
      <w:lvlText w:val=""/>
      <w:lvlJc w:val="left"/>
      <w:pPr>
        <w:ind w:left="3447" w:hanging="360"/>
      </w:pPr>
      <w:rPr>
        <w:rFonts w:ascii="Symbol" w:hAnsi="Symbol" w:hint="default"/>
      </w:rPr>
    </w:lvl>
    <w:lvl w:ilvl="4" w:tplc="04030003" w:tentative="1">
      <w:start w:val="1"/>
      <w:numFmt w:val="bullet"/>
      <w:lvlText w:val="o"/>
      <w:lvlJc w:val="left"/>
      <w:pPr>
        <w:ind w:left="4167" w:hanging="360"/>
      </w:pPr>
      <w:rPr>
        <w:rFonts w:ascii="Courier New" w:hAnsi="Courier New" w:cs="Courier New" w:hint="default"/>
      </w:rPr>
    </w:lvl>
    <w:lvl w:ilvl="5" w:tplc="04030005" w:tentative="1">
      <w:start w:val="1"/>
      <w:numFmt w:val="bullet"/>
      <w:lvlText w:val=""/>
      <w:lvlJc w:val="left"/>
      <w:pPr>
        <w:ind w:left="4887" w:hanging="360"/>
      </w:pPr>
      <w:rPr>
        <w:rFonts w:ascii="Wingdings" w:hAnsi="Wingdings" w:hint="default"/>
      </w:rPr>
    </w:lvl>
    <w:lvl w:ilvl="6" w:tplc="04030001" w:tentative="1">
      <w:start w:val="1"/>
      <w:numFmt w:val="bullet"/>
      <w:lvlText w:val=""/>
      <w:lvlJc w:val="left"/>
      <w:pPr>
        <w:ind w:left="5607" w:hanging="360"/>
      </w:pPr>
      <w:rPr>
        <w:rFonts w:ascii="Symbol" w:hAnsi="Symbol" w:hint="default"/>
      </w:rPr>
    </w:lvl>
    <w:lvl w:ilvl="7" w:tplc="04030003" w:tentative="1">
      <w:start w:val="1"/>
      <w:numFmt w:val="bullet"/>
      <w:lvlText w:val="o"/>
      <w:lvlJc w:val="left"/>
      <w:pPr>
        <w:ind w:left="6327" w:hanging="360"/>
      </w:pPr>
      <w:rPr>
        <w:rFonts w:ascii="Courier New" w:hAnsi="Courier New" w:cs="Courier New" w:hint="default"/>
      </w:rPr>
    </w:lvl>
    <w:lvl w:ilvl="8" w:tplc="04030005" w:tentative="1">
      <w:start w:val="1"/>
      <w:numFmt w:val="bullet"/>
      <w:lvlText w:val=""/>
      <w:lvlJc w:val="left"/>
      <w:pPr>
        <w:ind w:left="7047" w:hanging="360"/>
      </w:pPr>
      <w:rPr>
        <w:rFonts w:ascii="Wingdings" w:hAnsi="Wingdings" w:hint="default"/>
      </w:rPr>
    </w:lvl>
  </w:abstractNum>
  <w:abstractNum w:abstractNumId="8">
    <w:nsid w:val="3434638E"/>
    <w:multiLevelType w:val="hybridMultilevel"/>
    <w:tmpl w:val="F4589BA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34B83EF5"/>
    <w:multiLevelType w:val="hybridMultilevel"/>
    <w:tmpl w:val="6658A774"/>
    <w:lvl w:ilvl="0" w:tplc="444A452E">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37B671DA"/>
    <w:multiLevelType w:val="hybridMultilevel"/>
    <w:tmpl w:val="CDC497A6"/>
    <w:lvl w:ilvl="0" w:tplc="E230CE74">
      <w:start w:val="11"/>
      <w:numFmt w:val="bullet"/>
      <w:lvlText w:val=""/>
      <w:lvlJc w:val="left"/>
      <w:pPr>
        <w:ind w:left="720" w:hanging="360"/>
      </w:pPr>
      <w:rPr>
        <w:rFonts w:ascii="Symbol" w:eastAsia="Times New Roman"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385F5B3F"/>
    <w:multiLevelType w:val="hybridMultilevel"/>
    <w:tmpl w:val="360E0D64"/>
    <w:lvl w:ilvl="0" w:tplc="553E83E4">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38705F10"/>
    <w:multiLevelType w:val="hybridMultilevel"/>
    <w:tmpl w:val="6AFA51C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38AF514C"/>
    <w:multiLevelType w:val="hybridMultilevel"/>
    <w:tmpl w:val="0A6639B0"/>
    <w:lvl w:ilvl="0" w:tplc="0403000F">
      <w:start w:val="1"/>
      <w:numFmt w:val="decimal"/>
      <w:lvlText w:val="%1."/>
      <w:lvlJc w:val="left"/>
      <w:pPr>
        <w:ind w:left="1080" w:hanging="360"/>
      </w:p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4">
    <w:nsid w:val="3D8C5FD3"/>
    <w:multiLevelType w:val="hybridMultilevel"/>
    <w:tmpl w:val="9E0243BE"/>
    <w:lvl w:ilvl="0" w:tplc="0C0A0017">
      <w:start w:val="1"/>
      <w:numFmt w:val="lowerLetter"/>
      <w:lvlText w:val="%1)"/>
      <w:lvlJc w:val="left"/>
      <w:pPr>
        <w:tabs>
          <w:tab w:val="num" w:pos="720"/>
        </w:tabs>
        <w:ind w:left="720" w:hanging="360"/>
      </w:pPr>
      <w:rPr>
        <w:rFonts w:hint="default"/>
      </w:rPr>
    </w:lvl>
    <w:lvl w:ilvl="1" w:tplc="14FC549C">
      <w:start w:val="2"/>
      <w:numFmt w:val="decimal"/>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1">
      <w:start w:val="1"/>
      <w:numFmt w:val="bullet"/>
      <w:lvlText w:val=""/>
      <w:lvlJc w:val="left"/>
      <w:pPr>
        <w:tabs>
          <w:tab w:val="num" w:pos="2880"/>
        </w:tabs>
        <w:ind w:left="2880" w:hanging="360"/>
      </w:pPr>
      <w:rPr>
        <w:rFonts w:ascii="Symbol" w:hAnsi="Symbol" w:hint="default"/>
      </w:rPr>
    </w:lvl>
    <w:lvl w:ilvl="4" w:tplc="6190341A">
      <w:start w:val="1"/>
      <w:numFmt w:val="bullet"/>
      <w:lvlText w:val=""/>
      <w:lvlJc w:val="left"/>
      <w:pPr>
        <w:tabs>
          <w:tab w:val="num" w:pos="3600"/>
        </w:tabs>
        <w:ind w:left="3600" w:hanging="360"/>
      </w:pPr>
      <w:rPr>
        <w:rFonts w:ascii="Symbol" w:hAnsi="Symbol"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3DA110C2"/>
    <w:multiLevelType w:val="hybridMultilevel"/>
    <w:tmpl w:val="2D54361A"/>
    <w:lvl w:ilvl="0" w:tplc="E230CE74">
      <w:start w:val="11"/>
      <w:numFmt w:val="bullet"/>
      <w:lvlText w:val=""/>
      <w:lvlJc w:val="left"/>
      <w:pPr>
        <w:ind w:left="720" w:hanging="360"/>
      </w:pPr>
      <w:rPr>
        <w:rFonts w:ascii="Symbol" w:eastAsia="Times New Roman" w:hAnsi="Symbol" w:cs="Arial"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3E4E6A84"/>
    <w:multiLevelType w:val="hybridMultilevel"/>
    <w:tmpl w:val="5642ADB0"/>
    <w:lvl w:ilvl="0" w:tplc="5AFAB0E4">
      <w:start w:val="1"/>
      <w:numFmt w:val="decimal"/>
      <w:lvlText w:val="%1."/>
      <w:lvlJc w:val="left"/>
      <w:pPr>
        <w:tabs>
          <w:tab w:val="num" w:pos="1068"/>
        </w:tabs>
        <w:ind w:left="1068" w:hanging="360"/>
      </w:pPr>
      <w:rPr>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3EE16FF5"/>
    <w:multiLevelType w:val="hybridMultilevel"/>
    <w:tmpl w:val="E57EC3D0"/>
    <w:lvl w:ilvl="0" w:tplc="85466FF0">
      <w:numFmt w:val="bullet"/>
      <w:lvlText w:val=""/>
      <w:lvlJc w:val="left"/>
      <w:pPr>
        <w:ind w:left="720" w:hanging="360"/>
      </w:pPr>
      <w:rPr>
        <w:rFonts w:ascii="Symbol" w:eastAsia="ArialMT"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408144B9"/>
    <w:multiLevelType w:val="hybridMultilevel"/>
    <w:tmpl w:val="CBF631E0"/>
    <w:lvl w:ilvl="0" w:tplc="51FC90AE">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46612D01"/>
    <w:multiLevelType w:val="hybridMultilevel"/>
    <w:tmpl w:val="60DE89C6"/>
    <w:lvl w:ilvl="0" w:tplc="B2481D82">
      <w:start w:val="6"/>
      <w:numFmt w:val="bullet"/>
      <w:lvlText w:val=""/>
      <w:lvlJc w:val="left"/>
      <w:pPr>
        <w:tabs>
          <w:tab w:val="num" w:pos="420"/>
        </w:tabs>
        <w:ind w:left="420" w:hanging="360"/>
      </w:pPr>
      <w:rPr>
        <w:rFonts w:ascii="Symbol" w:eastAsia="Times New Roman" w:hAnsi="Symbol" w:cs="Arial"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0">
    <w:nsid w:val="4988188A"/>
    <w:multiLevelType w:val="hybridMultilevel"/>
    <w:tmpl w:val="1730D4CE"/>
    <w:lvl w:ilvl="0" w:tplc="444A452E">
      <w:start w:val="7"/>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4D3E09E8"/>
    <w:multiLevelType w:val="hybridMultilevel"/>
    <w:tmpl w:val="AC52548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54D230E1"/>
    <w:multiLevelType w:val="hybridMultilevel"/>
    <w:tmpl w:val="826E1844"/>
    <w:lvl w:ilvl="0" w:tplc="444A452E">
      <w:start w:val="7"/>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6CB35424"/>
    <w:multiLevelType w:val="hybridMultilevel"/>
    <w:tmpl w:val="9A9E4840"/>
    <w:lvl w:ilvl="0" w:tplc="1F542958">
      <w:start w:val="1"/>
      <w:numFmt w:val="decimal"/>
      <w:lvlText w:val="%1."/>
      <w:lvlJc w:val="left"/>
      <w:pPr>
        <w:ind w:left="720" w:hanging="360"/>
      </w:pPr>
      <w:rPr>
        <w:rFonts w:ascii="ArialMT" w:hAnsi="ArialMT" w:cs="ArialMT"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nsid w:val="78AD4CCB"/>
    <w:multiLevelType w:val="hybridMultilevel"/>
    <w:tmpl w:val="AE7A1F06"/>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79297532"/>
    <w:multiLevelType w:val="hybridMultilevel"/>
    <w:tmpl w:val="C466F2B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4"/>
  </w:num>
  <w:num w:numId="2">
    <w:abstractNumId w:val="16"/>
  </w:num>
  <w:num w:numId="3">
    <w:abstractNumId w:val="18"/>
  </w:num>
  <w:num w:numId="4">
    <w:abstractNumId w:val="25"/>
  </w:num>
  <w:num w:numId="5">
    <w:abstractNumId w:val="1"/>
  </w:num>
  <w:num w:numId="6">
    <w:abstractNumId w:val="5"/>
  </w:num>
  <w:num w:numId="7">
    <w:abstractNumId w:val="21"/>
  </w:num>
  <w:num w:numId="8">
    <w:abstractNumId w:val="17"/>
  </w:num>
  <w:num w:numId="9">
    <w:abstractNumId w:val="10"/>
  </w:num>
  <w:num w:numId="10">
    <w:abstractNumId w:val="4"/>
  </w:num>
  <w:num w:numId="11">
    <w:abstractNumId w:val="13"/>
  </w:num>
  <w:num w:numId="12">
    <w:abstractNumId w:val="15"/>
  </w:num>
  <w:num w:numId="13">
    <w:abstractNumId w:val="12"/>
  </w:num>
  <w:num w:numId="14">
    <w:abstractNumId w:val="23"/>
  </w:num>
  <w:num w:numId="15">
    <w:abstractNumId w:val="19"/>
  </w:num>
  <w:num w:numId="16">
    <w:abstractNumId w:val="22"/>
  </w:num>
  <w:num w:numId="17">
    <w:abstractNumId w:val="3"/>
  </w:num>
  <w:num w:numId="18">
    <w:abstractNumId w:val="2"/>
  </w:num>
  <w:num w:numId="19">
    <w:abstractNumId w:val="7"/>
  </w:num>
  <w:num w:numId="20">
    <w:abstractNumId w:val="0"/>
  </w:num>
  <w:num w:numId="21">
    <w:abstractNumId w:val="6"/>
  </w:num>
  <w:num w:numId="22">
    <w:abstractNumId w:val="24"/>
  </w:num>
  <w:num w:numId="23">
    <w:abstractNumId w:val="11"/>
  </w:num>
  <w:num w:numId="24">
    <w:abstractNumId w:val="20"/>
  </w:num>
  <w:num w:numId="25">
    <w:abstractNumId w:val="9"/>
  </w:num>
  <w:num w:numId="2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rsids>
    <w:rsidRoot w:val="0073602E"/>
    <w:rsid w:val="00021BE4"/>
    <w:rsid w:val="00025E2C"/>
    <w:rsid w:val="00033D15"/>
    <w:rsid w:val="000359A9"/>
    <w:rsid w:val="0004049C"/>
    <w:rsid w:val="00055E97"/>
    <w:rsid w:val="000562DB"/>
    <w:rsid w:val="00065927"/>
    <w:rsid w:val="00066A25"/>
    <w:rsid w:val="0009091D"/>
    <w:rsid w:val="000A57AC"/>
    <w:rsid w:val="000A62C0"/>
    <w:rsid w:val="000A72E7"/>
    <w:rsid w:val="000C2B41"/>
    <w:rsid w:val="000C7230"/>
    <w:rsid w:val="000F2C85"/>
    <w:rsid w:val="000F2D6D"/>
    <w:rsid w:val="00100DBB"/>
    <w:rsid w:val="0010571F"/>
    <w:rsid w:val="0010640A"/>
    <w:rsid w:val="0011475C"/>
    <w:rsid w:val="00121FDF"/>
    <w:rsid w:val="00126E9E"/>
    <w:rsid w:val="00127DE6"/>
    <w:rsid w:val="00130DBC"/>
    <w:rsid w:val="00144001"/>
    <w:rsid w:val="0015609B"/>
    <w:rsid w:val="00162AE1"/>
    <w:rsid w:val="00172085"/>
    <w:rsid w:val="00172742"/>
    <w:rsid w:val="00172E78"/>
    <w:rsid w:val="00177B15"/>
    <w:rsid w:val="00182ECF"/>
    <w:rsid w:val="00184616"/>
    <w:rsid w:val="00185C78"/>
    <w:rsid w:val="00186EA1"/>
    <w:rsid w:val="00190C7B"/>
    <w:rsid w:val="001C0D42"/>
    <w:rsid w:val="001C6B50"/>
    <w:rsid w:val="001C6D2E"/>
    <w:rsid w:val="001D5E21"/>
    <w:rsid w:val="001F3F5A"/>
    <w:rsid w:val="001F42AA"/>
    <w:rsid w:val="00203F01"/>
    <w:rsid w:val="0020686E"/>
    <w:rsid w:val="00207758"/>
    <w:rsid w:val="00215489"/>
    <w:rsid w:val="00266C4C"/>
    <w:rsid w:val="00273897"/>
    <w:rsid w:val="0029189A"/>
    <w:rsid w:val="00291CA7"/>
    <w:rsid w:val="002B2B8A"/>
    <w:rsid w:val="002D20E3"/>
    <w:rsid w:val="002D30F4"/>
    <w:rsid w:val="002D5817"/>
    <w:rsid w:val="002E04A2"/>
    <w:rsid w:val="002E09A3"/>
    <w:rsid w:val="002E4199"/>
    <w:rsid w:val="002E4A4C"/>
    <w:rsid w:val="002F76B0"/>
    <w:rsid w:val="002F7C35"/>
    <w:rsid w:val="00323D92"/>
    <w:rsid w:val="00357DB2"/>
    <w:rsid w:val="003626FE"/>
    <w:rsid w:val="003774C6"/>
    <w:rsid w:val="00385B8A"/>
    <w:rsid w:val="00391421"/>
    <w:rsid w:val="00397E90"/>
    <w:rsid w:val="003A106C"/>
    <w:rsid w:val="003A60F7"/>
    <w:rsid w:val="003B44F6"/>
    <w:rsid w:val="003C1394"/>
    <w:rsid w:val="003C4D11"/>
    <w:rsid w:val="003D0023"/>
    <w:rsid w:val="003D20C9"/>
    <w:rsid w:val="003D2933"/>
    <w:rsid w:val="003E6332"/>
    <w:rsid w:val="003F77D7"/>
    <w:rsid w:val="00400E98"/>
    <w:rsid w:val="00401980"/>
    <w:rsid w:val="0042373D"/>
    <w:rsid w:val="0043175B"/>
    <w:rsid w:val="00431996"/>
    <w:rsid w:val="0045271C"/>
    <w:rsid w:val="0046670B"/>
    <w:rsid w:val="00471E6B"/>
    <w:rsid w:val="004B3B7A"/>
    <w:rsid w:val="004C1FA1"/>
    <w:rsid w:val="004C21D0"/>
    <w:rsid w:val="004C33F6"/>
    <w:rsid w:val="004D6088"/>
    <w:rsid w:val="004D76F9"/>
    <w:rsid w:val="004E504E"/>
    <w:rsid w:val="004F11AC"/>
    <w:rsid w:val="00500076"/>
    <w:rsid w:val="00501299"/>
    <w:rsid w:val="005074CE"/>
    <w:rsid w:val="00513FD6"/>
    <w:rsid w:val="005160E2"/>
    <w:rsid w:val="00522047"/>
    <w:rsid w:val="00522936"/>
    <w:rsid w:val="00526EDD"/>
    <w:rsid w:val="00530E19"/>
    <w:rsid w:val="005370AA"/>
    <w:rsid w:val="00565F24"/>
    <w:rsid w:val="005714EB"/>
    <w:rsid w:val="00577684"/>
    <w:rsid w:val="00586137"/>
    <w:rsid w:val="005A7B72"/>
    <w:rsid w:val="005A7C61"/>
    <w:rsid w:val="005B46C4"/>
    <w:rsid w:val="005D20AC"/>
    <w:rsid w:val="005E160A"/>
    <w:rsid w:val="005E3A85"/>
    <w:rsid w:val="005E3DA8"/>
    <w:rsid w:val="005F46D1"/>
    <w:rsid w:val="00600BDF"/>
    <w:rsid w:val="00603439"/>
    <w:rsid w:val="0061094C"/>
    <w:rsid w:val="00677F4B"/>
    <w:rsid w:val="006876DA"/>
    <w:rsid w:val="006A7E8D"/>
    <w:rsid w:val="006B09CB"/>
    <w:rsid w:val="006D2EC5"/>
    <w:rsid w:val="006D34A9"/>
    <w:rsid w:val="006D5CE3"/>
    <w:rsid w:val="006D78D3"/>
    <w:rsid w:val="006F3981"/>
    <w:rsid w:val="006F6DA9"/>
    <w:rsid w:val="006F75F3"/>
    <w:rsid w:val="00704749"/>
    <w:rsid w:val="007106E5"/>
    <w:rsid w:val="007110EB"/>
    <w:rsid w:val="00711F85"/>
    <w:rsid w:val="00713D50"/>
    <w:rsid w:val="0073602E"/>
    <w:rsid w:val="00742FE6"/>
    <w:rsid w:val="0076370B"/>
    <w:rsid w:val="00764527"/>
    <w:rsid w:val="0076769F"/>
    <w:rsid w:val="00776FD9"/>
    <w:rsid w:val="00777D7E"/>
    <w:rsid w:val="00781B39"/>
    <w:rsid w:val="00793C24"/>
    <w:rsid w:val="007A5CB7"/>
    <w:rsid w:val="007E25C2"/>
    <w:rsid w:val="007E417F"/>
    <w:rsid w:val="007F2539"/>
    <w:rsid w:val="007F69AD"/>
    <w:rsid w:val="007F7E9C"/>
    <w:rsid w:val="00804960"/>
    <w:rsid w:val="00815C76"/>
    <w:rsid w:val="00816038"/>
    <w:rsid w:val="0082099A"/>
    <w:rsid w:val="00821398"/>
    <w:rsid w:val="008249D0"/>
    <w:rsid w:val="008337D5"/>
    <w:rsid w:val="008359C3"/>
    <w:rsid w:val="00840F5F"/>
    <w:rsid w:val="008432B0"/>
    <w:rsid w:val="00846606"/>
    <w:rsid w:val="008577A0"/>
    <w:rsid w:val="00867C98"/>
    <w:rsid w:val="00872F3C"/>
    <w:rsid w:val="00885389"/>
    <w:rsid w:val="00891D12"/>
    <w:rsid w:val="00896CBA"/>
    <w:rsid w:val="008A0FF1"/>
    <w:rsid w:val="008A6E78"/>
    <w:rsid w:val="008A707E"/>
    <w:rsid w:val="008D2B4D"/>
    <w:rsid w:val="008D584C"/>
    <w:rsid w:val="008E25C5"/>
    <w:rsid w:val="008E5502"/>
    <w:rsid w:val="008F2297"/>
    <w:rsid w:val="009161E4"/>
    <w:rsid w:val="00920028"/>
    <w:rsid w:val="00922325"/>
    <w:rsid w:val="00925461"/>
    <w:rsid w:val="00932A36"/>
    <w:rsid w:val="00940199"/>
    <w:rsid w:val="0094387E"/>
    <w:rsid w:val="0094690E"/>
    <w:rsid w:val="00951E2E"/>
    <w:rsid w:val="009645C2"/>
    <w:rsid w:val="00973058"/>
    <w:rsid w:val="00977F77"/>
    <w:rsid w:val="009A5D38"/>
    <w:rsid w:val="009A7F18"/>
    <w:rsid w:val="009B199E"/>
    <w:rsid w:val="009B702F"/>
    <w:rsid w:val="009D18A6"/>
    <w:rsid w:val="009D1D31"/>
    <w:rsid w:val="009D5492"/>
    <w:rsid w:val="009D75AB"/>
    <w:rsid w:val="009E59B7"/>
    <w:rsid w:val="009F5C6D"/>
    <w:rsid w:val="00A15C60"/>
    <w:rsid w:val="00A20443"/>
    <w:rsid w:val="00A20494"/>
    <w:rsid w:val="00A261C7"/>
    <w:rsid w:val="00A3576C"/>
    <w:rsid w:val="00A41950"/>
    <w:rsid w:val="00A51FA5"/>
    <w:rsid w:val="00A62A51"/>
    <w:rsid w:val="00A717E3"/>
    <w:rsid w:val="00A846B3"/>
    <w:rsid w:val="00A911E3"/>
    <w:rsid w:val="00A91E58"/>
    <w:rsid w:val="00AA126A"/>
    <w:rsid w:val="00AA273C"/>
    <w:rsid w:val="00AC3D08"/>
    <w:rsid w:val="00AC6507"/>
    <w:rsid w:val="00AD4B30"/>
    <w:rsid w:val="00AE53A8"/>
    <w:rsid w:val="00AF2D4C"/>
    <w:rsid w:val="00B07323"/>
    <w:rsid w:val="00B22A76"/>
    <w:rsid w:val="00B24795"/>
    <w:rsid w:val="00B45E83"/>
    <w:rsid w:val="00B47955"/>
    <w:rsid w:val="00B51558"/>
    <w:rsid w:val="00B5213A"/>
    <w:rsid w:val="00B526E8"/>
    <w:rsid w:val="00B53ACC"/>
    <w:rsid w:val="00B54C5E"/>
    <w:rsid w:val="00B5537A"/>
    <w:rsid w:val="00B561AB"/>
    <w:rsid w:val="00B92813"/>
    <w:rsid w:val="00B92BC4"/>
    <w:rsid w:val="00B96018"/>
    <w:rsid w:val="00B97DB4"/>
    <w:rsid w:val="00BA4C1D"/>
    <w:rsid w:val="00BA72F9"/>
    <w:rsid w:val="00BB323A"/>
    <w:rsid w:val="00BC0EBA"/>
    <w:rsid w:val="00BC16C3"/>
    <w:rsid w:val="00BE1811"/>
    <w:rsid w:val="00BF581A"/>
    <w:rsid w:val="00C01897"/>
    <w:rsid w:val="00C07FEA"/>
    <w:rsid w:val="00C107C3"/>
    <w:rsid w:val="00C363AA"/>
    <w:rsid w:val="00C5294D"/>
    <w:rsid w:val="00C624B0"/>
    <w:rsid w:val="00C66A86"/>
    <w:rsid w:val="00C75B3A"/>
    <w:rsid w:val="00C7776E"/>
    <w:rsid w:val="00C876A8"/>
    <w:rsid w:val="00C903E9"/>
    <w:rsid w:val="00C9218E"/>
    <w:rsid w:val="00CA4FFE"/>
    <w:rsid w:val="00CA5721"/>
    <w:rsid w:val="00CB5DC6"/>
    <w:rsid w:val="00CD60B6"/>
    <w:rsid w:val="00CE670B"/>
    <w:rsid w:val="00CF4ECC"/>
    <w:rsid w:val="00D01D62"/>
    <w:rsid w:val="00D11354"/>
    <w:rsid w:val="00D1285B"/>
    <w:rsid w:val="00D15EC3"/>
    <w:rsid w:val="00D2426F"/>
    <w:rsid w:val="00D24779"/>
    <w:rsid w:val="00D321E6"/>
    <w:rsid w:val="00D35FB8"/>
    <w:rsid w:val="00D43153"/>
    <w:rsid w:val="00D452CA"/>
    <w:rsid w:val="00D5545D"/>
    <w:rsid w:val="00D64B96"/>
    <w:rsid w:val="00D65B1D"/>
    <w:rsid w:val="00D736C2"/>
    <w:rsid w:val="00D745D7"/>
    <w:rsid w:val="00D81433"/>
    <w:rsid w:val="00D91B54"/>
    <w:rsid w:val="00DB1663"/>
    <w:rsid w:val="00DB3F92"/>
    <w:rsid w:val="00DF34CA"/>
    <w:rsid w:val="00E008CF"/>
    <w:rsid w:val="00E1658D"/>
    <w:rsid w:val="00E214C0"/>
    <w:rsid w:val="00E30742"/>
    <w:rsid w:val="00E37E42"/>
    <w:rsid w:val="00E41D2C"/>
    <w:rsid w:val="00E5406B"/>
    <w:rsid w:val="00E54643"/>
    <w:rsid w:val="00E56BE9"/>
    <w:rsid w:val="00E613E6"/>
    <w:rsid w:val="00E662AA"/>
    <w:rsid w:val="00E92A28"/>
    <w:rsid w:val="00EB223F"/>
    <w:rsid w:val="00EB2D10"/>
    <w:rsid w:val="00EC0749"/>
    <w:rsid w:val="00EC4FF4"/>
    <w:rsid w:val="00EC7E64"/>
    <w:rsid w:val="00ED63EE"/>
    <w:rsid w:val="00EE0978"/>
    <w:rsid w:val="00EE1E61"/>
    <w:rsid w:val="00EE5566"/>
    <w:rsid w:val="00EF1931"/>
    <w:rsid w:val="00EF6F5D"/>
    <w:rsid w:val="00F07720"/>
    <w:rsid w:val="00F12875"/>
    <w:rsid w:val="00F13FFF"/>
    <w:rsid w:val="00F2192D"/>
    <w:rsid w:val="00F33A17"/>
    <w:rsid w:val="00F72FA8"/>
    <w:rsid w:val="00F77A98"/>
    <w:rsid w:val="00F9782D"/>
    <w:rsid w:val="00FA204C"/>
    <w:rsid w:val="00FB1217"/>
    <w:rsid w:val="00FC1D4E"/>
    <w:rsid w:val="00FC23E6"/>
    <w:rsid w:val="00FE16D6"/>
    <w:rsid w:val="00FE33E1"/>
    <w:rsid w:val="00FE4419"/>
    <w:rsid w:val="00FF2DDA"/>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1B39"/>
    <w:rPr>
      <w:rFonts w:ascii="Courier" w:hAnsi="Courier"/>
      <w:sz w:val="24"/>
      <w:lang w:eastAsia="es-ES"/>
    </w:rPr>
  </w:style>
  <w:style w:type="paragraph" w:styleId="Ttulo5">
    <w:name w:val="heading 5"/>
    <w:basedOn w:val="Normal"/>
    <w:next w:val="Normal"/>
    <w:qFormat/>
    <w:rsid w:val="00840F5F"/>
    <w:pPr>
      <w:keepNext/>
      <w:outlineLvl w:val="4"/>
    </w:pPr>
    <w:rPr>
      <w:rFonts w:ascii="Arial" w:hAnsi="Arial"/>
      <w:b/>
      <w:sz w:val="28"/>
      <w:szCs w:val="24"/>
    </w:rPr>
  </w:style>
  <w:style w:type="paragraph" w:styleId="Ttulo6">
    <w:name w:val="heading 6"/>
    <w:basedOn w:val="Normal"/>
    <w:next w:val="Normal"/>
    <w:qFormat/>
    <w:rsid w:val="00840F5F"/>
    <w:pPr>
      <w:keepNext/>
      <w:outlineLvl w:val="5"/>
    </w:pPr>
    <w:rPr>
      <w:rFonts w:ascii="Arial" w:hAnsi="Arial"/>
      <w:b/>
      <w:bCs/>
      <w:i/>
      <w:iCs/>
      <w:sz w:val="2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781B39"/>
    <w:rPr>
      <w:sz w:val="20"/>
    </w:rPr>
  </w:style>
  <w:style w:type="paragraph" w:styleId="Piedepgina">
    <w:name w:val="footer"/>
    <w:basedOn w:val="Normal"/>
    <w:link w:val="PiedepginaCar"/>
    <w:rsid w:val="00781B39"/>
    <w:rPr>
      <w:sz w:val="20"/>
    </w:rPr>
  </w:style>
  <w:style w:type="character" w:styleId="Nmerodepgina">
    <w:name w:val="page number"/>
    <w:basedOn w:val="Fuentedeprrafopredeter"/>
    <w:rsid w:val="00781B39"/>
  </w:style>
  <w:style w:type="paragraph" w:styleId="Textoindependiente">
    <w:name w:val="Body Text"/>
    <w:basedOn w:val="Normal"/>
    <w:link w:val="TextoindependienteCar"/>
    <w:rsid w:val="00840F5F"/>
    <w:pPr>
      <w:jc w:val="both"/>
    </w:pPr>
    <w:rPr>
      <w:rFonts w:ascii="Arial" w:hAnsi="Arial"/>
      <w:spacing w:val="-3"/>
    </w:rPr>
  </w:style>
  <w:style w:type="paragraph" w:customStyle="1" w:styleId="Textodenotaalfinal">
    <w:name w:val="Texto de nota al final"/>
    <w:basedOn w:val="Normal"/>
    <w:rsid w:val="00840F5F"/>
    <w:pPr>
      <w:widowControl w:val="0"/>
      <w:jc w:val="both"/>
    </w:pPr>
    <w:rPr>
      <w:rFonts w:ascii="Arial" w:hAnsi="Arial"/>
    </w:rPr>
  </w:style>
  <w:style w:type="table" w:styleId="Tablaconcuadrcula">
    <w:name w:val="Table Grid"/>
    <w:basedOn w:val="Tablanormal"/>
    <w:rsid w:val="007F69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EE5566"/>
    <w:rPr>
      <w:color w:val="0000FF"/>
      <w:u w:val="single"/>
    </w:rPr>
  </w:style>
  <w:style w:type="paragraph" w:styleId="Textoindependiente3">
    <w:name w:val="Body Text 3"/>
    <w:basedOn w:val="Normal"/>
    <w:link w:val="Textoindependiente3Car"/>
    <w:rsid w:val="00EE5566"/>
    <w:pPr>
      <w:spacing w:after="120"/>
    </w:pPr>
    <w:rPr>
      <w:rFonts w:ascii="Times New Roman" w:hAnsi="Times New Roman"/>
      <w:sz w:val="16"/>
      <w:szCs w:val="16"/>
    </w:rPr>
  </w:style>
  <w:style w:type="paragraph" w:customStyle="1" w:styleId="Justificat">
    <w:name w:val="Justificat"/>
    <w:basedOn w:val="Normal"/>
    <w:next w:val="Normal"/>
    <w:rsid w:val="00EE5566"/>
    <w:pPr>
      <w:jc w:val="both"/>
    </w:pPr>
    <w:rPr>
      <w:rFonts w:ascii="Arial" w:hAnsi="Arial"/>
    </w:rPr>
  </w:style>
  <w:style w:type="character" w:styleId="nfasis">
    <w:name w:val="Emphasis"/>
    <w:basedOn w:val="Fuentedeprrafopredeter"/>
    <w:qFormat/>
    <w:rsid w:val="00D65B1D"/>
    <w:rPr>
      <w:i/>
      <w:iCs/>
    </w:rPr>
  </w:style>
  <w:style w:type="character" w:customStyle="1" w:styleId="PiedepginaCar">
    <w:name w:val="Pie de página Car"/>
    <w:basedOn w:val="Fuentedeprrafopredeter"/>
    <w:link w:val="Piedepgina"/>
    <w:rsid w:val="00127DE6"/>
    <w:rPr>
      <w:rFonts w:ascii="Courier" w:hAnsi="Courier"/>
      <w:lang w:val="ca-ES" w:eastAsia="es-ES" w:bidi="ar-SA"/>
    </w:rPr>
  </w:style>
  <w:style w:type="paragraph" w:styleId="NormalWeb">
    <w:name w:val="Normal (Web)"/>
    <w:basedOn w:val="Normal"/>
    <w:rsid w:val="00A51FA5"/>
    <w:pPr>
      <w:spacing w:before="100" w:beforeAutospacing="1" w:after="100" w:afterAutospacing="1"/>
    </w:pPr>
    <w:rPr>
      <w:rFonts w:ascii="Times New Roman" w:hAnsi="Times New Roman"/>
      <w:szCs w:val="24"/>
      <w:lang w:val="es-ES" w:bidi="ks-Deva"/>
    </w:rPr>
  </w:style>
  <w:style w:type="character" w:customStyle="1" w:styleId="TextoindependienteCar">
    <w:name w:val="Texto independiente Car"/>
    <w:basedOn w:val="Fuentedeprrafopredeter"/>
    <w:link w:val="Textoindependiente"/>
    <w:rsid w:val="00A51FA5"/>
    <w:rPr>
      <w:rFonts w:ascii="Arial" w:hAnsi="Arial"/>
      <w:spacing w:val="-3"/>
      <w:sz w:val="24"/>
      <w:lang w:val="ca-ES"/>
    </w:rPr>
  </w:style>
  <w:style w:type="character" w:customStyle="1" w:styleId="Textoindependiente3Car">
    <w:name w:val="Texto independiente 3 Car"/>
    <w:basedOn w:val="Fuentedeprrafopredeter"/>
    <w:link w:val="Textoindependiente3"/>
    <w:rsid w:val="00A51FA5"/>
    <w:rPr>
      <w:sz w:val="16"/>
      <w:szCs w:val="16"/>
      <w:lang w:val="ca-ES"/>
    </w:rPr>
  </w:style>
  <w:style w:type="paragraph" w:styleId="Prrafodelista">
    <w:name w:val="List Paragraph"/>
    <w:basedOn w:val="Normal"/>
    <w:uiPriority w:val="99"/>
    <w:qFormat/>
    <w:rsid w:val="00816038"/>
    <w:pPr>
      <w:ind w:left="720"/>
      <w:contextualSpacing/>
    </w:pPr>
  </w:style>
  <w:style w:type="paragraph" w:customStyle="1" w:styleId="parrafo1">
    <w:name w:val="parrafo1"/>
    <w:basedOn w:val="Normal"/>
    <w:rsid w:val="007110EB"/>
    <w:pPr>
      <w:spacing w:before="180" w:after="180"/>
      <w:ind w:firstLine="360"/>
      <w:jc w:val="both"/>
    </w:pPr>
    <w:rPr>
      <w:rFonts w:ascii="Times New Roman" w:hAnsi="Times New Roman"/>
      <w:szCs w:val="24"/>
      <w:lang w:eastAsia="ca-ES"/>
    </w:rPr>
  </w:style>
  <w:style w:type="character" w:customStyle="1" w:styleId="icon-inline2">
    <w:name w:val="icon-inline2"/>
    <w:basedOn w:val="Fuentedeprrafopredeter"/>
    <w:rsid w:val="00B5537A"/>
  </w:style>
</w:styles>
</file>

<file path=word/webSettings.xml><?xml version="1.0" encoding="utf-8"?>
<w:webSettings xmlns:r="http://schemas.openxmlformats.org/officeDocument/2006/relationships" xmlns:w="http://schemas.openxmlformats.org/wordprocessingml/2006/main">
  <w:divs>
    <w:div w:id="22750026">
      <w:bodyDiv w:val="1"/>
      <w:marLeft w:val="0"/>
      <w:marRight w:val="0"/>
      <w:marTop w:val="0"/>
      <w:marBottom w:val="0"/>
      <w:divBdr>
        <w:top w:val="none" w:sz="0" w:space="0" w:color="auto"/>
        <w:left w:val="none" w:sz="0" w:space="0" w:color="auto"/>
        <w:bottom w:val="none" w:sz="0" w:space="0" w:color="auto"/>
        <w:right w:val="none" w:sz="0" w:space="0" w:color="auto"/>
      </w:divBdr>
    </w:div>
    <w:div w:id="240801331">
      <w:bodyDiv w:val="1"/>
      <w:marLeft w:val="0"/>
      <w:marRight w:val="0"/>
      <w:marTop w:val="0"/>
      <w:marBottom w:val="0"/>
      <w:divBdr>
        <w:top w:val="none" w:sz="0" w:space="0" w:color="auto"/>
        <w:left w:val="none" w:sz="0" w:space="0" w:color="auto"/>
        <w:bottom w:val="none" w:sz="0" w:space="0" w:color="auto"/>
        <w:right w:val="none" w:sz="0" w:space="0" w:color="auto"/>
      </w:divBdr>
    </w:div>
    <w:div w:id="1065638484">
      <w:bodyDiv w:val="1"/>
      <w:marLeft w:val="0"/>
      <w:marRight w:val="0"/>
      <w:marTop w:val="0"/>
      <w:marBottom w:val="0"/>
      <w:divBdr>
        <w:top w:val="none" w:sz="0" w:space="0" w:color="auto"/>
        <w:left w:val="none" w:sz="0" w:space="0" w:color="auto"/>
        <w:bottom w:val="none" w:sz="0" w:space="0" w:color="auto"/>
        <w:right w:val="none" w:sz="0" w:space="0" w:color="auto"/>
      </w:divBdr>
    </w:div>
    <w:div w:id="1924410216">
      <w:bodyDiv w:val="1"/>
      <w:marLeft w:val="0"/>
      <w:marRight w:val="0"/>
      <w:marTop w:val="0"/>
      <w:marBottom w:val="0"/>
      <w:divBdr>
        <w:top w:val="none" w:sz="0" w:space="0" w:color="auto"/>
        <w:left w:val="none" w:sz="0" w:space="0" w:color="auto"/>
        <w:bottom w:val="none" w:sz="0" w:space="0" w:color="auto"/>
        <w:right w:val="none" w:sz="0" w:space="0" w:color="auto"/>
      </w:divBdr>
      <w:divsChild>
        <w:div w:id="1772580614">
          <w:marLeft w:val="0"/>
          <w:marRight w:val="0"/>
          <w:marTop w:val="0"/>
          <w:marBottom w:val="0"/>
          <w:divBdr>
            <w:top w:val="none" w:sz="0" w:space="0" w:color="auto"/>
            <w:left w:val="none" w:sz="0" w:space="0" w:color="auto"/>
            <w:bottom w:val="none" w:sz="0" w:space="0" w:color="auto"/>
            <w:right w:val="none" w:sz="0" w:space="0" w:color="auto"/>
          </w:divBdr>
          <w:divsChild>
            <w:div w:id="1701399160">
              <w:marLeft w:val="0"/>
              <w:marRight w:val="0"/>
              <w:marTop w:val="0"/>
              <w:marBottom w:val="0"/>
              <w:divBdr>
                <w:top w:val="none" w:sz="0" w:space="0" w:color="auto"/>
                <w:left w:val="none" w:sz="0" w:space="0" w:color="auto"/>
                <w:bottom w:val="none" w:sz="0" w:space="0" w:color="auto"/>
                <w:right w:val="none" w:sz="0" w:space="0" w:color="auto"/>
              </w:divBdr>
              <w:divsChild>
                <w:div w:id="951940424">
                  <w:marLeft w:val="-225"/>
                  <w:marRight w:val="-225"/>
                  <w:marTop w:val="0"/>
                  <w:marBottom w:val="0"/>
                  <w:divBdr>
                    <w:top w:val="none" w:sz="0" w:space="0" w:color="auto"/>
                    <w:left w:val="none" w:sz="0" w:space="0" w:color="auto"/>
                    <w:bottom w:val="none" w:sz="0" w:space="0" w:color="auto"/>
                    <w:right w:val="none" w:sz="0" w:space="0" w:color="auto"/>
                  </w:divBdr>
                  <w:divsChild>
                    <w:div w:id="1461531723">
                      <w:marLeft w:val="0"/>
                      <w:marRight w:val="0"/>
                      <w:marTop w:val="0"/>
                      <w:marBottom w:val="0"/>
                      <w:divBdr>
                        <w:top w:val="none" w:sz="0" w:space="0" w:color="auto"/>
                        <w:left w:val="none" w:sz="0" w:space="0" w:color="auto"/>
                        <w:bottom w:val="none" w:sz="0" w:space="0" w:color="auto"/>
                        <w:right w:val="none" w:sz="0" w:space="0" w:color="auto"/>
                      </w:divBdr>
                      <w:divsChild>
                        <w:div w:id="2111509071">
                          <w:marLeft w:val="0"/>
                          <w:marRight w:val="0"/>
                          <w:marTop w:val="0"/>
                          <w:marBottom w:val="0"/>
                          <w:divBdr>
                            <w:top w:val="none" w:sz="0" w:space="0" w:color="auto"/>
                            <w:left w:val="none" w:sz="0" w:space="0" w:color="auto"/>
                            <w:bottom w:val="none" w:sz="0" w:space="0" w:color="auto"/>
                            <w:right w:val="none" w:sz="0" w:space="0" w:color="auto"/>
                          </w:divBdr>
                          <w:divsChild>
                            <w:div w:id="243875400">
                              <w:marLeft w:val="0"/>
                              <w:marRight w:val="0"/>
                              <w:marTop w:val="0"/>
                              <w:marBottom w:val="0"/>
                              <w:divBdr>
                                <w:top w:val="none" w:sz="0" w:space="0" w:color="auto"/>
                                <w:left w:val="none" w:sz="0" w:space="0" w:color="auto"/>
                                <w:bottom w:val="none" w:sz="0" w:space="0" w:color="auto"/>
                                <w:right w:val="none" w:sz="0" w:space="0" w:color="auto"/>
                              </w:divBdr>
                              <w:divsChild>
                                <w:div w:id="358899078">
                                  <w:marLeft w:val="0"/>
                                  <w:marRight w:val="0"/>
                                  <w:marTop w:val="0"/>
                                  <w:marBottom w:val="0"/>
                                  <w:divBdr>
                                    <w:top w:val="single" w:sz="6" w:space="5" w:color="CCCCCC"/>
                                    <w:left w:val="single" w:sz="6" w:space="9" w:color="CCCCCC"/>
                                    <w:bottom w:val="single" w:sz="6" w:space="5" w:color="CCCCCC"/>
                                    <w:right w:val="single" w:sz="6" w:space="9" w:color="CCCCCC"/>
                                  </w:divBdr>
                                </w:div>
                              </w:divsChild>
                            </w:div>
                          </w:divsChild>
                        </w:div>
                        <w:div w:id="656618945">
                          <w:marLeft w:val="0"/>
                          <w:marRight w:val="0"/>
                          <w:marTop w:val="0"/>
                          <w:marBottom w:val="0"/>
                          <w:divBdr>
                            <w:top w:val="none" w:sz="0" w:space="0" w:color="auto"/>
                            <w:left w:val="none" w:sz="0" w:space="0" w:color="auto"/>
                            <w:bottom w:val="none" w:sz="0" w:space="0" w:color="auto"/>
                            <w:right w:val="none" w:sz="0" w:space="0" w:color="auto"/>
                          </w:divBdr>
                          <w:divsChild>
                            <w:div w:id="139738388">
                              <w:marLeft w:val="-225"/>
                              <w:marRight w:val="-225"/>
                              <w:marTop w:val="0"/>
                              <w:marBottom w:val="0"/>
                              <w:divBdr>
                                <w:top w:val="none" w:sz="0" w:space="0" w:color="auto"/>
                                <w:left w:val="none" w:sz="0" w:space="0" w:color="auto"/>
                                <w:bottom w:val="none" w:sz="0" w:space="0" w:color="auto"/>
                                <w:right w:val="none" w:sz="0" w:space="0" w:color="auto"/>
                              </w:divBdr>
                              <w:divsChild>
                                <w:div w:id="1661302690">
                                  <w:marLeft w:val="0"/>
                                  <w:marRight w:val="0"/>
                                  <w:marTop w:val="0"/>
                                  <w:marBottom w:val="0"/>
                                  <w:divBdr>
                                    <w:top w:val="none" w:sz="0" w:space="0" w:color="auto"/>
                                    <w:left w:val="none" w:sz="0" w:space="0" w:color="auto"/>
                                    <w:bottom w:val="none" w:sz="0" w:space="0" w:color="auto"/>
                                    <w:right w:val="none" w:sz="0" w:space="0" w:color="auto"/>
                                  </w:divBdr>
                                </w:div>
                                <w:div w:id="607202488">
                                  <w:marLeft w:val="0"/>
                                  <w:marRight w:val="0"/>
                                  <w:marTop w:val="0"/>
                                  <w:marBottom w:val="0"/>
                                  <w:divBdr>
                                    <w:top w:val="none" w:sz="0" w:space="0" w:color="auto"/>
                                    <w:left w:val="none" w:sz="0" w:space="0" w:color="auto"/>
                                    <w:bottom w:val="none" w:sz="0" w:space="0" w:color="auto"/>
                                    <w:right w:val="none" w:sz="0" w:space="0" w:color="auto"/>
                                  </w:divBdr>
                                </w:div>
                                <w:div w:id="672075390">
                                  <w:marLeft w:val="0"/>
                                  <w:marRight w:val="0"/>
                                  <w:marTop w:val="0"/>
                                  <w:marBottom w:val="0"/>
                                  <w:divBdr>
                                    <w:top w:val="none" w:sz="0" w:space="0" w:color="auto"/>
                                    <w:left w:val="none" w:sz="0" w:space="0" w:color="auto"/>
                                    <w:bottom w:val="none" w:sz="0" w:space="0" w:color="auto"/>
                                    <w:right w:val="none" w:sz="0" w:space="0" w:color="auto"/>
                                  </w:divBdr>
                                </w:div>
                              </w:divsChild>
                            </w:div>
                            <w:div w:id="1178622223">
                              <w:marLeft w:val="-225"/>
                              <w:marRight w:val="-225"/>
                              <w:marTop w:val="0"/>
                              <w:marBottom w:val="0"/>
                              <w:divBdr>
                                <w:top w:val="none" w:sz="0" w:space="0" w:color="auto"/>
                                <w:left w:val="none" w:sz="0" w:space="0" w:color="auto"/>
                                <w:bottom w:val="none" w:sz="0" w:space="0" w:color="auto"/>
                                <w:right w:val="none" w:sz="0" w:space="0" w:color="auto"/>
                              </w:divBdr>
                              <w:divsChild>
                                <w:div w:id="1380082335">
                                  <w:marLeft w:val="0"/>
                                  <w:marRight w:val="0"/>
                                  <w:marTop w:val="0"/>
                                  <w:marBottom w:val="0"/>
                                  <w:divBdr>
                                    <w:top w:val="none" w:sz="0" w:space="0" w:color="auto"/>
                                    <w:left w:val="none" w:sz="0" w:space="0" w:color="auto"/>
                                    <w:bottom w:val="none" w:sz="0" w:space="0" w:color="auto"/>
                                    <w:right w:val="none" w:sz="0" w:space="0" w:color="auto"/>
                                  </w:divBdr>
                                </w:div>
                                <w:div w:id="8627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ap.minhap.gob.es/bdnstrans/index"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olinsderei.cat"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w.molinsderei.cat/temes/educacio"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idcatmobil.seu.ca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molinsderei.cat/"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pb\Datos%20de%20programa\Microsoft\Plantillas\model%20RA%20signatures%20ASP.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model RA signatures ASP.dot</Template>
  <TotalTime>59</TotalTime>
  <Pages>4</Pages>
  <Words>1630</Words>
  <Characters>9010</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INFORME DE SECRETARIA:</vt:lpstr>
    </vt:vector>
  </TitlesOfParts>
  <Company>Ajuntament de Molins de Rei</Company>
  <LinksUpToDate>false</LinksUpToDate>
  <CharactersWithSpaces>10619</CharactersWithSpaces>
  <SharedDoc>false</SharedDoc>
  <HLinks>
    <vt:vector size="18" baseType="variant">
      <vt:variant>
        <vt:i4>2687097</vt:i4>
      </vt:variant>
      <vt:variant>
        <vt:i4>6</vt:i4>
      </vt:variant>
      <vt:variant>
        <vt:i4>0</vt:i4>
      </vt:variant>
      <vt:variant>
        <vt:i4>5</vt:i4>
      </vt:variant>
      <vt:variant>
        <vt:lpwstr>http://wwwww.molinsderei.cat/temes/educacio</vt:lpwstr>
      </vt:variant>
      <vt:variant>
        <vt:lpwstr/>
      </vt:variant>
      <vt:variant>
        <vt:i4>4849678</vt:i4>
      </vt:variant>
      <vt:variant>
        <vt:i4>3</vt:i4>
      </vt:variant>
      <vt:variant>
        <vt:i4>0</vt:i4>
      </vt:variant>
      <vt:variant>
        <vt:i4>5</vt:i4>
      </vt:variant>
      <vt:variant>
        <vt:lpwstr>http://www.pap.minhap.gob.es/bdnstrans/index</vt:lpwstr>
      </vt:variant>
      <vt:variant>
        <vt:lpwstr/>
      </vt:variant>
      <vt:variant>
        <vt:i4>2883690</vt:i4>
      </vt:variant>
      <vt:variant>
        <vt:i4>0</vt:i4>
      </vt:variant>
      <vt:variant>
        <vt:i4>0</vt:i4>
      </vt:variant>
      <vt:variant>
        <vt:i4>5</vt:i4>
      </vt:variant>
      <vt:variant>
        <vt:lpwstr>http://www.molinsderei.cat/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SECRETARIA:</dc:title>
  <dc:creator>Anna Planas Beltran</dc:creator>
  <cp:lastModifiedBy>jsv</cp:lastModifiedBy>
  <cp:revision>7</cp:revision>
  <cp:lastPrinted>2016-01-25T13:13:00Z</cp:lastPrinted>
  <dcterms:created xsi:type="dcterms:W3CDTF">2022-08-01T12:06:00Z</dcterms:created>
  <dcterms:modified xsi:type="dcterms:W3CDTF">2022-08-05T07:10:00Z</dcterms:modified>
</cp:coreProperties>
</file>