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5F4" w:rsidRPr="00C66F28" w:rsidRDefault="006225F4" w:rsidP="007D62A7">
      <w:pPr>
        <w:jc w:val="both"/>
        <w:rPr>
          <w:rFonts w:ascii="Arial" w:hAnsi="Arial" w:cs="Arial"/>
          <w:lang w:val="ca-ES"/>
        </w:rPr>
      </w:pPr>
    </w:p>
    <w:p w:rsidR="006225F4" w:rsidRPr="00C66F28" w:rsidRDefault="006225F4" w:rsidP="007D62A7">
      <w:pPr>
        <w:jc w:val="both"/>
        <w:rPr>
          <w:rFonts w:ascii="Arial" w:hAnsi="Arial" w:cs="Arial"/>
          <w:lang w:val="ca-ES"/>
        </w:rPr>
      </w:pPr>
    </w:p>
    <w:p w:rsidR="006225F4" w:rsidRPr="007E1B89" w:rsidRDefault="006F43F1" w:rsidP="007D62A7">
      <w:pPr>
        <w:jc w:val="both"/>
        <w:rPr>
          <w:rFonts w:ascii="Arial" w:hAnsi="Arial" w:cs="Arial"/>
          <w:b/>
          <w:lang w:val="ca-ES"/>
        </w:rPr>
      </w:pPr>
      <w:r w:rsidRPr="007E1B89">
        <w:rPr>
          <w:rFonts w:ascii="Arial" w:hAnsi="Arial" w:cs="Arial"/>
          <w:b/>
          <w:lang w:val="ca-ES"/>
        </w:rPr>
        <w:t>CONVOCATÒRIA D’</w:t>
      </w:r>
      <w:r w:rsidR="00B63546" w:rsidRPr="007E1B89">
        <w:rPr>
          <w:rFonts w:ascii="Arial" w:hAnsi="Arial" w:cs="Arial"/>
          <w:b/>
          <w:lang w:val="ca-ES"/>
        </w:rPr>
        <w:t>AJUTS</w:t>
      </w:r>
      <w:r w:rsidR="006C1CC9" w:rsidRPr="007E1B89">
        <w:rPr>
          <w:rFonts w:ascii="Arial" w:hAnsi="Arial" w:cs="Arial"/>
          <w:b/>
          <w:lang w:val="ca-ES"/>
        </w:rPr>
        <w:t xml:space="preserve"> DINS EL MARC DE LES BASES </w:t>
      </w:r>
      <w:r w:rsidR="00C66F28" w:rsidRPr="007E1B89">
        <w:rPr>
          <w:rFonts w:ascii="Arial" w:hAnsi="Arial" w:cs="Arial"/>
          <w:b/>
          <w:lang w:val="ca-ES"/>
        </w:rPr>
        <w:t xml:space="preserve">ESPECÍFIQUES </w:t>
      </w:r>
      <w:r w:rsidR="006C1CC9" w:rsidRPr="007E1B89">
        <w:rPr>
          <w:rFonts w:ascii="Arial" w:hAnsi="Arial" w:cs="Arial"/>
          <w:b/>
          <w:lang w:val="ca-ES"/>
        </w:rPr>
        <w:t>REGULADORES DE L</w:t>
      </w:r>
      <w:r w:rsidR="00C66F28" w:rsidRPr="007E1B89">
        <w:rPr>
          <w:rFonts w:ascii="Arial" w:hAnsi="Arial" w:cs="Arial"/>
          <w:b/>
          <w:lang w:val="ca-ES"/>
        </w:rPr>
        <w:t>’ATORGAMENT</w:t>
      </w:r>
      <w:r w:rsidRPr="007E1B89">
        <w:rPr>
          <w:rFonts w:ascii="Arial" w:hAnsi="Arial" w:cs="Arial"/>
          <w:b/>
          <w:lang w:val="ca-ES"/>
        </w:rPr>
        <w:t xml:space="preserve"> D'</w:t>
      </w:r>
      <w:r w:rsidR="00B63546" w:rsidRPr="007E1B89">
        <w:rPr>
          <w:rFonts w:ascii="Arial" w:hAnsi="Arial" w:cs="Arial"/>
          <w:b/>
          <w:lang w:val="ca-ES"/>
        </w:rPr>
        <w:t>AJUTS RELATIUS</w:t>
      </w:r>
      <w:r w:rsidR="006C1CC9" w:rsidRPr="007E1B89">
        <w:rPr>
          <w:rFonts w:ascii="Arial" w:hAnsi="Arial" w:cs="Arial"/>
          <w:b/>
          <w:lang w:val="ca-ES"/>
        </w:rPr>
        <w:t xml:space="preserve"> A L’IMPOST DE BÉNS IMMOBL</w:t>
      </w:r>
      <w:r w:rsidR="00240F65" w:rsidRPr="007E1B89">
        <w:rPr>
          <w:rFonts w:ascii="Arial" w:hAnsi="Arial" w:cs="Arial"/>
          <w:b/>
          <w:lang w:val="ca-ES"/>
        </w:rPr>
        <w:t>ES</w:t>
      </w:r>
      <w:r w:rsidR="00960955" w:rsidRPr="007E1B89">
        <w:rPr>
          <w:rFonts w:ascii="Arial" w:hAnsi="Arial" w:cs="Arial"/>
          <w:b/>
          <w:lang w:val="ca-ES"/>
        </w:rPr>
        <w:t xml:space="preserve">, </w:t>
      </w:r>
      <w:r w:rsidR="00240F65" w:rsidRPr="007E1B89">
        <w:rPr>
          <w:rFonts w:ascii="Arial" w:hAnsi="Arial" w:cs="Arial"/>
          <w:b/>
          <w:lang w:val="ca-ES"/>
        </w:rPr>
        <w:t>EXERCICI FISCAL 202</w:t>
      </w:r>
      <w:r w:rsidR="00E12638">
        <w:rPr>
          <w:rFonts w:ascii="Arial" w:hAnsi="Arial" w:cs="Arial"/>
          <w:b/>
          <w:lang w:val="ca-ES"/>
        </w:rPr>
        <w:t>2</w:t>
      </w:r>
      <w:r w:rsidR="00C66F28" w:rsidRPr="007E1B89">
        <w:rPr>
          <w:rFonts w:ascii="Arial" w:hAnsi="Arial" w:cs="Arial"/>
          <w:b/>
          <w:lang w:val="ca-ES"/>
        </w:rPr>
        <w:t xml:space="preserve">, </w:t>
      </w:r>
      <w:r w:rsidR="006C1CC9" w:rsidRPr="007E1B89">
        <w:rPr>
          <w:rFonts w:ascii="Arial" w:hAnsi="Arial" w:cs="Arial"/>
          <w:b/>
          <w:lang w:val="ca-ES"/>
        </w:rPr>
        <w:t>PER A PERSONES EN SITUACIÓ DE VULNERABILITAT SOCIAL</w:t>
      </w:r>
    </w:p>
    <w:p w:rsidR="006225F4" w:rsidRPr="007E1B89" w:rsidRDefault="006225F4" w:rsidP="007D62A7">
      <w:pPr>
        <w:jc w:val="both"/>
        <w:rPr>
          <w:rFonts w:ascii="Arial" w:hAnsi="Arial" w:cs="Arial"/>
          <w:lang w:val="ca-ES"/>
        </w:rPr>
      </w:pPr>
    </w:p>
    <w:p w:rsidR="00C66F28" w:rsidRPr="007E1B89" w:rsidRDefault="00C66F28" w:rsidP="007D62A7">
      <w:pPr>
        <w:jc w:val="both"/>
        <w:rPr>
          <w:rFonts w:ascii="Arial" w:hAnsi="Arial" w:cs="Arial"/>
          <w:lang w:val="ca-ES"/>
        </w:rPr>
      </w:pPr>
    </w:p>
    <w:p w:rsidR="006225F4" w:rsidRPr="007E1B89" w:rsidRDefault="00C66F28" w:rsidP="007D62A7">
      <w:pPr>
        <w:jc w:val="both"/>
        <w:rPr>
          <w:rFonts w:ascii="Arial" w:hAnsi="Arial" w:cs="Arial"/>
          <w:b/>
          <w:lang w:val="ca-ES"/>
        </w:rPr>
      </w:pPr>
      <w:r w:rsidRPr="007E1B89">
        <w:rPr>
          <w:rFonts w:ascii="Arial" w:hAnsi="Arial" w:cs="Arial"/>
          <w:b/>
          <w:lang w:val="ca-ES"/>
        </w:rPr>
        <w:t xml:space="preserve">1. </w:t>
      </w:r>
      <w:r w:rsidR="006C1CC9" w:rsidRPr="007E1B89">
        <w:rPr>
          <w:rFonts w:ascii="Arial" w:hAnsi="Arial" w:cs="Arial"/>
          <w:b/>
          <w:lang w:val="ca-ES"/>
        </w:rPr>
        <w:t>BASES ESPECÍFIQUES DE LA CONVOCATÒRIA</w:t>
      </w:r>
    </w:p>
    <w:p w:rsidR="006225F4" w:rsidRPr="007E1B89" w:rsidRDefault="006225F4" w:rsidP="007D62A7">
      <w:pPr>
        <w:jc w:val="both"/>
        <w:rPr>
          <w:rFonts w:ascii="Arial" w:hAnsi="Arial" w:cs="Arial"/>
          <w:lang w:val="ca-ES"/>
        </w:rPr>
      </w:pPr>
    </w:p>
    <w:p w:rsidR="006225F4" w:rsidRDefault="006C1CC9" w:rsidP="007D62A7">
      <w:pPr>
        <w:jc w:val="both"/>
        <w:rPr>
          <w:rFonts w:ascii="Arial" w:hAnsi="Arial" w:cs="Arial"/>
          <w:lang w:val="ca-ES"/>
        </w:rPr>
      </w:pPr>
      <w:r w:rsidRPr="007E1B89">
        <w:rPr>
          <w:rFonts w:ascii="Arial" w:hAnsi="Arial" w:cs="Arial"/>
          <w:lang w:val="ca-ES"/>
        </w:rPr>
        <w:t xml:space="preserve">Resulten d’aplicació les Bases </w:t>
      </w:r>
      <w:r w:rsidR="00C84456" w:rsidRPr="007E1B89">
        <w:rPr>
          <w:rFonts w:ascii="Arial" w:hAnsi="Arial" w:cs="Arial"/>
          <w:lang w:val="ca-ES"/>
        </w:rPr>
        <w:t xml:space="preserve">específiques </w:t>
      </w:r>
      <w:r w:rsidRPr="007E1B89">
        <w:rPr>
          <w:rFonts w:ascii="Arial" w:hAnsi="Arial" w:cs="Arial"/>
          <w:lang w:val="ca-ES"/>
        </w:rPr>
        <w:t>reg</w:t>
      </w:r>
      <w:r w:rsidR="006F43F1" w:rsidRPr="007E1B89">
        <w:rPr>
          <w:rFonts w:ascii="Arial" w:hAnsi="Arial" w:cs="Arial"/>
          <w:lang w:val="ca-ES"/>
        </w:rPr>
        <w:t>uladores de la concessió d’</w:t>
      </w:r>
      <w:r w:rsidR="00010603" w:rsidRPr="007E1B89">
        <w:rPr>
          <w:rFonts w:ascii="Arial" w:hAnsi="Arial" w:cs="Arial"/>
          <w:lang w:val="ca-ES"/>
        </w:rPr>
        <w:t>ajuts</w:t>
      </w:r>
      <w:r w:rsidR="006F43F1" w:rsidRPr="007E1B89">
        <w:rPr>
          <w:rFonts w:ascii="Arial" w:hAnsi="Arial" w:cs="Arial"/>
          <w:lang w:val="ca-ES"/>
        </w:rPr>
        <w:t xml:space="preserve"> relati</w:t>
      </w:r>
      <w:r w:rsidR="00010603" w:rsidRPr="007E1B89">
        <w:rPr>
          <w:rFonts w:ascii="Arial" w:hAnsi="Arial" w:cs="Arial"/>
          <w:lang w:val="ca-ES"/>
        </w:rPr>
        <w:t>us</w:t>
      </w:r>
      <w:r w:rsidRPr="007E1B89">
        <w:rPr>
          <w:rFonts w:ascii="Arial" w:hAnsi="Arial" w:cs="Arial"/>
          <w:lang w:val="ca-ES"/>
        </w:rPr>
        <w:t xml:space="preserve"> a l’Impost de Béns Immobles per a perso</w:t>
      </w:r>
      <w:r w:rsidRPr="00002F4B">
        <w:rPr>
          <w:rFonts w:ascii="Arial" w:hAnsi="Arial" w:cs="Arial"/>
          <w:lang w:val="ca-ES"/>
        </w:rPr>
        <w:t xml:space="preserve">nes en situació de vulnerabilitat social, aprovades </w:t>
      </w:r>
      <w:r w:rsidR="00E12638">
        <w:rPr>
          <w:rFonts w:ascii="Arial" w:hAnsi="Arial" w:cs="Arial"/>
          <w:lang w:val="ca-ES"/>
        </w:rPr>
        <w:t xml:space="preserve">definitivament </w:t>
      </w:r>
      <w:r w:rsidRPr="00002F4B">
        <w:rPr>
          <w:rFonts w:ascii="Arial" w:hAnsi="Arial" w:cs="Arial"/>
          <w:lang w:val="ca-ES"/>
        </w:rPr>
        <w:t xml:space="preserve">per </w:t>
      </w:r>
      <w:r w:rsidR="00E12638">
        <w:rPr>
          <w:rFonts w:ascii="Arial" w:hAnsi="Arial" w:cs="Arial"/>
          <w:lang w:val="ca-ES"/>
        </w:rPr>
        <w:t xml:space="preserve">acord de </w:t>
      </w:r>
      <w:r w:rsidRPr="00002F4B">
        <w:rPr>
          <w:rFonts w:ascii="Arial" w:hAnsi="Arial" w:cs="Arial"/>
          <w:lang w:val="ca-ES"/>
        </w:rPr>
        <w:t xml:space="preserve">la Junta de Govern Local de data </w:t>
      </w:r>
      <w:r w:rsidR="0096771C" w:rsidRPr="00002F4B">
        <w:rPr>
          <w:rFonts w:ascii="Arial" w:hAnsi="Arial" w:cs="Arial"/>
          <w:lang w:val="ca-ES"/>
        </w:rPr>
        <w:t>9 de juliol</w:t>
      </w:r>
      <w:r w:rsidR="00B02A4A" w:rsidRPr="00002F4B">
        <w:rPr>
          <w:rFonts w:ascii="Arial" w:hAnsi="Arial" w:cs="Arial"/>
          <w:lang w:val="ca-ES"/>
        </w:rPr>
        <w:t xml:space="preserve"> de 2021</w:t>
      </w:r>
      <w:r w:rsidRPr="00002F4B">
        <w:rPr>
          <w:rFonts w:ascii="Arial" w:hAnsi="Arial" w:cs="Arial"/>
          <w:lang w:val="ca-ES"/>
        </w:rPr>
        <w:t>.</w:t>
      </w:r>
    </w:p>
    <w:p w:rsidR="0023484F" w:rsidRDefault="0023484F" w:rsidP="007D62A7">
      <w:pPr>
        <w:jc w:val="both"/>
        <w:rPr>
          <w:rFonts w:ascii="Arial" w:hAnsi="Arial" w:cs="Arial"/>
          <w:lang w:val="ca-ES"/>
        </w:rPr>
      </w:pPr>
    </w:p>
    <w:p w:rsidR="0023484F" w:rsidRPr="007E1B89" w:rsidRDefault="0023484F" w:rsidP="007D62A7">
      <w:pPr>
        <w:jc w:val="both"/>
        <w:rPr>
          <w:rFonts w:ascii="Arial" w:hAnsi="Arial" w:cs="Arial"/>
          <w:lang w:val="ca-ES"/>
        </w:rPr>
      </w:pPr>
      <w:r w:rsidRPr="0023484F">
        <w:rPr>
          <w:rFonts w:ascii="Arial" w:hAnsi="Arial" w:cs="Arial"/>
          <w:lang w:val="ca-ES"/>
        </w:rPr>
        <w:t>Aquestes Bases Reguladores van ser objecte de publicació al Butlletí Oficial de la Província de Barcelona, de 30 de juliol de 2021 (CVE 202110100830).</w:t>
      </w:r>
    </w:p>
    <w:p w:rsidR="00240F65" w:rsidRPr="007E1B89" w:rsidRDefault="00240F65" w:rsidP="007D62A7">
      <w:pPr>
        <w:jc w:val="both"/>
        <w:rPr>
          <w:rFonts w:ascii="Arial" w:hAnsi="Arial" w:cs="Arial"/>
          <w:lang w:val="ca-ES"/>
        </w:rPr>
      </w:pPr>
    </w:p>
    <w:p w:rsidR="00F1174C" w:rsidRPr="007E1B89" w:rsidRDefault="009B150A" w:rsidP="00F1174C">
      <w:pPr>
        <w:jc w:val="both"/>
        <w:rPr>
          <w:rFonts w:ascii="Arial" w:hAnsi="Arial" w:cs="Arial"/>
          <w:lang w:val="ca-ES"/>
        </w:rPr>
      </w:pPr>
      <w:r w:rsidRPr="007E1B89">
        <w:rPr>
          <w:rFonts w:ascii="Arial" w:hAnsi="Arial" w:cs="Arial"/>
          <w:lang w:val="ca-ES"/>
        </w:rPr>
        <w:t xml:space="preserve">La present Convocatòria es publicarà </w:t>
      </w:r>
      <w:r w:rsidR="00E12638">
        <w:rPr>
          <w:rFonts w:ascii="Arial" w:hAnsi="Arial" w:cs="Arial"/>
          <w:lang w:val="ca-ES"/>
        </w:rPr>
        <w:t>al</w:t>
      </w:r>
      <w:r w:rsidRPr="007E1B89">
        <w:rPr>
          <w:rFonts w:ascii="Arial" w:hAnsi="Arial" w:cs="Arial"/>
          <w:lang w:val="ca-ES"/>
        </w:rPr>
        <w:t xml:space="preserve"> Butlletí Oficia</w:t>
      </w:r>
      <w:r w:rsidR="00E12638">
        <w:rPr>
          <w:rFonts w:ascii="Arial" w:hAnsi="Arial" w:cs="Arial"/>
          <w:lang w:val="ca-ES"/>
        </w:rPr>
        <w:t>l de la Província de Barcelona</w:t>
      </w:r>
      <w:r w:rsidRPr="007E1B89">
        <w:rPr>
          <w:rFonts w:ascii="Arial" w:hAnsi="Arial" w:cs="Arial"/>
          <w:lang w:val="ca-ES"/>
        </w:rPr>
        <w:t xml:space="preserve"> </w:t>
      </w:r>
      <w:r w:rsidR="00E12638">
        <w:rPr>
          <w:rFonts w:ascii="Arial" w:hAnsi="Arial" w:cs="Arial"/>
          <w:lang w:val="ca-ES"/>
        </w:rPr>
        <w:t>mitjançant la comunicació a</w:t>
      </w:r>
      <w:r w:rsidRPr="007E1B89">
        <w:rPr>
          <w:rFonts w:ascii="Arial" w:hAnsi="Arial" w:cs="Arial"/>
          <w:lang w:val="ca-ES"/>
        </w:rPr>
        <w:t xml:space="preserve"> la Base de </w:t>
      </w:r>
      <w:proofErr w:type="spellStart"/>
      <w:r w:rsidRPr="007E1B89">
        <w:rPr>
          <w:rFonts w:ascii="Arial" w:hAnsi="Arial" w:cs="Arial"/>
          <w:lang w:val="ca-ES"/>
        </w:rPr>
        <w:t>Datos</w:t>
      </w:r>
      <w:proofErr w:type="spellEnd"/>
      <w:r w:rsidRPr="007E1B89">
        <w:rPr>
          <w:rFonts w:ascii="Arial" w:hAnsi="Arial" w:cs="Arial"/>
          <w:lang w:val="ca-ES"/>
        </w:rPr>
        <w:t xml:space="preserve"> Nacional de Subvenciones, i mitjançant anunci al tauler d’anuncis virtual ubicat a la seu electrònica del portal web municipal www.esplugues.cat.</w:t>
      </w:r>
    </w:p>
    <w:p w:rsidR="009B150A" w:rsidRPr="007E1B89" w:rsidRDefault="009B150A" w:rsidP="007D62A7">
      <w:pPr>
        <w:jc w:val="both"/>
        <w:rPr>
          <w:rFonts w:ascii="Arial" w:hAnsi="Arial" w:cs="Arial"/>
          <w:lang w:val="ca-ES"/>
        </w:rPr>
      </w:pPr>
    </w:p>
    <w:p w:rsidR="001D4303" w:rsidRPr="007E1B89" w:rsidRDefault="001D4303" w:rsidP="001D4303">
      <w:pPr>
        <w:jc w:val="both"/>
        <w:rPr>
          <w:rFonts w:ascii="Arial" w:hAnsi="Arial" w:cs="Arial"/>
          <w:b/>
          <w:lang w:val="ca-ES"/>
        </w:rPr>
      </w:pPr>
      <w:r w:rsidRPr="007E1B89">
        <w:rPr>
          <w:rFonts w:ascii="Arial" w:hAnsi="Arial" w:cs="Arial"/>
          <w:b/>
          <w:lang w:val="ca-ES"/>
        </w:rPr>
        <w:t>2. OBJECTE I FINALITAT</w:t>
      </w:r>
    </w:p>
    <w:p w:rsidR="001D4303" w:rsidRPr="007E1B89" w:rsidRDefault="001D4303" w:rsidP="001D4303">
      <w:pPr>
        <w:jc w:val="both"/>
        <w:rPr>
          <w:rFonts w:ascii="Arial" w:hAnsi="Arial" w:cs="Arial"/>
          <w:lang w:val="ca-ES"/>
        </w:rPr>
      </w:pPr>
    </w:p>
    <w:p w:rsidR="001D4303" w:rsidRPr="007E1B89" w:rsidRDefault="001D4303" w:rsidP="007D62A7">
      <w:pPr>
        <w:jc w:val="both"/>
        <w:rPr>
          <w:rFonts w:ascii="Arial" w:hAnsi="Arial" w:cs="Arial"/>
          <w:lang w:val="ca-ES"/>
        </w:rPr>
      </w:pPr>
      <w:r w:rsidRPr="007E1B89">
        <w:rPr>
          <w:rFonts w:ascii="Arial" w:hAnsi="Arial" w:cs="Arial"/>
          <w:lang w:val="ca-ES"/>
        </w:rPr>
        <w:t>L’objecte de la present convocatòria és fixar els terminis de concessió dels ajuts que l’Ajuntament atorgarà a persones en situació de vulnerabilitat social que hagin de pagar l’Impost de Bens Immobles del seu habitatge habitual durant l’exercici fiscal de 202</w:t>
      </w:r>
      <w:r w:rsidR="00E12638">
        <w:rPr>
          <w:rFonts w:ascii="Arial" w:hAnsi="Arial" w:cs="Arial"/>
          <w:lang w:val="ca-ES"/>
        </w:rPr>
        <w:t>2</w:t>
      </w:r>
      <w:r w:rsidRPr="007E1B89">
        <w:rPr>
          <w:rFonts w:ascii="Arial" w:hAnsi="Arial" w:cs="Arial"/>
          <w:lang w:val="ca-ES"/>
        </w:rPr>
        <w:t>, així com establir el procediment necessari per a la seva concessió.</w:t>
      </w:r>
    </w:p>
    <w:p w:rsidR="001D4303" w:rsidRPr="007E1B89" w:rsidRDefault="001D4303" w:rsidP="007D62A7">
      <w:pPr>
        <w:jc w:val="both"/>
        <w:rPr>
          <w:rFonts w:ascii="Arial" w:hAnsi="Arial" w:cs="Arial"/>
          <w:lang w:val="ca-ES"/>
        </w:rPr>
      </w:pPr>
    </w:p>
    <w:p w:rsidR="006225F4" w:rsidRPr="007E1B89" w:rsidRDefault="004D0F78" w:rsidP="007D62A7">
      <w:pPr>
        <w:jc w:val="both"/>
        <w:rPr>
          <w:rFonts w:ascii="Arial" w:hAnsi="Arial" w:cs="Arial"/>
          <w:b/>
          <w:lang w:val="ca-ES"/>
        </w:rPr>
      </w:pPr>
      <w:r w:rsidRPr="007E1B89">
        <w:rPr>
          <w:rFonts w:ascii="Arial" w:hAnsi="Arial" w:cs="Arial"/>
          <w:b/>
          <w:lang w:val="ca-ES"/>
        </w:rPr>
        <w:t>3</w:t>
      </w:r>
      <w:r w:rsidR="00C84456" w:rsidRPr="007E1B89">
        <w:rPr>
          <w:rFonts w:ascii="Arial" w:hAnsi="Arial" w:cs="Arial"/>
          <w:b/>
          <w:lang w:val="ca-ES"/>
        </w:rPr>
        <w:t xml:space="preserve">. </w:t>
      </w:r>
      <w:r w:rsidR="006C1CC9" w:rsidRPr="007E1B89">
        <w:rPr>
          <w:rFonts w:ascii="Arial" w:hAnsi="Arial" w:cs="Arial"/>
          <w:b/>
          <w:lang w:val="ca-ES"/>
        </w:rPr>
        <w:t>CRÈDIT PRESSUPOSTARI AL QUAL S’ATRIBUEIXEN LES SUBVENCIONS</w:t>
      </w:r>
    </w:p>
    <w:p w:rsidR="006225F4" w:rsidRPr="007E1B89" w:rsidRDefault="006225F4" w:rsidP="007D62A7">
      <w:pPr>
        <w:jc w:val="both"/>
        <w:rPr>
          <w:rFonts w:ascii="Arial" w:hAnsi="Arial" w:cs="Arial"/>
          <w:lang w:val="ca-ES"/>
        </w:rPr>
      </w:pPr>
    </w:p>
    <w:p w:rsidR="00D40E70" w:rsidRDefault="006C1CC9" w:rsidP="007D62A7">
      <w:pPr>
        <w:jc w:val="both"/>
        <w:rPr>
          <w:rFonts w:ascii="Arial" w:hAnsi="Arial" w:cs="Arial"/>
          <w:lang w:val="ca-ES"/>
        </w:rPr>
      </w:pPr>
      <w:r w:rsidRPr="007E1B89">
        <w:rPr>
          <w:rFonts w:ascii="Arial" w:hAnsi="Arial" w:cs="Arial"/>
          <w:lang w:val="ca-ES"/>
        </w:rPr>
        <w:t>L</w:t>
      </w:r>
      <w:r w:rsidR="00C84456" w:rsidRPr="007E1B89">
        <w:rPr>
          <w:rFonts w:ascii="Arial" w:hAnsi="Arial" w:cs="Arial"/>
          <w:lang w:val="ca-ES"/>
        </w:rPr>
        <w:t xml:space="preserve">’aplicació de despesa </w:t>
      </w:r>
      <w:r w:rsidR="00AD1D3F" w:rsidRPr="007E1B89">
        <w:rPr>
          <w:rFonts w:ascii="Arial" w:hAnsi="Arial" w:cs="Arial"/>
          <w:lang w:val="ca-ES"/>
        </w:rPr>
        <w:t>del Capítol IV de l’exercici 202</w:t>
      </w:r>
      <w:r w:rsidR="00010603" w:rsidRPr="007E1B89">
        <w:rPr>
          <w:rFonts w:ascii="Arial" w:hAnsi="Arial" w:cs="Arial"/>
          <w:lang w:val="ca-ES"/>
        </w:rPr>
        <w:t>1</w:t>
      </w:r>
      <w:r w:rsidR="00C84456" w:rsidRPr="007E1B89">
        <w:rPr>
          <w:rFonts w:ascii="Arial" w:hAnsi="Arial" w:cs="Arial"/>
          <w:lang w:val="ca-ES"/>
        </w:rPr>
        <w:t xml:space="preserve"> del pressupost de l’Ajuntament d’Esplugues</w:t>
      </w:r>
      <w:r w:rsidR="009C43A5" w:rsidRPr="007E1B89">
        <w:rPr>
          <w:rFonts w:ascii="Arial" w:hAnsi="Arial" w:cs="Arial"/>
          <w:lang w:val="ca-ES"/>
        </w:rPr>
        <w:t xml:space="preserve"> destinada a l’atorgament de les subvencions a aprovar</w:t>
      </w:r>
      <w:r w:rsidRPr="007E1B89">
        <w:rPr>
          <w:rFonts w:ascii="Arial" w:hAnsi="Arial" w:cs="Arial"/>
          <w:lang w:val="ca-ES"/>
        </w:rPr>
        <w:t xml:space="preserve"> serà la número 68.23100.48016 (Ajuts IBI a persones amb </w:t>
      </w:r>
      <w:r w:rsidR="00C84456" w:rsidRPr="007E1B89">
        <w:rPr>
          <w:rFonts w:ascii="Arial" w:hAnsi="Arial" w:cs="Arial"/>
          <w:lang w:val="ca-ES"/>
        </w:rPr>
        <w:t>escassa</w:t>
      </w:r>
      <w:r w:rsidRPr="007E1B89">
        <w:rPr>
          <w:rFonts w:ascii="Arial" w:hAnsi="Arial" w:cs="Arial"/>
          <w:lang w:val="ca-ES"/>
        </w:rPr>
        <w:t xml:space="preserve"> capacitat econòmica) am</w:t>
      </w:r>
      <w:bookmarkStart w:id="0" w:name="_GoBack"/>
      <w:bookmarkEnd w:id="0"/>
      <w:r w:rsidRPr="007E1B89">
        <w:rPr>
          <w:rFonts w:ascii="Arial" w:hAnsi="Arial" w:cs="Arial"/>
          <w:lang w:val="ca-ES"/>
        </w:rPr>
        <w:t xml:space="preserve">b una dotació econòmica </w:t>
      </w:r>
      <w:r w:rsidR="00E12638">
        <w:rPr>
          <w:rFonts w:ascii="Arial" w:hAnsi="Arial" w:cs="Arial"/>
          <w:lang w:val="ca-ES"/>
        </w:rPr>
        <w:t xml:space="preserve">per a aquesta convocatòria </w:t>
      </w:r>
      <w:r w:rsidRPr="0096771C">
        <w:rPr>
          <w:rFonts w:ascii="Arial" w:hAnsi="Arial" w:cs="Arial"/>
          <w:lang w:val="ca-ES"/>
        </w:rPr>
        <w:t xml:space="preserve">de </w:t>
      </w:r>
      <w:r w:rsidR="00610FE5">
        <w:rPr>
          <w:rFonts w:ascii="Arial" w:hAnsi="Arial" w:cs="Arial"/>
          <w:lang w:val="ca-ES"/>
        </w:rPr>
        <w:t>9</w:t>
      </w:r>
      <w:r w:rsidR="00E12638">
        <w:rPr>
          <w:rFonts w:ascii="Arial" w:hAnsi="Arial" w:cs="Arial"/>
          <w:lang w:val="ca-ES"/>
        </w:rPr>
        <w:t>.000,00</w:t>
      </w:r>
      <w:r w:rsidRPr="0096771C">
        <w:rPr>
          <w:rFonts w:ascii="Arial" w:hAnsi="Arial" w:cs="Arial"/>
          <w:lang w:val="ca-ES"/>
        </w:rPr>
        <w:t xml:space="preserve"> euros</w:t>
      </w:r>
      <w:r w:rsidR="0096771C" w:rsidRPr="0096771C">
        <w:rPr>
          <w:rFonts w:ascii="Arial" w:hAnsi="Arial" w:cs="Arial"/>
          <w:lang w:val="ca-ES"/>
        </w:rPr>
        <w:t>.</w:t>
      </w:r>
    </w:p>
    <w:p w:rsidR="00002F4B" w:rsidRPr="007E1B89" w:rsidRDefault="00002F4B" w:rsidP="007D62A7">
      <w:pPr>
        <w:jc w:val="both"/>
        <w:rPr>
          <w:rFonts w:ascii="Arial" w:hAnsi="Arial" w:cs="Arial"/>
          <w:lang w:val="ca-ES"/>
        </w:rPr>
      </w:pPr>
    </w:p>
    <w:p w:rsidR="009C43A5" w:rsidRPr="007E1B89" w:rsidRDefault="004D0F78" w:rsidP="009C43A5">
      <w:pPr>
        <w:jc w:val="both"/>
        <w:rPr>
          <w:rFonts w:ascii="Arial" w:hAnsi="Arial" w:cs="Arial"/>
          <w:lang w:val="ca-ES"/>
        </w:rPr>
      </w:pPr>
      <w:r w:rsidRPr="007E1B89">
        <w:rPr>
          <w:rFonts w:ascii="Arial" w:hAnsi="Arial" w:cs="Arial"/>
          <w:b/>
          <w:lang w:val="ca-ES"/>
        </w:rPr>
        <w:t>4</w:t>
      </w:r>
      <w:r w:rsidR="009C43A5" w:rsidRPr="007E1B89">
        <w:rPr>
          <w:rFonts w:ascii="Arial" w:hAnsi="Arial" w:cs="Arial"/>
          <w:b/>
          <w:lang w:val="ca-ES"/>
        </w:rPr>
        <w:t>. TERMINI DE PRESENTACIÓ DE SOL·LICITUDS</w:t>
      </w:r>
    </w:p>
    <w:p w:rsidR="009C43A5" w:rsidRPr="007E1B89" w:rsidRDefault="009C43A5" w:rsidP="009C43A5">
      <w:pPr>
        <w:jc w:val="both"/>
        <w:rPr>
          <w:rFonts w:ascii="Arial" w:hAnsi="Arial" w:cs="Arial"/>
          <w:lang w:val="ca-ES"/>
        </w:rPr>
      </w:pPr>
    </w:p>
    <w:p w:rsidR="009C43A5" w:rsidRPr="007E1B89" w:rsidRDefault="009C43A5" w:rsidP="009C43A5">
      <w:pPr>
        <w:jc w:val="both"/>
      </w:pPr>
      <w:r w:rsidRPr="007E1B89">
        <w:rPr>
          <w:rFonts w:ascii="Arial" w:hAnsi="Arial" w:cs="Arial"/>
          <w:lang w:val="ca-ES"/>
        </w:rPr>
        <w:t>El període per admetre a tràmit les sol·licituds d’ajuts</w:t>
      </w:r>
      <w:r w:rsidR="00436612" w:rsidRPr="007E1B89">
        <w:rPr>
          <w:rFonts w:ascii="Arial" w:hAnsi="Arial" w:cs="Arial"/>
          <w:lang w:val="ca-ES"/>
        </w:rPr>
        <w:t xml:space="preserve"> corresponents a l’exercici 202</w:t>
      </w:r>
      <w:r w:rsidR="00E12638">
        <w:rPr>
          <w:rFonts w:ascii="Arial" w:hAnsi="Arial" w:cs="Arial"/>
          <w:lang w:val="ca-ES"/>
        </w:rPr>
        <w:t>2</w:t>
      </w:r>
      <w:r w:rsidRPr="007E1B89">
        <w:rPr>
          <w:rFonts w:ascii="Arial" w:hAnsi="Arial" w:cs="Arial"/>
          <w:lang w:val="ca-ES"/>
        </w:rPr>
        <w:t xml:space="preserve"> es fixa des de</w:t>
      </w:r>
      <w:r w:rsidR="00E12638">
        <w:rPr>
          <w:rFonts w:ascii="Arial" w:hAnsi="Arial" w:cs="Arial"/>
          <w:lang w:val="ca-ES"/>
        </w:rPr>
        <w:t>l 15</w:t>
      </w:r>
      <w:r w:rsidR="0096771C">
        <w:rPr>
          <w:rFonts w:ascii="Arial" w:hAnsi="Arial" w:cs="Arial"/>
          <w:lang w:val="ca-ES"/>
        </w:rPr>
        <w:t xml:space="preserve"> de setembre fins el 31 d’octubre de 202</w:t>
      </w:r>
      <w:r w:rsidR="00E12638">
        <w:rPr>
          <w:rFonts w:ascii="Arial" w:hAnsi="Arial" w:cs="Arial"/>
          <w:lang w:val="ca-ES"/>
        </w:rPr>
        <w:t>2</w:t>
      </w:r>
      <w:r w:rsidR="0096771C">
        <w:rPr>
          <w:rFonts w:ascii="Arial" w:hAnsi="Arial" w:cs="Arial"/>
          <w:lang w:val="ca-ES"/>
        </w:rPr>
        <w:t>.</w:t>
      </w:r>
    </w:p>
    <w:p w:rsidR="00A932C9" w:rsidRPr="007E1B89" w:rsidRDefault="00A932C9" w:rsidP="003E50B6">
      <w:pPr>
        <w:jc w:val="both"/>
        <w:rPr>
          <w:rFonts w:ascii="Arial" w:hAnsi="Arial" w:cs="Arial"/>
          <w:lang w:val="ca-ES"/>
        </w:rPr>
      </w:pPr>
    </w:p>
    <w:p w:rsidR="001D4303" w:rsidRPr="007E1B89" w:rsidRDefault="004D0F78" w:rsidP="001D4303">
      <w:pPr>
        <w:rPr>
          <w:rFonts w:ascii="Arial" w:eastAsia="ArialMT" w:hAnsi="Arial" w:cs="Arial"/>
          <w:b/>
          <w:lang w:val="ca-ES"/>
        </w:rPr>
      </w:pPr>
      <w:r w:rsidRPr="007E1B89">
        <w:rPr>
          <w:rFonts w:ascii="Arial" w:eastAsia="ArialMT" w:hAnsi="Arial" w:cs="Arial"/>
          <w:b/>
          <w:lang w:val="ca-ES"/>
        </w:rPr>
        <w:t>5</w:t>
      </w:r>
      <w:r w:rsidR="001D4303" w:rsidRPr="007E1B89">
        <w:rPr>
          <w:rFonts w:ascii="Arial" w:eastAsia="ArialMT" w:hAnsi="Arial" w:cs="Arial"/>
          <w:b/>
          <w:lang w:val="ca-ES"/>
        </w:rPr>
        <w:t>. FORMA I LLOC DE PRESENTACIÓ DE SOL·LICITUDS</w:t>
      </w:r>
    </w:p>
    <w:p w:rsidR="001D4303" w:rsidRPr="007E1B89" w:rsidRDefault="001D4303" w:rsidP="001D4303">
      <w:pPr>
        <w:rPr>
          <w:rFonts w:ascii="Arial" w:eastAsia="ArialMT" w:hAnsi="Arial" w:cs="Arial"/>
          <w:b/>
          <w:i/>
          <w:iCs/>
          <w:u w:val="single"/>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 xml:space="preserve">Les sol·licituds, acompanyades de la documentació requerida, s'han de presentar, segons el model normalitzat, al Registre d’Entrada de l’Ajuntament d’Esplugues, presencialment als Punts d’Atenció a la Ciutadania, a través de la seu electrònica del portal web de l’Ajuntament d’Esplugues (https://sede.esplugues.cat), o en </w:t>
      </w:r>
      <w:r w:rsidRPr="0096771C">
        <w:rPr>
          <w:rFonts w:ascii="Arial" w:eastAsia="ArialMT" w:hAnsi="Arial" w:cs="Arial"/>
          <w:lang w:val="ca-ES"/>
        </w:rPr>
        <w:lastRenderedPageBreak/>
        <w:t>qualsevol dels llocs que preveu l’article 16 de la Llei 39/2015, d’1 d’octubre, de Procediment Administratiu Comú de les Administracions Públiques.</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En el supòsit d'interrupció del funcionament normal de la Seu electrònica per incidència tècnica es determinarà l'ampliació del termini no vençut i es publicarà tant la incidència tècnica com l'ampliació concreta del termini no vençut.</w:t>
      </w:r>
    </w:p>
    <w:p w:rsidR="0096771C" w:rsidRPr="0096771C" w:rsidRDefault="0096771C" w:rsidP="0096771C">
      <w:pPr>
        <w:jc w:val="both"/>
        <w:rPr>
          <w:rFonts w:ascii="Arial" w:eastAsia="ArialMT" w:hAnsi="Arial" w:cs="Arial"/>
          <w:lang w:val="ca-ES"/>
        </w:rPr>
      </w:pPr>
    </w:p>
    <w:p w:rsidR="0096771C" w:rsidRPr="0096771C" w:rsidRDefault="0096771C" w:rsidP="0096771C">
      <w:pPr>
        <w:jc w:val="both"/>
        <w:rPr>
          <w:rFonts w:ascii="Arial" w:eastAsia="ArialMT" w:hAnsi="Arial" w:cs="Arial"/>
          <w:lang w:val="ca-ES"/>
        </w:rPr>
      </w:pPr>
      <w:r w:rsidRPr="0096771C">
        <w:rPr>
          <w:rFonts w:ascii="Arial" w:eastAsia="ArialMT" w:hAnsi="Arial" w:cs="Arial"/>
          <w:lang w:val="ca-ES"/>
        </w:rPr>
        <w:t>La impossibilitat tècnica o d'altra índole no eximeix, en cap cas, a les persones sol·licitants de l'obligació de trametre la documentació dins el termini establert.</w:t>
      </w:r>
    </w:p>
    <w:p w:rsidR="00F1174C" w:rsidRPr="0096771C" w:rsidRDefault="00F1174C" w:rsidP="009B150A">
      <w:pPr>
        <w:jc w:val="both"/>
        <w:rPr>
          <w:rFonts w:ascii="Arial" w:eastAsia="ArialMT" w:hAnsi="Arial" w:cs="Arial"/>
          <w:iCs/>
        </w:rPr>
      </w:pPr>
    </w:p>
    <w:p w:rsidR="003C7024" w:rsidRPr="007E1B89" w:rsidRDefault="004D0F78" w:rsidP="003C7024">
      <w:pPr>
        <w:jc w:val="both"/>
        <w:rPr>
          <w:rFonts w:ascii="Arial" w:eastAsia="ArialMT" w:hAnsi="Arial" w:cs="Arial"/>
          <w:b/>
        </w:rPr>
      </w:pPr>
      <w:r w:rsidRPr="007E1B89">
        <w:rPr>
          <w:rFonts w:ascii="Arial" w:eastAsia="ArialMT" w:hAnsi="Arial" w:cs="Arial"/>
          <w:b/>
        </w:rPr>
        <w:t>6</w:t>
      </w:r>
      <w:r w:rsidR="003C7024" w:rsidRPr="007E1B89">
        <w:rPr>
          <w:rFonts w:ascii="Arial" w:eastAsia="ArialMT" w:hAnsi="Arial" w:cs="Arial"/>
          <w:b/>
        </w:rPr>
        <w:t>. QUANTIA I CRITERI PER A LA CONCESSIÓ DE LA SUBVENCIÓ</w:t>
      </w:r>
    </w:p>
    <w:p w:rsidR="003C7024" w:rsidRPr="007E1B89" w:rsidRDefault="003C7024" w:rsidP="003C7024">
      <w:pPr>
        <w:rPr>
          <w:rFonts w:ascii="Arial-ItalicMT" w:eastAsia="ArialMT" w:hAnsi="Arial-ItalicMT" w:cs="Arial-ItalicMT"/>
          <w:i/>
          <w:iCs/>
          <w:u w:val="single"/>
          <w:lang w:val="ca-ES"/>
        </w:rPr>
      </w:pPr>
    </w:p>
    <w:p w:rsidR="003C7024" w:rsidRPr="007E1B89" w:rsidRDefault="00536F04" w:rsidP="003C7024">
      <w:pPr>
        <w:jc w:val="both"/>
        <w:rPr>
          <w:rFonts w:ascii="Arial" w:eastAsia="ArialMT" w:hAnsi="Arial" w:cs="Arial"/>
          <w:lang w:val="ca-ES"/>
        </w:rPr>
      </w:pPr>
      <w:r>
        <w:rPr>
          <w:rFonts w:ascii="Arial" w:eastAsia="ArialMT" w:hAnsi="Arial" w:cs="Arial"/>
          <w:lang w:val="ca-ES"/>
        </w:rPr>
        <w:t>L’import de l’ajut serà de 10</w:t>
      </w:r>
      <w:r w:rsidR="003C7024" w:rsidRPr="007E1B89">
        <w:rPr>
          <w:rFonts w:ascii="Arial" w:eastAsia="ArialMT" w:hAnsi="Arial" w:cs="Arial"/>
          <w:lang w:val="ca-ES"/>
        </w:rPr>
        <w:t>0,00 euros.</w:t>
      </w:r>
    </w:p>
    <w:p w:rsidR="003C7024" w:rsidRPr="007E1B89" w:rsidRDefault="003C7024" w:rsidP="003C7024">
      <w:pPr>
        <w:jc w:val="both"/>
        <w:rPr>
          <w:rFonts w:ascii="Arial" w:eastAsia="ArialMT" w:hAnsi="Arial" w:cs="Arial"/>
          <w:lang w:val="ca-ES"/>
        </w:rPr>
      </w:pPr>
    </w:p>
    <w:p w:rsidR="003C7024" w:rsidRPr="007E1B89" w:rsidRDefault="003C7024" w:rsidP="003C7024">
      <w:pPr>
        <w:jc w:val="both"/>
        <w:rPr>
          <w:rFonts w:ascii="Arial" w:eastAsia="ArialMT" w:hAnsi="Arial" w:cs="Arial"/>
          <w:lang w:val="ca-ES"/>
        </w:rPr>
      </w:pPr>
      <w:r w:rsidRPr="007E1B89">
        <w:rPr>
          <w:rFonts w:ascii="Arial" w:eastAsia="ArialMT" w:hAnsi="Arial" w:cs="Arial"/>
          <w:lang w:val="ca-ES"/>
        </w:rPr>
        <w:t xml:space="preserve">En cap cas es podrà atorgar un ajut superior a la quota anual de l’IBI.   </w:t>
      </w:r>
    </w:p>
    <w:p w:rsidR="003C7024" w:rsidRPr="007E1B89" w:rsidRDefault="003C7024" w:rsidP="003C7024">
      <w:pPr>
        <w:jc w:val="both"/>
        <w:rPr>
          <w:rFonts w:ascii="Arial" w:hAnsi="Arial" w:cs="Arial"/>
          <w:lang w:val="ca-ES"/>
        </w:rPr>
      </w:pPr>
    </w:p>
    <w:p w:rsidR="003C7024" w:rsidRPr="007E1B89" w:rsidRDefault="003C7024" w:rsidP="003C7024">
      <w:pPr>
        <w:jc w:val="both"/>
        <w:rPr>
          <w:rFonts w:ascii="Arial" w:hAnsi="Arial" w:cs="Arial"/>
          <w:lang w:val="ca-ES"/>
        </w:rPr>
      </w:pPr>
      <w:r w:rsidRPr="007E1B89">
        <w:rPr>
          <w:rFonts w:ascii="Arial" w:hAnsi="Arial" w:cs="Arial"/>
          <w:lang w:val="ca-ES"/>
        </w:rPr>
        <w:t>El criteri per a la concessió de la subvenció, fins a esgotar el crèdit disponible, serà el del moment de la presentació de la sol·licitud. A aquest efecte, es considerarà com a data de presentació aquella en què la documentació estigui completa.</w:t>
      </w:r>
    </w:p>
    <w:p w:rsidR="003C7024" w:rsidRPr="007E1B89" w:rsidRDefault="003C7024" w:rsidP="003C7024">
      <w:pPr>
        <w:jc w:val="both"/>
        <w:rPr>
          <w:rFonts w:ascii="Arial" w:hAnsi="Arial" w:cs="Arial"/>
          <w:lang w:val="ca-ES"/>
        </w:rPr>
      </w:pPr>
      <w:r w:rsidRPr="007E1B89">
        <w:rPr>
          <w:rFonts w:ascii="Arial" w:hAnsi="Arial" w:cs="Arial"/>
          <w:lang w:val="ca-ES"/>
        </w:rPr>
        <w:t>En el cas que, en esgotar-se l’import global existiren diverses persones beneficiàries amb el mateix grau de vulnerabilitat econòmica, la sol·licitud de la qual hagués estat presentada en el mateix moment temporal, tindran prioritat les sol·licituds presentades per dones en situació de família monoparental, víctimes de violència de gènere i persones de major edat, per aquest ordre.</w:t>
      </w:r>
    </w:p>
    <w:p w:rsidR="003C7024" w:rsidRPr="007E1B89" w:rsidRDefault="003C7024" w:rsidP="009B150A">
      <w:pPr>
        <w:jc w:val="both"/>
        <w:rPr>
          <w:rFonts w:ascii="Arial" w:eastAsia="ArialMT" w:hAnsi="Arial" w:cs="Arial"/>
          <w:iCs/>
          <w:lang w:val="ca-ES"/>
        </w:rPr>
      </w:pPr>
    </w:p>
    <w:p w:rsidR="00F1174C" w:rsidRPr="007E1B89" w:rsidRDefault="004D0F78" w:rsidP="00F1174C">
      <w:pPr>
        <w:rPr>
          <w:rFonts w:ascii="Arial" w:eastAsia="ArialMT" w:hAnsi="Arial" w:cs="Arial"/>
          <w:b/>
          <w:lang w:val="ca-ES"/>
        </w:rPr>
      </w:pPr>
      <w:r w:rsidRPr="007E1B89">
        <w:rPr>
          <w:rFonts w:ascii="Arial" w:eastAsia="ArialMT" w:hAnsi="Arial" w:cs="Arial"/>
          <w:b/>
          <w:lang w:val="ca-ES"/>
        </w:rPr>
        <w:t>7</w:t>
      </w:r>
      <w:r w:rsidR="00F1174C" w:rsidRPr="007E1B89">
        <w:rPr>
          <w:rFonts w:ascii="Arial" w:eastAsia="ArialMT" w:hAnsi="Arial" w:cs="Arial"/>
          <w:b/>
          <w:lang w:val="ca-ES"/>
        </w:rPr>
        <w:t>. PROCEDIMENT, TERMINI DE RESOLUCIÓ I NOTIFICACIÓ</w:t>
      </w:r>
    </w:p>
    <w:p w:rsidR="00F1174C" w:rsidRPr="007E1B89" w:rsidRDefault="00F1174C" w:rsidP="009B150A">
      <w:pPr>
        <w:jc w:val="both"/>
        <w:rPr>
          <w:rFonts w:ascii="Arial" w:eastAsia="ArialMT" w:hAnsi="Arial" w:cs="Arial"/>
          <w:iCs/>
          <w:lang w:val="ca-ES"/>
        </w:rPr>
      </w:pPr>
    </w:p>
    <w:p w:rsidR="009B150A" w:rsidRPr="007E1B89" w:rsidRDefault="009B150A" w:rsidP="009B150A">
      <w:pPr>
        <w:jc w:val="both"/>
        <w:rPr>
          <w:rFonts w:ascii="Arial" w:eastAsia="ArialMT" w:hAnsi="Arial" w:cs="Arial"/>
          <w:iCs/>
          <w:lang w:val="ca-ES"/>
        </w:rPr>
      </w:pPr>
      <w:r w:rsidRPr="007E1B89">
        <w:rPr>
          <w:rFonts w:ascii="Arial" w:eastAsia="ArialMT" w:hAnsi="Arial" w:cs="Arial"/>
          <w:iCs/>
          <w:lang w:val="ca-ES"/>
        </w:rPr>
        <w:t>El procediment de concessió de les subvencions serà el de concurrència no competitiva i d’acord amb els principis de publicitat, transparència, objectivitat, igualtat i no discriminació.</w:t>
      </w:r>
    </w:p>
    <w:p w:rsidR="009B150A" w:rsidRPr="007E1B89" w:rsidRDefault="009B150A" w:rsidP="009B150A">
      <w:pPr>
        <w:jc w:val="both"/>
        <w:rPr>
          <w:rFonts w:ascii="Arial" w:hAnsi="Arial" w:cs="Arial"/>
          <w:lang w:val="ca-ES"/>
        </w:rPr>
      </w:pPr>
    </w:p>
    <w:p w:rsidR="009B150A" w:rsidRPr="007E1B89" w:rsidRDefault="009B150A" w:rsidP="009B150A">
      <w:pPr>
        <w:jc w:val="both"/>
        <w:rPr>
          <w:rFonts w:ascii="Arial" w:hAnsi="Arial" w:cs="Arial"/>
          <w:lang w:val="ca-ES"/>
        </w:rPr>
      </w:pPr>
      <w:r w:rsidRPr="007E1B89">
        <w:rPr>
          <w:rFonts w:ascii="Arial" w:hAnsi="Arial" w:cs="Arial"/>
          <w:lang w:val="ca-ES"/>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rsidR="009B150A" w:rsidRPr="007E1B89" w:rsidRDefault="009B150A" w:rsidP="009B150A">
      <w:pPr>
        <w:jc w:val="both"/>
        <w:rPr>
          <w:rFonts w:ascii="Arial" w:hAnsi="Arial" w:cs="Arial"/>
        </w:rPr>
      </w:pPr>
    </w:p>
    <w:p w:rsidR="00752976" w:rsidRPr="007E1B89" w:rsidRDefault="00752976" w:rsidP="00752976">
      <w:pPr>
        <w:jc w:val="both"/>
        <w:rPr>
          <w:rFonts w:ascii="Arial" w:hAnsi="Arial" w:cs="Arial"/>
          <w:lang w:val="ca-ES"/>
        </w:rPr>
      </w:pPr>
      <w:r w:rsidRPr="007E1B89">
        <w:rPr>
          <w:rFonts w:ascii="Arial" w:hAnsi="Arial" w:cs="Arial"/>
          <w:lang w:val="ca-ES"/>
        </w:rPr>
        <w:t>Les ajudes es concediran atenent la mera concurrència dels requisits per a ser persona beneficiària per aplicació dels criteris continguts en l’article 4 de les Bases Reguladores sense que sigui necessari establir la comparació de les sol·licituds ni la prelació entre aquestes sempre que existeixi consignació pressupostària. En cas de no existir consignació pressupostària suficient, caldrà ajustar-se a l’ordre de presentació de sol·licituds conformement amb el que es disposa en l’article 5 de la present Convocatòria.</w:t>
      </w:r>
    </w:p>
    <w:p w:rsidR="00752976" w:rsidRPr="007E1B89" w:rsidRDefault="00752976"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resolució de les sol·licituds serà realitzada per l’òrgan competent abans del </w:t>
      </w:r>
      <w:r w:rsidR="008A3CA6" w:rsidRPr="007E1B89">
        <w:rPr>
          <w:rFonts w:ascii="Arial" w:hAnsi="Arial" w:cs="Arial"/>
          <w:lang w:val="ca-ES"/>
        </w:rPr>
        <w:t xml:space="preserve">31 </w:t>
      </w:r>
      <w:r w:rsidR="00092AD0">
        <w:rPr>
          <w:rFonts w:ascii="Arial" w:hAnsi="Arial" w:cs="Arial"/>
          <w:lang w:val="ca-ES"/>
        </w:rPr>
        <w:t>de desembre</w:t>
      </w:r>
      <w:r w:rsidR="008A3CA6" w:rsidRPr="007E1B89">
        <w:rPr>
          <w:rFonts w:ascii="Arial" w:hAnsi="Arial" w:cs="Arial"/>
          <w:lang w:val="ca-ES"/>
        </w:rPr>
        <w:t xml:space="preserve"> de 202</w:t>
      </w:r>
      <w:r w:rsidR="0023484F">
        <w:rPr>
          <w:rFonts w:ascii="Arial" w:hAnsi="Arial" w:cs="Arial"/>
          <w:lang w:val="ca-ES"/>
        </w:rPr>
        <w:t>2</w:t>
      </w:r>
      <w:r w:rsidRPr="007E1B89">
        <w:rPr>
          <w:rFonts w:ascii="Arial" w:hAnsi="Arial" w:cs="Arial"/>
          <w:lang w:val="ca-ES"/>
        </w:rPr>
        <w:t>. La resolució que s’adopti posarà fi a la via administrativa.</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La notificació de la resolució del concurs a les persones interessades serà  </w:t>
      </w:r>
      <w:r w:rsidRPr="007E1B89">
        <w:rPr>
          <w:rFonts w:ascii="Arial" w:hAnsi="Arial" w:cs="Arial"/>
          <w:lang w:val="ca-ES"/>
        </w:rPr>
        <w:lastRenderedPageBreak/>
        <w:t xml:space="preserve">realitzada, de forma individualitzada, en el termini de deu dies hàbils comptats des de la data de la seva adopció. Las notificacions seran practicades preferentment de forma electrònica en els termes previstos a la Llei </w:t>
      </w:r>
      <w:r w:rsidRPr="007E1B89">
        <w:rPr>
          <w:rFonts w:ascii="Arial" w:eastAsia="Arial Unicode MS" w:hAnsi="Arial" w:cs="Arial"/>
          <w:lang w:val="ca-ES"/>
        </w:rPr>
        <w:t>39/2015, d’1 d’octubre, del Procediment Administratiu Comú de les Administracions Públiques.</w:t>
      </w:r>
    </w:p>
    <w:p w:rsidR="009B150A" w:rsidRPr="007E1B89" w:rsidRDefault="009B150A" w:rsidP="009B150A">
      <w:pPr>
        <w:jc w:val="both"/>
        <w:rPr>
          <w:rFonts w:ascii="Arial" w:hAnsi="Arial" w:cs="Arial"/>
        </w:rPr>
      </w:pPr>
    </w:p>
    <w:p w:rsidR="009B150A" w:rsidRPr="007E1B89" w:rsidRDefault="009B150A" w:rsidP="009B150A">
      <w:pPr>
        <w:jc w:val="both"/>
        <w:rPr>
          <w:rFonts w:ascii="Arial" w:hAnsi="Arial" w:cs="Arial"/>
          <w:lang w:val="ca-ES"/>
        </w:rPr>
      </w:pPr>
      <w:r w:rsidRPr="007E1B89">
        <w:rPr>
          <w:rFonts w:ascii="Arial" w:hAnsi="Arial" w:cs="Arial"/>
          <w:lang w:val="ca-ES"/>
        </w:rPr>
        <w:t xml:space="preserve">En tot cas, el valor del silenci administratiu tindrà caràcter </w:t>
      </w:r>
      <w:proofErr w:type="spellStart"/>
      <w:r w:rsidRPr="007E1B89">
        <w:rPr>
          <w:rFonts w:ascii="Arial" w:hAnsi="Arial" w:cs="Arial"/>
          <w:lang w:val="ca-ES"/>
        </w:rPr>
        <w:t>desestimatori</w:t>
      </w:r>
      <w:proofErr w:type="spellEnd"/>
      <w:r w:rsidRPr="007E1B89">
        <w:rPr>
          <w:rFonts w:ascii="Arial" w:hAnsi="Arial" w:cs="Arial"/>
          <w:lang w:val="ca-ES"/>
        </w:rPr>
        <w:t>.</w:t>
      </w:r>
    </w:p>
    <w:p w:rsidR="009B150A" w:rsidRPr="007E1B89" w:rsidRDefault="009B150A" w:rsidP="009B150A">
      <w:pPr>
        <w:pStyle w:val="DWStyle"/>
      </w:pPr>
    </w:p>
    <w:p w:rsidR="00F1174C" w:rsidRPr="007E1B89" w:rsidRDefault="009B150A" w:rsidP="00F1174C">
      <w:pPr>
        <w:pStyle w:val="DWStyle"/>
      </w:pPr>
      <w:r w:rsidRPr="007E1B89">
        <w:t>Contra les resolucions adoptades les persones interessades podran interposar, en el termini de dos mesos comptats des de la notificació de la resolució recurs contenciós administratiu o, potestativament, recurs de reposició en el termini d’un mes comptat també des de la notificació, o qualsevol altre recurs que considerin convenient per a la defensa dels seus interessos.</w:t>
      </w:r>
    </w:p>
    <w:p w:rsidR="009B3B92" w:rsidRPr="007E1B89" w:rsidRDefault="009B3B92" w:rsidP="00F1174C">
      <w:pPr>
        <w:pStyle w:val="DWStyle"/>
      </w:pPr>
    </w:p>
    <w:p w:rsidR="009B3B92" w:rsidRPr="007E1B89" w:rsidRDefault="009B3B92" w:rsidP="009B3B92">
      <w:pPr>
        <w:jc w:val="both"/>
        <w:rPr>
          <w:rFonts w:ascii="Arial" w:eastAsia="ArialMT" w:hAnsi="Arial" w:cs="Arial"/>
          <w:b/>
          <w:lang w:val="ca-ES"/>
        </w:rPr>
      </w:pPr>
      <w:r w:rsidRPr="007E1B89">
        <w:rPr>
          <w:rFonts w:ascii="Arial" w:eastAsia="ArialMT" w:hAnsi="Arial" w:cs="Arial"/>
          <w:b/>
        </w:rPr>
        <w:t>8. COMP</w:t>
      </w:r>
      <w:r w:rsidRPr="007E1B89">
        <w:rPr>
          <w:rFonts w:ascii="Arial" w:eastAsia="ArialMT" w:hAnsi="Arial" w:cs="Arial"/>
          <w:b/>
          <w:lang w:val="ca-ES"/>
        </w:rPr>
        <w:t>ETÈNCIA PER A LA GESTIÓ I RESOLUCIÓ DE LES SOL·LICITUDS</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iCs/>
          <w:lang w:val="ca-ES"/>
        </w:rPr>
        <w:t>L’òrgan competent per a l’atorgament de les subvencions serà la Junta de Govern Local, per delegació de l’Alcaldessa.</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Un cop rebudes les sol·licituds d’ajut, aquestes seran adscrites als Serveis Administratius de l’Ajuntament, els quals verificaran el compliment dels requisits i elevaran a la Junta de Govern Local proposta de resolució.</w:t>
      </w:r>
    </w:p>
    <w:p w:rsidR="009B3B92" w:rsidRPr="007E1B89" w:rsidRDefault="009B3B92" w:rsidP="009B3B92">
      <w:pPr>
        <w:jc w:val="both"/>
        <w:rPr>
          <w:rFonts w:ascii="Arial" w:eastAsia="ArialMT" w:hAnsi="Arial" w:cs="Arial"/>
          <w:lang w:val="ca-ES"/>
        </w:rPr>
      </w:pPr>
    </w:p>
    <w:p w:rsidR="009B3B92" w:rsidRPr="007E1B89" w:rsidRDefault="009B3B92" w:rsidP="009B3B92">
      <w:pPr>
        <w:jc w:val="both"/>
        <w:rPr>
          <w:rFonts w:ascii="Arial" w:eastAsia="ArialMT" w:hAnsi="Arial" w:cs="Arial"/>
          <w:lang w:val="ca-ES"/>
        </w:rPr>
      </w:pPr>
      <w:r w:rsidRPr="007E1B89">
        <w:rPr>
          <w:rFonts w:ascii="Arial" w:eastAsia="ArialMT" w:hAnsi="Arial" w:cs="Arial"/>
          <w:lang w:val="ca-ES"/>
        </w:rPr>
        <w:t>S’examinaran conjuntament, en un sol procediment totes les sol·licituds presentades dins del termini establert, i es resoldrà en un únic acte administratiu.</w:t>
      </w:r>
    </w:p>
    <w:p w:rsidR="009B3B92" w:rsidRPr="0023484F" w:rsidRDefault="009B3B92" w:rsidP="00F1174C">
      <w:pPr>
        <w:pStyle w:val="DWStyle"/>
        <w:rPr>
          <w:color w:val="FF0000"/>
          <w:lang w:val="es-ES"/>
        </w:rPr>
      </w:pPr>
    </w:p>
    <w:sectPr w:rsidR="009B3B92" w:rsidRPr="0023484F" w:rsidSect="003E50B6">
      <w:headerReference w:type="default" r:id="rId7"/>
      <w:footerReference w:type="default" r:id="rId8"/>
      <w:pgSz w:w="11910" w:h="16840"/>
      <w:pgMar w:top="2127" w:right="1580" w:bottom="1160" w:left="1600" w:header="0" w:footer="96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5F4" w:rsidRDefault="006C1CC9">
      <w:r>
        <w:separator/>
      </w:r>
    </w:p>
  </w:endnote>
  <w:endnote w:type="continuationSeparator" w:id="0">
    <w:p w:rsidR="006225F4" w:rsidRDefault="006C1C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Yu Gothic UI"/>
    <w:panose1 w:val="00000000000000000000"/>
    <w:charset w:val="80"/>
    <w:family w:val="auto"/>
    <w:notTrueType/>
    <w:pitch w:val="default"/>
    <w:sig w:usb0="00000003" w:usb1="08070000" w:usb2="00000010" w:usb3="00000000" w:csb0="00020001"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5F4" w:rsidRDefault="007E1B89">
    <w:pPr>
      <w:pStyle w:val="Textoindependiente"/>
      <w:kinsoku w:val="0"/>
      <w:overflowPunct w:val="0"/>
      <w:spacing w:line="14" w:lineRule="auto"/>
      <w:ind w:left="0"/>
      <w:rPr>
        <w:rFonts w:ascii="Times New Roman" w:hAnsi="Times New Roman" w:cs="Times New Roman"/>
        <w:sz w:val="20"/>
        <w:szCs w:val="20"/>
      </w:rPr>
    </w:pPr>
    <w:r>
      <w:rPr>
        <w:noProof/>
        <w:lang w:val="ca-ES" w:eastAsia="ca-ES"/>
      </w:rPr>
      <mc:AlternateContent>
        <mc:Choice Requires="wps">
          <w:drawing>
            <wp:anchor distT="0" distB="0" distL="114300" distR="114300" simplePos="0" relativeHeight="251659264" behindDoc="1" locked="0" layoutInCell="0" allowOverlap="1">
              <wp:simplePos x="0" y="0"/>
              <wp:positionH relativeFrom="page">
                <wp:posOffset>6391910</wp:posOffset>
              </wp:positionH>
              <wp:positionV relativeFrom="page">
                <wp:posOffset>9944100</wp:posOffset>
              </wp:positionV>
              <wp:extent cx="114935" cy="1530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10FE5">
                            <w:rPr>
                              <w:rFonts w:ascii="Times New Roman" w:hAnsi="Times New Roman" w:cs="Times New Roman"/>
                              <w:noProof/>
                              <w:sz w:val="20"/>
                              <w:szCs w:val="20"/>
                            </w:rPr>
                            <w:t>3</w:t>
                          </w:r>
                          <w:r>
                            <w:rPr>
                              <w:rFonts w:ascii="Times New Roman" w:hAnsi="Times New Roman" w:cs="Times New Roman"/>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03.3pt;margin-top:783pt;width:9.05pt;height:12.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" o:allowincell="f" filled="f" stroked="f">
              <v:textbox inset="0,0,0,0">
                <w:txbxContent>
                  <w:p w:rsidR="006225F4" w:rsidRDefault="00294069">
                    <w:pPr>
                      <w:pStyle w:val="Textoindependiente"/>
                      <w:kinsoku w:val="0"/>
                      <w:overflowPunct w:val="0"/>
                      <w:spacing w:line="225" w:lineRule="exact"/>
                      <w:ind w:left="40"/>
                      <w:rPr>
                        <w:rFonts w:ascii="Times New Roman" w:hAnsi="Times New Roman" w:cs="Times New Roman"/>
                        <w:sz w:val="20"/>
                        <w:szCs w:val="20"/>
                      </w:rPr>
                    </w:pPr>
                    <w:r>
                      <w:rPr>
                        <w:rFonts w:ascii="Times New Roman" w:hAnsi="Times New Roman" w:cs="Times New Roman"/>
                        <w:sz w:val="20"/>
                        <w:szCs w:val="20"/>
                      </w:rPr>
                      <w:fldChar w:fldCharType="begin"/>
                    </w:r>
                    <w:r w:rsidR="006C1CC9">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610FE5">
                      <w:rPr>
                        <w:rFonts w:ascii="Times New Roman" w:hAnsi="Times New Roman" w:cs="Times New Roman"/>
                        <w:noProof/>
                        <w:sz w:val="20"/>
                        <w:szCs w:val="20"/>
                      </w:rPr>
                      <w:t>3</w:t>
                    </w:r>
                    <w:r>
                      <w:rPr>
                        <w:rFonts w:ascii="Times New Roman" w:hAnsi="Times New Roman" w:cs="Times New Roman"/>
                        <w:sz w:val="20"/>
                        <w:szCs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5F4" w:rsidRDefault="006C1CC9">
      <w:r>
        <w:separator/>
      </w:r>
    </w:p>
  </w:footnote>
  <w:footnote w:type="continuationSeparator" w:id="0">
    <w:p w:rsidR="006225F4" w:rsidRDefault="006C1C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2A7" w:rsidRDefault="007E1B89">
    <w:pPr>
      <w:pStyle w:val="Encabezado"/>
    </w:pPr>
    <w:r>
      <w:rPr>
        <w:noProof/>
        <w:lang w:val="ca-ES" w:eastAsia="ca-ES"/>
      </w:rPr>
      <mc:AlternateContent>
        <mc:Choice Requires="wpg">
          <w:drawing>
            <wp:anchor distT="0" distB="0" distL="114300" distR="114300" simplePos="0" relativeHeight="251660288" behindDoc="0" locked="0" layoutInCell="1" allowOverlap="1">
              <wp:simplePos x="0" y="0"/>
              <wp:positionH relativeFrom="page">
                <wp:posOffset>1099185</wp:posOffset>
              </wp:positionH>
              <wp:positionV relativeFrom="page">
                <wp:posOffset>477520</wp:posOffset>
              </wp:positionV>
              <wp:extent cx="5407660" cy="699770"/>
              <wp:effectExtent l="0" t="0" r="2540" b="0"/>
              <wp:wrapNone/>
              <wp:docPr id="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07660" cy="699770"/>
                        <a:chOff x="1696" y="707"/>
                        <a:chExt cx="8516" cy="1102"/>
                      </a:xfrm>
                    </wpg:grpSpPr>
                    <wpg:grpSp>
                      <wpg:cNvPr id="3" name="Group 6"/>
                      <wpg:cNvGrpSpPr>
                        <a:grpSpLocks/>
                      </wpg:cNvGrpSpPr>
                      <wpg:grpSpPr bwMode="auto">
                        <a:xfrm>
                          <a:off x="1701" y="1592"/>
                          <a:ext cx="8505" cy="2"/>
                          <a:chOff x="1701" y="1592"/>
                          <a:chExt cx="8505" cy="2"/>
                        </a:xfrm>
                      </wpg:grpSpPr>
                      <wps:wsp>
                        <wps:cNvPr id="4" name="Freeform 7"/>
                        <wps:cNvSpPr>
                          <a:spLocks/>
                        </wps:cNvSpPr>
                        <wps:spPr bwMode="auto">
                          <a:xfrm>
                            <a:off x="1701" y="1592"/>
                            <a:ext cx="8505" cy="2"/>
                          </a:xfrm>
                          <a:custGeom>
                            <a:avLst/>
                            <a:gdLst>
                              <a:gd name="T0" fmla="*/ 0 w 8505"/>
                              <a:gd name="T1" fmla="*/ 0 h 2"/>
                              <a:gd name="T2" fmla="*/ 8505 w 8505"/>
                              <a:gd name="T3" fmla="*/ 0 h 2"/>
                              <a:gd name="T4" fmla="*/ 0 60000 65536"/>
                              <a:gd name="T5" fmla="*/ 0 60000 65536"/>
                            </a:gdLst>
                            <a:ahLst/>
                            <a:cxnLst>
                              <a:cxn ang="T4">
                                <a:pos x="T0" y="T1"/>
                              </a:cxn>
                              <a:cxn ang="T5">
                                <a:pos x="T2" y="T3"/>
                              </a:cxn>
                            </a:cxnLst>
                            <a:rect l="0" t="0" r="r" b="b"/>
                            <a:pathLst>
                              <a:path w="8505" h="2">
                                <a:moveTo>
                                  <a:pt x="0" y="0"/>
                                </a:moveTo>
                                <a:lnTo>
                                  <a:pt x="8505"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772" y="707"/>
                            <a:ext cx="2362" cy="1102"/>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23322873" id="Group 5" o:spid="_x0000_s1026" style="position:absolute;margin-left:86.55pt;margin-top:37.6pt;width:425.8pt;height:55.1pt;z-index:251660288;mso-position-horizontal-relative:page;mso-position-vertical-relative:page" coordorigin="1696,707" coordsize="8516,11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">
              <v:group id="Group 6" o:spid="_x0000_s1027" style="position:absolute;left:1701;top:1592;width:8505;height:2" coordorigin="1701,1592"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7" o:spid="_x0000_s1028" style="position:absolute;left:1701;top:1592;width:8505;height:2;visibility:visible;mso-wrap-style:square;v-text-anchor:top" coordsize="85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" path="m,l8505,e" filled="f" strokeweight=".55pt">
                  <v:path arrowok="t" o:connecttype="custom" o:connectlocs="0,0;8505,0" o:connectangles="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9" type="#_x0000_t75" style="position:absolute;left:7772;top:707;width:2362;height:1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">
                  <v:imagedata r:id="rId2" o:title=""/>
                </v:shape>
              </v:group>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21" w:hanging="360"/>
      </w:pPr>
      <w:rPr>
        <w:rFonts w:ascii="Arial" w:hAnsi="Arial" w:cs="Arial"/>
        <w:b/>
        <w:bCs/>
        <w:sz w:val="24"/>
        <w:szCs w:val="24"/>
      </w:rPr>
    </w:lvl>
    <w:lvl w:ilvl="1">
      <w:start w:val="1"/>
      <w:numFmt w:val="decimal"/>
      <w:lvlText w:val="%2."/>
      <w:lvlJc w:val="left"/>
      <w:pPr>
        <w:ind w:left="809" w:hanging="274"/>
      </w:pPr>
      <w:rPr>
        <w:rFonts w:ascii="Arial" w:hAnsi="Arial" w:cs="Arial"/>
        <w:b w:val="0"/>
        <w:bCs w:val="0"/>
        <w:w w:val="99"/>
        <w:sz w:val="22"/>
        <w:szCs w:val="22"/>
      </w:rPr>
    </w:lvl>
    <w:lvl w:ilvl="2">
      <w:start w:val="1"/>
      <w:numFmt w:val="lowerLetter"/>
      <w:lvlText w:val="%3)"/>
      <w:lvlJc w:val="left"/>
      <w:pPr>
        <w:ind w:left="1517" w:hanging="271"/>
      </w:pPr>
      <w:rPr>
        <w:rFonts w:ascii="Arial" w:hAnsi="Arial" w:cs="Arial"/>
        <w:b w:val="0"/>
        <w:bCs w:val="0"/>
        <w:w w:val="99"/>
        <w:sz w:val="22"/>
        <w:szCs w:val="22"/>
      </w:rPr>
    </w:lvl>
    <w:lvl w:ilvl="3">
      <w:numFmt w:val="bullet"/>
      <w:lvlText w:val="•"/>
      <w:lvlJc w:val="left"/>
      <w:pPr>
        <w:ind w:left="2418" w:hanging="271"/>
      </w:pPr>
    </w:lvl>
    <w:lvl w:ilvl="4">
      <w:numFmt w:val="bullet"/>
      <w:lvlText w:val="•"/>
      <w:lvlJc w:val="left"/>
      <w:pPr>
        <w:ind w:left="3319" w:hanging="271"/>
      </w:pPr>
    </w:lvl>
    <w:lvl w:ilvl="5">
      <w:numFmt w:val="bullet"/>
      <w:lvlText w:val="•"/>
      <w:lvlJc w:val="left"/>
      <w:pPr>
        <w:ind w:left="4220" w:hanging="271"/>
      </w:pPr>
    </w:lvl>
    <w:lvl w:ilvl="6">
      <w:numFmt w:val="bullet"/>
      <w:lvlText w:val="•"/>
      <w:lvlJc w:val="left"/>
      <w:pPr>
        <w:ind w:left="5121" w:hanging="271"/>
      </w:pPr>
    </w:lvl>
    <w:lvl w:ilvl="7">
      <w:numFmt w:val="bullet"/>
      <w:lvlText w:val="•"/>
      <w:lvlJc w:val="left"/>
      <w:pPr>
        <w:ind w:left="6021" w:hanging="271"/>
      </w:pPr>
    </w:lvl>
    <w:lvl w:ilvl="8">
      <w:numFmt w:val="bullet"/>
      <w:lvlText w:val="•"/>
      <w:lvlJc w:val="left"/>
      <w:pPr>
        <w:ind w:left="6922" w:hanging="271"/>
      </w:pPr>
    </w:lvl>
  </w:abstractNum>
  <w:abstractNum w:abstractNumId="1" w15:restartNumberingAfterBreak="0">
    <w:nsid w:val="40C63D12"/>
    <w:multiLevelType w:val="hybridMultilevel"/>
    <w:tmpl w:val="52866C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45E51D07"/>
    <w:multiLevelType w:val="hybridMultilevel"/>
    <w:tmpl w:val="09B2600C"/>
    <w:lvl w:ilvl="0" w:tplc="173A8D46">
      <w:start w:val="1"/>
      <w:numFmt w:val="bullet"/>
      <w:lvlText w:val=""/>
      <w:lvlJc w:val="left"/>
      <w:pPr>
        <w:ind w:left="720" w:hanging="360"/>
      </w:pPr>
      <w:rPr>
        <w:rFonts w:ascii="Webdings" w:hAnsi="Webdings" w:cs="Webdings" w:hint="default"/>
        <w:color w:val="000000" w:themeColor="text1"/>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BDE1728"/>
    <w:multiLevelType w:val="hybridMultilevel"/>
    <w:tmpl w:val="11564C26"/>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43009"/>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A7"/>
    <w:rsid w:val="00002F4B"/>
    <w:rsid w:val="00010603"/>
    <w:rsid w:val="0001767D"/>
    <w:rsid w:val="00065896"/>
    <w:rsid w:val="00092AD0"/>
    <w:rsid w:val="000A337F"/>
    <w:rsid w:val="000E332B"/>
    <w:rsid w:val="001D4303"/>
    <w:rsid w:val="0023484F"/>
    <w:rsid w:val="00240F65"/>
    <w:rsid w:val="00294069"/>
    <w:rsid w:val="002B53D1"/>
    <w:rsid w:val="00362BB3"/>
    <w:rsid w:val="003A0189"/>
    <w:rsid w:val="003B6493"/>
    <w:rsid w:val="003C7024"/>
    <w:rsid w:val="003E50B6"/>
    <w:rsid w:val="00436612"/>
    <w:rsid w:val="004D0F78"/>
    <w:rsid w:val="00536F04"/>
    <w:rsid w:val="00540732"/>
    <w:rsid w:val="00610FE5"/>
    <w:rsid w:val="006225F4"/>
    <w:rsid w:val="00677B4F"/>
    <w:rsid w:val="006C1CC9"/>
    <w:rsid w:val="006F43F1"/>
    <w:rsid w:val="00752976"/>
    <w:rsid w:val="007D62A7"/>
    <w:rsid w:val="007E1B89"/>
    <w:rsid w:val="008A3CA6"/>
    <w:rsid w:val="00960955"/>
    <w:rsid w:val="0096771C"/>
    <w:rsid w:val="009B150A"/>
    <w:rsid w:val="009B3B92"/>
    <w:rsid w:val="009C43A5"/>
    <w:rsid w:val="009C6327"/>
    <w:rsid w:val="009E1735"/>
    <w:rsid w:val="00A932C9"/>
    <w:rsid w:val="00AB521A"/>
    <w:rsid w:val="00AD1D3F"/>
    <w:rsid w:val="00B02A4A"/>
    <w:rsid w:val="00B63546"/>
    <w:rsid w:val="00C66F28"/>
    <w:rsid w:val="00C84456"/>
    <w:rsid w:val="00C9223A"/>
    <w:rsid w:val="00CB1B77"/>
    <w:rsid w:val="00D251B4"/>
    <w:rsid w:val="00D37271"/>
    <w:rsid w:val="00D40E70"/>
    <w:rsid w:val="00D527AE"/>
    <w:rsid w:val="00D60B28"/>
    <w:rsid w:val="00DF50E3"/>
    <w:rsid w:val="00E12638"/>
    <w:rsid w:val="00ED1C1D"/>
    <w:rsid w:val="00F1174C"/>
    <w:rsid w:val="00F3340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09"/>
    <o:shapelayout v:ext="edit">
      <o:idmap v:ext="edit" data="1"/>
    </o:shapelayout>
  </w:shapeDefaults>
  <w:decimalSymbol w:val=","/>
  <w:listSeparator w:val=";"/>
  <w14:docId w14:val="70D625E4"/>
  <w15:docId w15:val="{D5FB8900-1DA3-4BCE-B263-8BFB900AF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F1174C"/>
    <w:pPr>
      <w:widowControl w:val="0"/>
      <w:autoSpaceDE w:val="0"/>
      <w:autoSpaceDN w:val="0"/>
      <w:adjustRightInd w:val="0"/>
      <w:spacing w:after="0" w:line="240" w:lineRule="auto"/>
    </w:pPr>
    <w:rPr>
      <w:rFonts w:ascii="Times New Roman" w:hAnsi="Times New Roman" w:cs="Times New Roman"/>
      <w:sz w:val="24"/>
      <w:szCs w:val="24"/>
    </w:rPr>
  </w:style>
  <w:style w:type="paragraph" w:styleId="Ttulo1">
    <w:name w:val="heading 1"/>
    <w:basedOn w:val="Normal"/>
    <w:next w:val="Normal"/>
    <w:link w:val="Ttulo1Car"/>
    <w:uiPriority w:val="1"/>
    <w:qFormat/>
    <w:rsid w:val="00294069"/>
    <w:pPr>
      <w:ind w:left="821" w:hanging="360"/>
      <w:outlineLvl w:val="0"/>
    </w:pPr>
    <w:rPr>
      <w:rFonts w:ascii="Arial" w:hAnsi="Arial" w:cs="Arial"/>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294069"/>
    <w:pPr>
      <w:ind w:left="101"/>
    </w:pPr>
    <w:rPr>
      <w:rFonts w:ascii="Arial" w:hAnsi="Arial" w:cs="Arial"/>
      <w:sz w:val="22"/>
      <w:szCs w:val="22"/>
    </w:rPr>
  </w:style>
  <w:style w:type="character" w:customStyle="1" w:styleId="TextoindependienteCar">
    <w:name w:val="Texto independiente Car"/>
    <w:basedOn w:val="Fuentedeprrafopredeter"/>
    <w:link w:val="Textoindependiente"/>
    <w:uiPriority w:val="99"/>
    <w:semiHidden/>
    <w:rsid w:val="00294069"/>
    <w:rPr>
      <w:rFonts w:ascii="Times New Roman" w:hAnsi="Times New Roman" w:cs="Times New Roman"/>
      <w:sz w:val="24"/>
      <w:szCs w:val="24"/>
    </w:rPr>
  </w:style>
  <w:style w:type="character" w:customStyle="1" w:styleId="Ttulo1Car">
    <w:name w:val="Título 1 Car"/>
    <w:basedOn w:val="Fuentedeprrafopredeter"/>
    <w:link w:val="Ttulo1"/>
    <w:uiPriority w:val="9"/>
    <w:rsid w:val="00294069"/>
    <w:rPr>
      <w:rFonts w:asciiTheme="majorHAnsi" w:eastAsiaTheme="majorEastAsia" w:hAnsiTheme="majorHAnsi" w:cstheme="majorBidi"/>
      <w:b/>
      <w:bCs/>
      <w:kern w:val="32"/>
      <w:sz w:val="32"/>
      <w:szCs w:val="32"/>
    </w:rPr>
  </w:style>
  <w:style w:type="paragraph" w:styleId="Prrafodelista">
    <w:name w:val="List Paragraph"/>
    <w:basedOn w:val="Normal"/>
    <w:uiPriority w:val="34"/>
    <w:qFormat/>
    <w:rsid w:val="00294069"/>
  </w:style>
  <w:style w:type="paragraph" w:customStyle="1" w:styleId="TableParagraph">
    <w:name w:val="Table Paragraph"/>
    <w:basedOn w:val="Normal"/>
    <w:uiPriority w:val="1"/>
    <w:qFormat/>
    <w:rsid w:val="00294069"/>
  </w:style>
  <w:style w:type="paragraph" w:styleId="Encabezado">
    <w:name w:val="header"/>
    <w:basedOn w:val="Normal"/>
    <w:link w:val="EncabezadoCar"/>
    <w:uiPriority w:val="99"/>
    <w:unhideWhenUsed/>
    <w:rsid w:val="007D62A7"/>
    <w:pPr>
      <w:tabs>
        <w:tab w:val="center" w:pos="4252"/>
        <w:tab w:val="right" w:pos="8504"/>
      </w:tabs>
    </w:pPr>
  </w:style>
  <w:style w:type="character" w:customStyle="1" w:styleId="EncabezadoCar">
    <w:name w:val="Encabezado Car"/>
    <w:basedOn w:val="Fuentedeprrafopredeter"/>
    <w:link w:val="Encabezado"/>
    <w:uiPriority w:val="99"/>
    <w:rsid w:val="007D62A7"/>
    <w:rPr>
      <w:rFonts w:ascii="Times New Roman" w:hAnsi="Times New Roman" w:cs="Times New Roman"/>
      <w:sz w:val="24"/>
      <w:szCs w:val="24"/>
    </w:rPr>
  </w:style>
  <w:style w:type="paragraph" w:styleId="Piedepgina">
    <w:name w:val="footer"/>
    <w:basedOn w:val="Normal"/>
    <w:link w:val="PiedepginaCar"/>
    <w:uiPriority w:val="99"/>
    <w:unhideWhenUsed/>
    <w:rsid w:val="007D62A7"/>
    <w:pPr>
      <w:tabs>
        <w:tab w:val="center" w:pos="4252"/>
        <w:tab w:val="right" w:pos="8504"/>
      </w:tabs>
    </w:pPr>
  </w:style>
  <w:style w:type="character" w:customStyle="1" w:styleId="PiedepginaCar">
    <w:name w:val="Pie de página Car"/>
    <w:basedOn w:val="Fuentedeprrafopredeter"/>
    <w:link w:val="Piedepgina"/>
    <w:uiPriority w:val="99"/>
    <w:rsid w:val="007D62A7"/>
    <w:rPr>
      <w:rFonts w:ascii="Times New Roman" w:hAnsi="Times New Roman" w:cs="Times New Roman"/>
      <w:sz w:val="24"/>
      <w:szCs w:val="24"/>
    </w:rPr>
  </w:style>
  <w:style w:type="character" w:styleId="Hipervnculo">
    <w:name w:val="Hyperlink"/>
    <w:basedOn w:val="Fuentedeprrafopredeter"/>
    <w:uiPriority w:val="99"/>
    <w:unhideWhenUsed/>
    <w:rsid w:val="007D62A7"/>
    <w:rPr>
      <w:color w:val="0563C1" w:themeColor="hyperlink"/>
      <w:u w:val="single"/>
    </w:rPr>
  </w:style>
  <w:style w:type="paragraph" w:customStyle="1" w:styleId="DWStyle">
    <w:name w:val="DW Style"/>
    <w:basedOn w:val="Normal"/>
    <w:autoRedefine/>
    <w:rsid w:val="00DF50E3"/>
    <w:pPr>
      <w:widowControl/>
      <w:autoSpaceDE/>
      <w:autoSpaceDN/>
      <w:adjustRightInd/>
      <w:jc w:val="both"/>
    </w:pPr>
    <w:rPr>
      <w:rFonts w:ascii="Arial" w:eastAsia="Arial Unicode MS" w:hAnsi="Arial" w:cs="Arial"/>
      <w:bCs/>
      <w:lang w:val="ca-ES"/>
    </w:rPr>
  </w:style>
  <w:style w:type="paragraph" w:customStyle="1" w:styleId="Prrafodelista1">
    <w:name w:val="Párrafo de lista1"/>
    <w:basedOn w:val="Normal"/>
    <w:uiPriority w:val="99"/>
    <w:rsid w:val="001D4303"/>
    <w:pPr>
      <w:widowControl/>
      <w:autoSpaceDE/>
      <w:autoSpaceDN/>
      <w:adjustRightInd/>
      <w:spacing w:after="200" w:line="276" w:lineRule="auto"/>
      <w:ind w:left="720"/>
    </w:pPr>
    <w:rPr>
      <w:rFonts w:ascii="Calibri" w:eastAsia="Calibri" w:hAnsi="Calibri" w:cs="Calibri"/>
      <w:sz w:val="22"/>
      <w:szCs w:val="22"/>
      <w:lang w:val="ca-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31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3</Pages>
  <Words>948</Words>
  <Characters>5364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Microsoft Word - Aprovacio convocatòria BS IBI 2017.docx</vt:lpstr>
    </vt:vector>
  </TitlesOfParts>
  <Company/>
  <LinksUpToDate>false</LinksUpToDate>
  <CharactersWithSpaces>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Aprovacio convocatòria BS IBI 2017.docx</dc:title>
  <dc:creator>cpenela</dc:creator>
  <cp:lastModifiedBy>Jose Maria Sanchez-Gomez</cp:lastModifiedBy>
  <cp:revision>8</cp:revision>
  <dcterms:created xsi:type="dcterms:W3CDTF">2021-05-28T11:17:00Z</dcterms:created>
  <dcterms:modified xsi:type="dcterms:W3CDTF">2022-07-12T20:12:00Z</dcterms:modified>
</cp:coreProperties>
</file>