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6C6E" w:rsidRPr="007412CC" w:rsidRDefault="00266C6E" w:rsidP="007412CC">
      <w:pPr>
        <w:jc w:val="both"/>
        <w:rPr>
          <w:b/>
        </w:rPr>
      </w:pPr>
      <w:r w:rsidRPr="007412CC">
        <w:rPr>
          <w:b/>
        </w:rPr>
        <w:t>CONVENIO DE COLABORACIÓN PARA El OTORGAMIENTO D</w:t>
      </w:r>
      <w:r w:rsidR="007412CC">
        <w:rPr>
          <w:b/>
        </w:rPr>
        <w:t>E</w:t>
      </w:r>
      <w:r w:rsidRPr="007412CC">
        <w:rPr>
          <w:b/>
        </w:rPr>
        <w:t xml:space="preserve"> UNA SUBVENCIÓN NOMINATIVA A </w:t>
      </w:r>
      <w:r w:rsidR="007412CC">
        <w:rPr>
          <w:b/>
        </w:rPr>
        <w:t>FAVOR</w:t>
      </w:r>
      <w:r w:rsidRPr="007412CC">
        <w:rPr>
          <w:b/>
        </w:rPr>
        <w:t xml:space="preserve"> DE </w:t>
      </w:r>
      <w:r w:rsidR="007412CC">
        <w:rPr>
          <w:b/>
        </w:rPr>
        <w:t>LA SOCIEDAD ARTÍSTICO MUSICAL (</w:t>
      </w:r>
      <w:r w:rsidRPr="007412CC">
        <w:rPr>
          <w:b/>
        </w:rPr>
        <w:t>CEM) CON CARGO AL PRESUPUESTO 202</w:t>
      </w:r>
      <w:r w:rsidR="00015DCA">
        <w:rPr>
          <w:b/>
        </w:rPr>
        <w:t>2</w:t>
      </w:r>
      <w:r w:rsidRPr="007412CC">
        <w:rPr>
          <w:b/>
        </w:rPr>
        <w:t xml:space="preserve"> DEL AYUNTAMIENTO DE BENIFAIÓ.</w:t>
      </w:r>
    </w:p>
    <w:p w:rsidR="00266C6E" w:rsidRPr="007412CC" w:rsidRDefault="00266C6E" w:rsidP="007412CC">
      <w:pPr>
        <w:jc w:val="both"/>
        <w:rPr>
          <w:b/>
        </w:rPr>
      </w:pPr>
    </w:p>
    <w:p w:rsidR="00266C6E" w:rsidRPr="007412CC" w:rsidRDefault="00266C6E" w:rsidP="007412CC">
      <w:pPr>
        <w:jc w:val="both"/>
        <w:rPr>
          <w:b/>
        </w:rPr>
      </w:pPr>
      <w:r w:rsidRPr="007412CC">
        <w:rPr>
          <w:b/>
        </w:rPr>
        <w:t>REUNIDOS</w:t>
      </w:r>
    </w:p>
    <w:p w:rsidR="00266C6E" w:rsidRPr="007412CC" w:rsidRDefault="00266C6E" w:rsidP="007412CC">
      <w:pPr>
        <w:jc w:val="both"/>
      </w:pPr>
    </w:p>
    <w:p w:rsidR="00266C6E" w:rsidRPr="007412CC" w:rsidRDefault="00266C6E" w:rsidP="007412CC">
      <w:pPr>
        <w:jc w:val="both"/>
      </w:pPr>
      <w:r w:rsidRPr="007412CC">
        <w:t>De una parte</w:t>
      </w:r>
      <w:r w:rsidR="007412CC">
        <w:t>,</w:t>
      </w:r>
      <w:r w:rsidRPr="007412CC">
        <w:t xml:space="preserve"> </w:t>
      </w:r>
      <w:r w:rsidR="007412CC">
        <w:t>la Alcaldía</w:t>
      </w:r>
      <w:r w:rsidRPr="007412CC">
        <w:t xml:space="preserve"> del Ayuntamiento de Benifaió, actuando en nombre y representación de este en virtud del que se dispone en el artículo 21 de la Ley 7/1985, de 2 de abril, Reguladora</w:t>
      </w:r>
      <w:r w:rsidR="007412CC">
        <w:t xml:space="preserve"> de las Bases del Régimen Local</w:t>
      </w:r>
      <w:r w:rsidRPr="007412CC">
        <w:t>.</w:t>
      </w:r>
    </w:p>
    <w:p w:rsidR="00266C6E" w:rsidRPr="007412CC" w:rsidRDefault="00266C6E" w:rsidP="007412CC">
      <w:pPr>
        <w:jc w:val="both"/>
      </w:pPr>
    </w:p>
    <w:p w:rsidR="00266C6E" w:rsidRDefault="00266C6E" w:rsidP="007412CC">
      <w:pPr>
        <w:jc w:val="both"/>
      </w:pPr>
      <w:r w:rsidRPr="007412CC">
        <w:t>Y de ot</w:t>
      </w:r>
      <w:r w:rsidR="007412CC">
        <w:t>ra la presidencia de la asociación Sociedad Artístico Musical</w:t>
      </w:r>
      <w:r w:rsidRPr="007412CC">
        <w:t>, en representación de SOCIEDAD ARTÍSTICO MUSICAL, con CIF G46065678</w:t>
      </w:r>
      <w:r w:rsidR="007412CC">
        <w:t>.</w:t>
      </w:r>
    </w:p>
    <w:p w:rsidR="007412CC" w:rsidRPr="007412CC" w:rsidRDefault="007412CC" w:rsidP="007412CC">
      <w:pPr>
        <w:jc w:val="both"/>
      </w:pPr>
    </w:p>
    <w:p w:rsidR="00266C6E" w:rsidRPr="007412CC" w:rsidRDefault="00266C6E" w:rsidP="007412CC">
      <w:pPr>
        <w:jc w:val="both"/>
        <w:rPr>
          <w:b/>
        </w:rPr>
      </w:pPr>
      <w:r w:rsidRPr="007412CC">
        <w:rPr>
          <w:b/>
        </w:rPr>
        <w:t>EXPONEN</w:t>
      </w:r>
    </w:p>
    <w:p w:rsidR="00266C6E" w:rsidRPr="007412CC" w:rsidRDefault="00266C6E" w:rsidP="007412CC">
      <w:pPr>
        <w:jc w:val="both"/>
      </w:pPr>
    </w:p>
    <w:p w:rsidR="00266C6E" w:rsidRPr="007412CC" w:rsidRDefault="00266C6E" w:rsidP="007412CC">
      <w:pPr>
        <w:jc w:val="both"/>
      </w:pPr>
      <w:r w:rsidRPr="007412CC">
        <w:t>1.-Que el Ayuntamiento de Benifaió está interesado a ayudar económicamente la SOCIEDAD ARTÍSTICO MUSICAL mediante el otorgamiento de una subvención para los gastos de actividad y mantenimiento y adquisición de material del Centro de Estudios Musicales, en aquello dispuesto en el artículo 2 y 3 de la Ley 38/2019 General de Subvenciones y título Y de la Ordenanza municipal.</w:t>
      </w:r>
    </w:p>
    <w:p w:rsidR="00266C6E" w:rsidRPr="007412CC" w:rsidRDefault="00266C6E" w:rsidP="007412CC">
      <w:pPr>
        <w:jc w:val="both"/>
      </w:pPr>
    </w:p>
    <w:p w:rsidR="00266C6E" w:rsidRPr="007412CC" w:rsidRDefault="00266C6E" w:rsidP="007412CC">
      <w:pPr>
        <w:jc w:val="both"/>
      </w:pPr>
      <w:r w:rsidRPr="007412CC">
        <w:t>La SOCIEDAD ARTÍSTICO MUSICAL DE BENIFA</w:t>
      </w:r>
      <w:r w:rsidR="007412CC">
        <w:t xml:space="preserve">IÓ, con domicilio social en la </w:t>
      </w:r>
      <w:r w:rsidRPr="007412CC">
        <w:t>Adelina Domingo n.º 24, 46450- Benifaió (</w:t>
      </w:r>
      <w:r w:rsidR="007412CC" w:rsidRPr="007412CC">
        <w:t>Valencia</w:t>
      </w:r>
      <w:r w:rsidRPr="007412CC">
        <w:t>) y n.º 009 del Registro municipal de Asociaciones de Benifaió, es una asociación con personalidad jurídica propia y capacidad de obrar llena, que tiene por objeto a mes de “promover, fomentar y difundir la música y la cultura, procurando la formación cultural de los socios, vecinos y ciudadanos en general”, segundos consta en sus Estatus Social aprobados por la Asamblea General Extraordinaria celebrada en fecha 7 de enero de 1996, contribuir en la formación y consecución de que el desarrollo de las capacidades musicales sean parte de la educación del individuo.</w:t>
      </w:r>
    </w:p>
    <w:p w:rsidR="00266C6E" w:rsidRPr="007412CC" w:rsidRDefault="00266C6E" w:rsidP="007412CC">
      <w:pPr>
        <w:jc w:val="both"/>
      </w:pPr>
    </w:p>
    <w:p w:rsidR="00266C6E" w:rsidRPr="007412CC" w:rsidRDefault="00266C6E" w:rsidP="007412CC">
      <w:pPr>
        <w:jc w:val="both"/>
      </w:pPr>
      <w:r w:rsidRPr="007412CC">
        <w:t>Ambas partes se reconocen competencia y capacidad respectivamente, para formalizar el presente convenio.</w:t>
      </w:r>
    </w:p>
    <w:p w:rsidR="00266C6E" w:rsidRPr="007412CC" w:rsidRDefault="00266C6E" w:rsidP="007412CC">
      <w:pPr>
        <w:jc w:val="both"/>
      </w:pPr>
    </w:p>
    <w:p w:rsidR="00266C6E" w:rsidRPr="007412CC" w:rsidRDefault="00266C6E" w:rsidP="007412CC">
      <w:pPr>
        <w:jc w:val="both"/>
      </w:pPr>
      <w:r w:rsidRPr="007412CC">
        <w:t>2.- Que resultando de común interés a ambas partes otorgar un convenio de colaboración a favor de SOCIEDAD ARTÍSTICO MUSICAL, lo llevan a efecto en conformidad con las siguientes:</w:t>
      </w:r>
    </w:p>
    <w:p w:rsidR="00266C6E" w:rsidRPr="007412CC" w:rsidRDefault="00266C6E" w:rsidP="007412CC">
      <w:pPr>
        <w:jc w:val="both"/>
      </w:pPr>
    </w:p>
    <w:p w:rsidR="00266C6E" w:rsidRPr="007412CC" w:rsidRDefault="00266C6E" w:rsidP="007412CC">
      <w:pPr>
        <w:jc w:val="both"/>
        <w:rPr>
          <w:b/>
        </w:rPr>
      </w:pPr>
      <w:r w:rsidRPr="007412CC">
        <w:rPr>
          <w:b/>
        </w:rPr>
        <w:t>ESTIPULACIONES</w:t>
      </w:r>
    </w:p>
    <w:p w:rsidR="00266C6E" w:rsidRPr="007412CC" w:rsidRDefault="00266C6E" w:rsidP="007412CC">
      <w:pPr>
        <w:jc w:val="both"/>
      </w:pPr>
    </w:p>
    <w:p w:rsidR="00266C6E" w:rsidRPr="007412CC" w:rsidRDefault="00266C6E" w:rsidP="007412CC">
      <w:pPr>
        <w:jc w:val="both"/>
      </w:pPr>
      <w:r w:rsidRPr="007412CC">
        <w:rPr>
          <w:b/>
        </w:rPr>
        <w:t xml:space="preserve">Primera. </w:t>
      </w:r>
      <w:r w:rsidRPr="007412CC">
        <w:t>El Ayuntamiento de Benifaió, dentro del ámbito de sus competencias previstas en los artículos 25 y siguientes de la Ley 7/1985, de 2 de abril, reguladora de las bases de Régimen Local, miedo promover</w:t>
      </w:r>
      <w:r w:rsidR="007412CC">
        <w:t xml:space="preserve"> toda clase de actividades que contribuyen</w:t>
      </w:r>
      <w:r w:rsidRPr="007412CC">
        <w:t xml:space="preserve"> a satisfacer las necesidades e intereses de su población, especialmente las actividades que contribuyan a satisfacer las necesidades y aspiraciones de la comunidad vecinal, y ajustándose en el artículo 2 de la LGS, como Administración pública.</w:t>
      </w:r>
    </w:p>
    <w:p w:rsidR="00266C6E" w:rsidRPr="007412CC" w:rsidRDefault="00266C6E" w:rsidP="007412CC">
      <w:pPr>
        <w:jc w:val="both"/>
      </w:pPr>
    </w:p>
    <w:p w:rsidR="00266C6E" w:rsidRPr="007412CC" w:rsidRDefault="00266C6E" w:rsidP="007412CC">
      <w:pPr>
        <w:jc w:val="both"/>
      </w:pPr>
      <w:r w:rsidRPr="007412CC">
        <w:t>En las citadas actividades se engloban las actividades musicales, a mes del fomento de la formación y desarrollo de la educación musical de los individuos, de gran arraigo y tradición en los municipios de la Comunidad Valenciana, que han dado lugar a la creación en multitud de ellos de una o varias bandas de música que posteriormente, pasaron a denominarse Sociedad Artístico Musical.</w:t>
      </w:r>
    </w:p>
    <w:p w:rsidR="00266C6E" w:rsidRPr="007412CC" w:rsidRDefault="00266C6E" w:rsidP="007412CC">
      <w:pPr>
        <w:jc w:val="both"/>
      </w:pPr>
    </w:p>
    <w:p w:rsidR="00266C6E" w:rsidRPr="007412CC" w:rsidRDefault="00266C6E" w:rsidP="007412CC">
      <w:pPr>
        <w:jc w:val="both"/>
      </w:pPr>
      <w:r w:rsidRPr="007412CC">
        <w:t xml:space="preserve">Este </w:t>
      </w:r>
      <w:r w:rsidR="007412CC">
        <w:t>es</w:t>
      </w:r>
      <w:r w:rsidRPr="007412CC">
        <w:t xml:space="preserve"> el caso de la Sociedad Artístico Musical de Benifaió creada oficialmente en 1926 con las finalidades antes mencionadas y que explica en la actualidad con los grupos artístico y culturales descritos en el Título V de sus Estatutos Sociales: Centro de Estudios Musicales (dentro de él funciona la escuela de música) y Banda de Música.</w:t>
      </w:r>
    </w:p>
    <w:p w:rsidR="00266C6E" w:rsidRPr="007412CC" w:rsidRDefault="00266C6E" w:rsidP="007412CC">
      <w:pPr>
        <w:jc w:val="both"/>
      </w:pPr>
    </w:p>
    <w:p w:rsidR="00266C6E" w:rsidRPr="007412CC" w:rsidRDefault="00266C6E" w:rsidP="007412CC">
      <w:pPr>
        <w:jc w:val="both"/>
      </w:pPr>
      <w:r w:rsidRPr="007412CC">
        <w:t>Teniendo en cuenta la finalidad del Ayuntamiento de Benifaió y la de SAM pretende la coordinación, aunando esfuerzos y recursos para el desarrollo fomento y promoción de las actividades del Centro de Estudios Musicales de la asociación en el municipio de Benifaió potenciando así la cultura y la educación musical de todos los ciudadanos.</w:t>
      </w:r>
    </w:p>
    <w:p w:rsidR="00266C6E" w:rsidRPr="007412CC" w:rsidRDefault="00266C6E" w:rsidP="007412CC">
      <w:pPr>
        <w:jc w:val="both"/>
      </w:pPr>
    </w:p>
    <w:p w:rsidR="00266C6E" w:rsidRPr="007412CC" w:rsidRDefault="00266C6E" w:rsidP="007412CC">
      <w:pPr>
        <w:jc w:val="both"/>
      </w:pPr>
      <w:r w:rsidRPr="007412CC">
        <w:rPr>
          <w:b/>
        </w:rPr>
        <w:t xml:space="preserve">Segunda. </w:t>
      </w:r>
      <w:r w:rsidRPr="007412CC">
        <w:t xml:space="preserve">El Ayuntamiento de Benifaió otorgará una subvención nominativa por Convenio a la SOCIEDAD ARTÍSTICO MUSICAL a fin de los gastos de actividad y mantenimiento y adquisición de </w:t>
      </w:r>
      <w:r w:rsidR="007412CC" w:rsidRPr="007412CC">
        <w:t>material,</w:t>
      </w:r>
      <w:r w:rsidRPr="007412CC">
        <w:t xml:space="preserve"> así como los propios del centro de estudios musicales en el desarrollo de sus actividades, en los términos recogidos por los artículos 22.2.a) de la Ley 38/2003 de 17 de noviembre, General de Subvenciones y en el artículo 13.1 a) de la Ordenanza General de Subvenciones.</w:t>
      </w:r>
    </w:p>
    <w:p w:rsidR="00266C6E" w:rsidRPr="007412CC" w:rsidRDefault="00266C6E" w:rsidP="007412CC">
      <w:pPr>
        <w:jc w:val="both"/>
      </w:pPr>
      <w:r w:rsidRPr="007412CC">
        <w:t>Esta ayuda económica consistirá en la entrega de 2</w:t>
      </w:r>
      <w:r w:rsidR="00015DCA">
        <w:t>5</w:t>
      </w:r>
      <w:r w:rsidRPr="007412CC">
        <w:t>.000,00 € después de la firma del presente convenio y una vez justificadas los gastos.</w:t>
      </w:r>
    </w:p>
    <w:p w:rsidR="00266C6E" w:rsidRPr="007412CC" w:rsidRDefault="00266C6E" w:rsidP="007412CC">
      <w:pPr>
        <w:jc w:val="both"/>
      </w:pPr>
      <w:r w:rsidRPr="007412CC">
        <w:t>Así, en el mismo convenio quedarán establecidas las condiciones y compromisos según el artículo 28 de la LGS y el arte. 13 de la Ordenanza General de Subvenciones. La forma de</w:t>
      </w:r>
      <w:r w:rsidR="007412CC">
        <w:t xml:space="preserve"> la justificación se estará en </w:t>
      </w:r>
      <w:r w:rsidRPr="007412CC">
        <w:t xml:space="preserve">lo dispuesto en el artículo 71, 72 y 73 del RGLGS además de aquello establecido en las bases reguladoras (Convenio) y en el título VI Justificación y cobro de la Ordenanza de la subvención. </w:t>
      </w:r>
    </w:p>
    <w:p w:rsidR="00266C6E" w:rsidRPr="007412CC" w:rsidRDefault="00266C6E" w:rsidP="007412CC">
      <w:pPr>
        <w:jc w:val="both"/>
      </w:pPr>
      <w:r w:rsidRPr="007412CC">
        <w:t xml:space="preserve">La forma de pago se realizará mediante transferencia bancaria, regulada en el artículo 34.3 de la LGS. Lo pago de la subvención se realizará previa justificación por el beneficiario, de la realización de la actividad, proyecto, objeto o adopción del comportamiento por el que se concede la subvención, se producirá la </w:t>
      </w:r>
      <w:r w:rsidR="007412CC" w:rsidRPr="007412CC">
        <w:t>pérdida</w:t>
      </w:r>
      <w:r w:rsidRPr="007412CC">
        <w:t xml:space="preserve"> del derecho al cobro total o parcial de la subvención en el supuesto de falta de la justificación o de concurrencia de alguna de las causas estipuladas en el artículo 37 de la LGS.</w:t>
      </w:r>
    </w:p>
    <w:p w:rsidR="00266C6E" w:rsidRPr="007412CC" w:rsidRDefault="00266C6E" w:rsidP="007412CC">
      <w:pPr>
        <w:jc w:val="both"/>
      </w:pPr>
    </w:p>
    <w:p w:rsidR="00266C6E" w:rsidRPr="007412CC" w:rsidRDefault="00266C6E" w:rsidP="007412CC">
      <w:pPr>
        <w:jc w:val="both"/>
      </w:pPr>
      <w:r w:rsidRPr="007412CC">
        <w:rPr>
          <w:b/>
        </w:rPr>
        <w:t xml:space="preserve">Tercera. </w:t>
      </w:r>
      <w:r w:rsidRPr="007412CC">
        <w:t>La SOCIEDAD ARTÍSTICO MUSICAL como beneficiario de la subvención tendrá que estar en aquello dispuesto en el artículo 13 y 14, de la LGS, de requisitos para obtendré la condición de beneficiario y de obligaciones de los beneficiarios, respectivamente, y el artículo 4 de la Ordenanza General de Subvenciones. Se tendrán que llenar las declaraciones responsables al respeto. En este sentido ninguno destacar que c</w:t>
      </w:r>
      <w:r w:rsidR="007412CC">
        <w:t xml:space="preserve">on arreglo en el artículo 24.4 </w:t>
      </w:r>
      <w:r w:rsidRPr="007412CC">
        <w:t xml:space="preserve">RLGS la presentación de declaración responsable sustituirá a la presentación de las certificaciones en relación a las subvenciones en las que las cuantías a otorgar a cada beneficiario no supera en la convocatoria el importe de 3.000 euros, no </w:t>
      </w:r>
      <w:r w:rsidR="007412CC">
        <w:t>siendo</w:t>
      </w:r>
      <w:r w:rsidRPr="007412CC">
        <w:t xml:space="preserve"> en este caso aplicable, por el importe de la subvención de referencia. </w:t>
      </w:r>
    </w:p>
    <w:p w:rsidR="00266C6E" w:rsidRPr="007412CC" w:rsidRDefault="00266C6E" w:rsidP="007412CC">
      <w:pPr>
        <w:jc w:val="both"/>
      </w:pPr>
      <w:r w:rsidRPr="007412CC">
        <w:t xml:space="preserve">Además, queda obligado a realizar las actividades objeto de la subvención en los términos siguientes: </w:t>
      </w:r>
    </w:p>
    <w:p w:rsidR="00266C6E" w:rsidRPr="007412CC" w:rsidRDefault="00266C6E" w:rsidP="007412CC">
      <w:pPr>
        <w:jc w:val="both"/>
      </w:pPr>
    </w:p>
    <w:p w:rsidR="00266C6E" w:rsidRPr="007412CC" w:rsidRDefault="00266C6E" w:rsidP="007412CC">
      <w:pPr>
        <w:jc w:val="both"/>
      </w:pPr>
      <w:r w:rsidRPr="007412CC">
        <w:t>A) Promoción cultural y fomento del estudio.</w:t>
      </w:r>
    </w:p>
    <w:p w:rsidR="00266C6E" w:rsidRPr="007412CC" w:rsidRDefault="00266C6E" w:rsidP="007412CC">
      <w:pPr>
        <w:jc w:val="both"/>
      </w:pPr>
      <w:r w:rsidRPr="007412CC">
        <w:t xml:space="preserve">B) Enseñanza de la </w:t>
      </w:r>
      <w:r w:rsidR="007412CC" w:rsidRPr="007412CC">
        <w:t>música</w:t>
      </w:r>
      <w:r w:rsidRPr="007412CC">
        <w:t xml:space="preserve"> y formación musical.</w:t>
      </w:r>
    </w:p>
    <w:p w:rsidR="00266C6E" w:rsidRPr="007412CC" w:rsidRDefault="00266C6E" w:rsidP="007412CC">
      <w:pPr>
        <w:jc w:val="both"/>
      </w:pPr>
    </w:p>
    <w:p w:rsidR="00266C6E" w:rsidRPr="007412CC" w:rsidRDefault="00266C6E" w:rsidP="007412CC">
      <w:pPr>
        <w:jc w:val="both"/>
      </w:pPr>
      <w:r w:rsidRPr="007412CC">
        <w:t xml:space="preserve">El presente Convenio de Colaboración tiene por objeto el desarrollo, fomento y promoción de la actividad musical (en sus múltiples facetas), el fomento del estudio, la formación y enseñanza de la </w:t>
      </w:r>
      <w:r w:rsidR="007412CC" w:rsidRPr="007412CC">
        <w:t>música</w:t>
      </w:r>
      <w:r w:rsidRPr="007412CC">
        <w:t xml:space="preserve"> a trabas de la colaboración del Ayuntamiento- Sociedad Artístico Musical.</w:t>
      </w:r>
    </w:p>
    <w:p w:rsidR="00266C6E" w:rsidRPr="007412CC" w:rsidRDefault="00266C6E" w:rsidP="007412CC">
      <w:pPr>
        <w:jc w:val="both"/>
      </w:pPr>
    </w:p>
    <w:p w:rsidR="00266C6E" w:rsidRPr="007412CC" w:rsidRDefault="00266C6E" w:rsidP="007412CC">
      <w:pPr>
        <w:jc w:val="both"/>
      </w:pPr>
      <w:r w:rsidRPr="007412CC">
        <w:rPr>
          <w:b/>
        </w:rPr>
        <w:lastRenderedPageBreak/>
        <w:t>Cuarta</w:t>
      </w:r>
      <w:r w:rsidRPr="007412CC">
        <w:t>. El presente convenio de colaboración tendrá vigencia hasta que se cumplan las obligaciones derivadas de este, y como máximo, el 31 de diciembre de 202</w:t>
      </w:r>
      <w:r w:rsidR="00015DCA">
        <w:t>2</w:t>
      </w:r>
      <w:r w:rsidRPr="007412CC">
        <w:t>.</w:t>
      </w:r>
    </w:p>
    <w:p w:rsidR="00266C6E" w:rsidRPr="007412CC" w:rsidRDefault="00266C6E" w:rsidP="007412CC">
      <w:pPr>
        <w:jc w:val="both"/>
      </w:pPr>
    </w:p>
    <w:p w:rsidR="00266C6E" w:rsidRPr="007412CC" w:rsidRDefault="00266C6E" w:rsidP="007412CC">
      <w:pPr>
        <w:jc w:val="both"/>
      </w:pPr>
      <w:r w:rsidRPr="007412CC">
        <w:rPr>
          <w:b/>
        </w:rPr>
        <w:t>Quinta</w:t>
      </w:r>
      <w:r w:rsidRPr="007412CC">
        <w:t>. No existe por parte del Ayuntamiento ningún tipo de compromiso para prorrogar el presente convenio, requiriéndose de forma exprés la firma de un nuevo convenio para realizarse sucesivas colaboraciones.</w:t>
      </w:r>
    </w:p>
    <w:p w:rsidR="00266C6E" w:rsidRPr="007412CC" w:rsidRDefault="00266C6E" w:rsidP="007412CC">
      <w:pPr>
        <w:jc w:val="both"/>
      </w:pPr>
    </w:p>
    <w:p w:rsidR="00266C6E" w:rsidRPr="007412CC" w:rsidRDefault="00266C6E" w:rsidP="007412CC">
      <w:pPr>
        <w:jc w:val="both"/>
      </w:pPr>
      <w:r w:rsidRPr="007412CC">
        <w:rPr>
          <w:b/>
        </w:rPr>
        <w:t xml:space="preserve">Sexta. </w:t>
      </w:r>
      <w:r w:rsidRPr="007412CC">
        <w:t xml:space="preserve">La justificación de la ayuda económica recogida en la estipulación segunda tendrá que ajustarse a las Bases de Ejecución del Presupuesto, y al que se dispone en los artículos 30 de la LGS. Respecto al conjunto de gestos subvencionables se </w:t>
      </w:r>
      <w:r w:rsidR="007412CC">
        <w:t>habrá</w:t>
      </w:r>
      <w:r w:rsidRPr="007412CC">
        <w:t xml:space="preserve"> de estar en aquello establecido en el artículo 30 de la mencionada ley. En cuanto a las facturas que se presentan como justificantes, deberán de cumplir los requisitos de los artículos 6 y 7 del RD 1619/2012, por el que se aprueba el reglamento por el que se regulan las obligaciones de facturación, de contenido de factura y factura simplificada, a mes del artículo 17 de la Ordenanza General de Subvenciones.</w:t>
      </w:r>
    </w:p>
    <w:p w:rsidR="00266C6E" w:rsidRPr="007412CC" w:rsidRDefault="00266C6E" w:rsidP="007412CC">
      <w:pPr>
        <w:jc w:val="both"/>
      </w:pPr>
      <w:r w:rsidRPr="007412CC">
        <w:t>Deberá de aportarse en el Ayuntamiento de Benifaió la memoria y presupuesto detallado de los gastos e ingresos de la asociación propios del ejercicio subvencionado.</w:t>
      </w:r>
    </w:p>
    <w:p w:rsidR="00266C6E" w:rsidRPr="007412CC" w:rsidRDefault="00266C6E" w:rsidP="007412CC">
      <w:pPr>
        <w:jc w:val="both"/>
      </w:pPr>
    </w:p>
    <w:p w:rsidR="00266C6E" w:rsidRPr="007412CC" w:rsidRDefault="00266C6E" w:rsidP="007412CC">
      <w:pPr>
        <w:jc w:val="both"/>
      </w:pPr>
      <w:r w:rsidRPr="007412CC">
        <w:t>Los documentos justificativos de la subvención podrán ser:</w:t>
      </w:r>
    </w:p>
    <w:p w:rsidR="00266C6E" w:rsidRPr="007412CC" w:rsidRDefault="00266C6E" w:rsidP="007412CC">
      <w:pPr>
        <w:jc w:val="both"/>
      </w:pPr>
      <w:r w:rsidRPr="007412CC">
        <w:t>-</w:t>
      </w:r>
      <w:r w:rsidRPr="007412CC">
        <w:tab/>
        <w:t>Nominara del personal docente y no docente del plazo compres entre 01/01/202</w:t>
      </w:r>
      <w:r w:rsidR="00015DCA">
        <w:t>2</w:t>
      </w:r>
      <w:r w:rsidRPr="007412CC">
        <w:t xml:space="preserve"> al 31/1</w:t>
      </w:r>
      <w:r w:rsidR="007412CC">
        <w:t>2/202</w:t>
      </w:r>
      <w:r w:rsidR="00015DCA">
        <w:t>2</w:t>
      </w:r>
      <w:bookmarkStart w:id="0" w:name="_GoBack"/>
      <w:bookmarkEnd w:id="0"/>
      <w:r w:rsidR="007412CC">
        <w:t xml:space="preserve"> deberán de juntarse los </w:t>
      </w:r>
      <w:proofErr w:type="spellStart"/>
      <w:r w:rsidRPr="007412CC">
        <w:t>TCs</w:t>
      </w:r>
      <w:proofErr w:type="spellEnd"/>
      <w:r w:rsidRPr="007412CC">
        <w:t>, de la asociación.</w:t>
      </w:r>
    </w:p>
    <w:p w:rsidR="00266C6E" w:rsidRPr="007412CC" w:rsidRDefault="00266C6E" w:rsidP="007412CC">
      <w:pPr>
        <w:jc w:val="both"/>
      </w:pPr>
      <w:r w:rsidRPr="007412CC">
        <w:t>-</w:t>
      </w:r>
      <w:r w:rsidRPr="007412CC">
        <w:tab/>
        <w:t>Facturas relativas a los gastos de actividades, mantenimiento y adquisición de material propio de la actividad desarrollada por el Centro de Estudios Musicales.</w:t>
      </w:r>
    </w:p>
    <w:p w:rsidR="00266C6E" w:rsidRPr="007412CC" w:rsidRDefault="00266C6E" w:rsidP="007412CC">
      <w:pPr>
        <w:jc w:val="both"/>
      </w:pPr>
    </w:p>
    <w:p w:rsidR="00266C6E" w:rsidRPr="007412CC" w:rsidRDefault="00266C6E" w:rsidP="007412CC">
      <w:pPr>
        <w:jc w:val="both"/>
      </w:pPr>
      <w:r w:rsidRPr="007412CC">
        <w:t>No será subvencionable en ningún caso, conformo el artículo 31.7 y 31.8 de la LGS:</w:t>
      </w:r>
    </w:p>
    <w:p w:rsidR="00266C6E" w:rsidRPr="007412CC" w:rsidRDefault="00266C6E" w:rsidP="007412CC">
      <w:pPr>
        <w:jc w:val="both"/>
      </w:pPr>
      <w:r w:rsidRPr="007412CC">
        <w:t>-</w:t>
      </w:r>
      <w:r w:rsidRPr="007412CC">
        <w:tab/>
        <w:t xml:space="preserve">Los </w:t>
      </w:r>
      <w:r w:rsidR="007412CC" w:rsidRPr="007412CC">
        <w:t>intereses deudores</w:t>
      </w:r>
      <w:r w:rsidRPr="007412CC">
        <w:t xml:space="preserve"> de las cuentas bancarias.</w:t>
      </w:r>
    </w:p>
    <w:p w:rsidR="00266C6E" w:rsidRPr="007412CC" w:rsidRDefault="00266C6E" w:rsidP="007412CC">
      <w:pPr>
        <w:jc w:val="both"/>
      </w:pPr>
      <w:r w:rsidRPr="007412CC">
        <w:t>-</w:t>
      </w:r>
      <w:r w:rsidRPr="007412CC">
        <w:tab/>
        <w:t>Intereses, recargos y sanciones administrativas y penales.</w:t>
      </w:r>
    </w:p>
    <w:p w:rsidR="00266C6E" w:rsidRPr="007412CC" w:rsidRDefault="007412CC" w:rsidP="007412CC">
      <w:pPr>
        <w:jc w:val="both"/>
      </w:pPr>
      <w:r>
        <w:t>-</w:t>
      </w:r>
      <w:r>
        <w:tab/>
        <w:t xml:space="preserve">Los </w:t>
      </w:r>
      <w:r w:rsidR="00266C6E" w:rsidRPr="007412CC">
        <w:t>gastos de procedimientos judiciales.</w:t>
      </w:r>
    </w:p>
    <w:p w:rsidR="00266C6E" w:rsidRPr="007412CC" w:rsidRDefault="00266C6E" w:rsidP="007412CC">
      <w:pPr>
        <w:jc w:val="both"/>
      </w:pPr>
      <w:r w:rsidRPr="007412CC">
        <w:t>-</w:t>
      </w:r>
      <w:r w:rsidRPr="007412CC">
        <w:tab/>
        <w:t>Impuestos indirectos cuando sean susceptibles de recuperación o compensación ni los impuestos personales sobre la lava.</w:t>
      </w:r>
    </w:p>
    <w:p w:rsidR="00266C6E" w:rsidRPr="007412CC" w:rsidRDefault="00266C6E" w:rsidP="007412CC">
      <w:pPr>
        <w:jc w:val="both"/>
      </w:pPr>
    </w:p>
    <w:p w:rsidR="00266C6E" w:rsidRPr="007412CC" w:rsidRDefault="00266C6E" w:rsidP="007412CC">
      <w:pPr>
        <w:jc w:val="both"/>
      </w:pPr>
      <w:r w:rsidRPr="007412CC">
        <w:rPr>
          <w:b/>
        </w:rPr>
        <w:t>Séptima</w:t>
      </w:r>
      <w:r w:rsidRPr="007412CC">
        <w:t>. El beneficiario de la subvención tendrá que incluir el texto: “Colabora Ayuntamiento de Benifaió” (junto con su escudo), en carteles, impresos, publicaciones y cualquier tipo de publicidad escrita que realizo.</w:t>
      </w:r>
    </w:p>
    <w:p w:rsidR="00266C6E" w:rsidRPr="007412CC" w:rsidRDefault="00266C6E" w:rsidP="007412CC">
      <w:pPr>
        <w:jc w:val="both"/>
      </w:pPr>
    </w:p>
    <w:p w:rsidR="00266C6E" w:rsidRPr="007412CC" w:rsidRDefault="00266C6E" w:rsidP="007412CC">
      <w:pPr>
        <w:jc w:val="both"/>
      </w:pPr>
      <w:r w:rsidRPr="007412CC">
        <w:rPr>
          <w:b/>
        </w:rPr>
        <w:t>Octava</w:t>
      </w:r>
      <w:r w:rsidRPr="007412CC">
        <w:t xml:space="preserve">. Serán causas de nulidad o anulabilidad las establecidas </w:t>
      </w:r>
      <w:r w:rsidR="007412CC">
        <w:t xml:space="preserve">en los artículos 47 y 48 de la </w:t>
      </w:r>
      <w:r w:rsidRPr="007412CC">
        <w:t>LPAC. Las causas de reintegro quedan establecidas e</w:t>
      </w:r>
      <w:r w:rsidR="007412CC">
        <w:t>n el artículo 37 de la LGS, e</w:t>
      </w:r>
      <w:r w:rsidRPr="007412CC">
        <w:t>n cuanto a las causas y procedimiento del reintegro queda regulado por los artículos 41 a 44 de la ley mencionada.</w:t>
      </w:r>
    </w:p>
    <w:p w:rsidR="00266C6E" w:rsidRPr="007412CC" w:rsidRDefault="00266C6E" w:rsidP="007412CC">
      <w:pPr>
        <w:jc w:val="both"/>
      </w:pPr>
    </w:p>
    <w:p w:rsidR="00266C6E" w:rsidRPr="007412CC" w:rsidRDefault="00266C6E" w:rsidP="007412CC">
      <w:pPr>
        <w:jc w:val="both"/>
      </w:pPr>
      <w:r w:rsidRPr="007412CC">
        <w:rPr>
          <w:b/>
        </w:rPr>
        <w:t>Novena</w:t>
      </w:r>
      <w:r w:rsidRPr="007412CC">
        <w:t>. Los litigios derivados del presente convenio de colaboración serán de carácter jurídico-administrativo en virtud de la naturaleza del presente convenio y se entenderán siempre sometidos a los Tribunales competentes.</w:t>
      </w:r>
    </w:p>
    <w:p w:rsidR="00266C6E" w:rsidRPr="007412CC" w:rsidRDefault="00266C6E" w:rsidP="007412CC">
      <w:pPr>
        <w:jc w:val="both"/>
      </w:pPr>
    </w:p>
    <w:p w:rsidR="00266C6E" w:rsidRPr="007412CC" w:rsidRDefault="00266C6E" w:rsidP="007412CC">
      <w:pPr>
        <w:jc w:val="both"/>
      </w:pPr>
      <w:r w:rsidRPr="007412CC">
        <w:t>Y en prueba de conformidad, firman los comparecientes lo presente convenio de colaboración en la fecha y lugar del encabezamiento.</w:t>
      </w:r>
    </w:p>
    <w:p w:rsidR="00266C6E" w:rsidRPr="007412CC" w:rsidRDefault="00266C6E" w:rsidP="007412CC">
      <w:pPr>
        <w:jc w:val="both"/>
      </w:pPr>
    </w:p>
    <w:p w:rsidR="00266C6E" w:rsidRPr="007412CC" w:rsidRDefault="00266C6E" w:rsidP="007412CC">
      <w:pPr>
        <w:jc w:val="both"/>
      </w:pPr>
      <w:r w:rsidRPr="007412CC">
        <w:t xml:space="preserve">Como secretaria da fe, </w:t>
      </w:r>
      <w:r w:rsidRPr="007412CC">
        <w:tab/>
      </w:r>
      <w:r w:rsidRPr="007412CC">
        <w:tab/>
      </w:r>
      <w:r w:rsidRPr="007412CC">
        <w:tab/>
        <w:t xml:space="preserve"> La Alcaldesa,</w:t>
      </w:r>
    </w:p>
    <w:p w:rsidR="00266C6E" w:rsidRPr="007412CC" w:rsidRDefault="007412CC" w:rsidP="007412CC">
      <w:pPr>
        <w:jc w:val="both"/>
      </w:pPr>
      <w:r>
        <w:t>La secretaria del Ayuntamiento</w:t>
      </w:r>
      <w:r w:rsidR="00266C6E" w:rsidRPr="007412CC">
        <w:tab/>
      </w:r>
      <w:r w:rsidR="00266C6E" w:rsidRPr="007412CC">
        <w:tab/>
      </w:r>
    </w:p>
    <w:p w:rsidR="00266C6E" w:rsidRPr="007412CC" w:rsidRDefault="00266C6E" w:rsidP="007412CC">
      <w:pPr>
        <w:jc w:val="both"/>
      </w:pPr>
      <w:r w:rsidRPr="007412CC">
        <w:t>Firma electrónica al margen</w:t>
      </w:r>
      <w:r w:rsidRPr="007412CC">
        <w:tab/>
      </w:r>
      <w:r w:rsidRPr="007412CC">
        <w:tab/>
        <w:t xml:space="preserve"> </w:t>
      </w:r>
      <w:r w:rsidR="007412CC">
        <w:tab/>
      </w:r>
      <w:r w:rsidRPr="007412CC">
        <w:t>Firma electrónica al margen</w:t>
      </w:r>
    </w:p>
    <w:p w:rsidR="00266C6E" w:rsidRPr="007412CC" w:rsidRDefault="00266C6E" w:rsidP="007412CC">
      <w:pPr>
        <w:jc w:val="both"/>
      </w:pPr>
    </w:p>
    <w:p w:rsidR="00C20CB7" w:rsidRPr="007412CC" w:rsidRDefault="007412CC" w:rsidP="007412CC">
      <w:pPr>
        <w:ind w:left="1418" w:firstLine="709"/>
        <w:jc w:val="both"/>
      </w:pPr>
      <w:r>
        <w:t>Presidente</w:t>
      </w:r>
      <w:r w:rsidR="00266C6E" w:rsidRPr="007412CC">
        <w:t xml:space="preserve"> de </w:t>
      </w:r>
      <w:r>
        <w:t xml:space="preserve">la </w:t>
      </w:r>
      <w:r w:rsidR="00266C6E" w:rsidRPr="007412CC">
        <w:t>SOCIEDAD ARTÍSTICO MUSICAL</w:t>
      </w:r>
    </w:p>
    <w:sectPr w:rsidR="00C20CB7" w:rsidRPr="007412CC" w:rsidSect="000863C9">
      <w:headerReference w:type="default" r:id="rId7"/>
      <w:footerReference w:type="default" r:id="rId8"/>
      <w:headerReference w:type="first" r:id="rId9"/>
      <w:footerReference w:type="first" r:id="rId10"/>
      <w:pgSz w:w="11906" w:h="16838"/>
      <w:pgMar w:top="1998" w:right="1700" w:bottom="1548" w:left="1701"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E0E" w:rsidRDefault="00AF7E0E">
      <w:r>
        <w:separator/>
      </w:r>
    </w:p>
  </w:endnote>
  <w:endnote w:type="continuationSeparator" w:id="0">
    <w:p w:rsidR="00AF7E0E" w:rsidRDefault="00AF7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00000287" w:usb1="08070000" w:usb2="00000010"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16" w:rsidRDefault="001A5416">
    <w:pPr>
      <w:pStyle w:val="Textoindependiente"/>
      <w:pBdr>
        <w:top w:val="single" w:sz="4" w:space="5" w:color="000000"/>
      </w:pBdr>
      <w:jc w:val="center"/>
      <w:rPr>
        <w:sz w:val="16"/>
      </w:rPr>
    </w:pPr>
    <w:r>
      <w:rPr>
        <w:b/>
      </w:rPr>
      <w:t>Ajuntament de Benifaió</w:t>
    </w:r>
  </w:p>
  <w:p w:rsidR="001A5416" w:rsidRDefault="001A5416">
    <w:pPr>
      <w:pStyle w:val="Textoindependiente"/>
      <w:jc w:val="center"/>
    </w:pPr>
    <w:proofErr w:type="spellStart"/>
    <w:r>
      <w:rPr>
        <w:sz w:val="16"/>
      </w:rPr>
      <w:t>Plaça</w:t>
    </w:r>
    <w:proofErr w:type="spellEnd"/>
    <w:r>
      <w:rPr>
        <w:sz w:val="16"/>
      </w:rPr>
      <w:t xml:space="preserve"> </w:t>
    </w:r>
    <w:proofErr w:type="spellStart"/>
    <w:r>
      <w:rPr>
        <w:sz w:val="16"/>
      </w:rPr>
      <w:t>Major</w:t>
    </w:r>
    <w:proofErr w:type="spellEnd"/>
    <w:r>
      <w:rPr>
        <w:sz w:val="16"/>
      </w:rPr>
      <w:t>, 15, Benifaió. 46450 Valencia. Tel. 961781019. Fax: 961794138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16" w:rsidRDefault="001A541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E0E" w:rsidRDefault="00AF7E0E">
      <w:r>
        <w:separator/>
      </w:r>
    </w:p>
  </w:footnote>
  <w:footnote w:type="continuationSeparator" w:id="0">
    <w:p w:rsidR="00AF7E0E" w:rsidRDefault="00AF7E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16" w:rsidRDefault="00083713">
    <w:pPr>
      <w:pStyle w:val="Encabezado"/>
    </w:pPr>
    <w:r>
      <w:rPr>
        <w:noProof/>
      </w:rPr>
      <w:drawing>
        <wp:inline distT="0" distB="0" distL="0" distR="0">
          <wp:extent cx="2139315" cy="698500"/>
          <wp:effectExtent l="1905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139315" cy="698500"/>
                  </a:xfrm>
                  <a:prstGeom prst="rect">
                    <a:avLst/>
                  </a:prstGeom>
                  <a:solidFill>
                    <a:srgbClr val="FFFFFF">
                      <a:alpha val="0"/>
                    </a:srgbClr>
                  </a:solidFill>
                  <a:ln w="9525">
                    <a:noFill/>
                    <a:miter lim="800000"/>
                    <a:headEnd/>
                    <a:tailEnd/>
                  </a:ln>
                </pic:spPr>
              </pic:pic>
            </a:graphicData>
          </a:graphic>
        </wp:inline>
      </w:drawing>
    </w:r>
    <w:r w:rsidR="001A5416">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16" w:rsidRDefault="001A541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925FB5"/>
    <w:multiLevelType w:val="hybridMultilevel"/>
    <w:tmpl w:val="11F432B2"/>
    <w:lvl w:ilvl="0" w:tplc="9F02AECA">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BE87181"/>
    <w:multiLevelType w:val="hybridMultilevel"/>
    <w:tmpl w:val="4B3A7FB8"/>
    <w:lvl w:ilvl="0" w:tplc="F4EA6078">
      <w:start w:val="1"/>
      <w:numFmt w:val="decimal"/>
      <w:lvlText w:val="%1."/>
      <w:lvlJc w:val="left"/>
      <w:pPr>
        <w:tabs>
          <w:tab w:val="num" w:pos="360"/>
        </w:tabs>
        <w:ind w:left="360" w:hanging="360"/>
      </w:pPr>
      <w:rPr>
        <w:rFonts w:hint="default"/>
        <w:b/>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8D7"/>
    <w:rsid w:val="000068D7"/>
    <w:rsid w:val="00015DCA"/>
    <w:rsid w:val="000207B2"/>
    <w:rsid w:val="00083713"/>
    <w:rsid w:val="000863C9"/>
    <w:rsid w:val="000B7561"/>
    <w:rsid w:val="000D2ADC"/>
    <w:rsid w:val="000D619B"/>
    <w:rsid w:val="0013066F"/>
    <w:rsid w:val="00197F71"/>
    <w:rsid w:val="001A5416"/>
    <w:rsid w:val="001A795C"/>
    <w:rsid w:val="001C52D6"/>
    <w:rsid w:val="00234179"/>
    <w:rsid w:val="0026058D"/>
    <w:rsid w:val="00266C6E"/>
    <w:rsid w:val="002749AC"/>
    <w:rsid w:val="00277F15"/>
    <w:rsid w:val="002F2DF0"/>
    <w:rsid w:val="002F2FC4"/>
    <w:rsid w:val="00347650"/>
    <w:rsid w:val="00355116"/>
    <w:rsid w:val="00361DC1"/>
    <w:rsid w:val="00371EC7"/>
    <w:rsid w:val="003746BA"/>
    <w:rsid w:val="004C485C"/>
    <w:rsid w:val="00504E57"/>
    <w:rsid w:val="005375A6"/>
    <w:rsid w:val="0057444C"/>
    <w:rsid w:val="005A2199"/>
    <w:rsid w:val="0061557D"/>
    <w:rsid w:val="006C0495"/>
    <w:rsid w:val="006C2D85"/>
    <w:rsid w:val="00740D03"/>
    <w:rsid w:val="007412CC"/>
    <w:rsid w:val="00772E04"/>
    <w:rsid w:val="00813951"/>
    <w:rsid w:val="0090197A"/>
    <w:rsid w:val="009E5E06"/>
    <w:rsid w:val="009F049D"/>
    <w:rsid w:val="00AB32BF"/>
    <w:rsid w:val="00AE0FFC"/>
    <w:rsid w:val="00AF7E0E"/>
    <w:rsid w:val="00B305A5"/>
    <w:rsid w:val="00B522F1"/>
    <w:rsid w:val="00BA2007"/>
    <w:rsid w:val="00BA65E1"/>
    <w:rsid w:val="00C20CB7"/>
    <w:rsid w:val="00CA6D9F"/>
    <w:rsid w:val="00CC3305"/>
    <w:rsid w:val="00CF62E7"/>
    <w:rsid w:val="00CF7875"/>
    <w:rsid w:val="00D63ADD"/>
    <w:rsid w:val="00D63DC5"/>
    <w:rsid w:val="00D95FA9"/>
    <w:rsid w:val="00DD1B75"/>
    <w:rsid w:val="00DF535B"/>
    <w:rsid w:val="00E21319"/>
    <w:rsid w:val="00E66C7C"/>
    <w:rsid w:val="00EB7534"/>
    <w:rsid w:val="00EF1A1F"/>
    <w:rsid w:val="00F054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7E61D7D"/>
  <w15:docId w15:val="{9C941F7F-6B44-48FD-885A-0041F8E2B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4C8"/>
    <w:pPr>
      <w:widowControl w:val="0"/>
      <w:suppressAutoHyphens/>
    </w:pPr>
    <w:rPr>
      <w:rFonts w:ascii="Arial" w:eastAsia="Lucida Sans Unicode" w:hAnsi="Arial"/>
      <w:kern w:val="1"/>
      <w:sz w:val="22"/>
      <w:szCs w:val="24"/>
    </w:rPr>
  </w:style>
  <w:style w:type="paragraph" w:styleId="Ttulo1">
    <w:name w:val="heading 1"/>
    <w:basedOn w:val="Normal"/>
    <w:next w:val="Normal"/>
    <w:qFormat/>
    <w:rsid w:val="000068D7"/>
    <w:pPr>
      <w:keepNext/>
      <w:widowControl/>
      <w:tabs>
        <w:tab w:val="left" w:pos="284"/>
      </w:tabs>
      <w:suppressAutoHyphens w:val="0"/>
      <w:jc w:val="both"/>
      <w:outlineLvl w:val="0"/>
    </w:pPr>
    <w:rPr>
      <w:rFonts w:eastAsia="Times New Roman"/>
      <w:b/>
      <w:kern w:val="0"/>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rsid w:val="00F054C8"/>
    <w:pPr>
      <w:keepNext/>
      <w:spacing w:before="240" w:after="120"/>
    </w:pPr>
    <w:rPr>
      <w:rFonts w:eastAsia="MS Mincho" w:cs="Tahoma"/>
      <w:szCs w:val="28"/>
    </w:rPr>
  </w:style>
  <w:style w:type="paragraph" w:styleId="Textoindependiente">
    <w:name w:val="Body Text"/>
    <w:basedOn w:val="Normal"/>
    <w:link w:val="TextoindependienteCar"/>
    <w:rsid w:val="00F054C8"/>
    <w:pPr>
      <w:spacing w:after="120"/>
    </w:pPr>
  </w:style>
  <w:style w:type="paragraph" w:styleId="Lista">
    <w:name w:val="List"/>
    <w:basedOn w:val="Textoindependiente"/>
    <w:rsid w:val="00F054C8"/>
    <w:rPr>
      <w:rFonts w:cs="Tahoma"/>
    </w:rPr>
  </w:style>
  <w:style w:type="paragraph" w:styleId="Descripcin">
    <w:name w:val="caption"/>
    <w:basedOn w:val="Normal"/>
    <w:qFormat/>
    <w:rsid w:val="00F054C8"/>
    <w:pPr>
      <w:suppressLineNumbers/>
      <w:spacing w:before="120" w:after="120"/>
    </w:pPr>
    <w:rPr>
      <w:rFonts w:cs="Tahoma"/>
      <w:i/>
      <w:iCs/>
    </w:rPr>
  </w:style>
  <w:style w:type="paragraph" w:customStyle="1" w:styleId="Index">
    <w:name w:val="Index"/>
    <w:basedOn w:val="Normal"/>
    <w:rsid w:val="00F054C8"/>
    <w:pPr>
      <w:suppressLineNumbers/>
    </w:pPr>
    <w:rPr>
      <w:rFonts w:cs="Tahoma"/>
    </w:rPr>
  </w:style>
  <w:style w:type="paragraph" w:customStyle="1" w:styleId="Header1">
    <w:name w:val="Header1"/>
    <w:basedOn w:val="Normal"/>
    <w:rsid w:val="00F054C8"/>
    <w:pPr>
      <w:suppressLineNumbers/>
      <w:tabs>
        <w:tab w:val="center" w:pos="4818"/>
        <w:tab w:val="right" w:pos="9637"/>
      </w:tabs>
    </w:pPr>
  </w:style>
  <w:style w:type="paragraph" w:customStyle="1" w:styleId="Footer1">
    <w:name w:val="Footer1"/>
    <w:basedOn w:val="Normal"/>
    <w:rsid w:val="00F054C8"/>
    <w:pPr>
      <w:suppressLineNumbers/>
      <w:tabs>
        <w:tab w:val="center" w:pos="4818"/>
        <w:tab w:val="right" w:pos="9637"/>
      </w:tabs>
    </w:pPr>
  </w:style>
  <w:style w:type="paragraph" w:customStyle="1" w:styleId="Header2">
    <w:name w:val="Header2"/>
    <w:basedOn w:val="Normal"/>
    <w:rsid w:val="00F054C8"/>
    <w:pPr>
      <w:suppressLineNumbers/>
      <w:tabs>
        <w:tab w:val="right" w:pos="9637"/>
      </w:tabs>
    </w:pPr>
  </w:style>
  <w:style w:type="paragraph" w:customStyle="1" w:styleId="Footer2">
    <w:name w:val="Footer2"/>
    <w:basedOn w:val="Normal"/>
    <w:rsid w:val="00F054C8"/>
    <w:pPr>
      <w:suppressLineNumbers/>
      <w:tabs>
        <w:tab w:val="right" w:pos="9637"/>
      </w:tabs>
    </w:pPr>
  </w:style>
  <w:style w:type="paragraph" w:customStyle="1" w:styleId="Header3">
    <w:name w:val="Header3"/>
    <w:basedOn w:val="Normal"/>
    <w:rsid w:val="00F054C8"/>
    <w:pPr>
      <w:suppressLineNumbers/>
      <w:tabs>
        <w:tab w:val="center" w:pos="4818"/>
        <w:tab w:val="right" w:pos="9637"/>
      </w:tabs>
    </w:pPr>
  </w:style>
  <w:style w:type="paragraph" w:customStyle="1" w:styleId="Header4">
    <w:name w:val="Header4"/>
    <w:basedOn w:val="Normal"/>
    <w:rsid w:val="00F054C8"/>
    <w:pPr>
      <w:suppressLineNumbers/>
      <w:tabs>
        <w:tab w:val="center" w:pos="4818"/>
        <w:tab w:val="right" w:pos="9637"/>
      </w:tabs>
    </w:pPr>
  </w:style>
  <w:style w:type="paragraph" w:customStyle="1" w:styleId="Footer3">
    <w:name w:val="Footer3"/>
    <w:basedOn w:val="Normal"/>
    <w:rsid w:val="00F054C8"/>
    <w:pPr>
      <w:suppressLineNumbers/>
      <w:tabs>
        <w:tab w:val="center" w:pos="4818"/>
        <w:tab w:val="right" w:pos="9637"/>
      </w:tabs>
    </w:pPr>
  </w:style>
  <w:style w:type="paragraph" w:customStyle="1" w:styleId="TableContents">
    <w:name w:val="Table Contents"/>
    <w:basedOn w:val="Normal"/>
    <w:rsid w:val="00F054C8"/>
    <w:pPr>
      <w:suppressLineNumbers/>
    </w:pPr>
  </w:style>
  <w:style w:type="paragraph" w:customStyle="1" w:styleId="TableHeading">
    <w:name w:val="Table Heading"/>
    <w:basedOn w:val="TableContents"/>
    <w:rsid w:val="00F054C8"/>
    <w:pPr>
      <w:jc w:val="center"/>
    </w:pPr>
    <w:rPr>
      <w:b/>
      <w:bCs/>
    </w:rPr>
  </w:style>
  <w:style w:type="paragraph" w:styleId="Encabezado">
    <w:name w:val="header"/>
    <w:basedOn w:val="Normal"/>
    <w:rsid w:val="00F054C8"/>
    <w:pPr>
      <w:suppressLineNumbers/>
      <w:tabs>
        <w:tab w:val="center" w:pos="5386"/>
        <w:tab w:val="right" w:pos="10772"/>
      </w:tabs>
    </w:pPr>
  </w:style>
  <w:style w:type="paragraph" w:styleId="Piedepgina">
    <w:name w:val="footer"/>
    <w:basedOn w:val="Normal"/>
    <w:rsid w:val="00F054C8"/>
    <w:pPr>
      <w:suppressLineNumbers/>
      <w:tabs>
        <w:tab w:val="center" w:pos="5386"/>
        <w:tab w:val="right" w:pos="10772"/>
      </w:tabs>
    </w:pPr>
  </w:style>
  <w:style w:type="paragraph" w:styleId="Textoindependiente2">
    <w:name w:val="Body Text 2"/>
    <w:basedOn w:val="Normal"/>
    <w:rsid w:val="000068D7"/>
    <w:pPr>
      <w:spacing w:after="120" w:line="480" w:lineRule="auto"/>
    </w:pPr>
  </w:style>
  <w:style w:type="paragraph" w:styleId="Sangradetextonormal">
    <w:name w:val="Body Text Indent"/>
    <w:basedOn w:val="Normal"/>
    <w:rsid w:val="000068D7"/>
    <w:pPr>
      <w:spacing w:after="120"/>
      <w:ind w:left="283"/>
    </w:pPr>
  </w:style>
  <w:style w:type="paragraph" w:styleId="Sangra3detindependiente">
    <w:name w:val="Body Text Indent 3"/>
    <w:basedOn w:val="Normal"/>
    <w:rsid w:val="000068D7"/>
    <w:pPr>
      <w:widowControl/>
      <w:tabs>
        <w:tab w:val="left" w:pos="284"/>
      </w:tabs>
      <w:suppressAutoHyphens w:val="0"/>
      <w:spacing w:after="120"/>
      <w:ind w:left="283"/>
      <w:jc w:val="both"/>
    </w:pPr>
    <w:rPr>
      <w:rFonts w:eastAsia="Times New Roman"/>
      <w:kern w:val="0"/>
      <w:sz w:val="16"/>
      <w:szCs w:val="16"/>
      <w:lang w:val="ca-ES"/>
    </w:rPr>
  </w:style>
  <w:style w:type="paragraph" w:styleId="Textodeglobo">
    <w:name w:val="Balloon Text"/>
    <w:basedOn w:val="Normal"/>
    <w:link w:val="TextodegloboCar"/>
    <w:rsid w:val="005375A6"/>
    <w:rPr>
      <w:rFonts w:ascii="Tahoma" w:hAnsi="Tahoma" w:cs="Tahoma"/>
      <w:sz w:val="16"/>
      <w:szCs w:val="16"/>
    </w:rPr>
  </w:style>
  <w:style w:type="character" w:customStyle="1" w:styleId="TextodegloboCar">
    <w:name w:val="Texto de globo Car"/>
    <w:basedOn w:val="Fuentedeprrafopredeter"/>
    <w:link w:val="Textodeglobo"/>
    <w:rsid w:val="005375A6"/>
    <w:rPr>
      <w:rFonts w:ascii="Tahoma" w:eastAsia="Lucida Sans Unicode" w:hAnsi="Tahoma" w:cs="Tahoma"/>
      <w:kern w:val="1"/>
      <w:sz w:val="16"/>
      <w:szCs w:val="16"/>
    </w:rPr>
  </w:style>
  <w:style w:type="character" w:styleId="Textoennegrita">
    <w:name w:val="Strong"/>
    <w:qFormat/>
    <w:rsid w:val="00D95FA9"/>
    <w:rPr>
      <w:b/>
      <w:bCs/>
    </w:rPr>
  </w:style>
  <w:style w:type="paragraph" w:styleId="NormalWeb">
    <w:name w:val="Normal (Web)"/>
    <w:basedOn w:val="Normal"/>
    <w:rsid w:val="00197F71"/>
    <w:pPr>
      <w:widowControl/>
      <w:suppressAutoHyphens w:val="0"/>
      <w:spacing w:before="100" w:after="100"/>
    </w:pPr>
    <w:rPr>
      <w:rFonts w:ascii="Times New Roman" w:eastAsia="Times New Roman" w:hAnsi="Times New Roman"/>
      <w:sz w:val="24"/>
      <w:lang w:eastAsia="ar-SA"/>
    </w:rPr>
  </w:style>
  <w:style w:type="character" w:customStyle="1" w:styleId="TextoindependienteCar">
    <w:name w:val="Texto independiente Car"/>
    <w:basedOn w:val="Fuentedeprrafopredeter"/>
    <w:link w:val="Textoindependiente"/>
    <w:rsid w:val="00355116"/>
    <w:rPr>
      <w:rFonts w:ascii="Arial" w:eastAsia="Lucida Sans Unicode" w:hAnsi="Arial"/>
      <w:kern w:val="1"/>
      <w:sz w:val="22"/>
      <w:szCs w:val="24"/>
    </w:rPr>
  </w:style>
  <w:style w:type="paragraph" w:styleId="Prrafodelista">
    <w:name w:val="List Paragraph"/>
    <w:basedOn w:val="Normal"/>
    <w:uiPriority w:val="34"/>
    <w:qFormat/>
    <w:rsid w:val="00CC33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1419</Words>
  <Characters>7810</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ACTA NÚM</vt:lpstr>
    </vt:vector>
  </TitlesOfParts>
  <Company>Ajuntament Benifaio</Company>
  <LinksUpToDate>false</LinksUpToDate>
  <CharactersWithSpaces>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NÚM</dc:title>
  <dc:creator>Ajuntament Benifaio</dc:creator>
  <cp:lastModifiedBy>dpina</cp:lastModifiedBy>
  <cp:revision>3</cp:revision>
  <cp:lastPrinted>1899-12-31T23:00:00Z</cp:lastPrinted>
  <dcterms:created xsi:type="dcterms:W3CDTF">2022-06-20T10:27:00Z</dcterms:created>
  <dcterms:modified xsi:type="dcterms:W3CDTF">2022-06-20T10:28:00Z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