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FBD7" w14:textId="77777777" w:rsidR="00721BE1" w:rsidRDefault="0065420B" w:rsidP="00891162">
      <w:pPr>
        <w:spacing w:before="120" w:after="120" w:line="240" w:lineRule="auto"/>
        <w:jc w:val="center"/>
        <w:rPr>
          <w:noProof/>
          <w:lang w:eastAsia="es-ES"/>
        </w:rPr>
      </w:pPr>
      <w:r w:rsidRPr="0065420B">
        <w:rPr>
          <w:noProof/>
          <w:lang w:eastAsia="es-ES"/>
        </w:rPr>
        <w:drawing>
          <wp:inline distT="0" distB="0" distL="0" distR="0" wp14:anchorId="3B9DEEE3" wp14:editId="34E24552">
            <wp:extent cx="5576872" cy="99060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3369" cy="991754"/>
                    </a:xfrm>
                    <a:prstGeom prst="rect">
                      <a:avLst/>
                    </a:prstGeom>
                    <a:noFill/>
                    <a:ln>
                      <a:noFill/>
                    </a:ln>
                  </pic:spPr>
                </pic:pic>
              </a:graphicData>
            </a:graphic>
          </wp:inline>
        </w:drawing>
      </w:r>
    </w:p>
    <w:p w14:paraId="3055B17A" w14:textId="77777777" w:rsidR="002457B4" w:rsidRPr="002530DD" w:rsidRDefault="00FA7187" w:rsidP="002457B4">
      <w:pPr>
        <w:tabs>
          <w:tab w:val="left" w:pos="2835"/>
        </w:tabs>
        <w:spacing w:line="276" w:lineRule="auto"/>
        <w:jc w:val="both"/>
        <w:rPr>
          <w:rFonts w:ascii="Arial" w:hAnsi="Arial" w:cs="Arial"/>
          <w:b/>
        </w:rPr>
      </w:pPr>
      <w:r w:rsidRPr="0049359D">
        <w:rPr>
          <w:b/>
          <w:sz w:val="20"/>
          <w:szCs w:val="20"/>
        </w:rPr>
        <w:t xml:space="preserve">SUBVENCIONES DESTINADAS </w:t>
      </w:r>
      <w:bookmarkStart w:id="0" w:name="_Toc89770720"/>
      <w:bookmarkStart w:id="1" w:name="_Toc88233256"/>
      <w:bookmarkStart w:id="2" w:name="_Ref87281165"/>
      <w:bookmarkStart w:id="3" w:name="_Hlk102474836"/>
      <w:r w:rsidR="002457B4" w:rsidRPr="002457B4">
        <w:rPr>
          <w:b/>
          <w:sz w:val="20"/>
          <w:szCs w:val="20"/>
        </w:rPr>
        <w:t>A FINANCIAR PROYECTOS DE INNOVACIÓN QUE, DENTRO DE UN ECOSISTEMA DE ESPECIALIZACIÓN INTELIGENTE, GENEREN SOLUCIONES QUE PERMITAN LA AUTONOMÍA PERSONAL DE LAS PERSONAS VULNERABLES EN EL ÁMBITO DE LOS SERVICIOS SOCIALES DE LA COMUNIDAD DE CASTILLA Y LEÓN</w:t>
      </w:r>
      <w:bookmarkEnd w:id="3"/>
      <w:r w:rsidR="002457B4" w:rsidRPr="002457B4">
        <w:rPr>
          <w:b/>
          <w:sz w:val="20"/>
          <w:szCs w:val="20"/>
        </w:rPr>
        <w:t>, DENTRO DEL MARCO DEL PLAN DE RECUPERACIÓN, TRANSFORMACIÓN Y RESILIENCIA, FINANCIADO POR LA UNIÓN EUROPEA – NEXT GENERATION EU</w:t>
      </w:r>
    </w:p>
    <w:p w14:paraId="6771A56B" w14:textId="62865CE0" w:rsidR="0049359D" w:rsidRDefault="0049359D" w:rsidP="0049359D">
      <w:pPr>
        <w:spacing w:after="120"/>
        <w:jc w:val="both"/>
        <w:rPr>
          <w:b/>
          <w:sz w:val="28"/>
          <w:szCs w:val="28"/>
        </w:rPr>
      </w:pPr>
      <w:r>
        <w:rPr>
          <w:b/>
          <w:sz w:val="28"/>
          <w:szCs w:val="28"/>
        </w:rPr>
        <w:t>Declaración responsable sobre el principio de no perjuicio significativo a los seis objetivos medioambientales (DNSH) en el sentido del artículo 17 del Reglamento (UE) 2020/852.</w:t>
      </w:r>
    </w:p>
    <w:p w14:paraId="0DE3E94B" w14:textId="77777777" w:rsidR="00CD4EA4" w:rsidRDefault="00CD4EA4" w:rsidP="00CD4EA4">
      <w:pPr>
        <w:spacing w:before="120" w:after="120" w:line="240" w:lineRule="auto"/>
        <w:jc w:val="center"/>
        <w:rPr>
          <w:b/>
          <w:sz w:val="28"/>
          <w:szCs w:val="28"/>
        </w:rPr>
      </w:pPr>
      <w:r w:rsidRPr="0049359D">
        <w:rPr>
          <w:b/>
          <w:sz w:val="28"/>
          <w:szCs w:val="28"/>
        </w:rPr>
        <w:t>ANEXO II</w:t>
      </w:r>
    </w:p>
    <w:p w14:paraId="7B79998A" w14:textId="77777777" w:rsidR="0049359D" w:rsidRPr="0049359D" w:rsidRDefault="0049359D" w:rsidP="00CD4EA4">
      <w:pPr>
        <w:spacing w:before="120" w:after="120" w:line="240" w:lineRule="auto"/>
        <w:jc w:val="center"/>
        <w:rPr>
          <w:b/>
          <w:sz w:val="28"/>
          <w:szCs w:val="28"/>
        </w:rPr>
      </w:pPr>
    </w:p>
    <w:tbl>
      <w:tblPr>
        <w:tblW w:w="8784" w:type="dxa"/>
        <w:tblCellMar>
          <w:left w:w="70" w:type="dxa"/>
          <w:right w:w="70" w:type="dxa"/>
        </w:tblCellMar>
        <w:tblLook w:val="04A0" w:firstRow="1" w:lastRow="0" w:firstColumn="1" w:lastColumn="0" w:noHBand="0" w:noVBand="1"/>
      </w:tblPr>
      <w:tblGrid>
        <w:gridCol w:w="8784"/>
      </w:tblGrid>
      <w:tr w:rsidR="00CD4EA4" w14:paraId="55E2C8A0" w14:textId="77777777" w:rsidTr="0049359D">
        <w:trPr>
          <w:trHeight w:val="300"/>
        </w:trPr>
        <w:tc>
          <w:tcPr>
            <w:tcW w:w="8784" w:type="dxa"/>
            <w:tcBorders>
              <w:top w:val="single" w:sz="4" w:space="0" w:color="auto"/>
              <w:left w:val="single" w:sz="4" w:space="0" w:color="auto"/>
              <w:bottom w:val="single" w:sz="4" w:space="0" w:color="auto"/>
              <w:right w:val="single" w:sz="4" w:space="0" w:color="auto"/>
            </w:tcBorders>
            <w:noWrap/>
            <w:vAlign w:val="center"/>
            <w:hideMark/>
          </w:tcPr>
          <w:p w14:paraId="0304454A"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EXPEDIENTE:</w:t>
            </w:r>
          </w:p>
        </w:tc>
      </w:tr>
      <w:tr w:rsidR="00CD4EA4" w14:paraId="05C66273" w14:textId="77777777" w:rsidTr="0049359D">
        <w:trPr>
          <w:trHeight w:val="300"/>
        </w:trPr>
        <w:tc>
          <w:tcPr>
            <w:tcW w:w="8784" w:type="dxa"/>
            <w:tcBorders>
              <w:top w:val="single" w:sz="4" w:space="0" w:color="auto"/>
              <w:left w:val="single" w:sz="4" w:space="0" w:color="auto"/>
              <w:bottom w:val="single" w:sz="4" w:space="0" w:color="auto"/>
              <w:right w:val="single" w:sz="4" w:space="0" w:color="auto"/>
            </w:tcBorders>
            <w:noWrap/>
            <w:vAlign w:val="center"/>
            <w:hideMark/>
          </w:tcPr>
          <w:p w14:paraId="78378A6D"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D./Dª.</w:t>
            </w:r>
          </w:p>
        </w:tc>
      </w:tr>
      <w:tr w:rsidR="00CD4EA4" w14:paraId="03AFD2BD" w14:textId="77777777" w:rsidTr="0049359D">
        <w:trPr>
          <w:trHeight w:val="600"/>
        </w:trPr>
        <w:tc>
          <w:tcPr>
            <w:tcW w:w="8784" w:type="dxa"/>
            <w:tcBorders>
              <w:top w:val="nil"/>
              <w:left w:val="single" w:sz="4" w:space="0" w:color="auto"/>
              <w:bottom w:val="single" w:sz="4" w:space="0" w:color="auto"/>
              <w:right w:val="single" w:sz="4" w:space="0" w:color="auto"/>
            </w:tcBorders>
            <w:noWrap/>
            <w:vAlign w:val="center"/>
            <w:hideMark/>
          </w:tcPr>
          <w:p w14:paraId="26BB8A27"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CON DNI Nº.</w:t>
            </w:r>
          </w:p>
        </w:tc>
      </w:tr>
      <w:tr w:rsidR="00CD4EA4" w14:paraId="6F38744D" w14:textId="77777777" w:rsidTr="0049359D">
        <w:trPr>
          <w:trHeight w:val="300"/>
        </w:trPr>
        <w:tc>
          <w:tcPr>
            <w:tcW w:w="8784" w:type="dxa"/>
            <w:tcBorders>
              <w:top w:val="nil"/>
              <w:left w:val="single" w:sz="4" w:space="0" w:color="auto"/>
              <w:bottom w:val="single" w:sz="4" w:space="0" w:color="auto"/>
              <w:right w:val="single" w:sz="4" w:space="0" w:color="auto"/>
            </w:tcBorders>
            <w:noWrap/>
            <w:vAlign w:val="center"/>
            <w:hideMark/>
          </w:tcPr>
          <w:p w14:paraId="0B34449A"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CARGO:</w:t>
            </w:r>
          </w:p>
        </w:tc>
      </w:tr>
      <w:tr w:rsidR="00CD4EA4" w14:paraId="21BEE523" w14:textId="77777777" w:rsidTr="0049359D">
        <w:trPr>
          <w:trHeight w:val="300"/>
        </w:trPr>
        <w:tc>
          <w:tcPr>
            <w:tcW w:w="8784" w:type="dxa"/>
            <w:tcBorders>
              <w:top w:val="nil"/>
              <w:left w:val="single" w:sz="4" w:space="0" w:color="auto"/>
              <w:bottom w:val="single" w:sz="4" w:space="0" w:color="auto"/>
              <w:right w:val="single" w:sz="4" w:space="0" w:color="auto"/>
            </w:tcBorders>
            <w:noWrap/>
            <w:vAlign w:val="center"/>
            <w:hideMark/>
          </w:tcPr>
          <w:p w14:paraId="63D29C31"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ENTIDAD:</w:t>
            </w:r>
          </w:p>
        </w:tc>
      </w:tr>
      <w:tr w:rsidR="00CD4EA4" w14:paraId="633003B4" w14:textId="77777777" w:rsidTr="0049359D">
        <w:trPr>
          <w:trHeight w:val="600"/>
        </w:trPr>
        <w:tc>
          <w:tcPr>
            <w:tcW w:w="8784" w:type="dxa"/>
            <w:tcBorders>
              <w:top w:val="nil"/>
              <w:left w:val="single" w:sz="4" w:space="0" w:color="auto"/>
              <w:bottom w:val="single" w:sz="4" w:space="0" w:color="auto"/>
              <w:right w:val="single" w:sz="4" w:space="0" w:color="auto"/>
            </w:tcBorders>
            <w:noWrap/>
            <w:vAlign w:val="center"/>
            <w:hideMark/>
          </w:tcPr>
          <w:p w14:paraId="33692152" w14:textId="77777777" w:rsidR="00CD4EA4" w:rsidRDefault="00CD4EA4">
            <w:pPr>
              <w:spacing w:before="120" w:after="120" w:line="240" w:lineRule="auto"/>
              <w:rPr>
                <w:rFonts w:eastAsia="Times New Roman" w:cstheme="minorHAnsi"/>
                <w:color w:val="000000"/>
                <w:lang w:eastAsia="es-ES"/>
              </w:rPr>
            </w:pPr>
            <w:r>
              <w:rPr>
                <w:rFonts w:eastAsia="Times New Roman" w:cstheme="minorHAnsi"/>
                <w:color w:val="000000"/>
                <w:lang w:eastAsia="es-ES"/>
              </w:rPr>
              <w:t>CIF DE LA ENTIDAD:</w:t>
            </w:r>
          </w:p>
        </w:tc>
      </w:tr>
    </w:tbl>
    <w:p w14:paraId="440B0414" w14:textId="77777777" w:rsidR="00CD4EA4" w:rsidRDefault="00CD4EA4" w:rsidP="00CD4EA4">
      <w:pPr>
        <w:spacing w:after="120" w:line="276" w:lineRule="auto"/>
        <w:jc w:val="center"/>
        <w:rPr>
          <w:rFonts w:ascii="Calibri" w:eastAsia="Arial" w:hAnsi="Calibri" w:cs="Calibri"/>
          <w:b/>
          <w:sz w:val="24"/>
          <w:szCs w:val="20"/>
        </w:rPr>
      </w:pPr>
    </w:p>
    <w:p w14:paraId="75A85E7C" w14:textId="77777777" w:rsidR="00CD4EA4" w:rsidRDefault="00CD4EA4" w:rsidP="00CD4EA4">
      <w:pPr>
        <w:spacing w:after="120" w:line="276" w:lineRule="auto"/>
        <w:jc w:val="center"/>
        <w:rPr>
          <w:rFonts w:ascii="Calibri" w:eastAsia="Arial" w:hAnsi="Calibri" w:cs="Calibri"/>
          <w:sz w:val="24"/>
          <w:szCs w:val="20"/>
        </w:rPr>
      </w:pPr>
      <w:r>
        <w:rPr>
          <w:rFonts w:ascii="Calibri" w:eastAsia="Arial" w:hAnsi="Calibri" w:cs="Calibri"/>
          <w:b/>
          <w:sz w:val="24"/>
          <w:szCs w:val="20"/>
        </w:rPr>
        <w:t>DECLARA BAJO SU RESPONSABILIDAD:</w:t>
      </w:r>
    </w:p>
    <w:p w14:paraId="573DB87A" w14:textId="77777777" w:rsidR="00CD4EA4" w:rsidRDefault="00CD4EA4" w:rsidP="00CD4EA4">
      <w:pPr>
        <w:spacing w:before="120" w:afterLines="120" w:after="288" w:line="276" w:lineRule="auto"/>
        <w:rPr>
          <w:rFonts w:ascii="Calibri" w:eastAsia="Arial" w:hAnsi="Calibri" w:cs="Calibri"/>
          <w:szCs w:val="20"/>
        </w:rPr>
      </w:pPr>
      <w:r>
        <w:rPr>
          <w:rFonts w:ascii="Calibri" w:eastAsia="Arial" w:hAnsi="Calibri" w:cs="Calibri"/>
          <w:szCs w:val="20"/>
        </w:rPr>
        <w:t xml:space="preserve">Que la </w:t>
      </w:r>
      <w:r w:rsidRPr="0049359D">
        <w:rPr>
          <w:rFonts w:ascii="Calibri" w:eastAsia="Arial" w:hAnsi="Calibri" w:cs="Calibri"/>
          <w:szCs w:val="20"/>
        </w:rPr>
        <w:t>entidad solicitante a la</w:t>
      </w:r>
      <w:r>
        <w:rPr>
          <w:rFonts w:ascii="Calibri" w:eastAsia="Arial" w:hAnsi="Calibri" w:cs="Calibri"/>
          <w:szCs w:val="20"/>
        </w:rPr>
        <w:t xml:space="preserve"> cual representa, teniendo en cuenta todas las fases del ciclo de vida del proyecto o actividad a desarrollar, tanto durante su implantación como al final de su vida útil, cumplirá con el principio DNSH de «no causar un perjuicio significativo» exigido por el REGLAMENTO (UE) 2021/241, por el que se establece el Mecanismo de Recuperación y Resiliencia, de forma que:</w:t>
      </w:r>
    </w:p>
    <w:p w14:paraId="75DAFCDB" w14:textId="77777777" w:rsidR="00CD4EA4" w:rsidRDefault="00CD4EA4" w:rsidP="00CD4EA4">
      <w:pPr>
        <w:numPr>
          <w:ilvl w:val="0"/>
          <w:numId w:val="9"/>
        </w:numPr>
        <w:pBdr>
          <w:top w:val="single" w:sz="4" w:space="1" w:color="auto"/>
          <w:left w:val="single" w:sz="4" w:space="4" w:color="auto"/>
          <w:bottom w:val="single" w:sz="4" w:space="1" w:color="auto"/>
          <w:right w:val="single" w:sz="4" w:space="4" w:color="auto"/>
        </w:pBdr>
        <w:spacing w:before="120" w:afterLines="120" w:after="288" w:line="276" w:lineRule="auto"/>
        <w:jc w:val="both"/>
        <w:rPr>
          <w:rFonts w:ascii="Calibri" w:eastAsia="Arial" w:hAnsi="Calibri" w:cs="Calibri"/>
          <w:szCs w:val="20"/>
        </w:rPr>
      </w:pPr>
      <w:r>
        <w:rPr>
          <w:rFonts w:ascii="Calibri" w:eastAsia="Arial" w:hAnsi="Calibri" w:cs="Calibri"/>
          <w:b/>
          <w:szCs w:val="20"/>
          <w:u w:val="single"/>
        </w:rPr>
        <w:t>NO CAUSA</w:t>
      </w:r>
      <w:r>
        <w:rPr>
          <w:rFonts w:ascii="Calibri" w:eastAsia="Arial" w:hAnsi="Calibri" w:cs="Calibri"/>
          <w:b/>
          <w:sz w:val="32"/>
          <w:szCs w:val="20"/>
        </w:rPr>
        <w:t xml:space="preserve"> </w:t>
      </w:r>
      <w:r>
        <w:rPr>
          <w:rFonts w:ascii="Calibri" w:eastAsia="Arial" w:hAnsi="Calibri" w:cs="Calibri"/>
          <w:b/>
          <w:szCs w:val="20"/>
        </w:rPr>
        <w:t xml:space="preserve">UN PERJUICIO SIGNIFICATIVO A LOS SEIS OBJETIVOS MEDIOAMBIENTALES </w:t>
      </w:r>
      <w:r>
        <w:rPr>
          <w:rFonts w:ascii="Calibri" w:eastAsia="Arial" w:hAnsi="Calibri" w:cs="Calibri"/>
          <w:szCs w:val="20"/>
        </w:rPr>
        <w:t>del artículo 17 del Reglamento (UE) 2020/852</w:t>
      </w:r>
      <w:r>
        <w:rPr>
          <w:vertAlign w:val="superscript"/>
        </w:rPr>
        <w:footnoteReference w:id="1"/>
      </w:r>
      <w:r>
        <w:rPr>
          <w:rFonts w:ascii="Calibri" w:eastAsia="Arial" w:hAnsi="Calibri" w:cs="Calibri"/>
          <w:szCs w:val="20"/>
        </w:rPr>
        <w:t>, que se enumeran a continuación:</w:t>
      </w:r>
    </w:p>
    <w:p w14:paraId="6D2343E9" w14:textId="77777777" w:rsidR="00CD4EA4" w:rsidRDefault="00CD4EA4" w:rsidP="00CD4EA4">
      <w:pPr>
        <w:numPr>
          <w:ilvl w:val="0"/>
          <w:numId w:val="10"/>
        </w:numPr>
        <w:spacing w:before="60" w:after="60" w:line="276" w:lineRule="auto"/>
        <w:ind w:left="567" w:hanging="357"/>
        <w:jc w:val="both"/>
        <w:rPr>
          <w:rFonts w:ascii="Calibri" w:eastAsia="Arial" w:hAnsi="Calibri" w:cs="Calibri"/>
          <w:szCs w:val="20"/>
        </w:rPr>
      </w:pPr>
      <w:r>
        <w:rPr>
          <w:rFonts w:ascii="Calibri" w:eastAsia="Arial" w:hAnsi="Calibri" w:cs="Calibri"/>
          <w:i/>
          <w:szCs w:val="20"/>
        </w:rPr>
        <w:t>Mitigación del cambio climático</w:t>
      </w:r>
      <w:r>
        <w:rPr>
          <w:rFonts w:ascii="Calibri" w:eastAsia="Arial" w:hAnsi="Calibri" w:cs="Calibri"/>
          <w:szCs w:val="20"/>
        </w:rPr>
        <w:t xml:space="preserve"> - se considera que una actividad causa un perjuicio significativo a la mitigación del cambio climático si da lugar a considerables emisiones de gases de efecto invernadero (GEI).</w:t>
      </w:r>
    </w:p>
    <w:p w14:paraId="7CF12047" w14:textId="77777777" w:rsidR="00CD4EA4" w:rsidRDefault="00CD4EA4" w:rsidP="00CD4EA4">
      <w:pPr>
        <w:numPr>
          <w:ilvl w:val="0"/>
          <w:numId w:val="10"/>
        </w:numPr>
        <w:spacing w:before="60" w:after="60" w:line="276" w:lineRule="auto"/>
        <w:ind w:left="567" w:hanging="357"/>
        <w:jc w:val="both"/>
        <w:rPr>
          <w:rFonts w:ascii="Calibri" w:eastAsia="Arial" w:hAnsi="Calibri" w:cs="Calibri"/>
          <w:szCs w:val="20"/>
        </w:rPr>
      </w:pPr>
      <w:r>
        <w:rPr>
          <w:rFonts w:ascii="Calibri" w:eastAsia="Arial" w:hAnsi="Calibri" w:cs="Calibri"/>
          <w:i/>
          <w:szCs w:val="20"/>
        </w:rPr>
        <w:lastRenderedPageBreak/>
        <w:t>Adaptación al cambio climático</w:t>
      </w:r>
      <w:r>
        <w:rPr>
          <w:rFonts w:ascii="Calibri" w:eastAsia="Arial" w:hAnsi="Calibri" w:cs="Calibri"/>
          <w:szCs w:val="20"/>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49702D84" w14:textId="77777777" w:rsidR="00CD4EA4" w:rsidRDefault="00CD4EA4" w:rsidP="00CD4EA4">
      <w:pPr>
        <w:numPr>
          <w:ilvl w:val="0"/>
          <w:numId w:val="10"/>
        </w:numPr>
        <w:spacing w:before="60" w:after="60" w:line="276" w:lineRule="auto"/>
        <w:ind w:left="567" w:hanging="357"/>
        <w:jc w:val="both"/>
        <w:rPr>
          <w:rFonts w:ascii="Calibri" w:eastAsia="Arial" w:hAnsi="Calibri" w:cs="Calibri"/>
          <w:szCs w:val="20"/>
        </w:rPr>
      </w:pPr>
      <w:r>
        <w:rPr>
          <w:rFonts w:ascii="Calibri" w:eastAsia="Arial" w:hAnsi="Calibri" w:cs="Calibri"/>
          <w:i/>
          <w:szCs w:val="20"/>
        </w:rPr>
        <w:t>Uso sostenible y protección de los recursos hídricos y marinos</w:t>
      </w:r>
      <w:r>
        <w:rPr>
          <w:rFonts w:ascii="Calibri" w:eastAsia="Arial" w:hAnsi="Calibri" w:cs="Calibri"/>
          <w:szCs w:val="20"/>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6F8F062E" w14:textId="77777777" w:rsidR="00CD4EA4" w:rsidRDefault="00CD4EA4" w:rsidP="00CD4EA4">
      <w:pPr>
        <w:numPr>
          <w:ilvl w:val="0"/>
          <w:numId w:val="10"/>
        </w:numPr>
        <w:spacing w:before="60" w:after="60" w:line="276" w:lineRule="auto"/>
        <w:jc w:val="both"/>
        <w:rPr>
          <w:rFonts w:ascii="Calibri" w:eastAsia="Arial" w:hAnsi="Calibri" w:cs="Calibri"/>
          <w:szCs w:val="20"/>
        </w:rPr>
      </w:pPr>
      <w:r>
        <w:rPr>
          <w:rFonts w:ascii="Calibri" w:eastAsia="Arial" w:hAnsi="Calibri" w:cs="Calibri"/>
          <w:i/>
          <w:szCs w:val="20"/>
        </w:rPr>
        <w:t>Economía circular, incluidos la prevención y el reciclado de residuos</w:t>
      </w:r>
      <w:r>
        <w:rPr>
          <w:rFonts w:ascii="Calibri" w:eastAsia="Arial" w:hAnsi="Calibri" w:cs="Calibri"/>
          <w:szCs w:val="20"/>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w:t>
      </w:r>
      <w:r>
        <w:t xml:space="preserve"> </w:t>
      </w:r>
      <w:r>
        <w:rPr>
          <w:rFonts w:ascii="Calibri" w:eastAsia="Arial" w:hAnsi="Calibri" w:cs="Calibri"/>
          <w:szCs w:val="20"/>
        </w:rPr>
        <w:t xml:space="preserve">de residuos, el tratamiento mecánico-biológico, incineración o depósito en vertedero de residuos; o si la eliminación de residuos a largo plazo puede causar un perjuicio significativo y a largo plazo para el medio ambiente. </w:t>
      </w:r>
    </w:p>
    <w:p w14:paraId="5CECFBC2" w14:textId="77777777" w:rsidR="00CD4EA4" w:rsidRDefault="00CD4EA4" w:rsidP="00CD4EA4">
      <w:pPr>
        <w:numPr>
          <w:ilvl w:val="0"/>
          <w:numId w:val="10"/>
        </w:numPr>
        <w:spacing w:before="60" w:after="60" w:line="276" w:lineRule="auto"/>
        <w:ind w:left="567" w:hanging="357"/>
        <w:jc w:val="both"/>
        <w:rPr>
          <w:rFonts w:ascii="Calibri" w:eastAsia="Arial" w:hAnsi="Calibri" w:cs="Calibri"/>
          <w:szCs w:val="20"/>
        </w:rPr>
      </w:pPr>
      <w:r>
        <w:rPr>
          <w:rFonts w:ascii="Calibri" w:eastAsia="Arial" w:hAnsi="Calibri" w:cs="Calibri"/>
          <w:i/>
          <w:szCs w:val="20"/>
        </w:rPr>
        <w:t>Prevención y control de la contaminación a la atmósfera, el agua o el suelo</w:t>
      </w:r>
      <w:r>
        <w:rPr>
          <w:rFonts w:ascii="Calibri" w:eastAsia="Arial" w:hAnsi="Calibri" w:cs="Calibri"/>
          <w:szCs w:val="20"/>
        </w:rPr>
        <w:t xml:space="preserve"> - se considera que una actividad causa un perjuicio significativo a la prevención y el control de la contaminación cuando da lugar a un aumento significativo de las emisiones de contaminantes a la atmósfera, el agua o el suelo. </w:t>
      </w:r>
    </w:p>
    <w:p w14:paraId="0A8334CB" w14:textId="77777777" w:rsidR="00CD4EA4" w:rsidRDefault="00CD4EA4" w:rsidP="00CD4EA4">
      <w:pPr>
        <w:numPr>
          <w:ilvl w:val="0"/>
          <w:numId w:val="10"/>
        </w:numPr>
        <w:spacing w:before="60" w:after="60" w:line="276" w:lineRule="auto"/>
        <w:ind w:left="567" w:hanging="357"/>
        <w:jc w:val="both"/>
        <w:rPr>
          <w:rFonts w:ascii="Calibri" w:eastAsia="Arial" w:hAnsi="Calibri" w:cs="Calibri"/>
          <w:szCs w:val="20"/>
        </w:rPr>
      </w:pPr>
      <w:r>
        <w:rPr>
          <w:rFonts w:ascii="Calibri" w:eastAsia="Arial" w:hAnsi="Calibri" w:cs="Calibri"/>
          <w:i/>
          <w:szCs w:val="20"/>
        </w:rPr>
        <w:t>Protección y restauración de la biodiversidad y los ecosistemas</w:t>
      </w:r>
      <w:r>
        <w:rPr>
          <w:rFonts w:ascii="Calibri" w:eastAsia="Arial" w:hAnsi="Calibri" w:cs="Calibri"/>
          <w:szCs w:val="20"/>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668D1820" w14:textId="77777777" w:rsidR="00CD4EA4" w:rsidRDefault="00CD4EA4" w:rsidP="00CD4EA4">
      <w:pPr>
        <w:numPr>
          <w:ilvl w:val="0"/>
          <w:numId w:val="9"/>
        </w:numPr>
        <w:pBdr>
          <w:top w:val="single" w:sz="4" w:space="1" w:color="auto"/>
          <w:left w:val="single" w:sz="4" w:space="4" w:color="auto"/>
          <w:bottom w:val="single" w:sz="4" w:space="1" w:color="auto"/>
          <w:right w:val="single" w:sz="4" w:space="4" w:color="auto"/>
        </w:pBdr>
        <w:spacing w:before="240" w:afterLines="120" w:after="288" w:line="276" w:lineRule="auto"/>
        <w:ind w:left="357" w:hanging="357"/>
        <w:jc w:val="both"/>
        <w:rPr>
          <w:rFonts w:ascii="Calibri" w:eastAsia="Arial" w:hAnsi="Calibri" w:cs="Calibri"/>
          <w:szCs w:val="20"/>
        </w:rPr>
      </w:pPr>
      <w:r>
        <w:rPr>
          <w:rFonts w:ascii="Calibri" w:eastAsia="Arial" w:hAnsi="Calibri" w:cs="Calibri"/>
          <w:b/>
          <w:szCs w:val="20"/>
        </w:rPr>
        <w:t xml:space="preserve">LA ENTIDAD SOLICITANTE </w:t>
      </w:r>
      <w:r>
        <w:rPr>
          <w:rFonts w:ascii="Calibri" w:eastAsia="Arial" w:hAnsi="Calibri" w:cs="Calibri"/>
          <w:b/>
          <w:szCs w:val="20"/>
          <w:u w:val="single"/>
        </w:rPr>
        <w:t>NO DESARROLLA ACTIVIDADES EXCLUIDAS</w:t>
      </w:r>
      <w:r>
        <w:rPr>
          <w:rFonts w:ascii="Calibri" w:eastAsia="Arial" w:hAnsi="Calibri" w:cs="Calibri"/>
          <w:szCs w:val="20"/>
        </w:rPr>
        <w:t xml:space="preserve"> según lo indicado por la Guía técnica sobre la aplicación del principio de «no causar un perjuicio significativo» en virtud del Reglamento relativo al Mecanismo de Recuperación y Resiliencia.</w:t>
      </w:r>
    </w:p>
    <w:p w14:paraId="4DE36F4C" w14:textId="77777777" w:rsidR="00CD4EA4" w:rsidRDefault="00CD4EA4" w:rsidP="00CD4EA4">
      <w:pPr>
        <w:spacing w:before="120" w:afterLines="50" w:after="120" w:line="276" w:lineRule="auto"/>
        <w:rPr>
          <w:rFonts w:ascii="Calibri" w:eastAsia="Arial" w:hAnsi="Calibri" w:cs="Calibri"/>
          <w:szCs w:val="20"/>
        </w:rPr>
      </w:pPr>
      <w:r>
        <w:rPr>
          <w:rFonts w:ascii="Calibri" w:eastAsia="Arial" w:hAnsi="Calibri" w:cs="Calibri"/>
          <w:szCs w:val="20"/>
        </w:rPr>
        <w:t xml:space="preserve">Las actividades excluidas son: </w:t>
      </w:r>
    </w:p>
    <w:p w14:paraId="29319120"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Refinerías de petróleo</w:t>
      </w:r>
    </w:p>
    <w:p w14:paraId="6D993C48"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Centrales térmicas de carbón y extracción de combustibles fósiles</w:t>
      </w:r>
    </w:p>
    <w:p w14:paraId="2AAA972F"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Generación de electricidad y/o calor utilizando combustibles fósiles y relacionados con su infraestructura de transporte y distribución</w:t>
      </w:r>
    </w:p>
    <w:p w14:paraId="6D76B7D2"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Eliminación de desechos (por ejemplo, nucleares, que puedan causar daños a largo plazo al medioambiente)</w:t>
      </w:r>
    </w:p>
    <w:p w14:paraId="7E76D3A5"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Inversiones en instalaciones para la deposición de residuos en vertedero o inversiones en plantas de tratamiento biológico mecánico (MBT) que impliquen un aumento de su capacidad o de su vida útil (salvo plantas de tratamiento de residuos peligrosos no reciclables)</w:t>
      </w:r>
    </w:p>
    <w:p w14:paraId="2FA2518F" w14:textId="77777777" w:rsidR="00CD4EA4" w:rsidRDefault="00CD4EA4" w:rsidP="00CD4EA4">
      <w:pPr>
        <w:numPr>
          <w:ilvl w:val="0"/>
          <w:numId w:val="12"/>
        </w:numPr>
        <w:spacing w:before="60" w:after="60" w:line="276" w:lineRule="auto"/>
        <w:ind w:left="567" w:hanging="357"/>
        <w:jc w:val="both"/>
        <w:rPr>
          <w:rFonts w:ascii="Calibri" w:eastAsia="Arial" w:hAnsi="Calibri" w:cs="Calibri"/>
          <w:i/>
          <w:szCs w:val="20"/>
        </w:rPr>
      </w:pPr>
      <w:r>
        <w:rPr>
          <w:rFonts w:ascii="Calibri" w:eastAsia="Arial" w:hAnsi="Calibri" w:cs="Calibri"/>
          <w:i/>
          <w:szCs w:val="20"/>
        </w:rPr>
        <w:t>actividades cubiertas por el régimen de comercio de derechos de emisión de la UE (según el Anexo I de la Ley 1/2005 de 9 de marzo, por la que se regula el régimen del comercio de derechos de emisión de gases de efecto invernadero.</w:t>
      </w:r>
    </w:p>
    <w:p w14:paraId="011FB518" w14:textId="77777777" w:rsidR="005A7282" w:rsidRDefault="005A7282" w:rsidP="005A7282">
      <w:pPr>
        <w:spacing w:before="60" w:after="60" w:line="276" w:lineRule="auto"/>
        <w:jc w:val="both"/>
        <w:rPr>
          <w:rFonts w:ascii="Calibri" w:eastAsia="Arial" w:hAnsi="Calibri" w:cs="Calibri"/>
          <w:i/>
          <w:szCs w:val="20"/>
        </w:rPr>
      </w:pPr>
      <w:r w:rsidRPr="0065420B">
        <w:rPr>
          <w:noProof/>
          <w:lang w:eastAsia="es-ES"/>
        </w:rPr>
        <w:lastRenderedPageBreak/>
        <w:drawing>
          <wp:inline distT="0" distB="0" distL="0" distR="0" wp14:anchorId="678A1FDF" wp14:editId="38F599FC">
            <wp:extent cx="5576872" cy="990600"/>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3369" cy="991754"/>
                    </a:xfrm>
                    <a:prstGeom prst="rect">
                      <a:avLst/>
                    </a:prstGeom>
                    <a:noFill/>
                    <a:ln>
                      <a:noFill/>
                    </a:ln>
                  </pic:spPr>
                </pic:pic>
              </a:graphicData>
            </a:graphic>
          </wp:inline>
        </w:drawing>
      </w:r>
    </w:p>
    <w:p w14:paraId="3872FA8A" w14:textId="77777777" w:rsidR="005A7282" w:rsidRDefault="005A7282" w:rsidP="005A7282">
      <w:pPr>
        <w:spacing w:before="60" w:after="60" w:line="276" w:lineRule="auto"/>
        <w:jc w:val="both"/>
        <w:rPr>
          <w:rFonts w:ascii="Calibri" w:eastAsia="Arial" w:hAnsi="Calibri" w:cs="Calibri"/>
          <w:i/>
          <w:szCs w:val="20"/>
        </w:rPr>
      </w:pPr>
    </w:p>
    <w:p w14:paraId="2E02490A" w14:textId="77777777" w:rsidR="00CD4EA4" w:rsidRDefault="00CD4EA4" w:rsidP="00CD4EA4">
      <w:pPr>
        <w:numPr>
          <w:ilvl w:val="0"/>
          <w:numId w:val="9"/>
        </w:numPr>
        <w:pBdr>
          <w:top w:val="single" w:sz="4" w:space="1" w:color="auto"/>
          <w:left w:val="single" w:sz="4" w:space="4" w:color="auto"/>
          <w:bottom w:val="single" w:sz="4" w:space="1" w:color="auto"/>
          <w:right w:val="single" w:sz="4" w:space="4" w:color="auto"/>
        </w:pBdr>
        <w:spacing w:before="240" w:afterLines="120" w:after="288" w:line="276" w:lineRule="auto"/>
        <w:contextualSpacing/>
        <w:jc w:val="both"/>
        <w:rPr>
          <w:rFonts w:ascii="Calibri" w:eastAsia="Arial" w:hAnsi="Calibri" w:cs="Calibri"/>
          <w:b/>
          <w:szCs w:val="20"/>
        </w:rPr>
      </w:pPr>
      <w:r>
        <w:rPr>
          <w:rFonts w:ascii="Calibri" w:eastAsia="Arial" w:hAnsi="Calibri" w:cs="Calibri"/>
          <w:b/>
          <w:szCs w:val="20"/>
        </w:rPr>
        <w:t xml:space="preserve">LA ENTIDAD SOLICITANTE </w:t>
      </w:r>
      <w:r>
        <w:rPr>
          <w:rFonts w:ascii="Calibri" w:eastAsia="Arial" w:hAnsi="Calibri" w:cs="Calibri"/>
          <w:b/>
          <w:szCs w:val="20"/>
          <w:u w:val="single"/>
        </w:rPr>
        <w:t>NO PREVÉ EFECTOS DIRECTOS</w:t>
      </w:r>
      <w:r>
        <w:rPr>
          <w:rFonts w:ascii="Calibri" w:eastAsia="Arial" w:hAnsi="Calibri" w:cs="Calibri"/>
          <w:b/>
          <w:szCs w:val="20"/>
        </w:rPr>
        <w:t xml:space="preserve"> DEL PROYECTO O ACTIVIDAD SOBRE EL MEDIOAMBIENTE, NI </w:t>
      </w:r>
      <w:r>
        <w:rPr>
          <w:rFonts w:ascii="Calibri" w:eastAsia="Arial" w:hAnsi="Calibri" w:cs="Calibri"/>
          <w:b/>
          <w:szCs w:val="20"/>
          <w:u w:val="single"/>
        </w:rPr>
        <w:t>EFECTOS INDIRECTOS PRIMARIOS</w:t>
      </w:r>
      <w:r>
        <w:rPr>
          <w:rFonts w:ascii="Calibri" w:eastAsia="Arial" w:hAnsi="Calibri" w:cs="Calibri"/>
          <w:szCs w:val="20"/>
        </w:rPr>
        <w:t>, entendiendo como tales aquéllos que pudieran materializarse</w:t>
      </w:r>
      <w:r>
        <w:rPr>
          <w:rFonts w:ascii="Calibri" w:eastAsia="Arial" w:hAnsi="Calibri" w:cs="Calibri"/>
          <w:b/>
          <w:szCs w:val="20"/>
          <w:u w:val="single"/>
        </w:rPr>
        <w:t xml:space="preserve"> </w:t>
      </w:r>
      <w:r>
        <w:rPr>
          <w:rFonts w:ascii="Calibri" w:eastAsia="Arial" w:hAnsi="Calibri" w:cs="Calibri"/>
          <w:szCs w:val="20"/>
        </w:rPr>
        <w:t>tras su finalización, una vez realizado el proyecto o actividad.</w:t>
      </w:r>
    </w:p>
    <w:p w14:paraId="28B8DFD3" w14:textId="77777777" w:rsidR="0049359D" w:rsidRDefault="0049359D" w:rsidP="00CD4EA4">
      <w:pPr>
        <w:spacing w:before="120" w:afterLines="120" w:after="288" w:line="276" w:lineRule="auto"/>
        <w:rPr>
          <w:rFonts w:ascii="Calibri" w:eastAsia="Arial" w:hAnsi="Calibri" w:cs="Calibri"/>
          <w:szCs w:val="20"/>
        </w:rPr>
      </w:pPr>
    </w:p>
    <w:p w14:paraId="576F574D" w14:textId="77777777" w:rsidR="00CD4EA4" w:rsidRDefault="00CD4EA4" w:rsidP="00CD4EA4">
      <w:pPr>
        <w:spacing w:before="120" w:afterLines="120" w:after="288" w:line="276" w:lineRule="auto"/>
        <w:rPr>
          <w:rFonts w:ascii="Calibri" w:eastAsia="Arial" w:hAnsi="Calibri" w:cs="Calibri"/>
          <w:szCs w:val="20"/>
        </w:rPr>
      </w:pPr>
      <w:r>
        <w:rPr>
          <w:rFonts w:ascii="Calibri" w:eastAsia="Arial" w:hAnsi="Calibri" w:cs="Calibri"/>
          <w:szCs w:val="20"/>
        </w:rPr>
        <w:t>El incumplimiento de alguno de los requisitos establecido en la presente declaración dará, previo el oportuno procedimiento de reintegro, a la obligación de devolver las ayudas percibidas y los intereses de demora correspondientes.</w:t>
      </w:r>
    </w:p>
    <w:p w14:paraId="657500E8" w14:textId="77777777" w:rsidR="00CD4EA4" w:rsidRDefault="00CD4EA4" w:rsidP="00CD4EA4">
      <w:pPr>
        <w:spacing w:before="120" w:afterLines="120" w:after="288" w:line="276" w:lineRule="auto"/>
        <w:rPr>
          <w:rFonts w:ascii="Calibri" w:eastAsia="Arial" w:hAnsi="Calibri" w:cs="Calibri"/>
          <w:szCs w:val="20"/>
        </w:rPr>
      </w:pPr>
      <w:r>
        <w:rPr>
          <w:rFonts w:ascii="Calibri" w:eastAsia="Arial" w:hAnsi="Calibri" w:cs="Calibri"/>
          <w:b/>
          <w:szCs w:val="20"/>
        </w:rPr>
        <w:t>Fecha y Firma</w:t>
      </w:r>
      <w:r>
        <w:rPr>
          <w:rFonts w:ascii="Calibri" w:eastAsia="Arial" w:hAnsi="Calibri" w:cs="Calibri"/>
          <w:szCs w:val="20"/>
        </w:rPr>
        <w:t xml:space="preserve"> </w:t>
      </w:r>
    </w:p>
    <w:p w14:paraId="54B0BF9D" w14:textId="77777777" w:rsidR="00CD4EA4" w:rsidRDefault="00CD4EA4" w:rsidP="00CD4EA4">
      <w:pPr>
        <w:rPr>
          <w:rFonts w:cstheme="minorHAnsi"/>
          <w:lang w:val="es-ES_tradnl"/>
        </w:rPr>
      </w:pPr>
      <w:r>
        <w:rPr>
          <w:rFonts w:cstheme="minorHAnsi"/>
          <w:lang w:val="es-ES_tradnl"/>
        </w:rPr>
        <w:t>Y para que así conste lo firmo en</w:t>
      </w:r>
    </w:p>
    <w:p w14:paraId="1BB3C321" w14:textId="77777777" w:rsidR="00CD4EA4" w:rsidRDefault="00CD4EA4" w:rsidP="00CD4EA4">
      <w:pPr>
        <w:rPr>
          <w:rFonts w:cstheme="minorHAnsi"/>
          <w:lang w:val="es-ES_tradnl"/>
        </w:rPr>
      </w:pPr>
    </w:p>
    <w:p w14:paraId="5A517B57" w14:textId="77777777" w:rsidR="00CD4EA4" w:rsidRDefault="00CD4EA4" w:rsidP="00CD4EA4">
      <w:pPr>
        <w:jc w:val="center"/>
        <w:rPr>
          <w:rFonts w:cstheme="minorHAnsi"/>
          <w:lang w:val="es-ES_tradnl"/>
        </w:rPr>
      </w:pPr>
      <w:r>
        <w:rPr>
          <w:rFonts w:cstheme="minorHAnsi"/>
          <w:lang w:val="es-ES_tradnl"/>
        </w:rPr>
        <w:t>……………………………..., a …… de…</w:t>
      </w:r>
      <w:proofErr w:type="gramStart"/>
      <w:r>
        <w:rPr>
          <w:rFonts w:cstheme="minorHAnsi"/>
          <w:lang w:val="es-ES_tradnl"/>
        </w:rPr>
        <w:t>…….</w:t>
      </w:r>
      <w:proofErr w:type="gramEnd"/>
      <w:r>
        <w:rPr>
          <w:rFonts w:cstheme="minorHAnsi"/>
          <w:lang w:val="es-ES_tradnl"/>
        </w:rPr>
        <w:t>de 202</w:t>
      </w:r>
      <w:r w:rsidR="0049359D">
        <w:rPr>
          <w:rFonts w:cstheme="minorHAnsi"/>
          <w:lang w:val="es-ES_tradnl"/>
        </w:rPr>
        <w:t>2</w:t>
      </w:r>
    </w:p>
    <w:p w14:paraId="02F594D9" w14:textId="77777777" w:rsidR="00CD4EA4" w:rsidRDefault="00CD4EA4" w:rsidP="00CD4EA4">
      <w:pPr>
        <w:jc w:val="center"/>
        <w:rPr>
          <w:rFonts w:cstheme="minorHAnsi"/>
          <w:lang w:val="es-ES_tradnl"/>
        </w:rPr>
      </w:pPr>
      <w:r>
        <w:rPr>
          <w:rFonts w:cstheme="minorHAnsi"/>
          <w:lang w:val="es-ES_tradnl"/>
        </w:rPr>
        <w:t>Fdo. …………………………………………….</w:t>
      </w:r>
    </w:p>
    <w:bookmarkEnd w:id="0"/>
    <w:bookmarkEnd w:id="1"/>
    <w:bookmarkEnd w:id="2"/>
    <w:p w14:paraId="225BECF3" w14:textId="77777777" w:rsidR="00CD4EA4" w:rsidRDefault="00CD4EA4" w:rsidP="00CD4EA4">
      <w:pPr>
        <w:jc w:val="center"/>
        <w:rPr>
          <w:rFonts w:cstheme="minorHAnsi"/>
          <w:b/>
        </w:rPr>
      </w:pPr>
    </w:p>
    <w:sectPr w:rsidR="00CD4EA4" w:rsidSect="006F2930">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19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61130" w14:textId="77777777" w:rsidR="00DE7141" w:rsidRDefault="00DE7141">
      <w:pPr>
        <w:spacing w:after="0" w:line="240" w:lineRule="auto"/>
      </w:pPr>
      <w:r>
        <w:separator/>
      </w:r>
    </w:p>
  </w:endnote>
  <w:endnote w:type="continuationSeparator" w:id="0">
    <w:p w14:paraId="16D20FAF" w14:textId="77777777" w:rsidR="00DE7141" w:rsidRDefault="00DE7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5457D" w14:textId="77777777" w:rsidR="00336EDF" w:rsidRDefault="00336E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479511"/>
      <w:docPartObj>
        <w:docPartGallery w:val="Page Numbers (Bottom of Page)"/>
        <w:docPartUnique/>
      </w:docPartObj>
    </w:sdtPr>
    <w:sdtEndPr/>
    <w:sdtContent>
      <w:p w14:paraId="44CEDB4D" w14:textId="77777777" w:rsidR="00704EEC" w:rsidRDefault="00704EEC">
        <w:pPr>
          <w:pStyle w:val="Piedepgina"/>
          <w:jc w:val="right"/>
        </w:pPr>
        <w:r>
          <w:fldChar w:fldCharType="begin"/>
        </w:r>
        <w:r>
          <w:instrText>PAGE   \* MERGEFORMAT</w:instrText>
        </w:r>
        <w:r>
          <w:fldChar w:fldCharType="separate"/>
        </w:r>
        <w:r w:rsidR="009E07F5">
          <w:rPr>
            <w:noProof/>
          </w:rPr>
          <w:t>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5A20" w14:textId="77777777" w:rsidR="00336EDF" w:rsidRDefault="00336E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12892" w14:textId="77777777" w:rsidR="00DE7141" w:rsidRDefault="00DE7141">
      <w:pPr>
        <w:spacing w:after="0" w:line="240" w:lineRule="auto"/>
      </w:pPr>
      <w:r>
        <w:separator/>
      </w:r>
    </w:p>
  </w:footnote>
  <w:footnote w:type="continuationSeparator" w:id="0">
    <w:p w14:paraId="13ED03EE" w14:textId="77777777" w:rsidR="00DE7141" w:rsidRDefault="00DE7141">
      <w:pPr>
        <w:spacing w:after="0" w:line="240" w:lineRule="auto"/>
      </w:pPr>
      <w:r>
        <w:continuationSeparator/>
      </w:r>
    </w:p>
  </w:footnote>
  <w:footnote w:id="1">
    <w:p w14:paraId="204A237A" w14:textId="77777777" w:rsidR="00CD4EA4" w:rsidRDefault="00CD4EA4" w:rsidP="00CD4EA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0652B" w14:textId="77777777" w:rsidR="00336EDF" w:rsidRDefault="00336E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662B7" w14:textId="77777777" w:rsidR="00336EDF" w:rsidRDefault="00336ED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E854" w14:textId="77777777" w:rsidR="00336EDF" w:rsidRDefault="00336E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3F86"/>
    <w:multiLevelType w:val="multilevel"/>
    <w:tmpl w:val="711244E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10FA0B1D"/>
    <w:multiLevelType w:val="multilevel"/>
    <w:tmpl w:val="7FA2E964"/>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5E364CA"/>
    <w:multiLevelType w:val="multilevel"/>
    <w:tmpl w:val="ECF299AC"/>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 w15:restartNumberingAfterBreak="0">
    <w:nsid w:val="3E7845E2"/>
    <w:multiLevelType w:val="hybridMultilevel"/>
    <w:tmpl w:val="46603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C005A01"/>
    <w:multiLevelType w:val="hybridMultilevel"/>
    <w:tmpl w:val="2D38329A"/>
    <w:lvl w:ilvl="0" w:tplc="CB90D9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FCC1373"/>
    <w:multiLevelType w:val="hybridMultilevel"/>
    <w:tmpl w:val="95C07AB8"/>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 w15:restartNumberingAfterBreak="0">
    <w:nsid w:val="540F7848"/>
    <w:multiLevelType w:val="hybridMultilevel"/>
    <w:tmpl w:val="BFA6EFDE"/>
    <w:lvl w:ilvl="0" w:tplc="7C0EBEA8">
      <w:numFmt w:val="bullet"/>
      <w:lvlText w:val="-"/>
      <w:lvlJc w:val="left"/>
      <w:pPr>
        <w:ind w:left="644" w:hanging="360"/>
      </w:pPr>
      <w:rPr>
        <w:rFonts w:ascii="Arial Narrow" w:eastAsiaTheme="minorHAnsi" w:hAnsi="Arial Narrow"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96219C3"/>
    <w:multiLevelType w:val="hybridMultilevel"/>
    <w:tmpl w:val="2B94451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6ECF4392"/>
    <w:multiLevelType w:val="multilevel"/>
    <w:tmpl w:val="051C6CE8"/>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F93779F"/>
    <w:multiLevelType w:val="hybridMultilevel"/>
    <w:tmpl w:val="23B8D6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16cid:durableId="1174224412">
    <w:abstractNumId w:val="8"/>
  </w:num>
  <w:num w:numId="2" w16cid:durableId="1391491843">
    <w:abstractNumId w:val="1"/>
  </w:num>
  <w:num w:numId="3" w16cid:durableId="1138760673">
    <w:abstractNumId w:val="6"/>
  </w:num>
  <w:num w:numId="4" w16cid:durableId="1289899396">
    <w:abstractNumId w:val="7"/>
  </w:num>
  <w:num w:numId="5" w16cid:durableId="823669232">
    <w:abstractNumId w:val="3"/>
  </w:num>
  <w:num w:numId="6" w16cid:durableId="1818297055">
    <w:abstractNumId w:val="1"/>
    <w:lvlOverride w:ilvl="0">
      <w:lvl w:ilvl="0">
        <w:start w:val="1"/>
        <w:numFmt w:val="decimal"/>
        <w:lvlText w:val="Apartado %1."/>
        <w:lvlJc w:val="left"/>
        <w:pPr>
          <w:ind w:left="170" w:hanging="170"/>
        </w:pPr>
        <w:rPr>
          <w:rFonts w:ascii="Arial Narrow" w:hAnsi="Arial Narrow" w:hint="default"/>
          <w:b/>
          <w:i w:val="0"/>
          <w:sz w:val="24"/>
        </w:rPr>
      </w:lvl>
    </w:lvlOverride>
    <w:lvlOverride w:ilvl="1">
      <w:lvl w:ilvl="1">
        <w:start w:val="1"/>
        <w:numFmt w:val="decimal"/>
        <w:lvlText w:val="%1.%2."/>
        <w:lvlJc w:val="left"/>
        <w:pPr>
          <w:ind w:left="510" w:hanging="150"/>
        </w:pPr>
        <w:rPr>
          <w:rFonts w:ascii="Arial Narrow" w:hAnsi="Arial Narrow" w:hint="default"/>
          <w:sz w:val="24"/>
        </w:rPr>
      </w:lvl>
    </w:lvlOverride>
    <w:lvlOverride w:ilvl="2">
      <w:lvl w:ilvl="2">
        <w:start w:val="1"/>
        <w:numFmt w:val="decimal"/>
        <w:lvlText w:val="%1.%2.%3"/>
        <w:lvlJc w:val="left"/>
        <w:pPr>
          <w:ind w:left="1531" w:hanging="567"/>
        </w:pPr>
        <w:rPr>
          <w:rFonts w:ascii="Arial Narrow" w:hAnsi="Arial Narrow" w:hint="default"/>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514607631">
    <w:abstractNumId w:val="4"/>
  </w:num>
  <w:num w:numId="8" w16cid:durableId="1239330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2843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91671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35619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76559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9B"/>
    <w:rsid w:val="000255C0"/>
    <w:rsid w:val="000666E4"/>
    <w:rsid w:val="00071443"/>
    <w:rsid w:val="00072A20"/>
    <w:rsid w:val="000770ED"/>
    <w:rsid w:val="000C51F4"/>
    <w:rsid w:val="000D5F07"/>
    <w:rsid w:val="000E2C80"/>
    <w:rsid w:val="000F63FE"/>
    <w:rsid w:val="00172A19"/>
    <w:rsid w:val="00175483"/>
    <w:rsid w:val="00184E19"/>
    <w:rsid w:val="001A650D"/>
    <w:rsid w:val="001D5DEA"/>
    <w:rsid w:val="002457B4"/>
    <w:rsid w:val="00247216"/>
    <w:rsid w:val="00275C77"/>
    <w:rsid w:val="002A0433"/>
    <w:rsid w:val="002F651C"/>
    <w:rsid w:val="00301C39"/>
    <w:rsid w:val="00324B2F"/>
    <w:rsid w:val="00327A4C"/>
    <w:rsid w:val="00336EDF"/>
    <w:rsid w:val="00352B30"/>
    <w:rsid w:val="00363F33"/>
    <w:rsid w:val="00366345"/>
    <w:rsid w:val="003856B3"/>
    <w:rsid w:val="003C3FFE"/>
    <w:rsid w:val="00403294"/>
    <w:rsid w:val="00405C04"/>
    <w:rsid w:val="00477AE7"/>
    <w:rsid w:val="0049359D"/>
    <w:rsid w:val="00496391"/>
    <w:rsid w:val="004A3C9B"/>
    <w:rsid w:val="004F2C45"/>
    <w:rsid w:val="004F2E11"/>
    <w:rsid w:val="004F6CB9"/>
    <w:rsid w:val="005177EA"/>
    <w:rsid w:val="0054444A"/>
    <w:rsid w:val="00557D64"/>
    <w:rsid w:val="005A70C8"/>
    <w:rsid w:val="005A7282"/>
    <w:rsid w:val="0065420B"/>
    <w:rsid w:val="00660FED"/>
    <w:rsid w:val="006973C0"/>
    <w:rsid w:val="006B4536"/>
    <w:rsid w:val="006F5A70"/>
    <w:rsid w:val="00704EEC"/>
    <w:rsid w:val="00721BE1"/>
    <w:rsid w:val="00773B62"/>
    <w:rsid w:val="007A4ECC"/>
    <w:rsid w:val="007B1DDC"/>
    <w:rsid w:val="007F23F1"/>
    <w:rsid w:val="008222DF"/>
    <w:rsid w:val="00841851"/>
    <w:rsid w:val="008425BC"/>
    <w:rsid w:val="00863AC3"/>
    <w:rsid w:val="00866E00"/>
    <w:rsid w:val="00891162"/>
    <w:rsid w:val="008B10F7"/>
    <w:rsid w:val="008B1DEF"/>
    <w:rsid w:val="008F47C5"/>
    <w:rsid w:val="00902048"/>
    <w:rsid w:val="00927FE8"/>
    <w:rsid w:val="00930499"/>
    <w:rsid w:val="009340F3"/>
    <w:rsid w:val="009721C8"/>
    <w:rsid w:val="009B6948"/>
    <w:rsid w:val="009E07F5"/>
    <w:rsid w:val="00A010FF"/>
    <w:rsid w:val="00A16021"/>
    <w:rsid w:val="00A1770E"/>
    <w:rsid w:val="00A47D51"/>
    <w:rsid w:val="00A56C71"/>
    <w:rsid w:val="00A738EF"/>
    <w:rsid w:val="00A909D6"/>
    <w:rsid w:val="00AD1AAD"/>
    <w:rsid w:val="00B26862"/>
    <w:rsid w:val="00B55D29"/>
    <w:rsid w:val="00B57A74"/>
    <w:rsid w:val="00B638D4"/>
    <w:rsid w:val="00B76CD4"/>
    <w:rsid w:val="00BE21D7"/>
    <w:rsid w:val="00C03BB7"/>
    <w:rsid w:val="00C5735B"/>
    <w:rsid w:val="00C6376E"/>
    <w:rsid w:val="00C668C9"/>
    <w:rsid w:val="00C93563"/>
    <w:rsid w:val="00CC2922"/>
    <w:rsid w:val="00CD4EA4"/>
    <w:rsid w:val="00D26D7B"/>
    <w:rsid w:val="00D3633B"/>
    <w:rsid w:val="00D410C6"/>
    <w:rsid w:val="00D77421"/>
    <w:rsid w:val="00D803FB"/>
    <w:rsid w:val="00DA33F8"/>
    <w:rsid w:val="00DE7141"/>
    <w:rsid w:val="00E0132E"/>
    <w:rsid w:val="00E20503"/>
    <w:rsid w:val="00E31CE2"/>
    <w:rsid w:val="00E43332"/>
    <w:rsid w:val="00E61C24"/>
    <w:rsid w:val="00E63A85"/>
    <w:rsid w:val="00E70AE6"/>
    <w:rsid w:val="00EC0440"/>
    <w:rsid w:val="00EC7937"/>
    <w:rsid w:val="00ED1BF7"/>
    <w:rsid w:val="00F1091D"/>
    <w:rsid w:val="00F25A58"/>
    <w:rsid w:val="00F3616C"/>
    <w:rsid w:val="00F43D75"/>
    <w:rsid w:val="00F54749"/>
    <w:rsid w:val="00F56BFF"/>
    <w:rsid w:val="00F83B1D"/>
    <w:rsid w:val="00FA7187"/>
    <w:rsid w:val="00FA76EF"/>
    <w:rsid w:val="00FE0A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49DC"/>
  <w15:docId w15:val="{83EDA155-0B73-4412-9391-A03E6AF76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162"/>
  </w:style>
  <w:style w:type="paragraph" w:styleId="Ttulo3">
    <w:name w:val="heading 3"/>
    <w:basedOn w:val="Normal"/>
    <w:next w:val="Normal"/>
    <w:link w:val="Ttulo3Car"/>
    <w:uiPriority w:val="9"/>
    <w:semiHidden/>
    <w:unhideWhenUsed/>
    <w:qFormat/>
    <w:rsid w:val="00CD4EA4"/>
    <w:pPr>
      <w:keepNext/>
      <w:keepLines/>
      <w:spacing w:before="40" w:after="0" w:line="254" w:lineRule="auto"/>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91162"/>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891162"/>
    <w:pPr>
      <w:ind w:left="720"/>
      <w:contextualSpacing/>
    </w:pPr>
  </w:style>
  <w:style w:type="table" w:styleId="Tablaconcuadrcula">
    <w:name w:val="Table Grid"/>
    <w:basedOn w:val="Tablanormal"/>
    <w:uiPriority w:val="39"/>
    <w:rsid w:val="00891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89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91162"/>
  </w:style>
  <w:style w:type="paragraph" w:styleId="Encabezado">
    <w:name w:val="header"/>
    <w:basedOn w:val="Normal"/>
    <w:link w:val="EncabezadoCar"/>
    <w:uiPriority w:val="99"/>
    <w:unhideWhenUsed/>
    <w:rsid w:val="00E61C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61C24"/>
  </w:style>
  <w:style w:type="paragraph" w:styleId="Textodeglobo">
    <w:name w:val="Balloon Text"/>
    <w:basedOn w:val="Normal"/>
    <w:link w:val="TextodegloboCar"/>
    <w:uiPriority w:val="99"/>
    <w:semiHidden/>
    <w:unhideWhenUsed/>
    <w:rsid w:val="00704E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04EEC"/>
    <w:rPr>
      <w:rFonts w:ascii="Tahoma" w:hAnsi="Tahoma" w:cs="Tahoma"/>
      <w:sz w:val="16"/>
      <w:szCs w:val="16"/>
    </w:rPr>
  </w:style>
  <w:style w:type="paragraph" w:styleId="Textonotapie">
    <w:name w:val="footnote text"/>
    <w:basedOn w:val="Normal"/>
    <w:link w:val="TextonotapieCar"/>
    <w:uiPriority w:val="99"/>
    <w:semiHidden/>
    <w:unhideWhenUsed/>
    <w:rsid w:val="00184E19"/>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uiPriority w:val="99"/>
    <w:semiHidden/>
    <w:rsid w:val="00184E19"/>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7A4ECC"/>
    <w:pPr>
      <w:spacing w:before="100" w:beforeAutospacing="1" w:after="100" w:afterAutospacing="1" w:line="240" w:lineRule="auto"/>
    </w:pPr>
    <w:rPr>
      <w:rFonts w:ascii="Times New Roman" w:eastAsia="Times New Roman" w:hAnsi="Times New Roman" w:cs="Times New Roman"/>
      <w:sz w:val="24"/>
      <w:szCs w:val="24"/>
      <w:lang w:val="en-GB" w:eastAsia="es-ES"/>
    </w:rPr>
  </w:style>
  <w:style w:type="character" w:customStyle="1" w:styleId="Ttulo3Car">
    <w:name w:val="Título 3 Car"/>
    <w:basedOn w:val="Fuentedeprrafopredeter"/>
    <w:link w:val="Ttulo3"/>
    <w:uiPriority w:val="9"/>
    <w:semiHidden/>
    <w:rsid w:val="00CD4EA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363603">
      <w:bodyDiv w:val="1"/>
      <w:marLeft w:val="0"/>
      <w:marRight w:val="0"/>
      <w:marTop w:val="0"/>
      <w:marBottom w:val="0"/>
      <w:divBdr>
        <w:top w:val="none" w:sz="0" w:space="0" w:color="auto"/>
        <w:left w:val="none" w:sz="0" w:space="0" w:color="auto"/>
        <w:bottom w:val="none" w:sz="0" w:space="0" w:color="auto"/>
        <w:right w:val="none" w:sz="0" w:space="0" w:color="auto"/>
      </w:divBdr>
    </w:div>
    <w:div w:id="640430508">
      <w:bodyDiv w:val="1"/>
      <w:marLeft w:val="0"/>
      <w:marRight w:val="0"/>
      <w:marTop w:val="0"/>
      <w:marBottom w:val="0"/>
      <w:divBdr>
        <w:top w:val="none" w:sz="0" w:space="0" w:color="auto"/>
        <w:left w:val="none" w:sz="0" w:space="0" w:color="auto"/>
        <w:bottom w:val="none" w:sz="0" w:space="0" w:color="auto"/>
        <w:right w:val="none" w:sz="0" w:space="0" w:color="auto"/>
      </w:divBdr>
    </w:div>
    <w:div w:id="1053387008">
      <w:bodyDiv w:val="1"/>
      <w:marLeft w:val="0"/>
      <w:marRight w:val="0"/>
      <w:marTop w:val="0"/>
      <w:marBottom w:val="0"/>
      <w:divBdr>
        <w:top w:val="none" w:sz="0" w:space="0" w:color="auto"/>
        <w:left w:val="none" w:sz="0" w:space="0" w:color="auto"/>
        <w:bottom w:val="none" w:sz="0" w:space="0" w:color="auto"/>
        <w:right w:val="none" w:sz="0" w:space="0" w:color="auto"/>
      </w:divBdr>
    </w:div>
    <w:div w:id="1273976655">
      <w:bodyDiv w:val="1"/>
      <w:marLeft w:val="0"/>
      <w:marRight w:val="0"/>
      <w:marTop w:val="0"/>
      <w:marBottom w:val="0"/>
      <w:divBdr>
        <w:top w:val="none" w:sz="0" w:space="0" w:color="auto"/>
        <w:left w:val="none" w:sz="0" w:space="0" w:color="auto"/>
        <w:bottom w:val="none" w:sz="0" w:space="0" w:color="auto"/>
        <w:right w:val="none" w:sz="0" w:space="0" w:color="auto"/>
      </w:divBdr>
    </w:div>
    <w:div w:id="1523131090">
      <w:bodyDiv w:val="1"/>
      <w:marLeft w:val="0"/>
      <w:marRight w:val="0"/>
      <w:marTop w:val="0"/>
      <w:marBottom w:val="0"/>
      <w:divBdr>
        <w:top w:val="none" w:sz="0" w:space="0" w:color="auto"/>
        <w:left w:val="none" w:sz="0" w:space="0" w:color="auto"/>
        <w:bottom w:val="none" w:sz="0" w:space="0" w:color="auto"/>
        <w:right w:val="none" w:sz="0" w:space="0" w:color="auto"/>
      </w:divBdr>
    </w:div>
    <w:div w:id="1595746904">
      <w:bodyDiv w:val="1"/>
      <w:marLeft w:val="0"/>
      <w:marRight w:val="0"/>
      <w:marTop w:val="0"/>
      <w:marBottom w:val="0"/>
      <w:divBdr>
        <w:top w:val="none" w:sz="0" w:space="0" w:color="auto"/>
        <w:left w:val="none" w:sz="0" w:space="0" w:color="auto"/>
        <w:bottom w:val="none" w:sz="0" w:space="0" w:color="auto"/>
        <w:right w:val="none" w:sz="0" w:space="0" w:color="auto"/>
      </w:divBdr>
    </w:div>
    <w:div w:id="197278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F005204-E9E6-480B-BEC0-D18BCB1F6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803</Words>
  <Characters>4419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del Pozo Rodriguez</dc:creator>
  <cp:lastModifiedBy>Maria Rebeca Herrero Perucha</cp:lastModifiedBy>
  <cp:revision>29</cp:revision>
  <dcterms:created xsi:type="dcterms:W3CDTF">2021-05-27T12:03:00Z</dcterms:created>
  <dcterms:modified xsi:type="dcterms:W3CDTF">2022-07-05T08:45:00Z</dcterms:modified>
</cp:coreProperties>
</file>