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9B58B9" w14:textId="77777777" w:rsidR="00721BE1" w:rsidRDefault="0065420B" w:rsidP="00891162">
      <w:pPr>
        <w:spacing w:before="120" w:after="120" w:line="240" w:lineRule="auto"/>
        <w:jc w:val="center"/>
        <w:rPr>
          <w:noProof/>
          <w:lang w:eastAsia="es-ES"/>
        </w:rPr>
      </w:pPr>
      <w:r w:rsidRPr="0065420B">
        <w:rPr>
          <w:noProof/>
          <w:lang w:eastAsia="es-ES"/>
        </w:rPr>
        <w:drawing>
          <wp:inline distT="0" distB="0" distL="0" distR="0" wp14:anchorId="5AE7780C" wp14:editId="7CF55832">
            <wp:extent cx="5576872" cy="990600"/>
            <wp:effectExtent l="0" t="0" r="508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83369" cy="991754"/>
                    </a:xfrm>
                    <a:prstGeom prst="rect">
                      <a:avLst/>
                    </a:prstGeom>
                    <a:noFill/>
                    <a:ln>
                      <a:noFill/>
                    </a:ln>
                  </pic:spPr>
                </pic:pic>
              </a:graphicData>
            </a:graphic>
          </wp:inline>
        </w:drawing>
      </w:r>
    </w:p>
    <w:p w14:paraId="5BA78C9E" w14:textId="440F13E8" w:rsidR="00FA7187" w:rsidRPr="007764AD" w:rsidRDefault="00FA7187" w:rsidP="00FA7187">
      <w:pPr>
        <w:spacing w:after="120"/>
        <w:jc w:val="both"/>
        <w:rPr>
          <w:b/>
        </w:rPr>
      </w:pPr>
      <w:r>
        <w:rPr>
          <w:b/>
        </w:rPr>
        <w:t xml:space="preserve">SUBVENCIONES DESTINADAS </w:t>
      </w:r>
      <w:bookmarkStart w:id="0" w:name="_Hlk102474836"/>
      <w:r w:rsidR="007764AD" w:rsidRPr="007764AD">
        <w:rPr>
          <w:b/>
        </w:rPr>
        <w:t>A FINANCIAR PROYECTOS DE INNOVACIÓN QUE, DENTRO DE UN ECOSISTEMA DE ESPECIALIZACIÓN INTELIGENTE, GENEREN SOLUCIONES QUE PERMITAN LA AUTONOMÍA PERSONAL DE LAS PERSONAS VULNERABLES EN EL ÁMBITO DE LOS SERVICIOS SOCIALES DE LA COMUNIDAD DE CASTILLA Y LEÓN</w:t>
      </w:r>
      <w:bookmarkEnd w:id="0"/>
      <w:r w:rsidR="007764AD" w:rsidRPr="007764AD">
        <w:rPr>
          <w:b/>
        </w:rPr>
        <w:t>, DENTRO DEL MARCO DEL PLAN DE RECUPERACIÓN, TRANSFORMACIÓN Y RESILIENCIA, FINANCIADO POR LA UNIÓN EUROPEA – NEXT GENERATION EU</w:t>
      </w:r>
    </w:p>
    <w:p w14:paraId="45CA7A51" w14:textId="77777777" w:rsidR="00301644" w:rsidRDefault="00301644" w:rsidP="00301644">
      <w:pPr>
        <w:spacing w:before="120" w:after="120" w:line="240" w:lineRule="auto"/>
        <w:jc w:val="center"/>
        <w:rPr>
          <w:rFonts w:ascii="Arial Narrow" w:hAnsi="Arial Narrow"/>
          <w:b/>
          <w:sz w:val="24"/>
          <w:szCs w:val="24"/>
        </w:rPr>
      </w:pPr>
    </w:p>
    <w:p w14:paraId="03C34501" w14:textId="77777777" w:rsidR="00301644" w:rsidRDefault="00301644" w:rsidP="00301644">
      <w:pPr>
        <w:spacing w:before="120" w:after="120" w:line="240" w:lineRule="auto"/>
        <w:jc w:val="center"/>
        <w:rPr>
          <w:rFonts w:ascii="Arial Narrow" w:hAnsi="Arial Narrow"/>
          <w:b/>
          <w:sz w:val="24"/>
          <w:szCs w:val="24"/>
        </w:rPr>
      </w:pPr>
      <w:r>
        <w:rPr>
          <w:rFonts w:ascii="Arial Narrow" w:hAnsi="Arial Narrow"/>
          <w:b/>
          <w:sz w:val="24"/>
          <w:szCs w:val="24"/>
        </w:rPr>
        <w:t xml:space="preserve">ANEXO I </w:t>
      </w:r>
    </w:p>
    <w:p w14:paraId="753AE717" w14:textId="77777777" w:rsidR="00486174" w:rsidRDefault="00486174" w:rsidP="00486174">
      <w:pPr>
        <w:numPr>
          <w:ilvl w:val="0"/>
          <w:numId w:val="16"/>
        </w:numPr>
        <w:overflowPunct w:val="0"/>
        <w:autoSpaceDE w:val="0"/>
        <w:autoSpaceDN w:val="0"/>
        <w:adjustRightInd w:val="0"/>
        <w:spacing w:after="120" w:line="240" w:lineRule="auto"/>
        <w:jc w:val="both"/>
        <w:textAlignment w:val="baseline"/>
        <w:rPr>
          <w:rFonts w:ascii="Tahoma" w:hAnsi="Tahoma" w:cs="Tahoma"/>
          <w:sz w:val="20"/>
          <w:szCs w:val="20"/>
        </w:rPr>
      </w:pPr>
      <w:r>
        <w:rPr>
          <w:rFonts w:ascii="Tahoma" w:hAnsi="Tahoma" w:cs="Tahoma"/>
          <w:sz w:val="20"/>
          <w:szCs w:val="20"/>
        </w:rPr>
        <w:t>Que presentará un Acuerdo interno de funcionamiento en el que se definirán y desarrollarán los compromisos de ejecución asumidos por cada miembro de la agrupación , así como el importe de subvención a aplicar por cada miembro beneficiario, en los términos previstos en el apartado 3 del artículo 11 de la Ley 38/2003, de 17 de noviembre, en cumplimiento de las previsiones del artículo 67 del Real-Decreto ley 36/2020, de 30 de diciembre, por el que se aprueban medidas urgentes para la modernización de la Administración Pública y para la ejecución del Plan de Recuperación, Transformación y Resiliencia.</w:t>
      </w:r>
    </w:p>
    <w:p w14:paraId="6FC0523E" w14:textId="77777777" w:rsidR="00E50063" w:rsidRDefault="00E50063" w:rsidP="00E50063">
      <w:pPr>
        <w:spacing w:after="120" w:line="240" w:lineRule="auto"/>
        <w:ind w:firstLine="708"/>
        <w:jc w:val="both"/>
        <w:rPr>
          <w:rFonts w:ascii="Arial" w:hAnsi="Arial" w:cs="Arial"/>
          <w:b/>
          <w:u w:val="single"/>
        </w:rPr>
      </w:pPr>
    </w:p>
    <w:p w14:paraId="401FFC26" w14:textId="77777777" w:rsidR="00E50063" w:rsidRPr="00301644" w:rsidRDefault="00E50063" w:rsidP="00301644">
      <w:pPr>
        <w:pStyle w:val="Prrafodelista"/>
        <w:numPr>
          <w:ilvl w:val="0"/>
          <w:numId w:val="14"/>
        </w:numPr>
        <w:spacing w:after="120" w:line="240" w:lineRule="auto"/>
        <w:jc w:val="both"/>
        <w:rPr>
          <w:rFonts w:ascii="Arial" w:hAnsi="Arial" w:cs="Arial"/>
          <w:b/>
          <w:iCs/>
          <w:u w:val="single"/>
        </w:rPr>
      </w:pPr>
      <w:r w:rsidRPr="00301644">
        <w:rPr>
          <w:rFonts w:ascii="Arial" w:hAnsi="Arial" w:cs="Arial"/>
          <w:b/>
          <w:u w:val="single"/>
        </w:rPr>
        <w:t>Acuerdo interno que regula el funcionamiento</w:t>
      </w:r>
      <w:r w:rsidRPr="00301644">
        <w:rPr>
          <w:rFonts w:ascii="Arial" w:hAnsi="Arial" w:cs="Arial"/>
          <w:b/>
          <w:iCs/>
          <w:u w:val="single"/>
        </w:rPr>
        <w:t xml:space="preserve"> de la agrupación solicitante, </w:t>
      </w:r>
      <w:r w:rsidR="00486174" w:rsidRPr="00486174">
        <w:rPr>
          <w:rFonts w:ascii="Arial" w:hAnsi="Arial" w:cs="Arial"/>
          <w:b/>
          <w:u w:val="single"/>
        </w:rPr>
        <w:t xml:space="preserve">en los términos previstos en el apartado 3 del artículo 11 de la Ley 38/2003, de 17 de noviembre, y </w:t>
      </w:r>
      <w:r w:rsidRPr="00486174">
        <w:rPr>
          <w:rFonts w:ascii="Arial" w:hAnsi="Arial" w:cs="Arial"/>
          <w:b/>
          <w:u w:val="single"/>
        </w:rPr>
        <w:t xml:space="preserve">para </w:t>
      </w:r>
      <w:proofErr w:type="gramStart"/>
      <w:r w:rsidRPr="00486174">
        <w:rPr>
          <w:rFonts w:ascii="Arial" w:hAnsi="Arial" w:cs="Arial"/>
          <w:b/>
          <w:u w:val="single"/>
        </w:rPr>
        <w:t>el  cumplimiento</w:t>
      </w:r>
      <w:proofErr w:type="gramEnd"/>
      <w:r w:rsidRPr="00486174">
        <w:rPr>
          <w:rFonts w:ascii="Arial" w:hAnsi="Arial" w:cs="Arial"/>
          <w:b/>
          <w:u w:val="single"/>
        </w:rPr>
        <w:t xml:space="preserve"> de las previsiones del artículo 67 del Real-Decreto ley</w:t>
      </w:r>
      <w:r w:rsidRPr="00301644">
        <w:rPr>
          <w:rFonts w:ascii="Arial" w:hAnsi="Arial" w:cs="Arial"/>
          <w:b/>
          <w:iCs/>
          <w:u w:val="single"/>
        </w:rPr>
        <w:t xml:space="preserve"> 36/2020, de 30 de diciembre, por el que se aprueban medidas urgentes para la modernización de la Administración Pública y para la ejecución del Plan de Recuperación, Transformación y Resiliencia.</w:t>
      </w:r>
    </w:p>
    <w:p w14:paraId="26191FBD" w14:textId="77777777" w:rsidR="00FA7187" w:rsidRPr="00E50063" w:rsidRDefault="00FA7187" w:rsidP="00FA7187">
      <w:pPr>
        <w:spacing w:after="120"/>
        <w:jc w:val="both"/>
        <w:rPr>
          <w:rFonts w:ascii="Arial" w:hAnsi="Arial" w:cs="Arial"/>
          <w:b/>
        </w:rPr>
      </w:pPr>
    </w:p>
    <w:p w14:paraId="2CE358A6" w14:textId="77777777" w:rsidR="00301644" w:rsidRPr="00301644" w:rsidRDefault="00301644" w:rsidP="00301644">
      <w:pPr>
        <w:spacing w:after="120" w:line="240" w:lineRule="auto"/>
        <w:ind w:firstLine="708"/>
        <w:jc w:val="both"/>
        <w:rPr>
          <w:rFonts w:ascii="Arial" w:hAnsi="Arial" w:cs="Arial"/>
        </w:rPr>
      </w:pPr>
      <w:r w:rsidRPr="00301644">
        <w:rPr>
          <w:rFonts w:ascii="Arial" w:hAnsi="Arial" w:cs="Arial"/>
        </w:rPr>
        <w:t xml:space="preserve">Por medio del presente Acuerdo, se constituye la agrupación </w:t>
      </w:r>
      <w:r w:rsidR="00486174">
        <w:rPr>
          <w:rFonts w:ascii="Arial" w:hAnsi="Arial" w:cs="Arial"/>
        </w:rPr>
        <w:t>formada por ……………………………………………………………………………………………………………………………………………</w:t>
      </w:r>
      <w:proofErr w:type="gramStart"/>
      <w:r w:rsidR="00486174">
        <w:rPr>
          <w:rFonts w:ascii="Arial" w:hAnsi="Arial" w:cs="Arial"/>
        </w:rPr>
        <w:t>…….</w:t>
      </w:r>
      <w:proofErr w:type="gramEnd"/>
      <w:r w:rsidRPr="00301644">
        <w:rPr>
          <w:rFonts w:ascii="Arial" w:hAnsi="Arial" w:cs="Arial"/>
        </w:rPr>
        <w:t>firmantes de este documento</w:t>
      </w:r>
      <w:r w:rsidR="00486174">
        <w:rPr>
          <w:rFonts w:ascii="Arial" w:hAnsi="Arial" w:cs="Arial"/>
        </w:rPr>
        <w:t xml:space="preserve"> nombrando como representante o apoderado único, con poderes bastantes para cumplir las obligaciones que, como beneficiario, corresponden a la agrupación</w:t>
      </w:r>
      <w:r w:rsidRPr="00301644">
        <w:rPr>
          <w:rFonts w:ascii="Arial" w:hAnsi="Arial" w:cs="Arial"/>
        </w:rPr>
        <w:t xml:space="preserve"> para la formulación de solicitud para concurrir a la convocatoria de subvenciones referenciada, que regulará su funcionamiento, en los siguientes aspectos:</w:t>
      </w:r>
    </w:p>
    <w:p w14:paraId="28CC9A9E" w14:textId="77777777" w:rsidR="00301644" w:rsidRPr="00301644" w:rsidRDefault="00301644" w:rsidP="00301644">
      <w:pPr>
        <w:spacing w:after="120" w:line="240" w:lineRule="auto"/>
        <w:ind w:firstLine="708"/>
        <w:jc w:val="both"/>
        <w:rPr>
          <w:rFonts w:ascii="Arial" w:hAnsi="Arial" w:cs="Arial"/>
          <w:b/>
          <w:u w:val="single"/>
        </w:rPr>
      </w:pPr>
    </w:p>
    <w:p w14:paraId="4C546FB9" w14:textId="77777777" w:rsidR="00301644" w:rsidRPr="00301644" w:rsidRDefault="00834102" w:rsidP="00301644">
      <w:pPr>
        <w:pStyle w:val="Prrafodelista"/>
        <w:numPr>
          <w:ilvl w:val="0"/>
          <w:numId w:val="13"/>
        </w:numPr>
        <w:spacing w:before="120" w:after="100" w:afterAutospacing="1" w:line="240" w:lineRule="auto"/>
        <w:jc w:val="center"/>
        <w:rPr>
          <w:rFonts w:ascii="Arial Narrow" w:hAnsi="Arial Narrow"/>
          <w:b/>
          <w:sz w:val="24"/>
          <w:szCs w:val="24"/>
        </w:rPr>
      </w:pPr>
      <w:r w:rsidRPr="00301644">
        <w:rPr>
          <w:u w:val="single"/>
        </w:rPr>
        <w:t>Compromisos de ejecución de actividades asumidos por cada miembro de la agrupación</w:t>
      </w:r>
      <w:r w:rsidR="00301644">
        <w:rPr>
          <w:u w:val="single"/>
        </w:rPr>
        <w:t>:</w:t>
      </w:r>
    </w:p>
    <w:p w14:paraId="5E4EDB41" w14:textId="77777777" w:rsidR="00301644" w:rsidRPr="00301644" w:rsidRDefault="00301644" w:rsidP="00301644">
      <w:pPr>
        <w:spacing w:before="120" w:after="100" w:afterAutospacing="1" w:line="240" w:lineRule="auto"/>
        <w:jc w:val="center"/>
        <w:rPr>
          <w:rFonts w:ascii="Arial Narrow" w:hAnsi="Arial Narrow"/>
          <w:b/>
          <w:sz w:val="24"/>
          <w:szCs w:val="24"/>
        </w:rPr>
      </w:pPr>
    </w:p>
    <w:p w14:paraId="123E3EA8" w14:textId="77777777" w:rsidR="00301644" w:rsidRDefault="00834102" w:rsidP="00301644">
      <w:pPr>
        <w:pStyle w:val="Prrafodelista"/>
        <w:numPr>
          <w:ilvl w:val="0"/>
          <w:numId w:val="13"/>
        </w:numPr>
        <w:spacing w:before="120" w:after="100" w:afterAutospacing="1" w:line="240" w:lineRule="auto"/>
        <w:jc w:val="center"/>
        <w:rPr>
          <w:u w:val="single"/>
        </w:rPr>
      </w:pPr>
      <w:r w:rsidRPr="00301644">
        <w:rPr>
          <w:u w:val="single"/>
        </w:rPr>
        <w:t xml:space="preserve"> Presupuesto correspondiente a las actividades asumidas por cada miembro de la agrupación, e importe de la subvención a aplicar en cada caso.</w:t>
      </w:r>
    </w:p>
    <w:p w14:paraId="78F67809" w14:textId="77777777" w:rsidR="00301644" w:rsidRPr="00301644" w:rsidRDefault="00301644" w:rsidP="00301644">
      <w:pPr>
        <w:pStyle w:val="Prrafodelista"/>
        <w:rPr>
          <w:u w:val="single"/>
        </w:rPr>
      </w:pPr>
    </w:p>
    <w:p w14:paraId="2267FCA3" w14:textId="77777777" w:rsidR="00301644" w:rsidRPr="00301644" w:rsidRDefault="00301644" w:rsidP="00301644">
      <w:pPr>
        <w:spacing w:before="120" w:after="100" w:afterAutospacing="1" w:line="240" w:lineRule="auto"/>
        <w:jc w:val="center"/>
        <w:rPr>
          <w:u w:val="single"/>
        </w:rPr>
      </w:pPr>
    </w:p>
    <w:p w14:paraId="0A53CD5D" w14:textId="77777777" w:rsidR="00301644" w:rsidRDefault="00834102" w:rsidP="00301644">
      <w:pPr>
        <w:pStyle w:val="Prrafodelista"/>
        <w:numPr>
          <w:ilvl w:val="0"/>
          <w:numId w:val="13"/>
        </w:numPr>
        <w:spacing w:before="120" w:after="100" w:afterAutospacing="1" w:line="240" w:lineRule="auto"/>
        <w:jc w:val="center"/>
        <w:rPr>
          <w:u w:val="single"/>
        </w:rPr>
      </w:pPr>
      <w:r w:rsidRPr="00301644">
        <w:rPr>
          <w:u w:val="single"/>
        </w:rPr>
        <w:t xml:space="preserve">Representante o apoderado único de la agrupación, con poderes bastantes para cumplir las obligaciones que, como beneficiario, corresponden a la agrupación. </w:t>
      </w:r>
    </w:p>
    <w:p w14:paraId="4BFA1B96" w14:textId="77777777" w:rsidR="00301644" w:rsidRPr="00301644" w:rsidRDefault="00301644" w:rsidP="00301644">
      <w:pPr>
        <w:spacing w:before="120" w:after="100" w:afterAutospacing="1" w:line="240" w:lineRule="auto"/>
        <w:jc w:val="center"/>
        <w:rPr>
          <w:u w:val="single"/>
        </w:rPr>
      </w:pPr>
    </w:p>
    <w:p w14:paraId="5501292D" w14:textId="77777777" w:rsidR="00301644" w:rsidRDefault="00834102" w:rsidP="00301644">
      <w:pPr>
        <w:pStyle w:val="Prrafodelista"/>
        <w:numPr>
          <w:ilvl w:val="0"/>
          <w:numId w:val="13"/>
        </w:numPr>
        <w:spacing w:before="120" w:after="100" w:afterAutospacing="1" w:line="240" w:lineRule="auto"/>
        <w:jc w:val="center"/>
        <w:rPr>
          <w:u w:val="single"/>
        </w:rPr>
      </w:pPr>
      <w:r w:rsidRPr="00301644">
        <w:rPr>
          <w:u w:val="single"/>
        </w:rPr>
        <w:t xml:space="preserve">Organización interna de la agrupación, plan de contingencias y disposiciones para la resolución de litigios internos. </w:t>
      </w:r>
    </w:p>
    <w:p w14:paraId="28957B77" w14:textId="77777777" w:rsidR="00301644" w:rsidRPr="00301644" w:rsidRDefault="00301644" w:rsidP="00301644">
      <w:pPr>
        <w:pStyle w:val="Prrafodelista"/>
        <w:rPr>
          <w:u w:val="single"/>
        </w:rPr>
      </w:pPr>
    </w:p>
    <w:p w14:paraId="09AE4F16" w14:textId="77777777" w:rsidR="00301644" w:rsidRPr="00301644" w:rsidRDefault="00301644" w:rsidP="00301644">
      <w:pPr>
        <w:spacing w:before="120" w:after="100" w:afterAutospacing="1" w:line="240" w:lineRule="auto"/>
        <w:jc w:val="center"/>
        <w:rPr>
          <w:u w:val="single"/>
        </w:rPr>
      </w:pPr>
    </w:p>
    <w:p w14:paraId="7F1CC413" w14:textId="77777777" w:rsidR="00301644" w:rsidRDefault="00834102" w:rsidP="00301644">
      <w:pPr>
        <w:pStyle w:val="Prrafodelista"/>
        <w:numPr>
          <w:ilvl w:val="0"/>
          <w:numId w:val="13"/>
        </w:numPr>
        <w:spacing w:before="120" w:after="100" w:afterAutospacing="1" w:line="240" w:lineRule="auto"/>
        <w:jc w:val="center"/>
        <w:rPr>
          <w:u w:val="single"/>
        </w:rPr>
      </w:pPr>
      <w:r w:rsidRPr="00301644">
        <w:rPr>
          <w:u w:val="single"/>
        </w:rPr>
        <w:t>Acuerdos sobre responsabilidad, indemnización y confidencialidad entre los participantes.</w:t>
      </w:r>
    </w:p>
    <w:p w14:paraId="0D9AF8E1" w14:textId="77777777" w:rsidR="00301644" w:rsidRPr="00301644" w:rsidRDefault="00301644" w:rsidP="00301644">
      <w:pPr>
        <w:spacing w:before="120" w:after="100" w:afterAutospacing="1" w:line="240" w:lineRule="auto"/>
        <w:jc w:val="center"/>
        <w:rPr>
          <w:u w:val="single"/>
        </w:rPr>
      </w:pPr>
    </w:p>
    <w:p w14:paraId="0D4A797A" w14:textId="77777777" w:rsidR="00301644" w:rsidRDefault="00834102" w:rsidP="00301644">
      <w:pPr>
        <w:pStyle w:val="Prrafodelista"/>
        <w:numPr>
          <w:ilvl w:val="0"/>
          <w:numId w:val="13"/>
        </w:numPr>
        <w:spacing w:before="120" w:after="100" w:afterAutospacing="1" w:line="240" w:lineRule="auto"/>
        <w:jc w:val="center"/>
        <w:rPr>
          <w:u w:val="single"/>
        </w:rPr>
      </w:pPr>
      <w:r w:rsidRPr="00301644">
        <w:rPr>
          <w:u w:val="single"/>
        </w:rPr>
        <w:t xml:space="preserve">Propiedad de los resultados. </w:t>
      </w:r>
    </w:p>
    <w:p w14:paraId="7D22F776" w14:textId="77777777" w:rsidR="00301644" w:rsidRPr="00301644" w:rsidRDefault="00301644" w:rsidP="00301644">
      <w:pPr>
        <w:pStyle w:val="Prrafodelista"/>
        <w:rPr>
          <w:u w:val="single"/>
        </w:rPr>
      </w:pPr>
    </w:p>
    <w:p w14:paraId="417C6845" w14:textId="77777777" w:rsidR="00301644" w:rsidRPr="00301644" w:rsidRDefault="00301644" w:rsidP="00301644">
      <w:pPr>
        <w:spacing w:before="120" w:after="100" w:afterAutospacing="1" w:line="240" w:lineRule="auto"/>
        <w:jc w:val="center"/>
        <w:rPr>
          <w:u w:val="single"/>
        </w:rPr>
      </w:pPr>
    </w:p>
    <w:p w14:paraId="5CB90963" w14:textId="77777777" w:rsidR="00301644" w:rsidRPr="00301644" w:rsidRDefault="00301644" w:rsidP="00301644">
      <w:pPr>
        <w:spacing w:before="120" w:after="100" w:afterAutospacing="1" w:line="240" w:lineRule="auto"/>
        <w:jc w:val="center"/>
        <w:rPr>
          <w:u w:val="single"/>
        </w:rPr>
      </w:pPr>
    </w:p>
    <w:p w14:paraId="41AA1180" w14:textId="77777777" w:rsidR="00301644" w:rsidRDefault="00834102" w:rsidP="00301644">
      <w:pPr>
        <w:pStyle w:val="Prrafodelista"/>
        <w:numPr>
          <w:ilvl w:val="0"/>
          <w:numId w:val="13"/>
        </w:numPr>
        <w:spacing w:before="120" w:after="100" w:afterAutospacing="1" w:line="240" w:lineRule="auto"/>
        <w:jc w:val="center"/>
        <w:rPr>
          <w:u w:val="single"/>
        </w:rPr>
      </w:pPr>
      <w:r w:rsidRPr="00301644">
        <w:rPr>
          <w:u w:val="single"/>
        </w:rPr>
        <w:t xml:space="preserve">Protección legal de los resultados, y, en su caso, de la propiedad industrial resultante. Deberá recoger una previsión mínima de cesión de derechos de uso no exclusivo en beneficio de la administración pública española, por una duración acorde con la regulación de la propiedad intelectual o industrial, según el caso. </w:t>
      </w:r>
    </w:p>
    <w:p w14:paraId="346E42FA" w14:textId="77777777" w:rsidR="00301644" w:rsidRPr="00301644" w:rsidRDefault="00301644" w:rsidP="00301644">
      <w:pPr>
        <w:spacing w:before="120" w:after="100" w:afterAutospacing="1" w:line="240" w:lineRule="auto"/>
        <w:jc w:val="center"/>
        <w:rPr>
          <w:u w:val="single"/>
        </w:rPr>
      </w:pPr>
    </w:p>
    <w:p w14:paraId="050C44BE" w14:textId="77777777" w:rsidR="00301644" w:rsidRDefault="00834102" w:rsidP="00301644">
      <w:pPr>
        <w:pStyle w:val="Prrafodelista"/>
        <w:numPr>
          <w:ilvl w:val="0"/>
          <w:numId w:val="13"/>
        </w:numPr>
        <w:spacing w:before="120" w:after="100" w:afterAutospacing="1" w:line="240" w:lineRule="auto"/>
        <w:jc w:val="center"/>
        <w:rPr>
          <w:u w:val="single"/>
        </w:rPr>
      </w:pPr>
      <w:r w:rsidRPr="00301644">
        <w:rPr>
          <w:u w:val="single"/>
        </w:rPr>
        <w:t>Normas de difusión, utilización, y derechos de acceso a los resultados de la actividad subvencionada.</w:t>
      </w:r>
    </w:p>
    <w:p w14:paraId="42B5F149" w14:textId="77777777" w:rsidR="00301644" w:rsidRPr="00301644" w:rsidRDefault="00301644" w:rsidP="00301644">
      <w:pPr>
        <w:pStyle w:val="Prrafodelista"/>
        <w:rPr>
          <w:u w:val="single"/>
        </w:rPr>
      </w:pPr>
    </w:p>
    <w:p w14:paraId="58F64334" w14:textId="77777777" w:rsidR="00301644" w:rsidRPr="00301644" w:rsidRDefault="00301644" w:rsidP="00301644">
      <w:pPr>
        <w:spacing w:before="120" w:after="100" w:afterAutospacing="1" w:line="240" w:lineRule="auto"/>
        <w:jc w:val="center"/>
        <w:rPr>
          <w:u w:val="single"/>
        </w:rPr>
      </w:pPr>
    </w:p>
    <w:p w14:paraId="7A7CF8E1" w14:textId="77777777" w:rsidR="00301644" w:rsidRPr="00301644" w:rsidRDefault="00301644" w:rsidP="00301644">
      <w:pPr>
        <w:pStyle w:val="Prrafodelista"/>
        <w:numPr>
          <w:ilvl w:val="0"/>
          <w:numId w:val="14"/>
        </w:numPr>
        <w:spacing w:after="120" w:line="240" w:lineRule="auto"/>
        <w:jc w:val="both"/>
        <w:rPr>
          <w:rFonts w:ascii="Arial" w:hAnsi="Arial" w:cs="Arial"/>
          <w:b/>
          <w:iCs/>
          <w:u w:val="single"/>
        </w:rPr>
      </w:pPr>
      <w:r w:rsidRPr="00301644">
        <w:rPr>
          <w:rFonts w:ascii="Arial" w:hAnsi="Arial" w:cs="Arial"/>
          <w:b/>
          <w:u w:val="single"/>
        </w:rPr>
        <w:t xml:space="preserve">El acuerdo de agrupación podrá condicionarse a ser declarado beneficiario de la ayuda por resolución de concesión definitiva. </w:t>
      </w:r>
    </w:p>
    <w:p w14:paraId="2764CB86" w14:textId="77777777" w:rsidR="00301644" w:rsidRPr="00301644" w:rsidRDefault="00301644" w:rsidP="00301644">
      <w:pPr>
        <w:spacing w:before="120" w:after="100" w:afterAutospacing="1" w:line="240" w:lineRule="auto"/>
        <w:jc w:val="center"/>
        <w:rPr>
          <w:u w:val="single"/>
        </w:rPr>
      </w:pPr>
    </w:p>
    <w:p w14:paraId="60E089DA" w14:textId="77777777" w:rsidR="00301644" w:rsidRPr="00301644" w:rsidRDefault="00301644" w:rsidP="00301644">
      <w:pPr>
        <w:pStyle w:val="Prrafodelista"/>
        <w:spacing w:before="120" w:after="100" w:afterAutospacing="1" w:line="240" w:lineRule="auto"/>
        <w:rPr>
          <w:rFonts w:ascii="Arial Narrow" w:hAnsi="Arial Narrow"/>
          <w:b/>
          <w:sz w:val="24"/>
          <w:szCs w:val="24"/>
        </w:rPr>
      </w:pPr>
    </w:p>
    <w:p w14:paraId="2115568D" w14:textId="77777777" w:rsidR="002320BC" w:rsidRPr="002320BC" w:rsidRDefault="00301644" w:rsidP="00301644">
      <w:pPr>
        <w:pStyle w:val="Prrafodelista"/>
        <w:numPr>
          <w:ilvl w:val="0"/>
          <w:numId w:val="14"/>
        </w:numPr>
        <w:spacing w:after="120" w:line="240" w:lineRule="auto"/>
        <w:jc w:val="both"/>
        <w:rPr>
          <w:rFonts w:ascii="Arial" w:hAnsi="Arial" w:cs="Arial"/>
          <w:b/>
          <w:iCs/>
          <w:u w:val="single"/>
        </w:rPr>
      </w:pPr>
      <w:r w:rsidRPr="00301644">
        <w:rPr>
          <w:rFonts w:ascii="Arial" w:hAnsi="Arial" w:cs="Arial"/>
          <w:b/>
          <w:u w:val="single"/>
        </w:rPr>
        <w:t>Todos los miembros de la agrupación tendrán la consideración de beneficiarios de la subvención, y serán responsables solidariamente respecto del conjunto de actividades subvencionadas a desarrollar por la agrupación, incluyendo la obligación de justificar, el deber de reintegro o de reembolso de cuotas de préstamos, y las responsabilidades por infracciones.</w:t>
      </w:r>
      <w:r>
        <w:t xml:space="preserve"> </w:t>
      </w:r>
    </w:p>
    <w:p w14:paraId="4AA61758" w14:textId="77777777" w:rsidR="00301644" w:rsidRPr="002320BC" w:rsidRDefault="00301644" w:rsidP="002320BC">
      <w:pPr>
        <w:spacing w:after="120" w:line="240" w:lineRule="auto"/>
        <w:jc w:val="both"/>
        <w:rPr>
          <w:rFonts w:ascii="Arial" w:hAnsi="Arial" w:cs="Arial"/>
          <w:b/>
          <w:iCs/>
          <w:u w:val="single"/>
        </w:rPr>
      </w:pPr>
      <w:r w:rsidRPr="002320BC">
        <w:rPr>
          <w:rFonts w:ascii="Arial" w:hAnsi="Arial" w:cs="Arial"/>
          <w:b/>
          <w:u w:val="single"/>
        </w:rPr>
        <w:t xml:space="preserve"> </w:t>
      </w:r>
    </w:p>
    <w:p w14:paraId="60DA66AE" w14:textId="77777777" w:rsidR="002320BC" w:rsidRPr="002320BC" w:rsidRDefault="002320BC" w:rsidP="002320BC">
      <w:pPr>
        <w:pStyle w:val="Prrafodelista"/>
        <w:numPr>
          <w:ilvl w:val="0"/>
          <w:numId w:val="14"/>
        </w:numPr>
        <w:spacing w:after="120" w:line="240" w:lineRule="auto"/>
        <w:jc w:val="both"/>
        <w:rPr>
          <w:rFonts w:ascii="Arial" w:hAnsi="Arial" w:cs="Arial"/>
          <w:b/>
          <w:iCs/>
          <w:u w:val="single"/>
        </w:rPr>
      </w:pPr>
      <w:r w:rsidRPr="002320BC">
        <w:rPr>
          <w:rFonts w:ascii="Arial" w:hAnsi="Arial" w:cs="Arial"/>
          <w:b/>
          <w:u w:val="single"/>
        </w:rPr>
        <w:t>No podrá disolverse la agrupación hasta que haya transcurrido el plazo de prescripción previsto en los artículos 39 y 65 de la Ley 38/2003, de 17 de noviembre, y, en el caso de que la subvención sea en forma de préstamo, hasta que se produzca su amortización total</w:t>
      </w:r>
      <w:r>
        <w:rPr>
          <w:rFonts w:ascii="Arial" w:hAnsi="Arial" w:cs="Arial"/>
          <w:b/>
          <w:u w:val="single"/>
        </w:rPr>
        <w:t xml:space="preserve">        </w:t>
      </w:r>
    </w:p>
    <w:p w14:paraId="35A207A4" w14:textId="77777777" w:rsidR="002320BC" w:rsidRPr="002320BC" w:rsidRDefault="002320BC" w:rsidP="002320BC">
      <w:pPr>
        <w:pStyle w:val="Prrafodelista"/>
        <w:rPr>
          <w:rFonts w:ascii="Arial" w:hAnsi="Arial" w:cs="Arial"/>
          <w:b/>
          <w:iCs/>
          <w:u w:val="single"/>
        </w:rPr>
      </w:pPr>
    </w:p>
    <w:p w14:paraId="240BDDAB" w14:textId="77777777" w:rsidR="002320BC" w:rsidRPr="002320BC" w:rsidRDefault="002320BC" w:rsidP="002320BC">
      <w:pPr>
        <w:pStyle w:val="Prrafodelista"/>
        <w:numPr>
          <w:ilvl w:val="0"/>
          <w:numId w:val="14"/>
        </w:numPr>
        <w:spacing w:after="120" w:line="240" w:lineRule="auto"/>
        <w:jc w:val="both"/>
        <w:rPr>
          <w:rFonts w:ascii="Arial" w:hAnsi="Arial" w:cs="Arial"/>
          <w:b/>
          <w:iCs/>
          <w:u w:val="single"/>
        </w:rPr>
      </w:pPr>
      <w:r>
        <w:t xml:space="preserve">La agrupación podrá proponer que se sume un nuevo participante o se retire otro, o que se sustituya al representante, de conformidad con lo dispuesto en las bases reguladoras, siempre que este cambio se ajuste a las condiciones de participación, no </w:t>
      </w:r>
      <w:r>
        <w:lastRenderedPageBreak/>
        <w:t>perjudique a la ejecución de la acción ni vaya en contra del principio de igualdad de trato:</w:t>
      </w:r>
    </w:p>
    <w:p w14:paraId="7643C0B6" w14:textId="77777777" w:rsidR="002320BC" w:rsidRPr="002320BC" w:rsidRDefault="002320BC" w:rsidP="002320BC">
      <w:pPr>
        <w:pStyle w:val="Prrafodelista"/>
        <w:rPr>
          <w:rFonts w:ascii="Arial" w:hAnsi="Arial" w:cs="Arial"/>
          <w:b/>
          <w:iCs/>
          <w:u w:val="single"/>
        </w:rPr>
      </w:pPr>
    </w:p>
    <w:p w14:paraId="2044ECEC" w14:textId="1ECFEADC" w:rsidR="002320BC" w:rsidRPr="002320BC" w:rsidRDefault="002320BC" w:rsidP="002320BC">
      <w:pPr>
        <w:pStyle w:val="Prrafodelista"/>
        <w:numPr>
          <w:ilvl w:val="0"/>
          <w:numId w:val="14"/>
        </w:numPr>
        <w:spacing w:after="120" w:line="240" w:lineRule="auto"/>
        <w:jc w:val="both"/>
        <w:rPr>
          <w:rFonts w:ascii="Arial" w:hAnsi="Arial" w:cs="Arial"/>
          <w:b/>
          <w:iCs/>
          <w:u w:val="single"/>
        </w:rPr>
      </w:pPr>
      <w:r>
        <w:t>En todo lo no previsto en este artículo, se aplicará la Ley 38/2003, de 17 de noviembre, y su normativa de desarrollo. Artículo 68. Régimen especial de los consorcios para la ejecución del Plan de Recuperación, Transformación y Resiliencia de la Economía Espa</w:t>
      </w:r>
      <w:r w:rsidR="005D0BD6">
        <w:t>ñola</w:t>
      </w:r>
    </w:p>
    <w:p w14:paraId="0F41D54E" w14:textId="77777777" w:rsidR="00E50063" w:rsidRDefault="00E50063" w:rsidP="00E50063">
      <w:pPr>
        <w:spacing w:after="120" w:line="240" w:lineRule="auto"/>
        <w:ind w:firstLine="708"/>
        <w:jc w:val="both"/>
        <w:rPr>
          <w:rFonts w:ascii="Arial" w:hAnsi="Arial" w:cs="Arial"/>
          <w:iCs/>
          <w:sz w:val="21"/>
          <w:szCs w:val="21"/>
        </w:rPr>
      </w:pPr>
    </w:p>
    <w:p w14:paraId="6BA0D452" w14:textId="77777777" w:rsidR="002320BC" w:rsidRDefault="002320BC" w:rsidP="00E50063">
      <w:pPr>
        <w:spacing w:after="120" w:line="240" w:lineRule="auto"/>
        <w:ind w:firstLine="708"/>
        <w:jc w:val="both"/>
        <w:rPr>
          <w:rFonts w:ascii="Arial" w:hAnsi="Arial" w:cs="Arial"/>
          <w:iCs/>
          <w:sz w:val="21"/>
          <w:szCs w:val="21"/>
        </w:rPr>
      </w:pPr>
    </w:p>
    <w:p w14:paraId="13FE3678" w14:textId="77777777" w:rsidR="002320BC" w:rsidRDefault="002320BC" w:rsidP="00E50063">
      <w:pPr>
        <w:spacing w:after="120" w:line="240" w:lineRule="auto"/>
        <w:ind w:firstLine="708"/>
        <w:jc w:val="both"/>
        <w:rPr>
          <w:rFonts w:ascii="Arial" w:hAnsi="Arial" w:cs="Arial"/>
          <w:iCs/>
          <w:sz w:val="21"/>
          <w:szCs w:val="21"/>
        </w:rPr>
      </w:pPr>
    </w:p>
    <w:p w14:paraId="1A7C43A2" w14:textId="77777777" w:rsidR="002320BC" w:rsidRDefault="002320BC" w:rsidP="00E50063">
      <w:pPr>
        <w:spacing w:after="120" w:line="240" w:lineRule="auto"/>
        <w:ind w:firstLine="708"/>
        <w:jc w:val="both"/>
        <w:rPr>
          <w:rFonts w:ascii="Arial" w:hAnsi="Arial" w:cs="Arial"/>
          <w:iCs/>
          <w:sz w:val="21"/>
          <w:szCs w:val="21"/>
        </w:rPr>
      </w:pPr>
    </w:p>
    <w:p w14:paraId="2C3B4D82" w14:textId="77777777" w:rsidR="002320BC" w:rsidRDefault="002320BC" w:rsidP="00E50063">
      <w:pPr>
        <w:spacing w:after="120" w:line="240" w:lineRule="auto"/>
        <w:ind w:firstLine="708"/>
        <w:jc w:val="both"/>
        <w:rPr>
          <w:rFonts w:ascii="Arial" w:hAnsi="Arial" w:cs="Arial"/>
          <w:iCs/>
          <w:sz w:val="21"/>
          <w:szCs w:val="21"/>
        </w:rPr>
      </w:pPr>
    </w:p>
    <w:p w14:paraId="7A193BC8" w14:textId="77777777" w:rsidR="00184E19" w:rsidRDefault="00184E19" w:rsidP="00184E19">
      <w:pPr>
        <w:spacing w:before="720" w:after="100" w:afterAutospacing="1"/>
        <w:rPr>
          <w:rFonts w:ascii="Arial Narrow" w:hAnsi="Arial Narrow"/>
          <w:b/>
          <w:sz w:val="24"/>
          <w:szCs w:val="24"/>
        </w:rPr>
      </w:pPr>
    </w:p>
    <w:p w14:paraId="35175367" w14:textId="77777777" w:rsidR="002320BC" w:rsidRDefault="002320BC" w:rsidP="00184E19">
      <w:pPr>
        <w:spacing w:before="720" w:after="100" w:afterAutospacing="1"/>
        <w:rPr>
          <w:rFonts w:ascii="Arial Narrow" w:hAnsi="Arial Narrow"/>
          <w:b/>
          <w:sz w:val="24"/>
          <w:szCs w:val="24"/>
        </w:rPr>
      </w:pPr>
    </w:p>
    <w:sectPr w:rsidR="002320BC" w:rsidSect="006F2930">
      <w:headerReference w:type="even" r:id="rId9"/>
      <w:headerReference w:type="default" r:id="rId10"/>
      <w:footerReference w:type="even" r:id="rId11"/>
      <w:footerReference w:type="default" r:id="rId12"/>
      <w:headerReference w:type="first" r:id="rId13"/>
      <w:footerReference w:type="first" r:id="rId14"/>
      <w:pgSz w:w="11906" w:h="16838"/>
      <w:pgMar w:top="1418" w:right="1418" w:bottom="119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ED68D9" w14:textId="77777777" w:rsidR="00DE7141" w:rsidRDefault="00DE7141">
      <w:pPr>
        <w:spacing w:after="0" w:line="240" w:lineRule="auto"/>
      </w:pPr>
      <w:r>
        <w:separator/>
      </w:r>
    </w:p>
  </w:endnote>
  <w:endnote w:type="continuationSeparator" w:id="0">
    <w:p w14:paraId="1C11ABA6" w14:textId="77777777" w:rsidR="00DE7141" w:rsidRDefault="00DE71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8089CE" w14:textId="77777777" w:rsidR="00336EDF" w:rsidRDefault="00336ED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93479511"/>
      <w:docPartObj>
        <w:docPartGallery w:val="Page Numbers (Bottom of Page)"/>
        <w:docPartUnique/>
      </w:docPartObj>
    </w:sdtPr>
    <w:sdtEndPr/>
    <w:sdtContent>
      <w:p w14:paraId="016EE744" w14:textId="77777777" w:rsidR="00704EEC" w:rsidRDefault="00704EEC">
        <w:pPr>
          <w:pStyle w:val="Piedepgina"/>
          <w:jc w:val="right"/>
        </w:pPr>
        <w:r>
          <w:fldChar w:fldCharType="begin"/>
        </w:r>
        <w:r>
          <w:instrText>PAGE   \* MERGEFORMAT</w:instrText>
        </w:r>
        <w:r>
          <w:fldChar w:fldCharType="separate"/>
        </w:r>
        <w:r w:rsidR="00486174">
          <w:rPr>
            <w:noProof/>
          </w:rPr>
          <w:t>3</w:t>
        </w:r>
        <w: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6E1C21" w14:textId="77777777" w:rsidR="00336EDF" w:rsidRDefault="00336ED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456F52" w14:textId="77777777" w:rsidR="00DE7141" w:rsidRDefault="00DE7141">
      <w:pPr>
        <w:spacing w:after="0" w:line="240" w:lineRule="auto"/>
      </w:pPr>
      <w:r>
        <w:separator/>
      </w:r>
    </w:p>
  </w:footnote>
  <w:footnote w:type="continuationSeparator" w:id="0">
    <w:p w14:paraId="000BE0E8" w14:textId="77777777" w:rsidR="00DE7141" w:rsidRDefault="00DE71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937666" w14:textId="77777777" w:rsidR="00336EDF" w:rsidRDefault="00336ED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AFB602" w14:textId="77777777" w:rsidR="00336EDF" w:rsidRDefault="00336EDF">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8D7863" w14:textId="77777777" w:rsidR="00336EDF" w:rsidRDefault="00336ED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1A3F86"/>
    <w:multiLevelType w:val="multilevel"/>
    <w:tmpl w:val="711244E6"/>
    <w:lvl w:ilvl="0">
      <w:start w:val="1"/>
      <w:numFmt w:val="bullet"/>
      <w:lvlText w:val=""/>
      <w:lvlJc w:val="left"/>
      <w:pPr>
        <w:ind w:left="1068" w:hanging="360"/>
      </w:pPr>
      <w:rPr>
        <w:rFonts w:ascii="Symbol" w:hAnsi="Symbol" w:hint="default"/>
      </w:rPr>
    </w:lvl>
    <w:lvl w:ilvl="1">
      <w:start w:val="1"/>
      <w:numFmt w:val="decimal"/>
      <w:lvlText w:val="%1.%2."/>
      <w:lvlJc w:val="left"/>
      <w:pPr>
        <w:ind w:left="1500" w:hanging="432"/>
      </w:pPr>
    </w:lvl>
    <w:lvl w:ilvl="2">
      <w:start w:val="1"/>
      <w:numFmt w:val="decimal"/>
      <w:lvlText w:val="%1.%2.%3."/>
      <w:lvlJc w:val="left"/>
      <w:pPr>
        <w:ind w:left="1932" w:hanging="504"/>
      </w:pPr>
    </w:lvl>
    <w:lvl w:ilvl="3">
      <w:start w:val="1"/>
      <w:numFmt w:val="decimal"/>
      <w:lvlText w:val="%1.%2.%3.%4."/>
      <w:lvlJc w:val="left"/>
      <w:pPr>
        <w:ind w:left="2436" w:hanging="648"/>
      </w:pPr>
    </w:lvl>
    <w:lvl w:ilvl="4">
      <w:start w:val="1"/>
      <w:numFmt w:val="decimal"/>
      <w:lvlText w:val="%1.%2.%3.%4.%5."/>
      <w:lvlJc w:val="left"/>
      <w:pPr>
        <w:ind w:left="2940" w:hanging="792"/>
      </w:pPr>
    </w:lvl>
    <w:lvl w:ilvl="5">
      <w:start w:val="1"/>
      <w:numFmt w:val="decimal"/>
      <w:lvlText w:val="%1.%2.%3.%4.%5.%6."/>
      <w:lvlJc w:val="left"/>
      <w:pPr>
        <w:ind w:left="3444" w:hanging="936"/>
      </w:pPr>
    </w:lvl>
    <w:lvl w:ilvl="6">
      <w:start w:val="1"/>
      <w:numFmt w:val="decimal"/>
      <w:lvlText w:val="%1.%2.%3.%4.%5.%6.%7."/>
      <w:lvlJc w:val="left"/>
      <w:pPr>
        <w:ind w:left="3948" w:hanging="1080"/>
      </w:pPr>
    </w:lvl>
    <w:lvl w:ilvl="7">
      <w:start w:val="1"/>
      <w:numFmt w:val="decimal"/>
      <w:lvlText w:val="%1.%2.%3.%4.%5.%6.%7.%8."/>
      <w:lvlJc w:val="left"/>
      <w:pPr>
        <w:ind w:left="4452" w:hanging="1224"/>
      </w:pPr>
    </w:lvl>
    <w:lvl w:ilvl="8">
      <w:start w:val="1"/>
      <w:numFmt w:val="decimal"/>
      <w:lvlText w:val="%1.%2.%3.%4.%5.%6.%7.%8.%9."/>
      <w:lvlJc w:val="left"/>
      <w:pPr>
        <w:ind w:left="5028" w:hanging="1440"/>
      </w:pPr>
    </w:lvl>
  </w:abstractNum>
  <w:abstractNum w:abstractNumId="1" w15:restartNumberingAfterBreak="0">
    <w:nsid w:val="10FA0B1D"/>
    <w:multiLevelType w:val="multilevel"/>
    <w:tmpl w:val="7FA2E964"/>
    <w:lvl w:ilvl="0">
      <w:start w:val="1"/>
      <w:numFmt w:val="decimal"/>
      <w:lvlText w:val="Apartado %1."/>
      <w:lvlJc w:val="left"/>
      <w:pPr>
        <w:ind w:left="170" w:hanging="170"/>
      </w:pPr>
      <w:rPr>
        <w:rFonts w:ascii="Arial Narrow" w:hAnsi="Arial Narrow" w:hint="default"/>
        <w:b/>
        <w:i w:val="0"/>
        <w:sz w:val="24"/>
      </w:rPr>
    </w:lvl>
    <w:lvl w:ilvl="1">
      <w:start w:val="1"/>
      <w:numFmt w:val="decimal"/>
      <w:lvlText w:val="%1.%2."/>
      <w:lvlJc w:val="left"/>
      <w:pPr>
        <w:ind w:left="510" w:hanging="150"/>
      </w:pPr>
      <w:rPr>
        <w:rFonts w:ascii="Arial Narrow" w:hAnsi="Arial Narrow" w:hint="default"/>
        <w:sz w:val="24"/>
      </w:rPr>
    </w:lvl>
    <w:lvl w:ilvl="2">
      <w:start w:val="1"/>
      <w:numFmt w:val="decimal"/>
      <w:lvlText w:val="%1.%2.%3"/>
      <w:lvlJc w:val="left"/>
      <w:pPr>
        <w:ind w:left="907" w:hanging="56"/>
      </w:pPr>
      <w:rPr>
        <w:rFonts w:ascii="Arial Narrow" w:hAnsi="Arial Narrow" w:hint="default"/>
        <w:sz w:val="24"/>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14042139"/>
    <w:multiLevelType w:val="hybridMultilevel"/>
    <w:tmpl w:val="CBE80F5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5E364CA"/>
    <w:multiLevelType w:val="multilevel"/>
    <w:tmpl w:val="ECF299AC"/>
    <w:lvl w:ilvl="0">
      <w:start w:val="1"/>
      <w:numFmt w:val="lowerLetter"/>
      <w:lvlText w:val="%1)"/>
      <w:lvlJc w:val="left"/>
      <w:pPr>
        <w:ind w:left="1068" w:hanging="360"/>
      </w:pPr>
    </w:lvl>
    <w:lvl w:ilvl="1">
      <w:start w:val="1"/>
      <w:numFmt w:val="decimal"/>
      <w:lvlText w:val="%1.%2."/>
      <w:lvlJc w:val="left"/>
      <w:pPr>
        <w:ind w:left="1500" w:hanging="432"/>
      </w:pPr>
    </w:lvl>
    <w:lvl w:ilvl="2">
      <w:start w:val="1"/>
      <w:numFmt w:val="decimal"/>
      <w:lvlText w:val="%1.%2.%3."/>
      <w:lvlJc w:val="left"/>
      <w:pPr>
        <w:ind w:left="1932" w:hanging="504"/>
      </w:pPr>
    </w:lvl>
    <w:lvl w:ilvl="3">
      <w:start w:val="1"/>
      <w:numFmt w:val="decimal"/>
      <w:lvlText w:val="%1.%2.%3.%4."/>
      <w:lvlJc w:val="left"/>
      <w:pPr>
        <w:ind w:left="2436" w:hanging="648"/>
      </w:pPr>
    </w:lvl>
    <w:lvl w:ilvl="4">
      <w:start w:val="1"/>
      <w:numFmt w:val="decimal"/>
      <w:lvlText w:val="%1.%2.%3.%4.%5."/>
      <w:lvlJc w:val="left"/>
      <w:pPr>
        <w:ind w:left="2940" w:hanging="792"/>
      </w:pPr>
    </w:lvl>
    <w:lvl w:ilvl="5">
      <w:start w:val="1"/>
      <w:numFmt w:val="decimal"/>
      <w:lvlText w:val="%1.%2.%3.%4.%5.%6."/>
      <w:lvlJc w:val="left"/>
      <w:pPr>
        <w:ind w:left="3444" w:hanging="936"/>
      </w:pPr>
    </w:lvl>
    <w:lvl w:ilvl="6">
      <w:start w:val="1"/>
      <w:numFmt w:val="decimal"/>
      <w:lvlText w:val="%1.%2.%3.%4.%5.%6.%7."/>
      <w:lvlJc w:val="left"/>
      <w:pPr>
        <w:ind w:left="3948" w:hanging="1080"/>
      </w:pPr>
    </w:lvl>
    <w:lvl w:ilvl="7">
      <w:start w:val="1"/>
      <w:numFmt w:val="decimal"/>
      <w:lvlText w:val="%1.%2.%3.%4.%5.%6.%7.%8."/>
      <w:lvlJc w:val="left"/>
      <w:pPr>
        <w:ind w:left="4452" w:hanging="1224"/>
      </w:pPr>
    </w:lvl>
    <w:lvl w:ilvl="8">
      <w:start w:val="1"/>
      <w:numFmt w:val="decimal"/>
      <w:lvlText w:val="%1.%2.%3.%4.%5.%6.%7.%8.%9."/>
      <w:lvlJc w:val="left"/>
      <w:pPr>
        <w:ind w:left="5028" w:hanging="1440"/>
      </w:pPr>
    </w:lvl>
  </w:abstractNum>
  <w:abstractNum w:abstractNumId="4" w15:restartNumberingAfterBreak="0">
    <w:nsid w:val="3E7845E2"/>
    <w:multiLevelType w:val="hybridMultilevel"/>
    <w:tmpl w:val="466032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4AD109B7"/>
    <w:multiLevelType w:val="hybridMultilevel"/>
    <w:tmpl w:val="2FB0D96E"/>
    <w:lvl w:ilvl="0" w:tplc="6066C294">
      <w:start w:val="1"/>
      <w:numFmt w:val="upp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6" w15:restartNumberingAfterBreak="0">
    <w:nsid w:val="4C005A01"/>
    <w:multiLevelType w:val="hybridMultilevel"/>
    <w:tmpl w:val="2D38329A"/>
    <w:lvl w:ilvl="0" w:tplc="CB90D9F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FCC1373"/>
    <w:multiLevelType w:val="hybridMultilevel"/>
    <w:tmpl w:val="95C07AB8"/>
    <w:lvl w:ilvl="0" w:tplc="0C0A000F">
      <w:start w:val="1"/>
      <w:numFmt w:val="decimal"/>
      <w:lvlText w:val="%1."/>
      <w:lvlJc w:val="left"/>
      <w:pPr>
        <w:ind w:left="1080" w:hanging="360"/>
      </w:p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8" w15:restartNumberingAfterBreak="0">
    <w:nsid w:val="53D4465A"/>
    <w:multiLevelType w:val="multilevel"/>
    <w:tmpl w:val="C216463C"/>
    <w:lvl w:ilvl="0">
      <w:start w:val="1"/>
      <w:numFmt w:val="decimal"/>
      <w:lvlText w:val="%1"/>
      <w:lvlJc w:val="left"/>
      <w:pPr>
        <w:tabs>
          <w:tab w:val="num" w:pos="360"/>
        </w:tabs>
        <w:ind w:left="360" w:hanging="360"/>
      </w:pPr>
      <w:rPr>
        <w:b w:val="0"/>
        <w:color w:val="auto"/>
      </w:rPr>
    </w:lvl>
    <w:lvl w:ilvl="1">
      <w:start w:val="1"/>
      <w:numFmt w:val="bullet"/>
      <w:lvlText w:val=""/>
      <w:lvlJc w:val="left"/>
      <w:pPr>
        <w:tabs>
          <w:tab w:val="num" w:pos="720"/>
        </w:tabs>
        <w:ind w:left="720" w:hanging="360"/>
      </w:pPr>
      <w:rPr>
        <w:rFonts w:ascii="Wingdings" w:hAnsi="Wingding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9" w15:restartNumberingAfterBreak="0">
    <w:nsid w:val="540F7848"/>
    <w:multiLevelType w:val="hybridMultilevel"/>
    <w:tmpl w:val="BFA6EFDE"/>
    <w:lvl w:ilvl="0" w:tplc="7C0EBEA8">
      <w:numFmt w:val="bullet"/>
      <w:lvlText w:val="-"/>
      <w:lvlJc w:val="left"/>
      <w:pPr>
        <w:ind w:left="644" w:hanging="360"/>
      </w:pPr>
      <w:rPr>
        <w:rFonts w:ascii="Arial Narrow" w:eastAsiaTheme="minorHAnsi" w:hAnsi="Arial Narrow" w:cstheme="minorBid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10" w15:restartNumberingAfterBreak="0">
    <w:nsid w:val="5CDE017F"/>
    <w:multiLevelType w:val="hybridMultilevel"/>
    <w:tmpl w:val="87E0FE9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696219C3"/>
    <w:multiLevelType w:val="hybridMultilevel"/>
    <w:tmpl w:val="2B944518"/>
    <w:lvl w:ilvl="0" w:tplc="0C0A0005">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6ECF4392"/>
    <w:multiLevelType w:val="multilevel"/>
    <w:tmpl w:val="051C6CE8"/>
    <w:lvl w:ilvl="0">
      <w:start w:val="1"/>
      <w:numFmt w:val="decimal"/>
      <w:lvlText w:val="Apartado %1."/>
      <w:lvlJc w:val="left"/>
      <w:pPr>
        <w:ind w:left="170" w:hanging="170"/>
      </w:pPr>
      <w:rPr>
        <w:rFonts w:ascii="Arial Narrow" w:hAnsi="Arial Narrow" w:hint="default"/>
        <w:b/>
        <w:i w:val="0"/>
        <w:sz w:val="24"/>
      </w:rPr>
    </w:lvl>
    <w:lvl w:ilvl="1">
      <w:start w:val="1"/>
      <w:numFmt w:val="decimal"/>
      <w:lvlText w:val="%1.%2."/>
      <w:lvlJc w:val="left"/>
      <w:pPr>
        <w:ind w:left="510" w:hanging="150"/>
      </w:pPr>
      <w:rPr>
        <w:rFonts w:ascii="Arial Narrow" w:hAnsi="Arial Narrow" w:hint="default"/>
        <w:sz w:val="24"/>
      </w:rPr>
    </w:lvl>
    <w:lvl w:ilvl="2">
      <w:start w:val="1"/>
      <w:numFmt w:val="decimal"/>
      <w:lvlText w:val="%1.%2.%3"/>
      <w:lvlJc w:val="left"/>
      <w:pPr>
        <w:ind w:left="907" w:hanging="56"/>
      </w:pPr>
      <w:rPr>
        <w:rFonts w:ascii="Arial Narrow" w:hAnsi="Arial Narrow" w:hint="default"/>
        <w:sz w:val="24"/>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709F4B8F"/>
    <w:multiLevelType w:val="hybridMultilevel"/>
    <w:tmpl w:val="871E2870"/>
    <w:lvl w:ilvl="0" w:tplc="6066C294">
      <w:start w:val="1"/>
      <w:numFmt w:val="upp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4" w15:restartNumberingAfterBreak="0">
    <w:nsid w:val="7F93779F"/>
    <w:multiLevelType w:val="hybridMultilevel"/>
    <w:tmpl w:val="23B8D6C8"/>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num w:numId="1" w16cid:durableId="274947158">
    <w:abstractNumId w:val="12"/>
  </w:num>
  <w:num w:numId="2" w16cid:durableId="1568225430">
    <w:abstractNumId w:val="1"/>
  </w:num>
  <w:num w:numId="3" w16cid:durableId="1622300411">
    <w:abstractNumId w:val="9"/>
  </w:num>
  <w:num w:numId="4" w16cid:durableId="1346713282">
    <w:abstractNumId w:val="11"/>
  </w:num>
  <w:num w:numId="5" w16cid:durableId="77139601">
    <w:abstractNumId w:val="4"/>
  </w:num>
  <w:num w:numId="6" w16cid:durableId="1644776151">
    <w:abstractNumId w:val="1"/>
    <w:lvlOverride w:ilvl="0">
      <w:lvl w:ilvl="0">
        <w:start w:val="1"/>
        <w:numFmt w:val="decimal"/>
        <w:lvlText w:val="Apartado %1."/>
        <w:lvlJc w:val="left"/>
        <w:pPr>
          <w:ind w:left="170" w:hanging="170"/>
        </w:pPr>
        <w:rPr>
          <w:rFonts w:ascii="Arial Narrow" w:hAnsi="Arial Narrow" w:hint="default"/>
          <w:b/>
          <w:i w:val="0"/>
          <w:sz w:val="24"/>
        </w:rPr>
      </w:lvl>
    </w:lvlOverride>
    <w:lvlOverride w:ilvl="1">
      <w:lvl w:ilvl="1">
        <w:start w:val="1"/>
        <w:numFmt w:val="decimal"/>
        <w:lvlText w:val="%1.%2."/>
        <w:lvlJc w:val="left"/>
        <w:pPr>
          <w:ind w:left="510" w:hanging="150"/>
        </w:pPr>
        <w:rPr>
          <w:rFonts w:ascii="Arial Narrow" w:hAnsi="Arial Narrow" w:hint="default"/>
          <w:sz w:val="24"/>
        </w:rPr>
      </w:lvl>
    </w:lvlOverride>
    <w:lvlOverride w:ilvl="2">
      <w:lvl w:ilvl="2">
        <w:start w:val="1"/>
        <w:numFmt w:val="decimal"/>
        <w:lvlText w:val="%1.%2.%3"/>
        <w:lvlJc w:val="left"/>
        <w:pPr>
          <w:ind w:left="1531" w:hanging="567"/>
        </w:pPr>
        <w:rPr>
          <w:rFonts w:ascii="Arial Narrow" w:hAnsi="Arial Narrow" w:hint="default"/>
          <w:sz w:val="24"/>
        </w:rPr>
      </w:lvl>
    </w:lvlOverride>
    <w:lvlOverride w:ilvl="3">
      <w:lvl w:ilvl="3">
        <w:start w:val="1"/>
        <w:numFmt w:val="decimal"/>
        <w:lvlText w:val="(%4)"/>
        <w:lvlJc w:val="left"/>
        <w:pPr>
          <w:ind w:left="1440" w:hanging="360"/>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7" w16cid:durableId="1734424627">
    <w:abstractNumId w:val="6"/>
  </w:num>
  <w:num w:numId="8" w16cid:durableId="202520874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14389019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437709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0249488">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923949835">
    <w:abstractNumId w:val="2"/>
  </w:num>
  <w:num w:numId="13" w16cid:durableId="142695845">
    <w:abstractNumId w:val="10"/>
  </w:num>
  <w:num w:numId="14" w16cid:durableId="1291790090">
    <w:abstractNumId w:val="13"/>
  </w:num>
  <w:num w:numId="15" w16cid:durableId="1483694346">
    <w:abstractNumId w:val="5"/>
  </w:num>
  <w:num w:numId="16" w16cid:durableId="1142889487">
    <w:abstractNumId w:val="8"/>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3C9B"/>
    <w:rsid w:val="000255C0"/>
    <w:rsid w:val="000666E4"/>
    <w:rsid w:val="00071443"/>
    <w:rsid w:val="00072A20"/>
    <w:rsid w:val="000770ED"/>
    <w:rsid w:val="000C51F4"/>
    <w:rsid w:val="000D5F07"/>
    <w:rsid w:val="000E2C80"/>
    <w:rsid w:val="000F3670"/>
    <w:rsid w:val="000F63FE"/>
    <w:rsid w:val="00172A19"/>
    <w:rsid w:val="00175483"/>
    <w:rsid w:val="00184E19"/>
    <w:rsid w:val="001A650D"/>
    <w:rsid w:val="001D5DEA"/>
    <w:rsid w:val="002320BC"/>
    <w:rsid w:val="00247216"/>
    <w:rsid w:val="00275C77"/>
    <w:rsid w:val="002A0433"/>
    <w:rsid w:val="002F651C"/>
    <w:rsid w:val="00301644"/>
    <w:rsid w:val="00301C39"/>
    <w:rsid w:val="00324B2F"/>
    <w:rsid w:val="00327A4C"/>
    <w:rsid w:val="00336EDF"/>
    <w:rsid w:val="00352B30"/>
    <w:rsid w:val="00363F33"/>
    <w:rsid w:val="00366345"/>
    <w:rsid w:val="003856B3"/>
    <w:rsid w:val="003C3FFE"/>
    <w:rsid w:val="00403294"/>
    <w:rsid w:val="00405C04"/>
    <w:rsid w:val="0041191F"/>
    <w:rsid w:val="00444126"/>
    <w:rsid w:val="00477AE7"/>
    <w:rsid w:val="00486174"/>
    <w:rsid w:val="00496391"/>
    <w:rsid w:val="004A3C9B"/>
    <w:rsid w:val="004F2C45"/>
    <w:rsid w:val="004F2E11"/>
    <w:rsid w:val="004F6CB9"/>
    <w:rsid w:val="005177EA"/>
    <w:rsid w:val="0054444A"/>
    <w:rsid w:val="00557D64"/>
    <w:rsid w:val="005A70C8"/>
    <w:rsid w:val="005D0BD6"/>
    <w:rsid w:val="0065420B"/>
    <w:rsid w:val="00660FED"/>
    <w:rsid w:val="00694F1F"/>
    <w:rsid w:val="006973C0"/>
    <w:rsid w:val="006B4536"/>
    <w:rsid w:val="006F5A70"/>
    <w:rsid w:val="00704EEC"/>
    <w:rsid w:val="00721BE1"/>
    <w:rsid w:val="00773B62"/>
    <w:rsid w:val="007764AD"/>
    <w:rsid w:val="007A4ECC"/>
    <w:rsid w:val="007B1DDC"/>
    <w:rsid w:val="007F23F1"/>
    <w:rsid w:val="008222DF"/>
    <w:rsid w:val="00834102"/>
    <w:rsid w:val="00841851"/>
    <w:rsid w:val="008425BC"/>
    <w:rsid w:val="00863AC3"/>
    <w:rsid w:val="00866E00"/>
    <w:rsid w:val="00891162"/>
    <w:rsid w:val="008B10F7"/>
    <w:rsid w:val="008B1DEF"/>
    <w:rsid w:val="008F47C5"/>
    <w:rsid w:val="00902048"/>
    <w:rsid w:val="00922DA1"/>
    <w:rsid w:val="00927FE8"/>
    <w:rsid w:val="00930499"/>
    <w:rsid w:val="009340F3"/>
    <w:rsid w:val="009721C8"/>
    <w:rsid w:val="00980E41"/>
    <w:rsid w:val="009B6948"/>
    <w:rsid w:val="00A010FF"/>
    <w:rsid w:val="00A16021"/>
    <w:rsid w:val="00A1770E"/>
    <w:rsid w:val="00A47D51"/>
    <w:rsid w:val="00A56C71"/>
    <w:rsid w:val="00A7008C"/>
    <w:rsid w:val="00A738EF"/>
    <w:rsid w:val="00A909D6"/>
    <w:rsid w:val="00AD1AAD"/>
    <w:rsid w:val="00B26862"/>
    <w:rsid w:val="00B4547E"/>
    <w:rsid w:val="00B55D29"/>
    <w:rsid w:val="00B57A74"/>
    <w:rsid w:val="00B638D4"/>
    <w:rsid w:val="00B76CD4"/>
    <w:rsid w:val="00BB19E8"/>
    <w:rsid w:val="00BE21D7"/>
    <w:rsid w:val="00C03BB7"/>
    <w:rsid w:val="00C52AC7"/>
    <w:rsid w:val="00C5735B"/>
    <w:rsid w:val="00C6376E"/>
    <w:rsid w:val="00C668C9"/>
    <w:rsid w:val="00C93563"/>
    <w:rsid w:val="00CA484D"/>
    <w:rsid w:val="00CC2922"/>
    <w:rsid w:val="00D26D7B"/>
    <w:rsid w:val="00D3633B"/>
    <w:rsid w:val="00D410C6"/>
    <w:rsid w:val="00D77421"/>
    <w:rsid w:val="00D803FB"/>
    <w:rsid w:val="00DA33F8"/>
    <w:rsid w:val="00DE7141"/>
    <w:rsid w:val="00DF4317"/>
    <w:rsid w:val="00E0132E"/>
    <w:rsid w:val="00E20503"/>
    <w:rsid w:val="00E31CE2"/>
    <w:rsid w:val="00E43332"/>
    <w:rsid w:val="00E50063"/>
    <w:rsid w:val="00E61C24"/>
    <w:rsid w:val="00E63A85"/>
    <w:rsid w:val="00E70AE6"/>
    <w:rsid w:val="00EC0440"/>
    <w:rsid w:val="00EC7937"/>
    <w:rsid w:val="00ED1BF7"/>
    <w:rsid w:val="00F1091D"/>
    <w:rsid w:val="00F25A58"/>
    <w:rsid w:val="00F3616C"/>
    <w:rsid w:val="00F43D75"/>
    <w:rsid w:val="00F54749"/>
    <w:rsid w:val="00F56BFF"/>
    <w:rsid w:val="00F74D39"/>
    <w:rsid w:val="00F83B1D"/>
    <w:rsid w:val="00FA7187"/>
    <w:rsid w:val="00FA76EF"/>
    <w:rsid w:val="00FC3C97"/>
    <w:rsid w:val="00FE0AE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72F924"/>
  <w15:docId w15:val="{83EDA155-0B73-4412-9391-A03E6AF76F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1162"/>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891162"/>
    <w:pPr>
      <w:autoSpaceDE w:val="0"/>
      <w:autoSpaceDN w:val="0"/>
      <w:adjustRightInd w:val="0"/>
      <w:spacing w:after="0" w:line="240" w:lineRule="auto"/>
    </w:pPr>
    <w:rPr>
      <w:rFonts w:ascii="Times New Roman" w:hAnsi="Times New Roman" w:cs="Times New Roman"/>
      <w:color w:val="000000"/>
      <w:sz w:val="24"/>
      <w:szCs w:val="24"/>
    </w:rPr>
  </w:style>
  <w:style w:type="paragraph" w:styleId="Prrafodelista">
    <w:name w:val="List Paragraph"/>
    <w:basedOn w:val="Normal"/>
    <w:uiPriority w:val="34"/>
    <w:qFormat/>
    <w:rsid w:val="00891162"/>
    <w:pPr>
      <w:ind w:left="720"/>
      <w:contextualSpacing/>
    </w:pPr>
  </w:style>
  <w:style w:type="table" w:styleId="Tablaconcuadrcula">
    <w:name w:val="Table Grid"/>
    <w:basedOn w:val="Tablanormal"/>
    <w:uiPriority w:val="39"/>
    <w:rsid w:val="008911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basedOn w:val="Normal"/>
    <w:link w:val="PiedepginaCar"/>
    <w:uiPriority w:val="99"/>
    <w:unhideWhenUsed/>
    <w:rsid w:val="0089116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91162"/>
  </w:style>
  <w:style w:type="paragraph" w:styleId="Encabezado">
    <w:name w:val="header"/>
    <w:basedOn w:val="Normal"/>
    <w:link w:val="EncabezadoCar"/>
    <w:uiPriority w:val="99"/>
    <w:unhideWhenUsed/>
    <w:rsid w:val="00E61C2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61C24"/>
  </w:style>
  <w:style w:type="paragraph" w:styleId="Textodeglobo">
    <w:name w:val="Balloon Text"/>
    <w:basedOn w:val="Normal"/>
    <w:link w:val="TextodegloboCar"/>
    <w:uiPriority w:val="99"/>
    <w:semiHidden/>
    <w:unhideWhenUsed/>
    <w:rsid w:val="00704EE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04EEC"/>
    <w:rPr>
      <w:rFonts w:ascii="Tahoma" w:hAnsi="Tahoma" w:cs="Tahoma"/>
      <w:sz w:val="16"/>
      <w:szCs w:val="16"/>
    </w:rPr>
  </w:style>
  <w:style w:type="paragraph" w:styleId="Textonotapie">
    <w:name w:val="footnote text"/>
    <w:basedOn w:val="Normal"/>
    <w:link w:val="TextonotapieCar"/>
    <w:uiPriority w:val="99"/>
    <w:semiHidden/>
    <w:unhideWhenUsed/>
    <w:rsid w:val="00184E19"/>
    <w:pPr>
      <w:spacing w:after="0" w:line="240" w:lineRule="auto"/>
    </w:pPr>
    <w:rPr>
      <w:rFonts w:ascii="Times New Roman" w:eastAsia="Times New Roman" w:hAnsi="Times New Roman" w:cs="Times New Roman"/>
      <w:sz w:val="20"/>
      <w:szCs w:val="20"/>
      <w:lang w:val="en-US"/>
    </w:rPr>
  </w:style>
  <w:style w:type="character" w:customStyle="1" w:styleId="TextonotapieCar">
    <w:name w:val="Texto nota pie Car"/>
    <w:basedOn w:val="Fuentedeprrafopredeter"/>
    <w:link w:val="Textonotapie"/>
    <w:uiPriority w:val="99"/>
    <w:semiHidden/>
    <w:rsid w:val="00184E19"/>
    <w:rPr>
      <w:rFonts w:ascii="Times New Roman" w:eastAsia="Times New Roman" w:hAnsi="Times New Roman" w:cs="Times New Roman"/>
      <w:sz w:val="20"/>
      <w:szCs w:val="20"/>
      <w:lang w:val="en-US"/>
    </w:rPr>
  </w:style>
  <w:style w:type="paragraph" w:styleId="NormalWeb">
    <w:name w:val="Normal (Web)"/>
    <w:basedOn w:val="Normal"/>
    <w:uiPriority w:val="99"/>
    <w:semiHidden/>
    <w:unhideWhenUsed/>
    <w:rsid w:val="007A4ECC"/>
    <w:pPr>
      <w:spacing w:before="100" w:beforeAutospacing="1" w:after="100" w:afterAutospacing="1" w:line="240" w:lineRule="auto"/>
    </w:pPr>
    <w:rPr>
      <w:rFonts w:ascii="Times New Roman" w:eastAsia="Times New Roman" w:hAnsi="Times New Roman" w:cs="Times New Roman"/>
      <w:sz w:val="24"/>
      <w:szCs w:val="24"/>
      <w:lang w:val="en-GB"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833824">
      <w:bodyDiv w:val="1"/>
      <w:marLeft w:val="0"/>
      <w:marRight w:val="0"/>
      <w:marTop w:val="0"/>
      <w:marBottom w:val="0"/>
      <w:divBdr>
        <w:top w:val="none" w:sz="0" w:space="0" w:color="auto"/>
        <w:left w:val="none" w:sz="0" w:space="0" w:color="auto"/>
        <w:bottom w:val="none" w:sz="0" w:space="0" w:color="auto"/>
        <w:right w:val="none" w:sz="0" w:space="0" w:color="auto"/>
      </w:divBdr>
    </w:div>
    <w:div w:id="274363603">
      <w:bodyDiv w:val="1"/>
      <w:marLeft w:val="0"/>
      <w:marRight w:val="0"/>
      <w:marTop w:val="0"/>
      <w:marBottom w:val="0"/>
      <w:divBdr>
        <w:top w:val="none" w:sz="0" w:space="0" w:color="auto"/>
        <w:left w:val="none" w:sz="0" w:space="0" w:color="auto"/>
        <w:bottom w:val="none" w:sz="0" w:space="0" w:color="auto"/>
        <w:right w:val="none" w:sz="0" w:space="0" w:color="auto"/>
      </w:divBdr>
    </w:div>
    <w:div w:id="640430508">
      <w:bodyDiv w:val="1"/>
      <w:marLeft w:val="0"/>
      <w:marRight w:val="0"/>
      <w:marTop w:val="0"/>
      <w:marBottom w:val="0"/>
      <w:divBdr>
        <w:top w:val="none" w:sz="0" w:space="0" w:color="auto"/>
        <w:left w:val="none" w:sz="0" w:space="0" w:color="auto"/>
        <w:bottom w:val="none" w:sz="0" w:space="0" w:color="auto"/>
        <w:right w:val="none" w:sz="0" w:space="0" w:color="auto"/>
      </w:divBdr>
    </w:div>
    <w:div w:id="1053387008">
      <w:bodyDiv w:val="1"/>
      <w:marLeft w:val="0"/>
      <w:marRight w:val="0"/>
      <w:marTop w:val="0"/>
      <w:marBottom w:val="0"/>
      <w:divBdr>
        <w:top w:val="none" w:sz="0" w:space="0" w:color="auto"/>
        <w:left w:val="none" w:sz="0" w:space="0" w:color="auto"/>
        <w:bottom w:val="none" w:sz="0" w:space="0" w:color="auto"/>
        <w:right w:val="none" w:sz="0" w:space="0" w:color="auto"/>
      </w:divBdr>
    </w:div>
    <w:div w:id="1142305746">
      <w:bodyDiv w:val="1"/>
      <w:marLeft w:val="0"/>
      <w:marRight w:val="0"/>
      <w:marTop w:val="0"/>
      <w:marBottom w:val="0"/>
      <w:divBdr>
        <w:top w:val="none" w:sz="0" w:space="0" w:color="auto"/>
        <w:left w:val="none" w:sz="0" w:space="0" w:color="auto"/>
        <w:bottom w:val="none" w:sz="0" w:space="0" w:color="auto"/>
        <w:right w:val="none" w:sz="0" w:space="0" w:color="auto"/>
      </w:divBdr>
    </w:div>
    <w:div w:id="1178271755">
      <w:bodyDiv w:val="1"/>
      <w:marLeft w:val="0"/>
      <w:marRight w:val="0"/>
      <w:marTop w:val="0"/>
      <w:marBottom w:val="0"/>
      <w:divBdr>
        <w:top w:val="none" w:sz="0" w:space="0" w:color="auto"/>
        <w:left w:val="none" w:sz="0" w:space="0" w:color="auto"/>
        <w:bottom w:val="none" w:sz="0" w:space="0" w:color="auto"/>
        <w:right w:val="none" w:sz="0" w:space="0" w:color="auto"/>
      </w:divBdr>
    </w:div>
    <w:div w:id="1509783002">
      <w:bodyDiv w:val="1"/>
      <w:marLeft w:val="0"/>
      <w:marRight w:val="0"/>
      <w:marTop w:val="0"/>
      <w:marBottom w:val="0"/>
      <w:divBdr>
        <w:top w:val="none" w:sz="0" w:space="0" w:color="auto"/>
        <w:left w:val="none" w:sz="0" w:space="0" w:color="auto"/>
        <w:bottom w:val="none" w:sz="0" w:space="0" w:color="auto"/>
        <w:right w:val="none" w:sz="0" w:space="0" w:color="auto"/>
      </w:divBdr>
    </w:div>
    <w:div w:id="1523131090">
      <w:bodyDiv w:val="1"/>
      <w:marLeft w:val="0"/>
      <w:marRight w:val="0"/>
      <w:marTop w:val="0"/>
      <w:marBottom w:val="0"/>
      <w:divBdr>
        <w:top w:val="none" w:sz="0" w:space="0" w:color="auto"/>
        <w:left w:val="none" w:sz="0" w:space="0" w:color="auto"/>
        <w:bottom w:val="none" w:sz="0" w:space="0" w:color="auto"/>
        <w:right w:val="none" w:sz="0" w:space="0" w:color="auto"/>
      </w:divBdr>
    </w:div>
    <w:div w:id="1595746904">
      <w:bodyDiv w:val="1"/>
      <w:marLeft w:val="0"/>
      <w:marRight w:val="0"/>
      <w:marTop w:val="0"/>
      <w:marBottom w:val="0"/>
      <w:divBdr>
        <w:top w:val="none" w:sz="0" w:space="0" w:color="auto"/>
        <w:left w:val="none" w:sz="0" w:space="0" w:color="auto"/>
        <w:bottom w:val="none" w:sz="0" w:space="0" w:color="auto"/>
        <w:right w:val="none" w:sz="0" w:space="0" w:color="auto"/>
      </w:divBdr>
    </w:div>
    <w:div w:id="1972788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D908CC84-7EA6-4655-8F79-B4F4C2011D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204</TotalTime>
  <Pages>3</Pages>
  <Words>673</Words>
  <Characters>3703</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Junta de Castilla y León</Company>
  <LinksUpToDate>false</LinksUpToDate>
  <CharactersWithSpaces>4368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Marta del Pozo Rodriguez</dc:creator>
  <cp:lastModifiedBy>Maria Rebeca Herrero Perucha</cp:lastModifiedBy>
  <cp:revision>41</cp:revision>
  <cp:lastPrinted>2022-06-08T06:58:00Z</cp:lastPrinted>
  <dcterms:created xsi:type="dcterms:W3CDTF">2021-05-27T12:03:00Z</dcterms:created>
  <dcterms:modified xsi:type="dcterms:W3CDTF">2022-07-05T10:07:00Z</dcterms:modified>
</cp:coreProperties>
</file>