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5FF8D" w14:textId="77777777" w:rsidR="00462319" w:rsidRDefault="00462319" w:rsidP="00912E25">
      <w:pPr>
        <w:rPr>
          <w:sz w:val="24"/>
          <w:szCs w:val="24"/>
        </w:rPr>
      </w:pPr>
    </w:p>
    <w:tbl>
      <w:tblPr>
        <w:tblW w:w="4890" w:type="pct"/>
        <w:jc w:val="center"/>
        <w:tblLook w:val="0000" w:firstRow="0" w:lastRow="0" w:firstColumn="0" w:lastColumn="0" w:noHBand="0" w:noVBand="0"/>
      </w:tblPr>
      <w:tblGrid>
        <w:gridCol w:w="5023"/>
        <w:gridCol w:w="4892"/>
      </w:tblGrid>
      <w:tr w:rsidR="00C162E5" w14:paraId="1B4CEAB7" w14:textId="77777777" w:rsidTr="003812DA">
        <w:trPr>
          <w:cantSplit/>
          <w:trHeight w:hRule="exact" w:val="1469"/>
          <w:jc w:val="center"/>
        </w:trPr>
        <w:tc>
          <w:tcPr>
            <w:tcW w:w="2533" w:type="pct"/>
          </w:tcPr>
          <w:p w14:paraId="70D99D3C"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 xml:space="preserve">ARRASATEKO UDALAK </w:t>
            </w:r>
            <w:r w:rsidR="003475B7">
              <w:rPr>
                <w:rFonts w:ascii="Garamond" w:hAnsi="Garamond"/>
                <w:b/>
                <w:bCs/>
                <w:sz w:val="24"/>
                <w:lang w:val="eu-ES"/>
              </w:rPr>
              <w:t>2022</w:t>
            </w:r>
            <w:r w:rsidRPr="00B51A11">
              <w:rPr>
                <w:rFonts w:ascii="Garamond" w:hAnsi="Garamond"/>
                <w:b/>
                <w:bCs/>
                <w:sz w:val="24"/>
                <w:lang w:val="eu-ES"/>
              </w:rPr>
              <w:t>. URTERAKO EZARRI DITUEN DIRULAGUNTZA PROGRAMEN DEIALDI IREKIA.</w:t>
            </w:r>
          </w:p>
        </w:tc>
        <w:tc>
          <w:tcPr>
            <w:tcW w:w="2467" w:type="pct"/>
          </w:tcPr>
          <w:p w14:paraId="6771FEE8" w14:textId="77777777" w:rsidR="00B51A11" w:rsidRPr="00B51A11" w:rsidRDefault="004857AE" w:rsidP="00912E25">
            <w:pPr>
              <w:jc w:val="both"/>
              <w:rPr>
                <w:rFonts w:ascii="Garamond" w:hAnsi="Garamond"/>
                <w:b/>
                <w:bCs/>
                <w:sz w:val="24"/>
              </w:rPr>
            </w:pPr>
            <w:r w:rsidRPr="00B51A11">
              <w:rPr>
                <w:rFonts w:ascii="Garamond" w:hAnsi="Garamond"/>
                <w:b/>
                <w:bCs/>
                <w:sz w:val="24"/>
              </w:rPr>
              <w:t xml:space="preserve">CONVOCATORIA PÚBLICA DE LOS DIFERENTES PROGRAMAS DE SUBVENCIONES ESTABLECIDOS POR EL AYUNTAMIENTO DE ARRASATE PARA EL AÑO </w:t>
            </w:r>
            <w:r w:rsidR="003475B7">
              <w:rPr>
                <w:rFonts w:ascii="Garamond" w:hAnsi="Garamond"/>
                <w:b/>
                <w:bCs/>
                <w:sz w:val="24"/>
              </w:rPr>
              <w:t>2022</w:t>
            </w:r>
            <w:r w:rsidRPr="00B51A11">
              <w:rPr>
                <w:rFonts w:ascii="Garamond" w:hAnsi="Garamond"/>
                <w:b/>
                <w:bCs/>
                <w:sz w:val="24"/>
              </w:rPr>
              <w:t>.</w:t>
            </w:r>
          </w:p>
        </w:tc>
      </w:tr>
      <w:tr w:rsidR="00C162E5" w14:paraId="0CAE7A21" w14:textId="77777777" w:rsidTr="003812DA">
        <w:trPr>
          <w:cantSplit/>
          <w:trHeight w:hRule="exact" w:val="567"/>
          <w:jc w:val="center"/>
        </w:trPr>
        <w:tc>
          <w:tcPr>
            <w:tcW w:w="2533" w:type="pct"/>
          </w:tcPr>
          <w:p w14:paraId="70D53F8D" w14:textId="77777777" w:rsidR="00B51A11" w:rsidRPr="00B51A11" w:rsidRDefault="004857AE" w:rsidP="00912E25">
            <w:pPr>
              <w:ind w:firstLine="851"/>
              <w:jc w:val="both"/>
              <w:rPr>
                <w:rFonts w:ascii="Garamond" w:hAnsi="Garamond"/>
                <w:b/>
                <w:bCs/>
                <w:sz w:val="24"/>
                <w:lang w:val="eu-ES"/>
              </w:rPr>
            </w:pPr>
            <w:r w:rsidRPr="00B51A11">
              <w:rPr>
                <w:rFonts w:ascii="Garamond" w:hAnsi="Garamond"/>
                <w:b/>
                <w:bCs/>
                <w:sz w:val="24"/>
                <w:lang w:val="eu-ES"/>
              </w:rPr>
              <w:t>ZIOEN AZALPENA</w:t>
            </w:r>
          </w:p>
        </w:tc>
        <w:tc>
          <w:tcPr>
            <w:tcW w:w="2467" w:type="pct"/>
          </w:tcPr>
          <w:p w14:paraId="3FF3F298" w14:textId="77777777" w:rsidR="00B51A11" w:rsidRPr="00B51A11" w:rsidRDefault="004857AE" w:rsidP="00912E25">
            <w:pPr>
              <w:ind w:firstLine="851"/>
              <w:jc w:val="both"/>
              <w:rPr>
                <w:rFonts w:ascii="Garamond" w:hAnsi="Garamond"/>
                <w:b/>
                <w:bCs/>
                <w:sz w:val="24"/>
              </w:rPr>
            </w:pPr>
            <w:r w:rsidRPr="00B51A11">
              <w:rPr>
                <w:rFonts w:ascii="Garamond" w:hAnsi="Garamond"/>
                <w:b/>
                <w:bCs/>
                <w:sz w:val="24"/>
              </w:rPr>
              <w:t>EXPOSICIÓN DE MOTIVOS</w:t>
            </w:r>
          </w:p>
        </w:tc>
      </w:tr>
      <w:tr w:rsidR="00C162E5" w14:paraId="5A37DD11" w14:textId="77777777" w:rsidTr="003812DA">
        <w:trPr>
          <w:cantSplit/>
          <w:trHeight w:hRule="exact" w:val="3118"/>
          <w:jc w:val="center"/>
        </w:trPr>
        <w:tc>
          <w:tcPr>
            <w:tcW w:w="2533" w:type="pct"/>
          </w:tcPr>
          <w:p w14:paraId="1C8FED5A"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 xml:space="preserve">Arrasateko Udalak diru laguntzak eta laguntzak ematea jasotzen du </w:t>
            </w:r>
            <w:r w:rsidR="003475B7">
              <w:rPr>
                <w:rFonts w:ascii="Garamond" w:hAnsi="Garamond"/>
                <w:sz w:val="24"/>
                <w:lang w:val="eu-ES"/>
              </w:rPr>
              <w:t>2022</w:t>
            </w:r>
            <w:r w:rsidRPr="00B51A11">
              <w:rPr>
                <w:rFonts w:ascii="Garamond" w:hAnsi="Garamond"/>
                <w:sz w:val="24"/>
                <w:lang w:val="eu-ES"/>
              </w:rPr>
              <w:t>eko urtealdirako onartutako udal aurrekontuetan. Laguntza horien bidez, udal interesekotzat jotzen diren alor eta diziplinetan hainbat elkartek eta entitatek egiten dituzten askotariko ekintzak babestu nahi dira, dela erakunde publikoek landu ez dituzten ekimenak direlako dela erakunde horiek lantzen dituzten ekintzen osagarriak direlako.</w:t>
            </w:r>
          </w:p>
        </w:tc>
        <w:tc>
          <w:tcPr>
            <w:tcW w:w="2467" w:type="pct"/>
          </w:tcPr>
          <w:p w14:paraId="5891535C" w14:textId="77777777" w:rsidR="00B51A11" w:rsidRPr="00B51A11" w:rsidRDefault="004857AE" w:rsidP="00912E25">
            <w:pPr>
              <w:jc w:val="both"/>
              <w:rPr>
                <w:rFonts w:ascii="Garamond" w:hAnsi="Garamond"/>
                <w:sz w:val="24"/>
              </w:rPr>
            </w:pPr>
            <w:r w:rsidRPr="00B51A11">
              <w:rPr>
                <w:rFonts w:ascii="Garamond" w:hAnsi="Garamond"/>
                <w:sz w:val="24"/>
              </w:rPr>
              <w:t xml:space="preserve">El Ayuntamiento de Arrasate contempla en los presupuestos municipales aprobados para el ejercicio </w:t>
            </w:r>
            <w:r w:rsidR="003475B7">
              <w:rPr>
                <w:rFonts w:ascii="Garamond" w:hAnsi="Garamond"/>
                <w:sz w:val="24"/>
              </w:rPr>
              <w:t>2022</w:t>
            </w:r>
            <w:r w:rsidRPr="00B51A11">
              <w:rPr>
                <w:rFonts w:ascii="Garamond" w:hAnsi="Garamond"/>
                <w:sz w:val="24"/>
              </w:rPr>
              <w:t xml:space="preserve"> la concesión de subvenciones y ayudas destinadas a colaborar en las múltiples actividades que asociaciones y entidades diversas desarrollan en diferentes ámbitos y disciplinas consideradas de interés municipal, bien por tratarse de  iniciativas no abordadas desde las Instituciones Públicas, o bien porque tienen un carácter complementario respecto de las abordadas por estas.</w:t>
            </w:r>
          </w:p>
        </w:tc>
      </w:tr>
      <w:tr w:rsidR="00C162E5" w14:paraId="445429CE" w14:textId="77777777" w:rsidTr="003812DA">
        <w:trPr>
          <w:cantSplit/>
          <w:trHeight w:hRule="exact" w:val="5026"/>
          <w:jc w:val="center"/>
        </w:trPr>
        <w:tc>
          <w:tcPr>
            <w:tcW w:w="2533" w:type="pct"/>
          </w:tcPr>
          <w:p w14:paraId="2C28BD8D"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 xml:space="preserve">Eman beharreko diru laguntzen bidez, Udalak zenbait alorretan esku hartzen lagundu nahi die elkarte eta entitate horiei; esaterako, kirola eta kultura sustatzen, irakaskuntzan kalitatea hobetzen, euskararen erabilera bultzatzen, udal kudeaketan herritarren parte hartze aktiboa sustatzen, borondatezko lana sustatzen, garatu gabeko herrialdeetan lankidetza proiektu solidarioak egiten, hirugarren adinekoak beren interesen kudeaketan dinamizatu eta inplikatzen, kohesio soziala sustatzen eta hobetzen, ekonomikoki gaizki dabiltzan taldeei laguntzen, </w:t>
            </w:r>
            <w:r w:rsidRPr="00B51A11">
              <w:rPr>
                <w:rFonts w:ascii="Garamond" w:hAnsi="Garamond"/>
                <w:iCs/>
                <w:sz w:val="24"/>
                <w:lang w:val="eu-ES"/>
              </w:rPr>
              <w:t>emakumeen eta gizonen aukera berdintasuna bultzatzeko ekintzak egiten,</w:t>
            </w:r>
            <w:r w:rsidRPr="00B51A11">
              <w:rPr>
                <w:rFonts w:ascii="Garamond" w:hAnsi="Garamond"/>
                <w:sz w:val="24"/>
                <w:lang w:val="eu-ES"/>
              </w:rPr>
              <w:t xml:space="preserve"> bai eta gazte elkartegintza, iraunkortasuna, ingurumen hezkuntza eta ingurumen kontzientziazioa eta enplegu sorkuntza bultzatzen ere.</w:t>
            </w:r>
          </w:p>
        </w:tc>
        <w:tc>
          <w:tcPr>
            <w:tcW w:w="2467" w:type="pct"/>
          </w:tcPr>
          <w:p w14:paraId="31FCA509" w14:textId="77777777" w:rsidR="00B51A11" w:rsidRPr="00B51A11" w:rsidRDefault="004857AE" w:rsidP="00912E25">
            <w:pPr>
              <w:jc w:val="both"/>
              <w:rPr>
                <w:rFonts w:ascii="Garamond" w:hAnsi="Garamond"/>
                <w:sz w:val="24"/>
              </w:rPr>
            </w:pPr>
            <w:r w:rsidRPr="00B51A11">
              <w:rPr>
                <w:rFonts w:ascii="Garamond" w:hAnsi="Garamond"/>
                <w:sz w:val="24"/>
              </w:rPr>
              <w:t>A través de las subvenciones a conceder se pretende colaborar con dichas asociaciones y entidades en la intervención en diferentes ámbitos, como pueden ser la promoción del deporte y la cultura, la mejora de la calidad en la enseñanza, el fomento del euskera, la participación activa de la ciudadanía en la gestión municipal, el fomento del voluntariado, la ejecución de proyectos solidarios de cooperación en países no desarrollados, la dinamización e implicación de la tercera edad en la gestión de sus intereses, la promoción y mejora de la cohesión social, las ayudas a colectivos económicamente desfavorecidos, actuaciones para promover la igualdad de oportunidades entre mujeres y hombres, el asociacionismo juvenil, la sostenibilidad, la educación y concienciación medioambiental y la generación de empleo.</w:t>
            </w:r>
          </w:p>
        </w:tc>
      </w:tr>
      <w:tr w:rsidR="00C162E5" w14:paraId="75C39FA1" w14:textId="77777777" w:rsidTr="003812DA">
        <w:trPr>
          <w:cantSplit/>
          <w:trHeight w:val="1411"/>
          <w:jc w:val="center"/>
        </w:trPr>
        <w:tc>
          <w:tcPr>
            <w:tcW w:w="2533" w:type="pct"/>
          </w:tcPr>
          <w:p w14:paraId="6BD48E03"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 xml:space="preserve">Horregatik guztiagatik, Arrasateko Udalak, bere aurrekontu baliabideen esparruan, lehia askeko deialdi irekia egiten du, proiektuetarako laguntzak eta diru laguntzak emateko, </w:t>
            </w:r>
            <w:r w:rsidR="003475B7">
              <w:rPr>
                <w:rFonts w:ascii="Garamond" w:hAnsi="Garamond"/>
                <w:sz w:val="24"/>
                <w:lang w:val="eu-ES"/>
              </w:rPr>
              <w:t>2022</w:t>
            </w:r>
            <w:r w:rsidRPr="00B51A11">
              <w:rPr>
                <w:rFonts w:ascii="Garamond" w:hAnsi="Garamond"/>
                <w:sz w:val="24"/>
                <w:lang w:val="eu-ES"/>
              </w:rPr>
              <w:t>eko urtealdian egitekoak.</w:t>
            </w:r>
          </w:p>
        </w:tc>
        <w:tc>
          <w:tcPr>
            <w:tcW w:w="2467" w:type="pct"/>
          </w:tcPr>
          <w:p w14:paraId="5459028C" w14:textId="77777777" w:rsidR="00B51A11" w:rsidRPr="00B51A11" w:rsidRDefault="004857AE" w:rsidP="00912E25">
            <w:pPr>
              <w:jc w:val="both"/>
              <w:rPr>
                <w:rFonts w:ascii="Garamond" w:hAnsi="Garamond"/>
                <w:sz w:val="24"/>
              </w:rPr>
            </w:pPr>
            <w:r w:rsidRPr="00B51A11">
              <w:rPr>
                <w:rFonts w:ascii="Garamond" w:hAnsi="Garamond"/>
                <w:sz w:val="24"/>
              </w:rPr>
              <w:t xml:space="preserve">Por todo ello, el Ayuntamiento de Arrasate realiza, en el marco de sus recursos presupuestarios, convocatoria pública de libre concurrencia para ayudas y subvenciones a proyectos a desarrollar a lo largo del ejercicio </w:t>
            </w:r>
            <w:r w:rsidR="003475B7">
              <w:rPr>
                <w:rFonts w:ascii="Garamond" w:hAnsi="Garamond"/>
                <w:sz w:val="24"/>
              </w:rPr>
              <w:t>2022</w:t>
            </w:r>
            <w:r w:rsidRPr="00B51A11">
              <w:rPr>
                <w:rFonts w:ascii="Garamond" w:hAnsi="Garamond"/>
                <w:sz w:val="24"/>
              </w:rPr>
              <w:t>.</w:t>
            </w:r>
          </w:p>
        </w:tc>
      </w:tr>
      <w:tr w:rsidR="00C162E5" w14:paraId="70C0C4B9" w14:textId="77777777" w:rsidTr="003812DA">
        <w:trPr>
          <w:cantSplit/>
          <w:trHeight w:val="609"/>
          <w:jc w:val="center"/>
        </w:trPr>
        <w:tc>
          <w:tcPr>
            <w:tcW w:w="2533" w:type="pct"/>
          </w:tcPr>
          <w:p w14:paraId="4546D52C" w14:textId="77777777" w:rsidR="001A39FF" w:rsidRPr="00B51A11" w:rsidRDefault="001A39FF" w:rsidP="00912E25">
            <w:pPr>
              <w:jc w:val="both"/>
              <w:rPr>
                <w:rFonts w:ascii="Garamond" w:hAnsi="Garamond"/>
                <w:sz w:val="24"/>
                <w:lang w:val="eu-ES"/>
              </w:rPr>
            </w:pPr>
          </w:p>
        </w:tc>
        <w:tc>
          <w:tcPr>
            <w:tcW w:w="2467" w:type="pct"/>
          </w:tcPr>
          <w:p w14:paraId="496CDF56" w14:textId="77777777" w:rsidR="001A39FF" w:rsidRPr="00B51A11" w:rsidRDefault="001A39FF" w:rsidP="00912E25">
            <w:pPr>
              <w:jc w:val="both"/>
              <w:rPr>
                <w:rFonts w:ascii="Garamond" w:hAnsi="Garamond"/>
                <w:sz w:val="24"/>
              </w:rPr>
            </w:pPr>
          </w:p>
        </w:tc>
      </w:tr>
      <w:tr w:rsidR="00C162E5" w14:paraId="39CBD095" w14:textId="77777777" w:rsidTr="003812DA">
        <w:trPr>
          <w:cantSplit/>
          <w:trHeight w:val="3686"/>
          <w:jc w:val="center"/>
        </w:trPr>
        <w:tc>
          <w:tcPr>
            <w:tcW w:w="2533" w:type="pct"/>
          </w:tcPr>
          <w:p w14:paraId="2E47EF49" w14:textId="77777777" w:rsidR="00B51A11" w:rsidRPr="00B75EF2" w:rsidRDefault="004857AE" w:rsidP="00912E25">
            <w:pPr>
              <w:jc w:val="both"/>
              <w:rPr>
                <w:rFonts w:ascii="Garamond" w:hAnsi="Garamond"/>
                <w:sz w:val="24"/>
                <w:lang w:val="eu-ES"/>
              </w:rPr>
            </w:pPr>
            <w:r w:rsidRPr="00B75EF2">
              <w:rPr>
                <w:rFonts w:ascii="Garamond" w:hAnsi="Garamond"/>
                <w:sz w:val="24"/>
                <w:lang w:val="eu-ES"/>
              </w:rPr>
              <w:t>Deialdi honek hainbat diru laguntza jasotzen ditu agiri bakar batean, diru laguntzak hartuko dituzten elkarte eta entitateei araudi erreferentzia bakarra emateko eta, aldi berean, espedienteak izapidetzean egin beharreko kudeaketa administratiboak samurtzeko. 2</w:t>
            </w:r>
            <w:r w:rsidR="00B75EF2" w:rsidRPr="00B75EF2">
              <w:rPr>
                <w:rFonts w:ascii="Garamond" w:hAnsi="Garamond"/>
                <w:sz w:val="24"/>
                <w:lang w:val="eu-ES"/>
              </w:rPr>
              <w:t>5</w:t>
            </w:r>
            <w:r w:rsidRPr="00B75EF2">
              <w:rPr>
                <w:rFonts w:ascii="Garamond" w:hAnsi="Garamond"/>
                <w:sz w:val="24"/>
                <w:lang w:val="eu-ES"/>
              </w:rPr>
              <w:t xml:space="preserve"> programa jasotzen dira beste horrenbeste eranskinetan. Programa horietan, hain zuzen, Udal sail hauek beren eskumenen eremuan ematen dituzten laguntzak sartzen dira:</w:t>
            </w:r>
          </w:p>
        </w:tc>
        <w:tc>
          <w:tcPr>
            <w:tcW w:w="2467" w:type="pct"/>
          </w:tcPr>
          <w:p w14:paraId="18B38396" w14:textId="77777777" w:rsidR="00B51A11" w:rsidRPr="00B51A11" w:rsidRDefault="004857AE" w:rsidP="00912E25">
            <w:pPr>
              <w:jc w:val="both"/>
              <w:rPr>
                <w:rFonts w:ascii="Garamond" w:hAnsi="Garamond"/>
                <w:sz w:val="24"/>
              </w:rPr>
            </w:pPr>
            <w:r w:rsidRPr="00B75EF2">
              <w:rPr>
                <w:rFonts w:ascii="Garamond" w:hAnsi="Garamond"/>
                <w:sz w:val="24"/>
              </w:rPr>
              <w:t>La presente convocatoria reúne en un único documento el resto de líneas de subvención a conceder en régimen de concurrencia competitivas, con el fin de procurar a las asociaciones  y entidades destinatarias de las ayudas económicas una única referencia normativa, al tiempo que se facilitan las gestiones administrativas que conlleva la tramitación de los expedientes. Se contemplan, recogidas en otros tantos anexos, hasta 2</w:t>
            </w:r>
            <w:r w:rsidR="00B75EF2" w:rsidRPr="00B75EF2">
              <w:rPr>
                <w:rFonts w:ascii="Garamond" w:hAnsi="Garamond"/>
                <w:sz w:val="24"/>
              </w:rPr>
              <w:t>5</w:t>
            </w:r>
            <w:r w:rsidRPr="00B75EF2">
              <w:rPr>
                <w:rFonts w:ascii="Garamond" w:hAnsi="Garamond"/>
                <w:sz w:val="24"/>
              </w:rPr>
              <w:t xml:space="preserve"> diferentes programas, que incluyen las ayudas que conceden en el ámbito de sus competencias, las siguientes Áreas Municipales:</w:t>
            </w:r>
          </w:p>
        </w:tc>
      </w:tr>
      <w:tr w:rsidR="00C162E5" w14:paraId="20A663E0" w14:textId="77777777" w:rsidTr="003812DA">
        <w:trPr>
          <w:cantSplit/>
          <w:jc w:val="center"/>
        </w:trPr>
        <w:tc>
          <w:tcPr>
            <w:tcW w:w="2533" w:type="pct"/>
          </w:tcPr>
          <w:p w14:paraId="5B0DBBB8" w14:textId="77777777" w:rsidR="00B51A11" w:rsidRPr="00B51A11" w:rsidRDefault="00B51A11" w:rsidP="00912E25">
            <w:pPr>
              <w:ind w:firstLine="851"/>
              <w:jc w:val="both"/>
              <w:rPr>
                <w:rFonts w:ascii="Garamond" w:hAnsi="Garamond"/>
                <w:sz w:val="24"/>
                <w:lang w:val="eu-ES"/>
              </w:rPr>
            </w:pPr>
          </w:p>
        </w:tc>
        <w:tc>
          <w:tcPr>
            <w:tcW w:w="2467" w:type="pct"/>
          </w:tcPr>
          <w:p w14:paraId="38E768A5" w14:textId="77777777" w:rsidR="00B51A11" w:rsidRPr="00B51A11" w:rsidRDefault="00B51A11" w:rsidP="00912E25">
            <w:pPr>
              <w:ind w:firstLine="851"/>
              <w:jc w:val="both"/>
              <w:rPr>
                <w:rFonts w:ascii="Garamond" w:hAnsi="Garamond"/>
                <w:sz w:val="24"/>
              </w:rPr>
            </w:pPr>
          </w:p>
        </w:tc>
      </w:tr>
      <w:tr w:rsidR="00C162E5" w14:paraId="5B2B1C67" w14:textId="77777777" w:rsidTr="003812DA">
        <w:trPr>
          <w:cantSplit/>
          <w:jc w:val="center"/>
        </w:trPr>
        <w:tc>
          <w:tcPr>
            <w:tcW w:w="2533" w:type="pct"/>
          </w:tcPr>
          <w:p w14:paraId="2A524B5D" w14:textId="77777777" w:rsidR="00B51A11" w:rsidRPr="0078484E" w:rsidRDefault="004857AE" w:rsidP="00912E25">
            <w:pPr>
              <w:ind w:firstLine="851"/>
              <w:jc w:val="both"/>
              <w:rPr>
                <w:rFonts w:ascii="Garamond" w:hAnsi="Garamond"/>
                <w:sz w:val="24"/>
                <w:lang w:val="eu-ES"/>
              </w:rPr>
            </w:pPr>
            <w:r w:rsidRPr="0078484E">
              <w:rPr>
                <w:rFonts w:ascii="Garamond" w:hAnsi="Garamond"/>
                <w:sz w:val="24"/>
                <w:lang w:val="eu-ES"/>
              </w:rPr>
              <w:t>- Kultura</w:t>
            </w:r>
          </w:p>
        </w:tc>
        <w:tc>
          <w:tcPr>
            <w:tcW w:w="2467" w:type="pct"/>
          </w:tcPr>
          <w:p w14:paraId="3221F119" w14:textId="77777777" w:rsidR="00B51A11" w:rsidRPr="0078484E" w:rsidRDefault="004857AE" w:rsidP="00912E25">
            <w:pPr>
              <w:ind w:firstLine="851"/>
              <w:jc w:val="both"/>
              <w:rPr>
                <w:rFonts w:ascii="Garamond" w:hAnsi="Garamond"/>
                <w:sz w:val="24"/>
              </w:rPr>
            </w:pPr>
            <w:r w:rsidRPr="0078484E">
              <w:rPr>
                <w:rFonts w:ascii="Garamond" w:hAnsi="Garamond"/>
                <w:sz w:val="24"/>
              </w:rPr>
              <w:t>- Cultura</w:t>
            </w:r>
          </w:p>
        </w:tc>
      </w:tr>
      <w:tr w:rsidR="00C162E5" w14:paraId="024D8F76" w14:textId="77777777" w:rsidTr="003812DA">
        <w:trPr>
          <w:cantSplit/>
          <w:jc w:val="center"/>
        </w:trPr>
        <w:tc>
          <w:tcPr>
            <w:tcW w:w="2533" w:type="pct"/>
          </w:tcPr>
          <w:p w14:paraId="1FED90D5" w14:textId="77777777" w:rsidR="00B51A11" w:rsidRPr="0078484E" w:rsidRDefault="004857AE" w:rsidP="00912E25">
            <w:pPr>
              <w:ind w:firstLine="851"/>
              <w:jc w:val="both"/>
              <w:rPr>
                <w:rFonts w:ascii="Garamond" w:hAnsi="Garamond"/>
                <w:sz w:val="24"/>
                <w:lang w:val="eu-ES"/>
              </w:rPr>
            </w:pPr>
            <w:r w:rsidRPr="0078484E">
              <w:rPr>
                <w:rFonts w:ascii="Garamond" w:hAnsi="Garamond"/>
                <w:sz w:val="24"/>
                <w:lang w:val="eu-ES"/>
              </w:rPr>
              <w:t>- Euskara</w:t>
            </w:r>
          </w:p>
        </w:tc>
        <w:tc>
          <w:tcPr>
            <w:tcW w:w="2467" w:type="pct"/>
          </w:tcPr>
          <w:p w14:paraId="77DA070E" w14:textId="77777777" w:rsidR="00B51A11" w:rsidRPr="0078484E" w:rsidRDefault="004857AE" w:rsidP="00912E25">
            <w:pPr>
              <w:ind w:firstLine="851"/>
              <w:jc w:val="both"/>
              <w:rPr>
                <w:rFonts w:ascii="Garamond" w:hAnsi="Garamond"/>
                <w:sz w:val="24"/>
              </w:rPr>
            </w:pPr>
            <w:r w:rsidRPr="0078484E">
              <w:rPr>
                <w:rFonts w:ascii="Garamond" w:hAnsi="Garamond"/>
                <w:sz w:val="24"/>
              </w:rPr>
              <w:t>- Euskera</w:t>
            </w:r>
          </w:p>
        </w:tc>
      </w:tr>
      <w:tr w:rsidR="00C162E5" w14:paraId="4470A9A5" w14:textId="77777777" w:rsidTr="003812DA">
        <w:trPr>
          <w:cantSplit/>
          <w:jc w:val="center"/>
        </w:trPr>
        <w:tc>
          <w:tcPr>
            <w:tcW w:w="2533" w:type="pct"/>
          </w:tcPr>
          <w:p w14:paraId="74856094" w14:textId="77777777" w:rsidR="00B51A11" w:rsidRPr="0078484E" w:rsidRDefault="004857AE" w:rsidP="00912E25">
            <w:pPr>
              <w:ind w:firstLine="851"/>
              <w:jc w:val="both"/>
              <w:rPr>
                <w:rFonts w:ascii="Garamond" w:hAnsi="Garamond"/>
                <w:sz w:val="24"/>
                <w:lang w:val="eu-ES"/>
              </w:rPr>
            </w:pPr>
            <w:r w:rsidRPr="0078484E">
              <w:rPr>
                <w:rFonts w:ascii="Garamond" w:hAnsi="Garamond"/>
                <w:sz w:val="24"/>
                <w:lang w:val="eu-ES"/>
              </w:rPr>
              <w:t>- Hezkuntza</w:t>
            </w:r>
          </w:p>
        </w:tc>
        <w:tc>
          <w:tcPr>
            <w:tcW w:w="2467" w:type="pct"/>
          </w:tcPr>
          <w:p w14:paraId="3BD70F3F" w14:textId="77777777" w:rsidR="00B51A11" w:rsidRPr="0078484E" w:rsidRDefault="004857AE" w:rsidP="00912E25">
            <w:pPr>
              <w:ind w:firstLine="851"/>
              <w:jc w:val="both"/>
              <w:rPr>
                <w:rFonts w:ascii="Garamond" w:hAnsi="Garamond"/>
                <w:sz w:val="24"/>
              </w:rPr>
            </w:pPr>
            <w:r w:rsidRPr="0078484E">
              <w:rPr>
                <w:rFonts w:ascii="Garamond" w:hAnsi="Garamond"/>
                <w:sz w:val="24"/>
              </w:rPr>
              <w:t>- Educación</w:t>
            </w:r>
          </w:p>
        </w:tc>
      </w:tr>
      <w:tr w:rsidR="00C162E5" w14:paraId="650449E4" w14:textId="77777777" w:rsidTr="003812DA">
        <w:trPr>
          <w:cantSplit/>
          <w:jc w:val="center"/>
        </w:trPr>
        <w:tc>
          <w:tcPr>
            <w:tcW w:w="2533" w:type="pct"/>
          </w:tcPr>
          <w:p w14:paraId="3128FCE7" w14:textId="77777777" w:rsidR="00B51A11" w:rsidRPr="0078484E" w:rsidRDefault="004857AE" w:rsidP="00912E25">
            <w:pPr>
              <w:ind w:firstLine="851"/>
              <w:jc w:val="both"/>
              <w:rPr>
                <w:rFonts w:ascii="Garamond" w:hAnsi="Garamond"/>
                <w:sz w:val="24"/>
                <w:lang w:val="eu-ES"/>
              </w:rPr>
            </w:pPr>
            <w:r w:rsidRPr="0078484E">
              <w:rPr>
                <w:rFonts w:ascii="Garamond" w:hAnsi="Garamond"/>
                <w:sz w:val="24"/>
                <w:lang w:val="eu-ES"/>
              </w:rPr>
              <w:t>- Gizarte Ongizatea</w:t>
            </w:r>
          </w:p>
        </w:tc>
        <w:tc>
          <w:tcPr>
            <w:tcW w:w="2467" w:type="pct"/>
          </w:tcPr>
          <w:p w14:paraId="0C7AFB38" w14:textId="77777777" w:rsidR="00B51A11" w:rsidRPr="0078484E" w:rsidRDefault="004857AE" w:rsidP="00912E25">
            <w:pPr>
              <w:ind w:firstLine="851"/>
              <w:jc w:val="both"/>
              <w:rPr>
                <w:rFonts w:ascii="Garamond" w:hAnsi="Garamond"/>
                <w:sz w:val="24"/>
              </w:rPr>
            </w:pPr>
            <w:r w:rsidRPr="0078484E">
              <w:rPr>
                <w:rFonts w:ascii="Garamond" w:hAnsi="Garamond"/>
                <w:sz w:val="24"/>
              </w:rPr>
              <w:t>- Bienestar Social</w:t>
            </w:r>
          </w:p>
        </w:tc>
      </w:tr>
      <w:tr w:rsidR="00C162E5" w14:paraId="64E5862A" w14:textId="77777777" w:rsidTr="003812DA">
        <w:trPr>
          <w:cantSplit/>
          <w:jc w:val="center"/>
        </w:trPr>
        <w:tc>
          <w:tcPr>
            <w:tcW w:w="2533" w:type="pct"/>
          </w:tcPr>
          <w:p w14:paraId="709392A8" w14:textId="77777777" w:rsidR="00B51A11" w:rsidRPr="0078484E" w:rsidRDefault="004857AE" w:rsidP="00912E25">
            <w:pPr>
              <w:ind w:firstLine="851"/>
              <w:jc w:val="both"/>
              <w:rPr>
                <w:rFonts w:ascii="Garamond" w:hAnsi="Garamond"/>
                <w:sz w:val="24"/>
                <w:lang w:val="eu-ES"/>
              </w:rPr>
            </w:pPr>
            <w:r w:rsidRPr="0078484E">
              <w:rPr>
                <w:rFonts w:ascii="Garamond" w:hAnsi="Garamond"/>
                <w:sz w:val="24"/>
                <w:lang w:val="eu-ES"/>
              </w:rPr>
              <w:t>- Berdintasuna</w:t>
            </w:r>
          </w:p>
        </w:tc>
        <w:tc>
          <w:tcPr>
            <w:tcW w:w="2467" w:type="pct"/>
          </w:tcPr>
          <w:p w14:paraId="686E2746" w14:textId="77777777" w:rsidR="00B51A11" w:rsidRPr="0078484E" w:rsidRDefault="004857AE" w:rsidP="00912E25">
            <w:pPr>
              <w:ind w:firstLine="851"/>
              <w:jc w:val="both"/>
              <w:rPr>
                <w:rFonts w:ascii="Garamond" w:hAnsi="Garamond"/>
                <w:sz w:val="24"/>
              </w:rPr>
            </w:pPr>
            <w:r w:rsidRPr="0078484E">
              <w:rPr>
                <w:rFonts w:ascii="Garamond" w:hAnsi="Garamond"/>
                <w:sz w:val="24"/>
              </w:rPr>
              <w:t>- Igualdad</w:t>
            </w:r>
          </w:p>
        </w:tc>
      </w:tr>
      <w:tr w:rsidR="00C162E5" w14:paraId="62CDF97D" w14:textId="77777777" w:rsidTr="003812DA">
        <w:trPr>
          <w:cantSplit/>
          <w:jc w:val="center"/>
        </w:trPr>
        <w:tc>
          <w:tcPr>
            <w:tcW w:w="2533" w:type="pct"/>
          </w:tcPr>
          <w:p w14:paraId="5458DC03" w14:textId="77777777" w:rsidR="00B51A11" w:rsidRPr="0078484E" w:rsidRDefault="004857AE" w:rsidP="00912E25">
            <w:pPr>
              <w:ind w:firstLine="851"/>
              <w:jc w:val="both"/>
              <w:rPr>
                <w:rFonts w:ascii="Garamond" w:hAnsi="Garamond"/>
                <w:sz w:val="24"/>
                <w:lang w:val="eu-ES"/>
              </w:rPr>
            </w:pPr>
            <w:r w:rsidRPr="0078484E">
              <w:rPr>
                <w:rFonts w:ascii="Garamond" w:hAnsi="Garamond"/>
                <w:sz w:val="24"/>
                <w:lang w:val="eu-ES"/>
              </w:rPr>
              <w:t>- Gazteria</w:t>
            </w:r>
          </w:p>
        </w:tc>
        <w:tc>
          <w:tcPr>
            <w:tcW w:w="2467" w:type="pct"/>
          </w:tcPr>
          <w:p w14:paraId="6FFD485D" w14:textId="77777777" w:rsidR="00B51A11" w:rsidRPr="0078484E" w:rsidRDefault="004857AE" w:rsidP="00912E25">
            <w:pPr>
              <w:ind w:firstLine="851"/>
              <w:jc w:val="both"/>
              <w:rPr>
                <w:rFonts w:ascii="Garamond" w:hAnsi="Garamond"/>
                <w:sz w:val="24"/>
              </w:rPr>
            </w:pPr>
            <w:r w:rsidRPr="0078484E">
              <w:rPr>
                <w:rFonts w:ascii="Garamond" w:hAnsi="Garamond"/>
                <w:sz w:val="24"/>
              </w:rPr>
              <w:t>- Juventud</w:t>
            </w:r>
          </w:p>
        </w:tc>
      </w:tr>
      <w:tr w:rsidR="00C162E5" w14:paraId="2A24D904" w14:textId="77777777" w:rsidTr="003812DA">
        <w:trPr>
          <w:cantSplit/>
          <w:jc w:val="center"/>
        </w:trPr>
        <w:tc>
          <w:tcPr>
            <w:tcW w:w="2533" w:type="pct"/>
          </w:tcPr>
          <w:p w14:paraId="12E92B38" w14:textId="77777777" w:rsidR="00B51A11" w:rsidRPr="0078484E" w:rsidRDefault="004857AE" w:rsidP="00912E25">
            <w:pPr>
              <w:ind w:firstLine="851"/>
              <w:jc w:val="both"/>
              <w:rPr>
                <w:rFonts w:ascii="Garamond" w:hAnsi="Garamond"/>
                <w:sz w:val="24"/>
                <w:lang w:val="eu-ES"/>
              </w:rPr>
            </w:pPr>
            <w:r w:rsidRPr="0078484E">
              <w:rPr>
                <w:rFonts w:ascii="Garamond" w:hAnsi="Garamond"/>
                <w:sz w:val="24"/>
                <w:lang w:val="eu-ES"/>
              </w:rPr>
              <w:t>- Ingurumena</w:t>
            </w:r>
          </w:p>
        </w:tc>
        <w:tc>
          <w:tcPr>
            <w:tcW w:w="2467" w:type="pct"/>
          </w:tcPr>
          <w:p w14:paraId="162BD205" w14:textId="77777777" w:rsidR="00B51A11" w:rsidRPr="0078484E" w:rsidRDefault="004857AE" w:rsidP="00912E25">
            <w:pPr>
              <w:ind w:firstLine="851"/>
              <w:jc w:val="both"/>
              <w:rPr>
                <w:rFonts w:ascii="Garamond" w:hAnsi="Garamond"/>
                <w:sz w:val="24"/>
              </w:rPr>
            </w:pPr>
            <w:r w:rsidRPr="0078484E">
              <w:rPr>
                <w:rFonts w:ascii="Garamond" w:hAnsi="Garamond"/>
                <w:sz w:val="24"/>
              </w:rPr>
              <w:t>- Medio Ambiente</w:t>
            </w:r>
          </w:p>
        </w:tc>
      </w:tr>
      <w:tr w:rsidR="00C162E5" w14:paraId="29E47117" w14:textId="77777777" w:rsidTr="003812DA">
        <w:trPr>
          <w:cantSplit/>
          <w:jc w:val="center"/>
        </w:trPr>
        <w:tc>
          <w:tcPr>
            <w:tcW w:w="2533" w:type="pct"/>
          </w:tcPr>
          <w:p w14:paraId="62A64811" w14:textId="77777777" w:rsidR="00B51A11" w:rsidRPr="0078484E" w:rsidRDefault="004857AE" w:rsidP="00912E25">
            <w:pPr>
              <w:ind w:firstLine="851"/>
              <w:jc w:val="both"/>
              <w:rPr>
                <w:rFonts w:ascii="Garamond" w:hAnsi="Garamond"/>
                <w:sz w:val="24"/>
                <w:lang w:val="eu-ES"/>
              </w:rPr>
            </w:pPr>
            <w:r w:rsidRPr="0078484E">
              <w:rPr>
                <w:rFonts w:ascii="Garamond" w:hAnsi="Garamond"/>
                <w:sz w:val="24"/>
                <w:lang w:val="eu-ES"/>
              </w:rPr>
              <w:t>- Kirola</w:t>
            </w:r>
          </w:p>
        </w:tc>
        <w:tc>
          <w:tcPr>
            <w:tcW w:w="2467" w:type="pct"/>
          </w:tcPr>
          <w:p w14:paraId="2027974F" w14:textId="77777777" w:rsidR="00B51A11" w:rsidRPr="0078484E" w:rsidRDefault="004857AE" w:rsidP="00912E25">
            <w:pPr>
              <w:ind w:firstLine="851"/>
              <w:jc w:val="both"/>
              <w:rPr>
                <w:rFonts w:ascii="Garamond" w:hAnsi="Garamond"/>
                <w:sz w:val="24"/>
              </w:rPr>
            </w:pPr>
            <w:r w:rsidRPr="0078484E">
              <w:rPr>
                <w:rFonts w:ascii="Garamond" w:hAnsi="Garamond"/>
                <w:sz w:val="24"/>
              </w:rPr>
              <w:t>- Deporte</w:t>
            </w:r>
          </w:p>
        </w:tc>
      </w:tr>
      <w:tr w:rsidR="00C162E5" w14:paraId="093439CB" w14:textId="77777777" w:rsidTr="003812DA">
        <w:trPr>
          <w:cantSplit/>
          <w:jc w:val="center"/>
        </w:trPr>
        <w:tc>
          <w:tcPr>
            <w:tcW w:w="2533" w:type="pct"/>
          </w:tcPr>
          <w:p w14:paraId="3BD34C75" w14:textId="77777777" w:rsidR="00B51A11" w:rsidRPr="0078484E" w:rsidRDefault="004857AE" w:rsidP="00912E25">
            <w:pPr>
              <w:ind w:firstLine="851"/>
              <w:jc w:val="both"/>
              <w:rPr>
                <w:rFonts w:ascii="Garamond" w:hAnsi="Garamond"/>
                <w:sz w:val="24"/>
                <w:lang w:val="eu-ES"/>
              </w:rPr>
            </w:pPr>
            <w:r w:rsidRPr="0078484E">
              <w:rPr>
                <w:rFonts w:ascii="Garamond" w:hAnsi="Garamond"/>
                <w:sz w:val="24"/>
                <w:lang w:val="eu-ES"/>
              </w:rPr>
              <w:t>- Hirigintza</w:t>
            </w:r>
          </w:p>
          <w:p w14:paraId="3428FAD3" w14:textId="77777777" w:rsidR="00B51A11" w:rsidRPr="0078484E" w:rsidRDefault="004857AE" w:rsidP="00912E25">
            <w:pPr>
              <w:ind w:firstLine="851"/>
              <w:jc w:val="both"/>
              <w:rPr>
                <w:rFonts w:ascii="Garamond" w:hAnsi="Garamond"/>
                <w:sz w:val="24"/>
                <w:lang w:val="eu-ES"/>
              </w:rPr>
            </w:pPr>
            <w:r w:rsidRPr="0078484E">
              <w:rPr>
                <w:rFonts w:ascii="Garamond" w:hAnsi="Garamond"/>
                <w:sz w:val="24"/>
                <w:lang w:val="eu-ES"/>
              </w:rPr>
              <w:t>- Enplegu</w:t>
            </w:r>
          </w:p>
        </w:tc>
        <w:tc>
          <w:tcPr>
            <w:tcW w:w="2467" w:type="pct"/>
          </w:tcPr>
          <w:p w14:paraId="232B2DB9" w14:textId="77777777" w:rsidR="00B51A11" w:rsidRPr="0078484E" w:rsidRDefault="004857AE" w:rsidP="00912E25">
            <w:pPr>
              <w:ind w:firstLine="851"/>
              <w:jc w:val="both"/>
              <w:rPr>
                <w:rFonts w:ascii="Garamond" w:hAnsi="Garamond"/>
                <w:sz w:val="24"/>
              </w:rPr>
            </w:pPr>
            <w:r w:rsidRPr="0078484E">
              <w:rPr>
                <w:rFonts w:ascii="Garamond" w:hAnsi="Garamond"/>
                <w:sz w:val="24"/>
              </w:rPr>
              <w:t>- Urbanismo</w:t>
            </w:r>
          </w:p>
          <w:p w14:paraId="4A85C71B" w14:textId="77777777" w:rsidR="00B51A11" w:rsidRPr="00B51A11" w:rsidRDefault="004857AE" w:rsidP="00912E25">
            <w:pPr>
              <w:ind w:firstLine="851"/>
              <w:jc w:val="both"/>
              <w:rPr>
                <w:rFonts w:ascii="Garamond" w:hAnsi="Garamond"/>
                <w:sz w:val="24"/>
              </w:rPr>
            </w:pPr>
            <w:r w:rsidRPr="0078484E">
              <w:rPr>
                <w:rFonts w:ascii="Garamond" w:hAnsi="Garamond"/>
                <w:sz w:val="24"/>
              </w:rPr>
              <w:t>- Empleo</w:t>
            </w:r>
          </w:p>
        </w:tc>
      </w:tr>
      <w:tr w:rsidR="00C162E5" w14:paraId="3D641795" w14:textId="77777777" w:rsidTr="003812DA">
        <w:trPr>
          <w:cantSplit/>
          <w:jc w:val="center"/>
        </w:trPr>
        <w:tc>
          <w:tcPr>
            <w:tcW w:w="2533" w:type="pct"/>
          </w:tcPr>
          <w:p w14:paraId="3399D233" w14:textId="77777777" w:rsidR="00B51A11" w:rsidRPr="00B51A11" w:rsidRDefault="00B51A11" w:rsidP="00912E25">
            <w:pPr>
              <w:ind w:firstLine="851"/>
              <w:jc w:val="both"/>
              <w:rPr>
                <w:rFonts w:ascii="Garamond" w:hAnsi="Garamond"/>
                <w:sz w:val="24"/>
                <w:lang w:val="eu-ES"/>
              </w:rPr>
            </w:pPr>
          </w:p>
        </w:tc>
        <w:tc>
          <w:tcPr>
            <w:tcW w:w="2467" w:type="pct"/>
          </w:tcPr>
          <w:p w14:paraId="2F21C3DF" w14:textId="77777777" w:rsidR="00B51A11" w:rsidRPr="00B51A11" w:rsidRDefault="00B51A11" w:rsidP="00912E25">
            <w:pPr>
              <w:ind w:firstLine="851"/>
              <w:jc w:val="both"/>
              <w:rPr>
                <w:rFonts w:ascii="Garamond" w:hAnsi="Garamond"/>
                <w:sz w:val="24"/>
              </w:rPr>
            </w:pPr>
          </w:p>
        </w:tc>
      </w:tr>
      <w:tr w:rsidR="00C162E5" w14:paraId="64B3CDB7" w14:textId="77777777" w:rsidTr="003812DA">
        <w:trPr>
          <w:cantSplit/>
          <w:jc w:val="center"/>
        </w:trPr>
        <w:tc>
          <w:tcPr>
            <w:tcW w:w="2533" w:type="pct"/>
          </w:tcPr>
          <w:p w14:paraId="43E9733D"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Deialdi honetan hauek ezartzen dira:</w:t>
            </w:r>
          </w:p>
        </w:tc>
        <w:tc>
          <w:tcPr>
            <w:tcW w:w="2467" w:type="pct"/>
          </w:tcPr>
          <w:p w14:paraId="6DF6C945" w14:textId="77777777" w:rsidR="00B51A11" w:rsidRPr="00B51A11" w:rsidRDefault="004857AE" w:rsidP="00912E25">
            <w:pPr>
              <w:jc w:val="both"/>
              <w:rPr>
                <w:rFonts w:ascii="Garamond" w:hAnsi="Garamond"/>
                <w:sz w:val="24"/>
              </w:rPr>
            </w:pPr>
            <w:r w:rsidRPr="00B51A11">
              <w:rPr>
                <w:rFonts w:ascii="Garamond" w:hAnsi="Garamond"/>
                <w:sz w:val="24"/>
              </w:rPr>
              <w:t>En la presente convocatoria se establecen:</w:t>
            </w:r>
          </w:p>
          <w:p w14:paraId="2F943B4D" w14:textId="77777777" w:rsidR="00B51A11" w:rsidRPr="00B51A11" w:rsidRDefault="00B51A11" w:rsidP="00912E25">
            <w:pPr>
              <w:jc w:val="both"/>
              <w:rPr>
                <w:rFonts w:ascii="Garamond" w:hAnsi="Garamond"/>
                <w:sz w:val="24"/>
              </w:rPr>
            </w:pPr>
          </w:p>
        </w:tc>
      </w:tr>
      <w:tr w:rsidR="00C162E5" w14:paraId="6B8D8BDF" w14:textId="77777777" w:rsidTr="003812DA">
        <w:trPr>
          <w:jc w:val="center"/>
        </w:trPr>
        <w:tc>
          <w:tcPr>
            <w:tcW w:w="2533" w:type="pct"/>
          </w:tcPr>
          <w:p w14:paraId="60E7D007" w14:textId="77777777" w:rsidR="00B51A11" w:rsidRPr="00B51A11" w:rsidRDefault="004857AE" w:rsidP="00912E25">
            <w:pPr>
              <w:jc w:val="both"/>
              <w:rPr>
                <w:rFonts w:ascii="Garamond" w:hAnsi="Garamond"/>
                <w:sz w:val="24"/>
                <w:lang w:val="eu-ES"/>
              </w:rPr>
            </w:pPr>
            <w:r w:rsidRPr="00B51A11">
              <w:rPr>
                <w:rFonts w:ascii="Garamond" w:hAnsi="Garamond"/>
                <w:sz w:val="24"/>
              </w:rPr>
              <w:t xml:space="preserve">1. </w:t>
            </w:r>
            <w:r w:rsidRPr="00B51A11">
              <w:rPr>
                <w:rFonts w:ascii="Garamond" w:hAnsi="Garamond"/>
                <w:sz w:val="24"/>
                <w:lang w:val="eu-ES"/>
              </w:rPr>
              <w:t>Oinarri orokorrak, diru laguntzak ematea arautzen duen Udal Ordenantzan ezarritakoaren arabera –Udalbatzarrak 2004ko uztailaren 26an behin betiko onartua–, eta Diru laguntzen azaroaren 17ko 38/2003 Lege Orokorrean ezarritakoaren arabera. Oinarri horietan zehazten dira, hain zuzen, deialdi guztienak diren xedapen orokorrak, eskabidea egiteko jarraitu beharreko prozedura, onuradunak, eskatzaileei eskatzen zaizkien baldintzak, aurkezteko epeak, laguntzak jasotzeko zenbateko globala, eman beharreko zenbatekoa, diru laguntza zertarako den justifikatzea, diru laguntzak ordaintzea eta abar.</w:t>
            </w:r>
          </w:p>
        </w:tc>
        <w:tc>
          <w:tcPr>
            <w:tcW w:w="2467" w:type="pct"/>
          </w:tcPr>
          <w:p w14:paraId="3824819F" w14:textId="77777777" w:rsidR="00B51A11" w:rsidRPr="00B51A11" w:rsidRDefault="004857AE" w:rsidP="00912E25">
            <w:pPr>
              <w:jc w:val="both"/>
              <w:rPr>
                <w:rFonts w:ascii="Garamond" w:hAnsi="Garamond"/>
                <w:sz w:val="24"/>
              </w:rPr>
            </w:pPr>
            <w:r w:rsidRPr="00B51A11">
              <w:rPr>
                <w:rFonts w:ascii="Garamond" w:hAnsi="Garamond"/>
                <w:sz w:val="24"/>
              </w:rPr>
              <w:t>1. Bases generales, de conformidad con lo establecido en la Ordenanza Municipal reguladora de la concesión de subvenciones, aprobada definitivamente por el Ayuntamiento Pleno el 26 de julio de 2004, y en la Ley 38/2003, de 17 de noviembre, General de Subvenciones, que fijan las disposiciones generales comunes a todas las convocatorias, procedimiento a seguir para la solicitud, beneficiarias, requisitos exigidos a las  personas solicitantes, plazos de presentación, importe global destinado a estas ayudas, concesión, justificación del destino de la subvención, abono de las subvenciones, etc.</w:t>
            </w:r>
          </w:p>
        </w:tc>
      </w:tr>
      <w:tr w:rsidR="00C162E5" w14:paraId="313B73ED" w14:textId="77777777" w:rsidTr="003812DA">
        <w:trPr>
          <w:cantSplit/>
          <w:jc w:val="center"/>
        </w:trPr>
        <w:tc>
          <w:tcPr>
            <w:tcW w:w="2533" w:type="pct"/>
          </w:tcPr>
          <w:p w14:paraId="303BE56B" w14:textId="77777777" w:rsidR="00B51A11" w:rsidRPr="00B51A11" w:rsidRDefault="004857AE" w:rsidP="00912E25">
            <w:pPr>
              <w:jc w:val="both"/>
              <w:rPr>
                <w:rFonts w:ascii="Garamond" w:hAnsi="Garamond"/>
                <w:sz w:val="24"/>
              </w:rPr>
            </w:pPr>
            <w:r w:rsidRPr="00B51A11">
              <w:rPr>
                <w:rFonts w:ascii="Garamond" w:hAnsi="Garamond"/>
                <w:sz w:val="24"/>
                <w:lang w:val="eu-ES"/>
              </w:rPr>
              <w:lastRenderedPageBreak/>
              <w:t>2. Oinarri espezifikoak, sail edo erakunde autonomo bakoitzak bere eskumeneko alorretan ezartzen dituenak, non laguntza programa bakoitzaren berezitasunak zehazten diren, hala nola diru laguntza esleitu eta banatzeko irizpideak, aurrerakinak emateko aukera, aurkeztu beharreko agiriak eta abar.</w:t>
            </w:r>
          </w:p>
        </w:tc>
        <w:tc>
          <w:tcPr>
            <w:tcW w:w="2467" w:type="pct"/>
          </w:tcPr>
          <w:p w14:paraId="04DD1A02" w14:textId="77777777" w:rsidR="00B51A11" w:rsidRPr="00B51A11" w:rsidRDefault="004857AE" w:rsidP="00912E25">
            <w:pPr>
              <w:jc w:val="both"/>
              <w:rPr>
                <w:rFonts w:ascii="Garamond" w:hAnsi="Garamond"/>
                <w:sz w:val="24"/>
              </w:rPr>
            </w:pPr>
            <w:r w:rsidRPr="00B51A11">
              <w:rPr>
                <w:rFonts w:ascii="Garamond" w:hAnsi="Garamond"/>
                <w:sz w:val="24"/>
              </w:rPr>
              <w:t>2. Bases específicas, que cada área u Organismo Autónomo establece, dentro de los ámbitos de su competencia, donde se concretan las particularidades de cada programa de ayudas, entre otras, los criterios de asignación y reparto de la subvención, la posibilidad de concesión de anticipos, documentación a presentar, etc.</w:t>
            </w:r>
          </w:p>
        </w:tc>
      </w:tr>
      <w:tr w:rsidR="00C162E5" w14:paraId="1A464B48" w14:textId="77777777" w:rsidTr="003812DA">
        <w:trPr>
          <w:cantSplit/>
          <w:trHeight w:val="471"/>
          <w:jc w:val="center"/>
        </w:trPr>
        <w:tc>
          <w:tcPr>
            <w:tcW w:w="2533" w:type="pct"/>
          </w:tcPr>
          <w:p w14:paraId="50DB2396" w14:textId="77777777" w:rsidR="00B51A11" w:rsidRPr="00B51A11" w:rsidRDefault="00B51A11" w:rsidP="00912E25">
            <w:pPr>
              <w:ind w:firstLine="851"/>
              <w:jc w:val="both"/>
              <w:rPr>
                <w:rFonts w:ascii="Garamond" w:hAnsi="Garamond"/>
                <w:b/>
                <w:sz w:val="24"/>
                <w:lang w:val="eu-ES"/>
              </w:rPr>
            </w:pPr>
          </w:p>
        </w:tc>
        <w:tc>
          <w:tcPr>
            <w:tcW w:w="2467" w:type="pct"/>
          </w:tcPr>
          <w:p w14:paraId="01F11F31" w14:textId="77777777" w:rsidR="00B51A11" w:rsidRPr="00B51A11" w:rsidRDefault="00B51A11" w:rsidP="00912E25">
            <w:pPr>
              <w:ind w:firstLine="851"/>
              <w:jc w:val="both"/>
              <w:rPr>
                <w:rFonts w:ascii="Garamond" w:hAnsi="Garamond"/>
                <w:b/>
                <w:sz w:val="24"/>
              </w:rPr>
            </w:pPr>
          </w:p>
        </w:tc>
      </w:tr>
      <w:tr w:rsidR="00C162E5" w14:paraId="26E81D6A" w14:textId="77777777" w:rsidTr="003812DA">
        <w:trPr>
          <w:cantSplit/>
          <w:jc w:val="center"/>
        </w:trPr>
        <w:tc>
          <w:tcPr>
            <w:tcW w:w="2533" w:type="pct"/>
          </w:tcPr>
          <w:p w14:paraId="15C2D0A5" w14:textId="77777777" w:rsidR="00B51A11" w:rsidRPr="00B51A11" w:rsidRDefault="004857AE" w:rsidP="00912E25">
            <w:pPr>
              <w:ind w:firstLine="851"/>
              <w:jc w:val="both"/>
              <w:rPr>
                <w:rFonts w:ascii="Garamond" w:hAnsi="Garamond"/>
                <w:b/>
                <w:sz w:val="24"/>
                <w:lang w:val="eu-ES"/>
              </w:rPr>
            </w:pPr>
            <w:r w:rsidRPr="00B51A11">
              <w:rPr>
                <w:rFonts w:ascii="Garamond" w:hAnsi="Garamond"/>
                <w:b/>
                <w:sz w:val="24"/>
                <w:lang w:val="eu-ES"/>
              </w:rPr>
              <w:t>OINARRI OROKORRAK</w:t>
            </w:r>
          </w:p>
        </w:tc>
        <w:tc>
          <w:tcPr>
            <w:tcW w:w="2467" w:type="pct"/>
          </w:tcPr>
          <w:p w14:paraId="6DCAF8FE" w14:textId="77777777" w:rsidR="00B51A11" w:rsidRPr="00B51A11" w:rsidRDefault="004857AE" w:rsidP="00912E25">
            <w:pPr>
              <w:ind w:firstLine="851"/>
              <w:jc w:val="both"/>
              <w:rPr>
                <w:rFonts w:ascii="Garamond" w:hAnsi="Garamond"/>
                <w:b/>
                <w:sz w:val="24"/>
              </w:rPr>
            </w:pPr>
            <w:r w:rsidRPr="00B51A11">
              <w:rPr>
                <w:rFonts w:ascii="Garamond" w:hAnsi="Garamond"/>
                <w:b/>
                <w:sz w:val="24"/>
              </w:rPr>
              <w:t>BASES GENERALES</w:t>
            </w:r>
          </w:p>
          <w:p w14:paraId="1EBF2B2D" w14:textId="77777777" w:rsidR="00B51A11" w:rsidRPr="00B51A11" w:rsidRDefault="00B51A11" w:rsidP="00912E25">
            <w:pPr>
              <w:ind w:firstLine="851"/>
              <w:jc w:val="both"/>
              <w:rPr>
                <w:rFonts w:ascii="Garamond" w:hAnsi="Garamond"/>
                <w:b/>
                <w:sz w:val="24"/>
              </w:rPr>
            </w:pPr>
          </w:p>
        </w:tc>
      </w:tr>
      <w:tr w:rsidR="00C162E5" w14:paraId="67FC45F3" w14:textId="77777777" w:rsidTr="003812DA">
        <w:trPr>
          <w:cantSplit/>
          <w:jc w:val="center"/>
        </w:trPr>
        <w:tc>
          <w:tcPr>
            <w:tcW w:w="2533" w:type="pct"/>
          </w:tcPr>
          <w:p w14:paraId="31BD2A99" w14:textId="77777777" w:rsidR="00B51A11" w:rsidRPr="00B51A11" w:rsidRDefault="004857AE" w:rsidP="00912E25">
            <w:pPr>
              <w:jc w:val="both"/>
              <w:rPr>
                <w:rFonts w:ascii="Garamond" w:hAnsi="Garamond"/>
                <w:b/>
                <w:sz w:val="24"/>
                <w:lang w:val="eu-ES"/>
              </w:rPr>
            </w:pPr>
            <w:r w:rsidRPr="00B51A11">
              <w:rPr>
                <w:rFonts w:ascii="Garamond" w:hAnsi="Garamond"/>
                <w:b/>
                <w:sz w:val="24"/>
                <w:lang w:val="eu-ES"/>
              </w:rPr>
              <w:t>I. XEDEA</w:t>
            </w:r>
          </w:p>
        </w:tc>
        <w:tc>
          <w:tcPr>
            <w:tcW w:w="2467" w:type="pct"/>
          </w:tcPr>
          <w:p w14:paraId="4118072C" w14:textId="77777777" w:rsidR="00B51A11" w:rsidRPr="00B51A11" w:rsidRDefault="004857AE" w:rsidP="00912E25">
            <w:pPr>
              <w:jc w:val="both"/>
              <w:rPr>
                <w:rFonts w:ascii="Garamond" w:hAnsi="Garamond"/>
                <w:b/>
                <w:sz w:val="24"/>
              </w:rPr>
            </w:pPr>
            <w:r w:rsidRPr="00B51A11">
              <w:rPr>
                <w:rFonts w:ascii="Garamond" w:hAnsi="Garamond"/>
                <w:b/>
                <w:sz w:val="24"/>
              </w:rPr>
              <w:t>I. OBJETO</w:t>
            </w:r>
          </w:p>
          <w:p w14:paraId="51D809C9" w14:textId="77777777" w:rsidR="00B51A11" w:rsidRPr="00B51A11" w:rsidRDefault="00B51A11" w:rsidP="00912E25">
            <w:pPr>
              <w:ind w:firstLine="851"/>
              <w:jc w:val="both"/>
              <w:rPr>
                <w:rFonts w:ascii="Garamond" w:hAnsi="Garamond"/>
                <w:b/>
                <w:sz w:val="24"/>
              </w:rPr>
            </w:pPr>
          </w:p>
        </w:tc>
      </w:tr>
      <w:tr w:rsidR="00C162E5" w14:paraId="17812F29" w14:textId="77777777" w:rsidTr="003812DA">
        <w:trPr>
          <w:cantSplit/>
          <w:jc w:val="center"/>
        </w:trPr>
        <w:tc>
          <w:tcPr>
            <w:tcW w:w="2533" w:type="pct"/>
          </w:tcPr>
          <w:p w14:paraId="541464A0"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1. artikulua</w:t>
            </w:r>
          </w:p>
        </w:tc>
        <w:tc>
          <w:tcPr>
            <w:tcW w:w="2467" w:type="pct"/>
          </w:tcPr>
          <w:p w14:paraId="2D6536CD" w14:textId="77777777" w:rsidR="00B51A11" w:rsidRPr="00B51A11" w:rsidRDefault="004857AE" w:rsidP="00912E25">
            <w:pPr>
              <w:jc w:val="both"/>
              <w:rPr>
                <w:rFonts w:ascii="Garamond" w:hAnsi="Garamond"/>
                <w:b/>
                <w:bCs/>
                <w:sz w:val="24"/>
              </w:rPr>
            </w:pPr>
            <w:r w:rsidRPr="00B51A11">
              <w:rPr>
                <w:rFonts w:ascii="Garamond" w:hAnsi="Garamond"/>
                <w:b/>
                <w:bCs/>
                <w:sz w:val="24"/>
              </w:rPr>
              <w:t xml:space="preserve">Artículo 1. </w:t>
            </w:r>
          </w:p>
          <w:p w14:paraId="1EF426CC" w14:textId="77777777" w:rsidR="00B51A11" w:rsidRPr="00B51A11" w:rsidRDefault="00B51A11" w:rsidP="00912E25">
            <w:pPr>
              <w:ind w:firstLine="851"/>
              <w:jc w:val="both"/>
              <w:rPr>
                <w:rFonts w:ascii="Garamond" w:hAnsi="Garamond"/>
                <w:b/>
                <w:bCs/>
                <w:sz w:val="24"/>
              </w:rPr>
            </w:pPr>
          </w:p>
        </w:tc>
      </w:tr>
      <w:tr w:rsidR="00C162E5" w14:paraId="148C3DF4" w14:textId="77777777" w:rsidTr="003812DA">
        <w:trPr>
          <w:cantSplit/>
          <w:jc w:val="center"/>
        </w:trPr>
        <w:tc>
          <w:tcPr>
            <w:tcW w:w="2533" w:type="pct"/>
          </w:tcPr>
          <w:p w14:paraId="51FB0392"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 xml:space="preserve">Oinarri hauek </w:t>
            </w:r>
            <w:r w:rsidR="003475B7">
              <w:rPr>
                <w:rFonts w:ascii="Garamond" w:hAnsi="Garamond"/>
                <w:sz w:val="24"/>
                <w:lang w:val="eu-ES"/>
              </w:rPr>
              <w:t>2022</w:t>
            </w:r>
            <w:r w:rsidRPr="00B51A11">
              <w:rPr>
                <w:rFonts w:ascii="Garamond" w:hAnsi="Garamond"/>
                <w:sz w:val="24"/>
                <w:lang w:val="eu-ES"/>
              </w:rPr>
              <w:t>. urterako diru laguntzak eta laguntzak emateko prozedura orokorra arautzen dute; horren kudeaketa Arrasateko Udalari dagokio.</w:t>
            </w:r>
          </w:p>
        </w:tc>
        <w:tc>
          <w:tcPr>
            <w:tcW w:w="2467" w:type="pct"/>
          </w:tcPr>
          <w:p w14:paraId="25C4E36A" w14:textId="77777777" w:rsidR="00B51A11" w:rsidRPr="00B51A11" w:rsidRDefault="004857AE" w:rsidP="00912E25">
            <w:pPr>
              <w:jc w:val="both"/>
              <w:rPr>
                <w:rFonts w:ascii="Garamond" w:hAnsi="Garamond"/>
                <w:sz w:val="24"/>
              </w:rPr>
            </w:pPr>
            <w:r w:rsidRPr="00B51A11">
              <w:rPr>
                <w:rFonts w:ascii="Garamond" w:hAnsi="Garamond"/>
                <w:sz w:val="24"/>
              </w:rPr>
              <w:t xml:space="preserve">Estas bases regulan el procedimiento general para la concesión de subvenciones y ayudas para el año </w:t>
            </w:r>
            <w:r w:rsidR="003475B7">
              <w:rPr>
                <w:rFonts w:ascii="Garamond" w:hAnsi="Garamond"/>
                <w:sz w:val="24"/>
              </w:rPr>
              <w:t>2022</w:t>
            </w:r>
            <w:r w:rsidRPr="00B51A11">
              <w:rPr>
                <w:rFonts w:ascii="Garamond" w:hAnsi="Garamond"/>
                <w:sz w:val="24"/>
              </w:rPr>
              <w:t>, cuya gestión corresponde al Ayuntamiento de Arrasate.</w:t>
            </w:r>
          </w:p>
          <w:p w14:paraId="0D551827" w14:textId="77777777" w:rsidR="00B51A11" w:rsidRPr="00B51A11" w:rsidRDefault="00B51A11" w:rsidP="009045A9">
            <w:pPr>
              <w:jc w:val="both"/>
              <w:rPr>
                <w:rFonts w:ascii="Garamond" w:hAnsi="Garamond"/>
                <w:sz w:val="24"/>
              </w:rPr>
            </w:pPr>
          </w:p>
        </w:tc>
      </w:tr>
      <w:tr w:rsidR="00C162E5" w14:paraId="1D6EFB5D" w14:textId="77777777" w:rsidTr="003812DA">
        <w:trPr>
          <w:cantSplit/>
          <w:trHeight w:val="313"/>
          <w:jc w:val="center"/>
        </w:trPr>
        <w:tc>
          <w:tcPr>
            <w:tcW w:w="2533" w:type="pct"/>
          </w:tcPr>
          <w:p w14:paraId="63316C71"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2. artikulua</w:t>
            </w:r>
          </w:p>
        </w:tc>
        <w:tc>
          <w:tcPr>
            <w:tcW w:w="2467" w:type="pct"/>
          </w:tcPr>
          <w:p w14:paraId="7A1A0ABB" w14:textId="77777777" w:rsidR="00B51A11" w:rsidRPr="00B51A11" w:rsidRDefault="004857AE" w:rsidP="00912E25">
            <w:pPr>
              <w:jc w:val="both"/>
              <w:rPr>
                <w:rFonts w:ascii="Garamond" w:hAnsi="Garamond"/>
                <w:b/>
                <w:bCs/>
                <w:sz w:val="24"/>
                <w:lang w:val="eu-ES"/>
              </w:rPr>
            </w:pPr>
            <w:proofErr w:type="spellStart"/>
            <w:r w:rsidRPr="00B51A11">
              <w:rPr>
                <w:rFonts w:ascii="Garamond" w:hAnsi="Garamond"/>
                <w:b/>
                <w:bCs/>
                <w:sz w:val="24"/>
                <w:lang w:val="eu-ES"/>
              </w:rPr>
              <w:t>Artículo</w:t>
            </w:r>
            <w:proofErr w:type="spellEnd"/>
            <w:r w:rsidRPr="00B51A11">
              <w:rPr>
                <w:rFonts w:ascii="Garamond" w:hAnsi="Garamond"/>
                <w:b/>
                <w:bCs/>
                <w:sz w:val="24"/>
                <w:lang w:val="eu-ES"/>
              </w:rPr>
              <w:t xml:space="preserve"> 2. </w:t>
            </w:r>
          </w:p>
          <w:p w14:paraId="541AA669" w14:textId="77777777" w:rsidR="00B51A11" w:rsidRPr="00B51A11" w:rsidRDefault="00B51A11" w:rsidP="00912E25">
            <w:pPr>
              <w:jc w:val="both"/>
              <w:rPr>
                <w:rFonts w:ascii="Garamond" w:hAnsi="Garamond"/>
                <w:b/>
                <w:bCs/>
                <w:sz w:val="24"/>
                <w:lang w:val="eu-ES"/>
              </w:rPr>
            </w:pPr>
          </w:p>
        </w:tc>
      </w:tr>
      <w:tr w:rsidR="00C162E5" w14:paraId="771D4E8E" w14:textId="77777777" w:rsidTr="003812DA">
        <w:trPr>
          <w:cantSplit/>
          <w:jc w:val="center"/>
        </w:trPr>
        <w:tc>
          <w:tcPr>
            <w:tcW w:w="2533" w:type="pct"/>
          </w:tcPr>
          <w:p w14:paraId="45ADE3DE" w14:textId="7F9D2E4B" w:rsidR="00B51A11" w:rsidRPr="001165DB" w:rsidRDefault="004857AE" w:rsidP="00912E25">
            <w:pPr>
              <w:jc w:val="both"/>
              <w:rPr>
                <w:rFonts w:ascii="Garamond" w:hAnsi="Garamond"/>
                <w:sz w:val="24"/>
                <w:lang w:val="eu-ES"/>
              </w:rPr>
            </w:pPr>
            <w:r w:rsidRPr="001165DB">
              <w:rPr>
                <w:rFonts w:ascii="Garamond" w:hAnsi="Garamond"/>
                <w:sz w:val="24"/>
                <w:lang w:val="eu-ES"/>
              </w:rPr>
              <w:t xml:space="preserve">Deialdi hau Tokiko Gobernu Batzarraren </w:t>
            </w:r>
            <w:r w:rsidR="003475B7" w:rsidRPr="001165DB">
              <w:rPr>
                <w:rFonts w:ascii="Garamond" w:hAnsi="Garamond"/>
                <w:sz w:val="24"/>
                <w:lang w:val="eu-ES"/>
              </w:rPr>
              <w:t>2022</w:t>
            </w:r>
            <w:r w:rsidRPr="001165DB">
              <w:rPr>
                <w:rFonts w:ascii="Garamond" w:hAnsi="Garamond"/>
                <w:sz w:val="24"/>
                <w:lang w:val="eu-ES"/>
              </w:rPr>
              <w:t xml:space="preserve">eko  martxoaren </w:t>
            </w:r>
            <w:r w:rsidR="00565234" w:rsidRPr="001165DB">
              <w:rPr>
                <w:rFonts w:ascii="Garamond" w:hAnsi="Garamond"/>
                <w:sz w:val="24"/>
                <w:lang w:val="eu-ES"/>
              </w:rPr>
              <w:t>17</w:t>
            </w:r>
            <w:r w:rsidRPr="001165DB">
              <w:rPr>
                <w:rFonts w:ascii="Garamond" w:hAnsi="Garamond"/>
                <w:sz w:val="24"/>
                <w:lang w:val="eu-ES"/>
              </w:rPr>
              <w:t>ko akordioaren bidez onartu da, Barne Antolaketaren Batzordearen proposamenez, batzorde informatzaileek eztabaidatu eta txostena egin eta gero.</w:t>
            </w:r>
          </w:p>
        </w:tc>
        <w:tc>
          <w:tcPr>
            <w:tcW w:w="2467" w:type="pct"/>
          </w:tcPr>
          <w:p w14:paraId="3B0BA79F" w14:textId="4CCE4F52" w:rsidR="00B51A11" w:rsidRPr="00B51A11" w:rsidRDefault="004857AE" w:rsidP="00912E25">
            <w:pPr>
              <w:jc w:val="both"/>
              <w:rPr>
                <w:rFonts w:ascii="Garamond" w:hAnsi="Garamond"/>
                <w:sz w:val="24"/>
              </w:rPr>
            </w:pPr>
            <w:r w:rsidRPr="001165DB">
              <w:rPr>
                <w:rFonts w:ascii="Garamond" w:hAnsi="Garamond"/>
                <w:sz w:val="24"/>
              </w:rPr>
              <w:t xml:space="preserve">Esta convocatoria ha sido aprobada mediante acuerdo de la Junta de Gobierno Local de </w:t>
            </w:r>
            <w:r w:rsidR="00565234" w:rsidRPr="001165DB">
              <w:rPr>
                <w:rFonts w:ascii="Garamond" w:hAnsi="Garamond"/>
                <w:sz w:val="24"/>
              </w:rPr>
              <w:t>17</w:t>
            </w:r>
            <w:r w:rsidRPr="001165DB">
              <w:rPr>
                <w:rFonts w:ascii="Garamond" w:hAnsi="Garamond"/>
                <w:sz w:val="24"/>
              </w:rPr>
              <w:t xml:space="preserve"> de marzo de </w:t>
            </w:r>
            <w:r w:rsidR="003475B7" w:rsidRPr="001165DB">
              <w:rPr>
                <w:rFonts w:ascii="Garamond" w:hAnsi="Garamond"/>
                <w:sz w:val="24"/>
              </w:rPr>
              <w:t>2022</w:t>
            </w:r>
            <w:r w:rsidRPr="001165DB">
              <w:rPr>
                <w:rFonts w:ascii="Garamond" w:hAnsi="Garamond"/>
                <w:sz w:val="24"/>
              </w:rPr>
              <w:t xml:space="preserve"> a propuesta de la Comisión de Organización Interna previa deliberación e informe de las diferentes Comisiones Informativas.</w:t>
            </w:r>
          </w:p>
          <w:p w14:paraId="492A4EC9" w14:textId="77777777" w:rsidR="00B51A11" w:rsidRPr="00B51A11" w:rsidRDefault="00B51A11" w:rsidP="00912E25">
            <w:pPr>
              <w:jc w:val="both"/>
              <w:rPr>
                <w:rFonts w:ascii="Garamond" w:hAnsi="Garamond"/>
                <w:sz w:val="24"/>
              </w:rPr>
            </w:pPr>
          </w:p>
        </w:tc>
      </w:tr>
      <w:tr w:rsidR="00C162E5" w14:paraId="03EF1B76" w14:textId="77777777" w:rsidTr="003812DA">
        <w:trPr>
          <w:cantSplit/>
          <w:jc w:val="center"/>
        </w:trPr>
        <w:tc>
          <w:tcPr>
            <w:tcW w:w="2533" w:type="pct"/>
          </w:tcPr>
          <w:p w14:paraId="3A5BA01D" w14:textId="77777777" w:rsidR="00A13285" w:rsidRDefault="004857AE" w:rsidP="00A13285">
            <w:pPr>
              <w:jc w:val="both"/>
              <w:rPr>
                <w:rFonts w:ascii="Garamond" w:hAnsi="Garamond"/>
                <w:sz w:val="24"/>
                <w:lang w:val="eu-ES"/>
              </w:rPr>
            </w:pPr>
            <w:r w:rsidRPr="00A13285">
              <w:rPr>
                <w:rFonts w:ascii="Garamond" w:hAnsi="Garamond"/>
                <w:sz w:val="24"/>
                <w:lang w:val="eu-ES"/>
              </w:rPr>
              <w:t xml:space="preserve">Oinarriok behar bezala zabaldu eta iragar daitezen, </w:t>
            </w:r>
            <w:r>
              <w:rPr>
                <w:rFonts w:ascii="Garamond" w:hAnsi="Garamond"/>
                <w:sz w:val="24"/>
                <w:lang w:val="eu-ES"/>
              </w:rPr>
              <w:t xml:space="preserve">deialdi desberdinen iragarkiak </w:t>
            </w:r>
            <w:r w:rsidRPr="00A13285">
              <w:rPr>
                <w:rFonts w:ascii="Garamond" w:hAnsi="Garamond"/>
                <w:sz w:val="24"/>
                <w:lang w:val="eu-ES"/>
              </w:rPr>
              <w:t>argitaratuko ditu Udalak Gipuzkoako Aldizkari Ofizialea</w:t>
            </w:r>
            <w:r w:rsidR="004A4540">
              <w:rPr>
                <w:rFonts w:ascii="Garamond" w:hAnsi="Garamond"/>
                <w:sz w:val="24"/>
                <w:lang w:val="eu-ES"/>
              </w:rPr>
              <w:t>n.</w:t>
            </w:r>
          </w:p>
          <w:p w14:paraId="681A3C31" w14:textId="77777777" w:rsidR="00066622" w:rsidRPr="00A13285" w:rsidRDefault="00066622" w:rsidP="00A13285">
            <w:pPr>
              <w:jc w:val="both"/>
              <w:rPr>
                <w:rFonts w:ascii="Garamond" w:hAnsi="Garamond"/>
                <w:sz w:val="24"/>
                <w:lang w:val="eu-ES"/>
              </w:rPr>
            </w:pPr>
          </w:p>
        </w:tc>
        <w:tc>
          <w:tcPr>
            <w:tcW w:w="2467" w:type="pct"/>
          </w:tcPr>
          <w:p w14:paraId="518424D4" w14:textId="77777777" w:rsidR="00066622" w:rsidRDefault="004857AE" w:rsidP="00C37305">
            <w:pPr>
              <w:jc w:val="both"/>
              <w:rPr>
                <w:rFonts w:ascii="Garamond" w:hAnsi="Garamond"/>
                <w:sz w:val="24"/>
              </w:rPr>
            </w:pPr>
            <w:r w:rsidRPr="00C37305">
              <w:rPr>
                <w:rFonts w:ascii="Garamond" w:hAnsi="Garamond"/>
                <w:sz w:val="24"/>
              </w:rPr>
              <w:t xml:space="preserve">Para garantizar la adecuada difusión y publicidad de las presentes bases se procederá a </w:t>
            </w:r>
            <w:r>
              <w:rPr>
                <w:rFonts w:ascii="Garamond" w:hAnsi="Garamond"/>
                <w:sz w:val="24"/>
              </w:rPr>
              <w:t>la publicación de los anuncios de las convocatorias</w:t>
            </w:r>
            <w:r w:rsidRPr="00C37305">
              <w:rPr>
                <w:rFonts w:ascii="Garamond" w:hAnsi="Garamond"/>
                <w:sz w:val="24"/>
              </w:rPr>
              <w:t xml:space="preserve"> en el Boletín Oficial de Gipuzkoa</w:t>
            </w:r>
            <w:r>
              <w:rPr>
                <w:rFonts w:ascii="Garamond" w:hAnsi="Garamond"/>
                <w:sz w:val="24"/>
              </w:rPr>
              <w:t>.</w:t>
            </w:r>
            <w:r w:rsidRPr="00C37305">
              <w:rPr>
                <w:rFonts w:ascii="Garamond" w:hAnsi="Garamond"/>
                <w:sz w:val="24"/>
              </w:rPr>
              <w:t xml:space="preserve"> </w:t>
            </w:r>
          </w:p>
          <w:p w14:paraId="5585AA9D" w14:textId="77777777" w:rsidR="00C37305" w:rsidRPr="00C37305" w:rsidRDefault="00C37305" w:rsidP="00C37305">
            <w:pPr>
              <w:jc w:val="both"/>
              <w:rPr>
                <w:rFonts w:ascii="Garamond" w:hAnsi="Garamond"/>
                <w:sz w:val="24"/>
              </w:rPr>
            </w:pPr>
          </w:p>
        </w:tc>
      </w:tr>
      <w:tr w:rsidR="00C162E5" w14:paraId="340FDEA5" w14:textId="77777777" w:rsidTr="003812DA">
        <w:trPr>
          <w:cantSplit/>
          <w:jc w:val="center"/>
        </w:trPr>
        <w:tc>
          <w:tcPr>
            <w:tcW w:w="2533" w:type="pct"/>
          </w:tcPr>
          <w:p w14:paraId="06FD29DB" w14:textId="77777777" w:rsidR="00A13285" w:rsidRPr="009045A9" w:rsidRDefault="004857AE" w:rsidP="00A13285">
            <w:pPr>
              <w:jc w:val="both"/>
              <w:rPr>
                <w:rFonts w:ascii="Garamond" w:hAnsi="Garamond"/>
                <w:sz w:val="24"/>
                <w:lang w:val="eu-ES"/>
              </w:rPr>
            </w:pPr>
            <w:r w:rsidRPr="009045A9">
              <w:rPr>
                <w:rFonts w:ascii="Garamond" w:hAnsi="Garamond"/>
                <w:sz w:val="24"/>
                <w:lang w:val="eu-ES"/>
              </w:rPr>
              <w:t xml:space="preserve">Horretaz gain, deialdiei buruzko informazio eta dokumentazio guztia udalaren webgunean (www.arrasate.eus) eta BAZ zerbitzuan (Biztanleentzako Arreta Zerbitzua) – </w:t>
            </w:r>
            <w:proofErr w:type="spellStart"/>
            <w:r w:rsidRPr="009045A9">
              <w:rPr>
                <w:rFonts w:ascii="Garamond" w:hAnsi="Garamond"/>
                <w:sz w:val="24"/>
                <w:lang w:val="eu-ES"/>
              </w:rPr>
              <w:t>Udaleltxeko</w:t>
            </w:r>
            <w:proofErr w:type="spellEnd"/>
            <w:r w:rsidRPr="009045A9">
              <w:rPr>
                <w:rFonts w:ascii="Garamond" w:hAnsi="Garamond"/>
                <w:sz w:val="24"/>
                <w:lang w:val="eu-ES"/>
              </w:rPr>
              <w:t xml:space="preserve"> Erregistro Orokorrean egongo da eskuragarri, ordutegi ofizialetan.</w:t>
            </w:r>
          </w:p>
          <w:p w14:paraId="393B5B93" w14:textId="77777777" w:rsidR="00066622" w:rsidRPr="009045A9" w:rsidRDefault="00066622" w:rsidP="00912E25">
            <w:pPr>
              <w:jc w:val="both"/>
              <w:rPr>
                <w:rFonts w:ascii="Garamond" w:hAnsi="Garamond"/>
                <w:sz w:val="24"/>
                <w:lang w:val="eu-ES"/>
              </w:rPr>
            </w:pPr>
          </w:p>
        </w:tc>
        <w:tc>
          <w:tcPr>
            <w:tcW w:w="2467" w:type="pct"/>
          </w:tcPr>
          <w:p w14:paraId="3534E5E7" w14:textId="03BE3471" w:rsidR="00C37305" w:rsidRPr="009045A9" w:rsidRDefault="004857AE" w:rsidP="00C37305">
            <w:pPr>
              <w:jc w:val="both"/>
              <w:rPr>
                <w:rFonts w:ascii="Garamond" w:hAnsi="Garamond"/>
                <w:strike/>
                <w:sz w:val="24"/>
              </w:rPr>
            </w:pPr>
            <w:r w:rsidRPr="009045A9">
              <w:rPr>
                <w:rFonts w:ascii="Garamond" w:hAnsi="Garamond"/>
                <w:sz w:val="24"/>
              </w:rPr>
              <w:t xml:space="preserve">Además, toda la información y documentación relativa a las convocatorias </w:t>
            </w:r>
            <w:proofErr w:type="spellStart"/>
            <w:r w:rsidRPr="009045A9">
              <w:rPr>
                <w:rFonts w:ascii="Garamond" w:hAnsi="Garamond"/>
                <w:sz w:val="24"/>
              </w:rPr>
              <w:t>estrá</w:t>
            </w:r>
            <w:proofErr w:type="spellEnd"/>
            <w:r w:rsidRPr="009045A9">
              <w:rPr>
                <w:rFonts w:ascii="Garamond" w:hAnsi="Garamond"/>
                <w:sz w:val="24"/>
              </w:rPr>
              <w:t xml:space="preserve"> disponible en la página web municipal (</w:t>
            </w:r>
            <w:hyperlink r:id="rId8" w:history="1">
              <w:r w:rsidRPr="009045A9">
                <w:rPr>
                  <w:rStyle w:val="Hiperesteka"/>
                  <w:rFonts w:ascii="Garamond" w:hAnsi="Garamond"/>
                  <w:sz w:val="24"/>
                </w:rPr>
                <w:t>www.arrasate.eus</w:t>
              </w:r>
            </w:hyperlink>
            <w:r w:rsidRPr="009045A9">
              <w:rPr>
                <w:rFonts w:ascii="Garamond" w:hAnsi="Garamond"/>
                <w:sz w:val="24"/>
              </w:rPr>
              <w:t>) y en el BAZ (Servicio de Atención a la Ciudadanía)- Registro General del Ayuntamiento en sus horarios oficiales.</w:t>
            </w:r>
          </w:p>
          <w:p w14:paraId="49649E0B" w14:textId="77777777" w:rsidR="00066622" w:rsidRPr="009045A9" w:rsidRDefault="00066622" w:rsidP="00912E25">
            <w:pPr>
              <w:jc w:val="both"/>
              <w:rPr>
                <w:rFonts w:ascii="Garamond" w:hAnsi="Garamond"/>
                <w:sz w:val="24"/>
              </w:rPr>
            </w:pPr>
          </w:p>
        </w:tc>
      </w:tr>
      <w:tr w:rsidR="00C162E5" w14:paraId="23F7CD1B" w14:textId="77777777" w:rsidTr="003812DA">
        <w:trPr>
          <w:jc w:val="center"/>
        </w:trPr>
        <w:tc>
          <w:tcPr>
            <w:tcW w:w="2533" w:type="pct"/>
          </w:tcPr>
          <w:p w14:paraId="5FDD20D4" w14:textId="77777777" w:rsidR="009045A9" w:rsidRPr="009045A9" w:rsidRDefault="004857AE" w:rsidP="009045A9">
            <w:pPr>
              <w:jc w:val="both"/>
              <w:rPr>
                <w:rFonts w:ascii="Garamond" w:hAnsi="Garamond"/>
                <w:sz w:val="24"/>
                <w:lang w:val="eu-ES"/>
              </w:rPr>
            </w:pPr>
            <w:r w:rsidRPr="009045A9">
              <w:rPr>
                <w:rFonts w:ascii="Garamond" w:hAnsi="Garamond"/>
                <w:sz w:val="24"/>
                <w:lang w:val="eu-ES"/>
              </w:rPr>
              <w:t xml:space="preserve">Azaroaren 17ko Diru-laguntzei buruzko 38/2003 </w:t>
            </w:r>
            <w:proofErr w:type="spellStart"/>
            <w:r w:rsidRPr="009045A9">
              <w:rPr>
                <w:rFonts w:ascii="Garamond" w:hAnsi="Garamond"/>
                <w:sz w:val="24"/>
                <w:lang w:val="eu-ES"/>
              </w:rPr>
              <w:t>Legaraen</w:t>
            </w:r>
            <w:proofErr w:type="spellEnd"/>
            <w:r w:rsidRPr="009045A9">
              <w:rPr>
                <w:rFonts w:ascii="Garamond" w:hAnsi="Garamond"/>
                <w:sz w:val="24"/>
                <w:lang w:val="eu-ES"/>
              </w:rPr>
              <w:t xml:space="preserve"> 18. eta 20. </w:t>
            </w:r>
            <w:proofErr w:type="spellStart"/>
            <w:r w:rsidRPr="009045A9">
              <w:rPr>
                <w:rFonts w:ascii="Garamond" w:hAnsi="Garamond"/>
                <w:sz w:val="24"/>
                <w:lang w:val="eu-ES"/>
              </w:rPr>
              <w:t>artikuloek</w:t>
            </w:r>
            <w:proofErr w:type="spellEnd"/>
            <w:r w:rsidRPr="009045A9">
              <w:rPr>
                <w:rFonts w:ascii="Garamond" w:hAnsi="Garamond"/>
                <w:sz w:val="24"/>
                <w:lang w:val="eu-ES"/>
              </w:rPr>
              <w:t xml:space="preserve">  xedatzen dutena betetzeko, Ud</w:t>
            </w:r>
            <w:r w:rsidR="00391DF8">
              <w:rPr>
                <w:rFonts w:ascii="Garamond" w:hAnsi="Garamond"/>
                <w:sz w:val="24"/>
                <w:lang w:val="eu-ES"/>
              </w:rPr>
              <w:t>a</w:t>
            </w:r>
            <w:r w:rsidRPr="009045A9">
              <w:rPr>
                <w:rFonts w:ascii="Garamond" w:hAnsi="Garamond"/>
                <w:sz w:val="24"/>
                <w:lang w:val="eu-ES"/>
              </w:rPr>
              <w:t>l</w:t>
            </w:r>
            <w:r w:rsidR="00391DF8">
              <w:rPr>
                <w:rFonts w:ascii="Garamond" w:hAnsi="Garamond"/>
                <w:sz w:val="24"/>
                <w:lang w:val="eu-ES"/>
              </w:rPr>
              <w:t>a</w:t>
            </w:r>
            <w:r w:rsidRPr="009045A9">
              <w:rPr>
                <w:rFonts w:ascii="Garamond" w:hAnsi="Garamond"/>
                <w:sz w:val="24"/>
                <w:lang w:val="eu-ES"/>
              </w:rPr>
              <w:t xml:space="preserve">k </w:t>
            </w:r>
            <w:bookmarkStart w:id="0" w:name="_Hlk96430152"/>
            <w:r w:rsidRPr="009045A9">
              <w:rPr>
                <w:rFonts w:ascii="Garamond" w:hAnsi="Garamond"/>
                <w:sz w:val="24"/>
                <w:lang w:val="eu-ES"/>
              </w:rPr>
              <w:t>Dirulaguntzen Datu-Base Nazionalari</w:t>
            </w:r>
            <w:bookmarkEnd w:id="0"/>
            <w:r w:rsidRPr="009045A9">
              <w:rPr>
                <w:rFonts w:ascii="Garamond" w:hAnsi="Garamond"/>
                <w:sz w:val="24"/>
                <w:lang w:val="eu-ES"/>
              </w:rPr>
              <w:t xml:space="preserve"> jakinaraziko dio ondoko informazioa: dirulaguntzaren oinarri erregulatzaileak, deialdia, </w:t>
            </w:r>
            <w:proofErr w:type="spellStart"/>
            <w:r w:rsidRPr="009045A9">
              <w:rPr>
                <w:rFonts w:ascii="Garamond" w:hAnsi="Garamond"/>
                <w:sz w:val="24"/>
                <w:lang w:val="eu-ES"/>
              </w:rPr>
              <w:lastRenderedPageBreak/>
              <w:t>imputatzen</w:t>
            </w:r>
            <w:proofErr w:type="spellEnd"/>
            <w:r w:rsidRPr="009045A9">
              <w:rPr>
                <w:rFonts w:ascii="Garamond" w:hAnsi="Garamond"/>
                <w:sz w:val="24"/>
                <w:lang w:val="eu-ES"/>
              </w:rPr>
              <w:t xml:space="preserve"> diren programa eta aurrekontu kreditua, eta dirulaguntzen helburua.</w:t>
            </w:r>
          </w:p>
          <w:p w14:paraId="41414A65" w14:textId="77777777" w:rsidR="00066622" w:rsidRPr="009045A9" w:rsidRDefault="00066622" w:rsidP="00912E25">
            <w:pPr>
              <w:jc w:val="both"/>
              <w:rPr>
                <w:rFonts w:ascii="Garamond" w:hAnsi="Garamond"/>
                <w:sz w:val="24"/>
                <w:lang w:val="eu-ES"/>
              </w:rPr>
            </w:pPr>
          </w:p>
        </w:tc>
        <w:tc>
          <w:tcPr>
            <w:tcW w:w="2467" w:type="pct"/>
          </w:tcPr>
          <w:p w14:paraId="00CFD552" w14:textId="77777777" w:rsidR="00066622" w:rsidRPr="009045A9" w:rsidRDefault="004857AE" w:rsidP="00912E25">
            <w:pPr>
              <w:jc w:val="both"/>
              <w:rPr>
                <w:rFonts w:ascii="Garamond" w:hAnsi="Garamond"/>
                <w:sz w:val="24"/>
              </w:rPr>
            </w:pPr>
            <w:r w:rsidRPr="009045A9">
              <w:rPr>
                <w:rFonts w:ascii="Garamond" w:hAnsi="Garamond"/>
                <w:sz w:val="24"/>
              </w:rPr>
              <w:lastRenderedPageBreak/>
              <w:t xml:space="preserve">En cumplimiento de lo dispuesto en los artículos 18 y 20 de la Ley 38/2003, de 17 de noviembre, General de Subvenciones, el Ayuntamiento remitirá a la Base de Datos Nacional de Subvenciones información relativa a las bases </w:t>
            </w:r>
            <w:r w:rsidRPr="009045A9">
              <w:rPr>
                <w:rFonts w:ascii="Garamond" w:hAnsi="Garamond"/>
                <w:sz w:val="24"/>
              </w:rPr>
              <w:lastRenderedPageBreak/>
              <w:t>reguladoras de la subvención, la convocatoria, el programa y crédito presupuestario al que se imputan y el objeto o finalidad de la subvención.</w:t>
            </w:r>
          </w:p>
          <w:p w14:paraId="403748FC" w14:textId="77777777" w:rsidR="009045A9" w:rsidRPr="009045A9" w:rsidRDefault="009045A9" w:rsidP="00912E25">
            <w:pPr>
              <w:jc w:val="both"/>
              <w:rPr>
                <w:rFonts w:ascii="Garamond" w:hAnsi="Garamond"/>
                <w:sz w:val="24"/>
              </w:rPr>
            </w:pPr>
          </w:p>
        </w:tc>
      </w:tr>
      <w:tr w:rsidR="00C162E5" w14:paraId="773CBF6B" w14:textId="77777777" w:rsidTr="003812DA">
        <w:trPr>
          <w:cantSplit/>
          <w:trHeight w:val="2268"/>
          <w:jc w:val="center"/>
        </w:trPr>
        <w:tc>
          <w:tcPr>
            <w:tcW w:w="2533" w:type="pct"/>
          </w:tcPr>
          <w:p w14:paraId="748456C7" w14:textId="77777777" w:rsidR="00021626" w:rsidRPr="009045A9" w:rsidRDefault="004857AE" w:rsidP="00912E25">
            <w:pPr>
              <w:jc w:val="both"/>
              <w:rPr>
                <w:rFonts w:ascii="Garamond" w:hAnsi="Garamond"/>
                <w:sz w:val="24"/>
                <w:lang w:val="eu-ES"/>
              </w:rPr>
            </w:pPr>
            <w:r w:rsidRPr="009045A9">
              <w:rPr>
                <w:rFonts w:ascii="Garamond" w:hAnsi="Garamond"/>
                <w:sz w:val="24"/>
                <w:lang w:val="eu-ES"/>
              </w:rPr>
              <w:lastRenderedPageBreak/>
              <w:t>Era berean, deialdia ebatzi ondoren, Udalak Dirulaguntzen Datu-Base Nazionalari jakinaraziko dio ondoko informazioa:onuradunen zerrenda, emandako eta onuradunak benetan jasotako dirulaguntzen zenbatekoa eta hala badagokio, itzultzeko eta/edo ezarritako zigorren ebazpena.</w:t>
            </w:r>
          </w:p>
        </w:tc>
        <w:tc>
          <w:tcPr>
            <w:tcW w:w="2467" w:type="pct"/>
          </w:tcPr>
          <w:p w14:paraId="1402058F" w14:textId="77777777" w:rsidR="00B10E96" w:rsidRPr="009045A9" w:rsidRDefault="004857AE" w:rsidP="00912E25">
            <w:pPr>
              <w:jc w:val="both"/>
              <w:rPr>
                <w:rFonts w:ascii="Garamond" w:hAnsi="Garamond"/>
                <w:sz w:val="24"/>
              </w:rPr>
            </w:pPr>
            <w:r w:rsidRPr="009045A9">
              <w:rPr>
                <w:rFonts w:ascii="Garamond" w:hAnsi="Garamond"/>
                <w:sz w:val="24"/>
              </w:rPr>
              <w:t xml:space="preserve">Igualmente, y una vez resuelta la convocatoria, el Ayuntamiento remitirá a la Base de Datos Nacional de Subvenciones información relativa a la relación de beneficiarios/as, el importe de las subvenciones otorgadas y efectivamente </w:t>
            </w:r>
            <w:proofErr w:type="spellStart"/>
            <w:r w:rsidRPr="009045A9">
              <w:rPr>
                <w:rFonts w:ascii="Garamond" w:hAnsi="Garamond"/>
                <w:sz w:val="24"/>
              </w:rPr>
              <w:t>precibidas</w:t>
            </w:r>
            <w:proofErr w:type="spellEnd"/>
            <w:r w:rsidRPr="009045A9">
              <w:rPr>
                <w:rFonts w:ascii="Garamond" w:hAnsi="Garamond"/>
                <w:sz w:val="24"/>
              </w:rPr>
              <w:t>, y en su caso, las resoluciones de reintegro y/o de sanciones impuestas.</w:t>
            </w:r>
          </w:p>
          <w:p w14:paraId="2C9BFCC4" w14:textId="77777777" w:rsidR="00B51A11" w:rsidRPr="009045A9" w:rsidRDefault="00B51A11" w:rsidP="009045A9">
            <w:pPr>
              <w:jc w:val="both"/>
              <w:rPr>
                <w:rFonts w:ascii="Garamond" w:hAnsi="Garamond"/>
                <w:strike/>
                <w:sz w:val="24"/>
              </w:rPr>
            </w:pPr>
          </w:p>
        </w:tc>
      </w:tr>
      <w:tr w:rsidR="00C162E5" w14:paraId="1842CAC5" w14:textId="77777777" w:rsidTr="003812DA">
        <w:trPr>
          <w:cantSplit/>
          <w:jc w:val="center"/>
        </w:trPr>
        <w:tc>
          <w:tcPr>
            <w:tcW w:w="2533" w:type="pct"/>
          </w:tcPr>
          <w:p w14:paraId="7088725D"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3. artikulua</w:t>
            </w:r>
          </w:p>
        </w:tc>
        <w:tc>
          <w:tcPr>
            <w:tcW w:w="2467" w:type="pct"/>
          </w:tcPr>
          <w:p w14:paraId="3D985BC9" w14:textId="77777777" w:rsidR="00B51A11" w:rsidRPr="00B51A11" w:rsidRDefault="004857AE" w:rsidP="00912E25">
            <w:pPr>
              <w:jc w:val="both"/>
              <w:rPr>
                <w:rFonts w:ascii="Garamond" w:hAnsi="Garamond"/>
                <w:b/>
                <w:bCs/>
                <w:sz w:val="24"/>
                <w:lang w:val="eu-ES"/>
              </w:rPr>
            </w:pPr>
            <w:proofErr w:type="spellStart"/>
            <w:r w:rsidRPr="00B51A11">
              <w:rPr>
                <w:rFonts w:ascii="Garamond" w:hAnsi="Garamond"/>
                <w:b/>
                <w:bCs/>
                <w:sz w:val="24"/>
                <w:lang w:val="eu-ES"/>
              </w:rPr>
              <w:t>Artículo</w:t>
            </w:r>
            <w:proofErr w:type="spellEnd"/>
            <w:r w:rsidRPr="00B51A11">
              <w:rPr>
                <w:rFonts w:ascii="Garamond" w:hAnsi="Garamond"/>
                <w:b/>
                <w:bCs/>
                <w:sz w:val="24"/>
                <w:lang w:val="eu-ES"/>
              </w:rPr>
              <w:t xml:space="preserve"> 3. </w:t>
            </w:r>
          </w:p>
          <w:p w14:paraId="19060D8E" w14:textId="77777777" w:rsidR="00B51A11" w:rsidRPr="00B51A11" w:rsidRDefault="00B51A11" w:rsidP="00912E25">
            <w:pPr>
              <w:ind w:firstLine="851"/>
              <w:jc w:val="both"/>
              <w:rPr>
                <w:rFonts w:ascii="Garamond" w:hAnsi="Garamond"/>
                <w:b/>
                <w:bCs/>
                <w:sz w:val="24"/>
                <w:lang w:val="eu-ES"/>
              </w:rPr>
            </w:pPr>
          </w:p>
        </w:tc>
      </w:tr>
      <w:tr w:rsidR="00C162E5" w14:paraId="7CAA2D59" w14:textId="77777777" w:rsidTr="003812DA">
        <w:trPr>
          <w:cantSplit/>
          <w:trHeight w:val="1417"/>
          <w:jc w:val="center"/>
        </w:trPr>
        <w:tc>
          <w:tcPr>
            <w:tcW w:w="2533" w:type="pct"/>
          </w:tcPr>
          <w:p w14:paraId="5569944C"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Diru laguntza hauek emateko eta Udalaren eta onuradunen arteko harreman juridikoa zehazteko, oinarri hauek eta diru laguntza ematean indarrean dauden gainerako arauak bete beharko dira.</w:t>
            </w:r>
          </w:p>
        </w:tc>
        <w:tc>
          <w:tcPr>
            <w:tcW w:w="2467" w:type="pct"/>
          </w:tcPr>
          <w:p w14:paraId="4E6B124F" w14:textId="77777777" w:rsidR="00B51A11" w:rsidRPr="00B51A11" w:rsidRDefault="004857AE" w:rsidP="00912E25">
            <w:pPr>
              <w:jc w:val="both"/>
              <w:rPr>
                <w:rFonts w:ascii="Garamond" w:hAnsi="Garamond"/>
                <w:sz w:val="24"/>
              </w:rPr>
            </w:pPr>
            <w:r w:rsidRPr="00B51A11">
              <w:rPr>
                <w:rFonts w:ascii="Garamond" w:hAnsi="Garamond"/>
                <w:sz w:val="24"/>
              </w:rPr>
              <w:t>La concesión de estas ayudas y la relación jurídica entre el Ayuntamiento y entidad beneficiaria se regirá por las presentes bases y demás normativa vigente en el momento de su concesión.</w:t>
            </w:r>
          </w:p>
        </w:tc>
      </w:tr>
      <w:tr w:rsidR="00C162E5" w14:paraId="3914625A" w14:textId="77777777" w:rsidTr="003812DA">
        <w:trPr>
          <w:cantSplit/>
          <w:trHeight w:val="2531"/>
          <w:jc w:val="center"/>
        </w:trPr>
        <w:tc>
          <w:tcPr>
            <w:tcW w:w="2533" w:type="pct"/>
          </w:tcPr>
          <w:p w14:paraId="279AA891" w14:textId="77777777" w:rsidR="00B51A11" w:rsidRPr="00B51A11" w:rsidRDefault="004857AE" w:rsidP="00912E25">
            <w:pPr>
              <w:jc w:val="both"/>
              <w:rPr>
                <w:rFonts w:ascii="Garamond" w:hAnsi="Garamond"/>
                <w:sz w:val="24"/>
              </w:rPr>
            </w:pPr>
            <w:r w:rsidRPr="00B51A11">
              <w:rPr>
                <w:rFonts w:ascii="Garamond" w:hAnsi="Garamond"/>
                <w:sz w:val="24"/>
                <w:lang w:val="eu-ES"/>
              </w:rPr>
              <w:t>Ez bada oinarri espezifikoek berariaz beste erregulazio mota bat ezartzen dutela, oinarri orokor hauetako xedapenak eta baldintzak aplikatuko zaizkie udalaren laguntza edo diru laguntza programa guztiei</w:t>
            </w:r>
            <w:r w:rsidRPr="00B51A11">
              <w:rPr>
                <w:rFonts w:ascii="Garamond" w:hAnsi="Garamond"/>
                <w:sz w:val="24"/>
              </w:rPr>
              <w:t xml:space="preserve">, </w:t>
            </w:r>
            <w:r w:rsidRPr="00B51A11">
              <w:rPr>
                <w:rFonts w:ascii="Garamond" w:hAnsi="Garamond"/>
                <w:sz w:val="24"/>
                <w:lang w:val="eu-ES"/>
              </w:rPr>
              <w:t xml:space="preserve">baita ere, </w:t>
            </w:r>
            <w:proofErr w:type="spellStart"/>
            <w:r w:rsidRPr="00B51A11">
              <w:rPr>
                <w:rFonts w:ascii="Garamond" w:hAnsi="Garamond"/>
                <w:sz w:val="24"/>
                <w:lang w:val="eu-ES"/>
              </w:rPr>
              <w:t>norgahiagoka</w:t>
            </w:r>
            <w:proofErr w:type="spellEnd"/>
            <w:r w:rsidRPr="00B51A11">
              <w:rPr>
                <w:rFonts w:ascii="Garamond" w:hAnsi="Garamond"/>
                <w:sz w:val="24"/>
                <w:lang w:val="eu-ES"/>
              </w:rPr>
              <w:t xml:space="preserve"> ez diren beste erregimen batzuetan (izendunak, hitzarmenekoak eta zuzenekoak) emandako diru laguntzei.</w:t>
            </w:r>
          </w:p>
        </w:tc>
        <w:tc>
          <w:tcPr>
            <w:tcW w:w="2467" w:type="pct"/>
          </w:tcPr>
          <w:p w14:paraId="7341989E" w14:textId="77777777" w:rsidR="00B51A11" w:rsidRPr="00B51A11" w:rsidRDefault="004857AE" w:rsidP="00912E25">
            <w:pPr>
              <w:jc w:val="both"/>
              <w:rPr>
                <w:rFonts w:ascii="Garamond" w:hAnsi="Garamond"/>
                <w:sz w:val="24"/>
              </w:rPr>
            </w:pPr>
            <w:r w:rsidRPr="00B51A11">
              <w:rPr>
                <w:rFonts w:ascii="Garamond" w:hAnsi="Garamond"/>
                <w:sz w:val="24"/>
              </w:rPr>
              <w:t xml:space="preserve">Salvo que las bases específicas establezcan expresamente otro tipo de regulación, las disposiciones y requisitos establecidos en las presentes bases generales serán de aplicación a todos los programas de ayuda o subvención aprobados por el Ayuntamiento, así como a las subvenciones concedidas en otros regímenes diferentes de los de concurrencia competitiva (nominativas, convenio y directas). </w:t>
            </w:r>
          </w:p>
          <w:p w14:paraId="3688CC5A" w14:textId="77777777" w:rsidR="00B51A11" w:rsidRPr="00B51A11" w:rsidRDefault="00B51A11" w:rsidP="00912E25">
            <w:pPr>
              <w:ind w:firstLine="851"/>
              <w:jc w:val="both"/>
              <w:rPr>
                <w:rFonts w:ascii="Garamond" w:hAnsi="Garamond"/>
                <w:sz w:val="24"/>
              </w:rPr>
            </w:pPr>
          </w:p>
        </w:tc>
      </w:tr>
      <w:tr w:rsidR="00C162E5" w14:paraId="4A0537D8" w14:textId="77777777" w:rsidTr="003812DA">
        <w:trPr>
          <w:cantSplit/>
          <w:jc w:val="center"/>
        </w:trPr>
        <w:tc>
          <w:tcPr>
            <w:tcW w:w="2533" w:type="pct"/>
          </w:tcPr>
          <w:p w14:paraId="5E0DDF60" w14:textId="77777777" w:rsidR="00B51A11" w:rsidRPr="00B51A11" w:rsidRDefault="004857AE" w:rsidP="00912E25">
            <w:pPr>
              <w:jc w:val="both"/>
              <w:rPr>
                <w:rFonts w:ascii="Garamond" w:hAnsi="Garamond"/>
                <w:sz w:val="24"/>
              </w:rPr>
            </w:pPr>
            <w:r w:rsidRPr="00B51A11">
              <w:rPr>
                <w:rFonts w:ascii="Garamond" w:hAnsi="Garamond"/>
                <w:sz w:val="24"/>
                <w:lang w:val="eu-ES"/>
              </w:rPr>
              <w:t>Oinarriotan xedatuta ez dagoen guztian honako hauek aplikatuko dira: Arrasateko Udalaren diru laguntzak ematea arautzen duen Ordenantza, Diru laguntzen 38/2003 Lege Orokorra eta gai honi aplikatu dakizkiokeen indarreko arauak.</w:t>
            </w:r>
          </w:p>
        </w:tc>
        <w:tc>
          <w:tcPr>
            <w:tcW w:w="2467" w:type="pct"/>
          </w:tcPr>
          <w:p w14:paraId="553F470E" w14:textId="77777777" w:rsidR="00B51A11" w:rsidRPr="00B51A11" w:rsidRDefault="004857AE" w:rsidP="00912E25">
            <w:pPr>
              <w:jc w:val="both"/>
              <w:rPr>
                <w:rFonts w:ascii="Garamond" w:hAnsi="Garamond"/>
                <w:sz w:val="24"/>
              </w:rPr>
            </w:pPr>
            <w:r w:rsidRPr="00B51A11">
              <w:rPr>
                <w:rFonts w:ascii="Garamond" w:hAnsi="Garamond"/>
                <w:sz w:val="24"/>
              </w:rPr>
              <w:t>En todo lo no previsto en las presentes bases, será de aplicación la Ordenanza reguladora de la concesión de subvenciones del Ayuntamiento de Arrasate, la Ley 38/2003, General de Subvenciones, y demás normativa vigente aplicable a esta materia.</w:t>
            </w:r>
          </w:p>
          <w:p w14:paraId="7795D47A" w14:textId="77777777" w:rsidR="00B51A11" w:rsidRPr="00B51A11" w:rsidRDefault="00B51A11" w:rsidP="00912E25">
            <w:pPr>
              <w:ind w:firstLine="851"/>
              <w:jc w:val="both"/>
              <w:rPr>
                <w:rFonts w:ascii="Garamond" w:hAnsi="Garamond"/>
                <w:sz w:val="24"/>
              </w:rPr>
            </w:pPr>
          </w:p>
        </w:tc>
      </w:tr>
      <w:tr w:rsidR="00C162E5" w14:paraId="26825C25" w14:textId="77777777" w:rsidTr="003812DA">
        <w:trPr>
          <w:cantSplit/>
          <w:trHeight w:hRule="exact" w:val="670"/>
          <w:jc w:val="center"/>
        </w:trPr>
        <w:tc>
          <w:tcPr>
            <w:tcW w:w="2533" w:type="pct"/>
          </w:tcPr>
          <w:p w14:paraId="453C261F"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II. ONURADUNAK</w:t>
            </w:r>
          </w:p>
        </w:tc>
        <w:tc>
          <w:tcPr>
            <w:tcW w:w="2467" w:type="pct"/>
          </w:tcPr>
          <w:p w14:paraId="2F8F4622"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II. PERSONAS BENEFICIARIAS</w:t>
            </w:r>
          </w:p>
        </w:tc>
      </w:tr>
      <w:tr w:rsidR="00C162E5" w14:paraId="542979AF" w14:textId="77777777" w:rsidTr="003812DA">
        <w:trPr>
          <w:cantSplit/>
          <w:trHeight w:hRule="exact" w:val="567"/>
          <w:jc w:val="center"/>
        </w:trPr>
        <w:tc>
          <w:tcPr>
            <w:tcW w:w="2533" w:type="pct"/>
          </w:tcPr>
          <w:p w14:paraId="7215D074"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4. artikulua</w:t>
            </w:r>
          </w:p>
        </w:tc>
        <w:tc>
          <w:tcPr>
            <w:tcW w:w="2467" w:type="pct"/>
          </w:tcPr>
          <w:p w14:paraId="49EAEA40" w14:textId="77777777" w:rsidR="00B51A11" w:rsidRPr="00B51A11" w:rsidRDefault="004857AE" w:rsidP="00912E25">
            <w:pPr>
              <w:jc w:val="both"/>
              <w:rPr>
                <w:rFonts w:ascii="Garamond" w:hAnsi="Garamond"/>
                <w:b/>
                <w:bCs/>
                <w:sz w:val="24"/>
                <w:lang w:val="eu-ES"/>
              </w:rPr>
            </w:pPr>
            <w:proofErr w:type="spellStart"/>
            <w:r w:rsidRPr="00B51A11">
              <w:rPr>
                <w:rFonts w:ascii="Garamond" w:hAnsi="Garamond"/>
                <w:b/>
                <w:bCs/>
                <w:sz w:val="24"/>
                <w:lang w:val="eu-ES"/>
              </w:rPr>
              <w:t>Artículo</w:t>
            </w:r>
            <w:proofErr w:type="spellEnd"/>
            <w:r w:rsidRPr="00B51A11">
              <w:rPr>
                <w:rFonts w:ascii="Garamond" w:hAnsi="Garamond"/>
                <w:b/>
                <w:bCs/>
                <w:sz w:val="24"/>
                <w:lang w:val="eu-ES"/>
              </w:rPr>
              <w:t xml:space="preserve"> 4. </w:t>
            </w:r>
          </w:p>
        </w:tc>
      </w:tr>
      <w:tr w:rsidR="00C162E5" w14:paraId="61238DF2" w14:textId="77777777" w:rsidTr="003812DA">
        <w:trPr>
          <w:jc w:val="center"/>
        </w:trPr>
        <w:tc>
          <w:tcPr>
            <w:tcW w:w="2533" w:type="pct"/>
          </w:tcPr>
          <w:p w14:paraId="562DFFA5"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 xml:space="preserve">Laguntza jaso ahal izango dute, nagusiki, egoitza eta jardute eremua Arrasaten daukaten pertsonek eta elkarte nahiz entitateek, eta, salbuespen gisa, Udalaren iritziz interesgarriak diren jarduerak edo proiektuak egiten dituzten entitateek, nahiz eta </w:t>
            </w:r>
            <w:r w:rsidRPr="00B51A11">
              <w:rPr>
                <w:rFonts w:ascii="Garamond" w:hAnsi="Garamond"/>
                <w:sz w:val="24"/>
                <w:lang w:val="eu-ES"/>
              </w:rPr>
              <w:lastRenderedPageBreak/>
              <w:t>egoitza eta jardute eremua Arrasaten ez izan.</w:t>
            </w:r>
          </w:p>
        </w:tc>
        <w:tc>
          <w:tcPr>
            <w:tcW w:w="2467" w:type="pct"/>
          </w:tcPr>
          <w:p w14:paraId="3DB54B50" w14:textId="77777777" w:rsidR="00B51A11" w:rsidRPr="00B51A11" w:rsidRDefault="004857AE" w:rsidP="00912E25">
            <w:pPr>
              <w:jc w:val="both"/>
              <w:rPr>
                <w:rFonts w:ascii="Garamond" w:hAnsi="Garamond"/>
                <w:sz w:val="24"/>
              </w:rPr>
            </w:pPr>
            <w:r w:rsidRPr="00B51A11">
              <w:rPr>
                <w:rFonts w:ascii="Garamond" w:hAnsi="Garamond"/>
                <w:sz w:val="24"/>
              </w:rPr>
              <w:lastRenderedPageBreak/>
              <w:t xml:space="preserve">Podrán optar a estas ayudas, principalmente, aquellas personas y asociaciones o entidades que tengan su sede y ámbito de actuación en Arrasate, y, excepcionalmente, aquellas otras entidades que, aun no teniendo su sede o su ámbito de actuación </w:t>
            </w:r>
            <w:r w:rsidRPr="00B51A11">
              <w:rPr>
                <w:rFonts w:ascii="Garamond" w:hAnsi="Garamond"/>
                <w:sz w:val="24"/>
              </w:rPr>
              <w:lastRenderedPageBreak/>
              <w:t>en Arrasate, desarrollen actividades o proyectos considerados de interés por parte del Ayuntamiento.</w:t>
            </w:r>
          </w:p>
          <w:p w14:paraId="6F1704E4" w14:textId="77777777" w:rsidR="00B51A11" w:rsidRPr="00B51A11" w:rsidRDefault="00B51A11" w:rsidP="00F86A3F">
            <w:pPr>
              <w:jc w:val="both"/>
              <w:rPr>
                <w:rFonts w:ascii="Garamond" w:hAnsi="Garamond"/>
                <w:sz w:val="24"/>
              </w:rPr>
            </w:pPr>
          </w:p>
        </w:tc>
      </w:tr>
      <w:tr w:rsidR="00C162E5" w14:paraId="0471DC61" w14:textId="77777777" w:rsidTr="003812DA">
        <w:trPr>
          <w:cantSplit/>
          <w:jc w:val="center"/>
        </w:trPr>
        <w:tc>
          <w:tcPr>
            <w:tcW w:w="2533" w:type="pct"/>
          </w:tcPr>
          <w:p w14:paraId="2C096524"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lastRenderedPageBreak/>
              <w:t>Elkarteek edo entitateek Autonomia Erkidegoko Elkarteen Erregistroan edo bestelako erregistro publikoetan izena emanda egon beharko dute, eta identifikazio fiskaleko kodea eduki beharko dute.</w:t>
            </w:r>
          </w:p>
        </w:tc>
        <w:tc>
          <w:tcPr>
            <w:tcW w:w="2467" w:type="pct"/>
          </w:tcPr>
          <w:p w14:paraId="7F79E2F3" w14:textId="77777777" w:rsidR="00B51A11" w:rsidRPr="00B51A11" w:rsidRDefault="004857AE" w:rsidP="00912E25">
            <w:pPr>
              <w:jc w:val="both"/>
              <w:rPr>
                <w:rFonts w:ascii="Garamond" w:hAnsi="Garamond"/>
                <w:sz w:val="24"/>
              </w:rPr>
            </w:pPr>
            <w:r w:rsidRPr="00B51A11">
              <w:rPr>
                <w:rFonts w:ascii="Garamond" w:hAnsi="Garamond"/>
                <w:sz w:val="24"/>
              </w:rPr>
              <w:t>Las Asociaciones o Entidades deberán hallarse inscritas en el Registro de Asociaciones de la Comunidad Autónoma u otros registros públicos, y hallarse en posesión del correspondiente código de identificación fiscal.</w:t>
            </w:r>
          </w:p>
          <w:p w14:paraId="0204926C" w14:textId="77777777" w:rsidR="00B51A11" w:rsidRPr="00B51A11" w:rsidRDefault="00B51A11" w:rsidP="00F86A3F">
            <w:pPr>
              <w:jc w:val="both"/>
              <w:rPr>
                <w:rFonts w:ascii="Garamond" w:hAnsi="Garamond"/>
                <w:sz w:val="24"/>
              </w:rPr>
            </w:pPr>
          </w:p>
        </w:tc>
      </w:tr>
      <w:tr w:rsidR="00C162E5" w14:paraId="492C3964" w14:textId="77777777" w:rsidTr="003812DA">
        <w:trPr>
          <w:cantSplit/>
          <w:trHeight w:val="3066"/>
          <w:jc w:val="center"/>
        </w:trPr>
        <w:tc>
          <w:tcPr>
            <w:tcW w:w="2533" w:type="pct"/>
          </w:tcPr>
          <w:p w14:paraId="1F202FFD"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Salbuespen gisa, eta diru laguntza eskabideak 2.000 eurotik beherakoak izanez gero, onuradunak honako hauek izan daitezke: pertsona fisikoen edo juridikoen taldeak (publikoak nahiz pribatuak), ondasun erkidegoak eta laguntza edo udal diru laguntza eskura dezaketen proiektuak edo jarduerak egin nahi dituzten bestelako unitate ekonomikoak edo ondare bereiziak, nahiz eta nortasun juridikorik ez izan.</w:t>
            </w:r>
          </w:p>
        </w:tc>
        <w:tc>
          <w:tcPr>
            <w:tcW w:w="2467" w:type="pct"/>
          </w:tcPr>
          <w:p w14:paraId="30DDB09A" w14:textId="77777777" w:rsidR="00B51A11" w:rsidRPr="00B51A11" w:rsidRDefault="004857AE" w:rsidP="00912E25">
            <w:pPr>
              <w:jc w:val="both"/>
              <w:rPr>
                <w:rFonts w:ascii="Garamond" w:hAnsi="Garamond"/>
                <w:sz w:val="24"/>
              </w:rPr>
            </w:pPr>
            <w:r w:rsidRPr="00B51A11">
              <w:rPr>
                <w:rFonts w:ascii="Garamond" w:hAnsi="Garamond"/>
                <w:sz w:val="24"/>
              </w:rPr>
              <w:t>Excepcionalmente, y para el supuesto de solicitudes de subvención por importe inferior a 2.000 euros, podrán acceder a la condición de beneficiaria las agrupaciones de personas físicas o jurídicas, públicas o privadas, las comunidades de bienes o cualquier otro tipo de unidad económica o patrimonio separado que, aun careciendo de personalidad jurídica, pretendan llevar a cabo proyectos o actividades susceptibles de obtención de la ayuda o subvención municipal.</w:t>
            </w:r>
          </w:p>
          <w:p w14:paraId="43CCDB46" w14:textId="77777777" w:rsidR="00B51A11" w:rsidRPr="00B51A11" w:rsidRDefault="00B51A11" w:rsidP="00912E25">
            <w:pPr>
              <w:jc w:val="both"/>
              <w:rPr>
                <w:rFonts w:ascii="Garamond" w:hAnsi="Garamond"/>
                <w:sz w:val="24"/>
              </w:rPr>
            </w:pPr>
          </w:p>
          <w:p w14:paraId="2504EE07" w14:textId="77777777" w:rsidR="00B51A11" w:rsidRPr="00B51A11" w:rsidRDefault="00B51A11" w:rsidP="00912E25">
            <w:pPr>
              <w:ind w:firstLine="851"/>
              <w:jc w:val="both"/>
              <w:rPr>
                <w:rFonts w:ascii="Garamond" w:hAnsi="Garamond"/>
                <w:sz w:val="24"/>
              </w:rPr>
            </w:pPr>
          </w:p>
        </w:tc>
      </w:tr>
      <w:tr w:rsidR="00C162E5" w14:paraId="0C8E4763" w14:textId="77777777" w:rsidTr="003812DA">
        <w:trPr>
          <w:cantSplit/>
          <w:jc w:val="center"/>
        </w:trPr>
        <w:tc>
          <w:tcPr>
            <w:tcW w:w="2533" w:type="pct"/>
          </w:tcPr>
          <w:p w14:paraId="40A289AB"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III. ESKAERAK ETA AURKEZTEKO EPEA</w:t>
            </w:r>
          </w:p>
        </w:tc>
        <w:tc>
          <w:tcPr>
            <w:tcW w:w="2467" w:type="pct"/>
          </w:tcPr>
          <w:p w14:paraId="368844E1"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III. SOLICITUDES Y PLAZO DE PRESENTACIÓN</w:t>
            </w:r>
          </w:p>
          <w:p w14:paraId="24C74AD3" w14:textId="77777777" w:rsidR="00B51A11" w:rsidRPr="00B51A11" w:rsidRDefault="00B51A11" w:rsidP="00912E25">
            <w:pPr>
              <w:ind w:firstLine="851"/>
              <w:jc w:val="both"/>
              <w:rPr>
                <w:rFonts w:ascii="Garamond" w:hAnsi="Garamond"/>
                <w:b/>
                <w:bCs/>
                <w:sz w:val="24"/>
                <w:lang w:val="eu-ES"/>
              </w:rPr>
            </w:pPr>
          </w:p>
        </w:tc>
      </w:tr>
      <w:tr w:rsidR="00C162E5" w14:paraId="6B7E5A8B" w14:textId="77777777" w:rsidTr="003812DA">
        <w:trPr>
          <w:cantSplit/>
          <w:jc w:val="center"/>
        </w:trPr>
        <w:tc>
          <w:tcPr>
            <w:tcW w:w="2533" w:type="pct"/>
          </w:tcPr>
          <w:p w14:paraId="4955666C"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5. artikulua</w:t>
            </w:r>
          </w:p>
        </w:tc>
        <w:tc>
          <w:tcPr>
            <w:tcW w:w="2467" w:type="pct"/>
          </w:tcPr>
          <w:p w14:paraId="6C4725AF" w14:textId="77777777" w:rsidR="00B51A11" w:rsidRPr="00B51A11" w:rsidRDefault="004857AE" w:rsidP="00912E25">
            <w:pPr>
              <w:jc w:val="both"/>
              <w:rPr>
                <w:rFonts w:ascii="Garamond" w:hAnsi="Garamond"/>
                <w:b/>
                <w:bCs/>
                <w:sz w:val="24"/>
                <w:lang w:val="eu-ES"/>
              </w:rPr>
            </w:pPr>
            <w:proofErr w:type="spellStart"/>
            <w:r w:rsidRPr="00B51A11">
              <w:rPr>
                <w:rFonts w:ascii="Garamond" w:hAnsi="Garamond"/>
                <w:b/>
                <w:bCs/>
                <w:sz w:val="24"/>
                <w:lang w:val="eu-ES"/>
              </w:rPr>
              <w:t>Artículo</w:t>
            </w:r>
            <w:proofErr w:type="spellEnd"/>
            <w:r w:rsidRPr="00B51A11">
              <w:rPr>
                <w:rFonts w:ascii="Garamond" w:hAnsi="Garamond"/>
                <w:b/>
                <w:bCs/>
                <w:sz w:val="24"/>
                <w:lang w:val="eu-ES"/>
              </w:rPr>
              <w:t xml:space="preserve"> 5. </w:t>
            </w:r>
          </w:p>
          <w:p w14:paraId="007D8C5C" w14:textId="77777777" w:rsidR="00B51A11" w:rsidRPr="00B51A11" w:rsidRDefault="00B51A11" w:rsidP="00912E25">
            <w:pPr>
              <w:ind w:firstLine="851"/>
              <w:jc w:val="both"/>
              <w:rPr>
                <w:rFonts w:ascii="Garamond" w:hAnsi="Garamond"/>
                <w:b/>
                <w:bCs/>
                <w:sz w:val="24"/>
                <w:lang w:val="eu-ES"/>
              </w:rPr>
            </w:pPr>
          </w:p>
        </w:tc>
      </w:tr>
      <w:tr w:rsidR="00C162E5" w14:paraId="7CF438A2" w14:textId="77777777" w:rsidTr="003812DA">
        <w:trPr>
          <w:cantSplit/>
          <w:trHeight w:hRule="exact" w:val="3577"/>
          <w:jc w:val="center"/>
        </w:trPr>
        <w:tc>
          <w:tcPr>
            <w:tcW w:w="2533" w:type="pct"/>
          </w:tcPr>
          <w:p w14:paraId="69647E61"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Aurkezten diren laguntza eskabideak Udalak egindako eskabide ereduaren arabera idatziko dira. Eskabide eredua oinarri arauotan dator eranskin gisara eta interesa duten guztiek eskuragarri izango dute bai BAZen (Biztanleentzako Arreta Zerbitzua) bai diru laguntzen izapide administratiboaren ardura duten udal sail eta bulegoetan (besteak beste, Gazteen Informazio Bulegoa, Emakume Txokoa, Musakolako kiroldegia), bai eta udalaren web orrian ere (www.arrasate.eus).</w:t>
            </w:r>
          </w:p>
        </w:tc>
        <w:tc>
          <w:tcPr>
            <w:tcW w:w="2467" w:type="pct"/>
          </w:tcPr>
          <w:p w14:paraId="4F514C98" w14:textId="77777777" w:rsidR="00B51A11" w:rsidRPr="00B51A11" w:rsidRDefault="004857AE" w:rsidP="00912E25">
            <w:pPr>
              <w:jc w:val="both"/>
              <w:rPr>
                <w:rFonts w:ascii="Garamond" w:hAnsi="Garamond"/>
                <w:sz w:val="24"/>
              </w:rPr>
            </w:pPr>
            <w:r w:rsidRPr="00B51A11">
              <w:rPr>
                <w:rFonts w:ascii="Garamond" w:hAnsi="Garamond"/>
                <w:sz w:val="24"/>
              </w:rPr>
              <w:t xml:space="preserve">Las solicitudes de ayudas que se presenten, se redactarán de conformidad con el modelo de instancia elaborado por el Ayuntamiento, que figura como anexo de las presentes bases, que se facilitará a todas las personas interesadas, tanto en el BAZ (Servicio de Atención a la Ciudadanía) como en los diferentes departamentos y dependencias municipales (entre otras, la Oficina de Información Juvenil, </w:t>
            </w:r>
            <w:proofErr w:type="spellStart"/>
            <w:r w:rsidRPr="00B51A11">
              <w:rPr>
                <w:rFonts w:ascii="Garamond" w:hAnsi="Garamond"/>
                <w:sz w:val="24"/>
              </w:rPr>
              <w:t>Emakume</w:t>
            </w:r>
            <w:proofErr w:type="spellEnd"/>
            <w:r w:rsidRPr="00B51A11">
              <w:rPr>
                <w:rFonts w:ascii="Garamond" w:hAnsi="Garamond"/>
                <w:sz w:val="24"/>
              </w:rPr>
              <w:t xml:space="preserve"> </w:t>
            </w:r>
            <w:proofErr w:type="spellStart"/>
            <w:r w:rsidRPr="00B51A11">
              <w:rPr>
                <w:rFonts w:ascii="Garamond" w:hAnsi="Garamond"/>
                <w:sz w:val="24"/>
              </w:rPr>
              <w:t>Txokoa</w:t>
            </w:r>
            <w:proofErr w:type="spellEnd"/>
            <w:r w:rsidRPr="00B51A11">
              <w:rPr>
                <w:rFonts w:ascii="Garamond" w:hAnsi="Garamond"/>
                <w:sz w:val="24"/>
              </w:rPr>
              <w:t xml:space="preserve">, Polideportivo </w:t>
            </w:r>
            <w:proofErr w:type="spellStart"/>
            <w:r w:rsidRPr="00B51A11">
              <w:rPr>
                <w:rFonts w:ascii="Garamond" w:hAnsi="Garamond"/>
                <w:sz w:val="24"/>
              </w:rPr>
              <w:t>Musakola</w:t>
            </w:r>
            <w:proofErr w:type="spellEnd"/>
            <w:r w:rsidRPr="00B51A11">
              <w:rPr>
                <w:rFonts w:ascii="Garamond" w:hAnsi="Garamond"/>
                <w:sz w:val="24"/>
              </w:rPr>
              <w:t>) encargados del trámite administrativo de las subvenciones, así como en la página web municipal (www.arrasate.eus).</w:t>
            </w:r>
          </w:p>
        </w:tc>
      </w:tr>
      <w:tr w:rsidR="00C162E5" w14:paraId="5B6F88CD" w14:textId="77777777" w:rsidTr="003812DA">
        <w:trPr>
          <w:cantSplit/>
          <w:trHeight w:hRule="exact" w:val="1132"/>
          <w:jc w:val="center"/>
        </w:trPr>
        <w:tc>
          <w:tcPr>
            <w:tcW w:w="2533" w:type="pct"/>
          </w:tcPr>
          <w:p w14:paraId="402DA1C0"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Elkarte edo entitate eskatzailearen ordezkariak edo arduradunak aurreko paragrafoan aipatutako eskaera eredua bete beharko du.</w:t>
            </w:r>
          </w:p>
        </w:tc>
        <w:tc>
          <w:tcPr>
            <w:tcW w:w="2467" w:type="pct"/>
          </w:tcPr>
          <w:p w14:paraId="31A3292E" w14:textId="77777777" w:rsidR="00B51A11" w:rsidRPr="00B51A11" w:rsidRDefault="004857AE" w:rsidP="00912E25">
            <w:pPr>
              <w:jc w:val="both"/>
              <w:rPr>
                <w:rFonts w:ascii="Garamond" w:hAnsi="Garamond"/>
                <w:sz w:val="24"/>
              </w:rPr>
            </w:pPr>
            <w:r w:rsidRPr="00B51A11">
              <w:rPr>
                <w:rFonts w:ascii="Garamond" w:hAnsi="Garamond"/>
                <w:sz w:val="24"/>
              </w:rPr>
              <w:t>La persona representante o responsable de la asociación o entidad solicitante cumplimentará el modelo de instancia citado en el párrafo anterior.</w:t>
            </w:r>
          </w:p>
        </w:tc>
      </w:tr>
      <w:tr w:rsidR="00C162E5" w14:paraId="631A3914" w14:textId="77777777" w:rsidTr="003812DA">
        <w:trPr>
          <w:cantSplit/>
          <w:jc w:val="center"/>
        </w:trPr>
        <w:tc>
          <w:tcPr>
            <w:tcW w:w="2533" w:type="pct"/>
          </w:tcPr>
          <w:p w14:paraId="60DFF810"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6. artikulua</w:t>
            </w:r>
          </w:p>
        </w:tc>
        <w:tc>
          <w:tcPr>
            <w:tcW w:w="2467" w:type="pct"/>
          </w:tcPr>
          <w:p w14:paraId="0B3C649E" w14:textId="77777777" w:rsidR="00B51A11" w:rsidRPr="00B51A11" w:rsidRDefault="004857AE" w:rsidP="00912E25">
            <w:pPr>
              <w:jc w:val="both"/>
              <w:rPr>
                <w:rFonts w:ascii="Garamond" w:hAnsi="Garamond"/>
                <w:b/>
                <w:bCs/>
                <w:sz w:val="24"/>
                <w:lang w:val="eu-ES"/>
              </w:rPr>
            </w:pPr>
            <w:proofErr w:type="spellStart"/>
            <w:r w:rsidRPr="00B51A11">
              <w:rPr>
                <w:rFonts w:ascii="Garamond" w:hAnsi="Garamond"/>
                <w:b/>
                <w:bCs/>
                <w:sz w:val="24"/>
                <w:lang w:val="eu-ES"/>
              </w:rPr>
              <w:t>Artículo</w:t>
            </w:r>
            <w:proofErr w:type="spellEnd"/>
            <w:r w:rsidRPr="00B51A11">
              <w:rPr>
                <w:rFonts w:ascii="Garamond" w:hAnsi="Garamond"/>
                <w:b/>
                <w:bCs/>
                <w:sz w:val="24"/>
                <w:lang w:val="eu-ES"/>
              </w:rPr>
              <w:t xml:space="preserve"> 6.</w:t>
            </w:r>
          </w:p>
          <w:p w14:paraId="26ECBCF8" w14:textId="77777777" w:rsidR="00B51A11" w:rsidRPr="00B51A11" w:rsidRDefault="00B51A11" w:rsidP="00912E25">
            <w:pPr>
              <w:ind w:firstLine="851"/>
              <w:jc w:val="both"/>
              <w:rPr>
                <w:rFonts w:ascii="Garamond" w:hAnsi="Garamond"/>
                <w:b/>
                <w:bCs/>
                <w:sz w:val="24"/>
                <w:lang w:val="eu-ES"/>
              </w:rPr>
            </w:pPr>
          </w:p>
        </w:tc>
      </w:tr>
      <w:tr w:rsidR="00C162E5" w14:paraId="16B82FFD" w14:textId="77777777" w:rsidTr="003812DA">
        <w:trPr>
          <w:cantSplit/>
          <w:jc w:val="center"/>
        </w:trPr>
        <w:tc>
          <w:tcPr>
            <w:tcW w:w="2533" w:type="pct"/>
          </w:tcPr>
          <w:p w14:paraId="000C9CF2" w14:textId="77777777" w:rsidR="00B51A11" w:rsidRPr="009045A9" w:rsidRDefault="004857AE" w:rsidP="00912E25">
            <w:pPr>
              <w:jc w:val="both"/>
              <w:rPr>
                <w:rFonts w:ascii="Garamond" w:hAnsi="Garamond"/>
                <w:sz w:val="24"/>
                <w:lang w:val="eu-ES"/>
              </w:rPr>
            </w:pPr>
            <w:r w:rsidRPr="009045A9">
              <w:rPr>
                <w:rFonts w:ascii="Garamond" w:hAnsi="Garamond"/>
                <w:sz w:val="24"/>
                <w:lang w:val="eu-ES"/>
              </w:rPr>
              <w:lastRenderedPageBreak/>
              <w:t xml:space="preserve">Oro har –beste epe batzuk jarrita dituzten laguntza programen salbuespenarekin– HILABETEKO epean aurkeztu behar dira eskabideak, deialdi </w:t>
            </w:r>
            <w:r w:rsidR="009045A9">
              <w:rPr>
                <w:rFonts w:ascii="Garamond" w:hAnsi="Garamond"/>
                <w:sz w:val="24"/>
                <w:lang w:val="eu-ES"/>
              </w:rPr>
              <w:t>bakoitza G</w:t>
            </w:r>
            <w:r w:rsidRPr="009045A9">
              <w:rPr>
                <w:rFonts w:ascii="Garamond" w:hAnsi="Garamond"/>
                <w:sz w:val="24"/>
                <w:lang w:val="eu-ES"/>
              </w:rPr>
              <w:t>ipuzkoako Aldizkari Ofizialean argitaratu eta hurrengo egunetik kontatzen hasita.</w:t>
            </w:r>
          </w:p>
        </w:tc>
        <w:tc>
          <w:tcPr>
            <w:tcW w:w="2467" w:type="pct"/>
          </w:tcPr>
          <w:p w14:paraId="7EED99DF" w14:textId="77777777" w:rsidR="00B51A11" w:rsidRPr="00B51A11" w:rsidRDefault="004857AE" w:rsidP="00912E25">
            <w:pPr>
              <w:jc w:val="both"/>
              <w:rPr>
                <w:rFonts w:ascii="Garamond" w:hAnsi="Garamond"/>
                <w:sz w:val="24"/>
              </w:rPr>
            </w:pPr>
            <w:r w:rsidRPr="009045A9">
              <w:rPr>
                <w:rFonts w:ascii="Garamond" w:hAnsi="Garamond"/>
                <w:sz w:val="24"/>
              </w:rPr>
              <w:t xml:space="preserve">Con carácter general, y con la excepción de aquellos programas de ayuda que tengan establecidos otros plazos, las solicitudes deberán presentarse en el plazo de UN MES, contado a partir del día siguiente al de la publicación de </w:t>
            </w:r>
            <w:r w:rsidR="009045A9">
              <w:rPr>
                <w:rFonts w:ascii="Garamond" w:hAnsi="Garamond"/>
                <w:sz w:val="24"/>
              </w:rPr>
              <w:t xml:space="preserve">cada una de las </w:t>
            </w:r>
            <w:r w:rsidRPr="009045A9">
              <w:rPr>
                <w:rFonts w:ascii="Garamond" w:hAnsi="Garamond"/>
                <w:sz w:val="24"/>
              </w:rPr>
              <w:t>convocatoria</w:t>
            </w:r>
            <w:r w:rsidR="009045A9">
              <w:rPr>
                <w:rFonts w:ascii="Garamond" w:hAnsi="Garamond"/>
                <w:sz w:val="24"/>
              </w:rPr>
              <w:t>s</w:t>
            </w:r>
            <w:r w:rsidRPr="009045A9">
              <w:rPr>
                <w:rFonts w:ascii="Garamond" w:hAnsi="Garamond"/>
                <w:sz w:val="24"/>
              </w:rPr>
              <w:t xml:space="preserve"> en el Boletín Oficial de Gipuzkoa.</w:t>
            </w:r>
          </w:p>
          <w:p w14:paraId="7C34F56C" w14:textId="77777777" w:rsidR="00B51A11" w:rsidRPr="00B51A11" w:rsidRDefault="00B51A11" w:rsidP="00F86A3F">
            <w:pPr>
              <w:jc w:val="both"/>
              <w:rPr>
                <w:rFonts w:ascii="Garamond" w:hAnsi="Garamond"/>
                <w:sz w:val="24"/>
              </w:rPr>
            </w:pPr>
          </w:p>
        </w:tc>
      </w:tr>
      <w:tr w:rsidR="00C162E5" w14:paraId="69B82E1F" w14:textId="77777777" w:rsidTr="003812DA">
        <w:trPr>
          <w:cantSplit/>
          <w:jc w:val="center"/>
        </w:trPr>
        <w:tc>
          <w:tcPr>
            <w:tcW w:w="2533" w:type="pct"/>
          </w:tcPr>
          <w:p w14:paraId="3315CB36" w14:textId="77777777" w:rsidR="00B51A11" w:rsidRPr="00B51A11" w:rsidRDefault="004857AE" w:rsidP="00912E25">
            <w:pPr>
              <w:jc w:val="both"/>
              <w:rPr>
                <w:rFonts w:ascii="Garamond" w:hAnsi="Garamond"/>
                <w:b/>
                <w:sz w:val="24"/>
                <w:lang w:val="eu-ES"/>
              </w:rPr>
            </w:pPr>
            <w:r w:rsidRPr="00B51A11">
              <w:rPr>
                <w:rFonts w:ascii="Garamond" w:hAnsi="Garamond"/>
                <w:b/>
                <w:sz w:val="24"/>
                <w:lang w:val="eu-ES"/>
              </w:rPr>
              <w:t>IV. ZER AGIRI AURKEZTU</w:t>
            </w:r>
          </w:p>
        </w:tc>
        <w:tc>
          <w:tcPr>
            <w:tcW w:w="2467" w:type="pct"/>
          </w:tcPr>
          <w:p w14:paraId="6621A956" w14:textId="77777777" w:rsidR="00B51A11" w:rsidRPr="00B51A11" w:rsidRDefault="004857AE" w:rsidP="00912E25">
            <w:pPr>
              <w:jc w:val="both"/>
              <w:rPr>
                <w:rFonts w:ascii="Garamond" w:hAnsi="Garamond"/>
                <w:b/>
                <w:sz w:val="24"/>
              </w:rPr>
            </w:pPr>
            <w:r w:rsidRPr="00B51A11">
              <w:rPr>
                <w:rFonts w:ascii="Garamond" w:hAnsi="Garamond"/>
                <w:b/>
                <w:sz w:val="24"/>
              </w:rPr>
              <w:t>IV. DOCUMENTACIÓN A APORTAR</w:t>
            </w:r>
          </w:p>
          <w:p w14:paraId="346A3676" w14:textId="77777777" w:rsidR="00B51A11" w:rsidRPr="00B51A11" w:rsidRDefault="00B51A11" w:rsidP="00912E25">
            <w:pPr>
              <w:ind w:firstLine="851"/>
              <w:jc w:val="both"/>
              <w:rPr>
                <w:rFonts w:ascii="Garamond" w:hAnsi="Garamond"/>
                <w:b/>
                <w:sz w:val="24"/>
              </w:rPr>
            </w:pPr>
          </w:p>
        </w:tc>
      </w:tr>
      <w:tr w:rsidR="00C162E5" w14:paraId="40920500" w14:textId="77777777" w:rsidTr="003812DA">
        <w:trPr>
          <w:cantSplit/>
          <w:jc w:val="center"/>
        </w:trPr>
        <w:tc>
          <w:tcPr>
            <w:tcW w:w="2533" w:type="pct"/>
          </w:tcPr>
          <w:p w14:paraId="59CE529F"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7. artikulua</w:t>
            </w:r>
          </w:p>
        </w:tc>
        <w:tc>
          <w:tcPr>
            <w:tcW w:w="2467" w:type="pct"/>
          </w:tcPr>
          <w:p w14:paraId="5B448529" w14:textId="77777777" w:rsidR="00B51A11" w:rsidRPr="00B51A11" w:rsidRDefault="004857AE" w:rsidP="00912E25">
            <w:pPr>
              <w:jc w:val="both"/>
              <w:rPr>
                <w:rFonts w:ascii="Garamond" w:hAnsi="Garamond"/>
                <w:b/>
                <w:bCs/>
                <w:sz w:val="24"/>
              </w:rPr>
            </w:pPr>
            <w:r w:rsidRPr="00B51A11">
              <w:rPr>
                <w:rFonts w:ascii="Garamond" w:hAnsi="Garamond"/>
                <w:b/>
                <w:bCs/>
                <w:sz w:val="24"/>
              </w:rPr>
              <w:t xml:space="preserve">Artículo 7. </w:t>
            </w:r>
          </w:p>
          <w:p w14:paraId="6EB56935" w14:textId="77777777" w:rsidR="00B51A11" w:rsidRPr="00B51A11" w:rsidRDefault="00B51A11" w:rsidP="00912E25">
            <w:pPr>
              <w:ind w:firstLine="851"/>
              <w:jc w:val="both"/>
              <w:rPr>
                <w:rFonts w:ascii="Garamond" w:hAnsi="Garamond"/>
                <w:b/>
                <w:bCs/>
                <w:sz w:val="24"/>
              </w:rPr>
            </w:pPr>
          </w:p>
        </w:tc>
      </w:tr>
      <w:tr w:rsidR="00C162E5" w14:paraId="1DF652A6" w14:textId="77777777" w:rsidTr="003812DA">
        <w:trPr>
          <w:cantSplit/>
          <w:jc w:val="center"/>
        </w:trPr>
        <w:tc>
          <w:tcPr>
            <w:tcW w:w="2533" w:type="pct"/>
          </w:tcPr>
          <w:p w14:paraId="3CD69676"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Eskabidearekin batera eskatzaileak beheko agiri hauek aurkeztuko ditu nahitaez; horrek ez du esan nahi, ordea, laguntza programa bakoitzaren oinarri arau espezifikoetan eskatutako dokumentazioa eta eskatzaileak interesgarritzat jo ditzakeen beste agiri batzuk ere aurkeztu beharko ez direnik:</w:t>
            </w:r>
          </w:p>
        </w:tc>
        <w:tc>
          <w:tcPr>
            <w:tcW w:w="2467" w:type="pct"/>
          </w:tcPr>
          <w:p w14:paraId="0F56EEF5" w14:textId="77777777" w:rsidR="00B51A11" w:rsidRPr="00B51A11" w:rsidRDefault="004857AE" w:rsidP="00912E25">
            <w:pPr>
              <w:jc w:val="both"/>
              <w:rPr>
                <w:rFonts w:ascii="Garamond" w:hAnsi="Garamond"/>
                <w:sz w:val="24"/>
              </w:rPr>
            </w:pPr>
            <w:r w:rsidRPr="00B51A11">
              <w:rPr>
                <w:rFonts w:ascii="Garamond" w:hAnsi="Garamond"/>
                <w:sz w:val="24"/>
              </w:rPr>
              <w:t>Las solicitudes deberán ir acompañadas obligatoriamente, sin perjuicio de la documentación que sea exigida en las bases específicas de cada programa de ayudas y de aquella otra que la persona solicitante considere de interés, de la siguiente documentación:</w:t>
            </w:r>
          </w:p>
          <w:p w14:paraId="1519E86D" w14:textId="77777777" w:rsidR="00B51A11" w:rsidRPr="00B51A11" w:rsidRDefault="00B51A11" w:rsidP="00912E25">
            <w:pPr>
              <w:jc w:val="both"/>
              <w:rPr>
                <w:rFonts w:ascii="Garamond" w:hAnsi="Garamond"/>
                <w:sz w:val="24"/>
              </w:rPr>
            </w:pPr>
          </w:p>
        </w:tc>
      </w:tr>
      <w:tr w:rsidR="00C162E5" w14:paraId="573F3D3A" w14:textId="77777777" w:rsidTr="003812DA">
        <w:trPr>
          <w:cantSplit/>
          <w:trHeight w:val="785"/>
          <w:jc w:val="center"/>
        </w:trPr>
        <w:tc>
          <w:tcPr>
            <w:tcW w:w="2533" w:type="pct"/>
          </w:tcPr>
          <w:p w14:paraId="0DCD74DD" w14:textId="77777777" w:rsidR="00B51A11" w:rsidRPr="00B51A11" w:rsidRDefault="004857AE" w:rsidP="00F86A3F">
            <w:pPr>
              <w:jc w:val="both"/>
              <w:rPr>
                <w:rFonts w:ascii="Garamond" w:hAnsi="Garamond"/>
                <w:sz w:val="24"/>
              </w:rPr>
            </w:pPr>
            <w:r w:rsidRPr="00B51A11">
              <w:rPr>
                <w:rFonts w:ascii="Garamond" w:hAnsi="Garamond"/>
                <w:sz w:val="24"/>
                <w:lang w:val="eu-ES"/>
              </w:rPr>
              <w:t>a) Entitate eskatzailearen ordezkariaren edo erantzulearen NANaren fotokopia.</w:t>
            </w:r>
          </w:p>
        </w:tc>
        <w:tc>
          <w:tcPr>
            <w:tcW w:w="2467" w:type="pct"/>
          </w:tcPr>
          <w:p w14:paraId="1E08EB80" w14:textId="77777777" w:rsidR="00B51A11" w:rsidRPr="00B51A11" w:rsidRDefault="004857AE" w:rsidP="00F86A3F">
            <w:pPr>
              <w:jc w:val="both"/>
              <w:rPr>
                <w:rFonts w:ascii="Garamond" w:hAnsi="Garamond"/>
                <w:sz w:val="24"/>
              </w:rPr>
            </w:pPr>
            <w:r w:rsidRPr="00B51A11">
              <w:rPr>
                <w:rFonts w:ascii="Garamond" w:hAnsi="Garamond"/>
                <w:sz w:val="24"/>
              </w:rPr>
              <w:t>a) Fotocopia del DNI de la persona representante o responsable de la entidad solicitante.</w:t>
            </w:r>
          </w:p>
        </w:tc>
      </w:tr>
      <w:tr w:rsidR="00C162E5" w14:paraId="16532659" w14:textId="77777777" w:rsidTr="003812DA">
        <w:trPr>
          <w:cantSplit/>
          <w:trHeight w:val="839"/>
          <w:jc w:val="center"/>
        </w:trPr>
        <w:tc>
          <w:tcPr>
            <w:tcW w:w="2533" w:type="pct"/>
          </w:tcPr>
          <w:p w14:paraId="301CCEF6" w14:textId="77777777" w:rsidR="00B51A11" w:rsidRPr="00B51A11" w:rsidRDefault="004857AE" w:rsidP="00F86A3F">
            <w:pPr>
              <w:jc w:val="both"/>
              <w:rPr>
                <w:rFonts w:ascii="Garamond" w:hAnsi="Garamond"/>
                <w:sz w:val="24"/>
                <w:lang w:val="eu-ES"/>
              </w:rPr>
            </w:pPr>
            <w:r w:rsidRPr="00B51A11">
              <w:rPr>
                <w:rFonts w:ascii="Garamond" w:hAnsi="Garamond"/>
                <w:sz w:val="24"/>
                <w:lang w:val="eu-ES"/>
              </w:rPr>
              <w:t>b) Hala badagokio, entitatearen Identifikazio Fiskaleko Kodearen fotokopia (IFK).</w:t>
            </w:r>
          </w:p>
        </w:tc>
        <w:tc>
          <w:tcPr>
            <w:tcW w:w="2467" w:type="pct"/>
          </w:tcPr>
          <w:p w14:paraId="5C3C74A1" w14:textId="77777777" w:rsidR="00B51A11" w:rsidRPr="00B51A11" w:rsidRDefault="004857AE" w:rsidP="00F86A3F">
            <w:pPr>
              <w:jc w:val="both"/>
              <w:rPr>
                <w:rFonts w:ascii="Garamond" w:hAnsi="Garamond"/>
                <w:sz w:val="24"/>
              </w:rPr>
            </w:pPr>
            <w:r w:rsidRPr="00B51A11">
              <w:rPr>
                <w:rFonts w:ascii="Garamond" w:hAnsi="Garamond"/>
                <w:sz w:val="24"/>
              </w:rPr>
              <w:t>b) Copia del CIF de la entidad, en su caso.</w:t>
            </w:r>
          </w:p>
        </w:tc>
      </w:tr>
      <w:tr w:rsidR="00C162E5" w14:paraId="059FF8F1" w14:textId="77777777" w:rsidTr="003812DA">
        <w:trPr>
          <w:cantSplit/>
          <w:trHeight w:hRule="exact" w:val="2426"/>
          <w:jc w:val="center"/>
        </w:trPr>
        <w:tc>
          <w:tcPr>
            <w:tcW w:w="2533" w:type="pct"/>
          </w:tcPr>
          <w:p w14:paraId="0EF2E05A" w14:textId="77777777" w:rsidR="00B51A11" w:rsidRPr="00B51A11" w:rsidRDefault="004857AE" w:rsidP="00F86A3F">
            <w:pPr>
              <w:jc w:val="both"/>
              <w:rPr>
                <w:rFonts w:ascii="Garamond" w:hAnsi="Garamond"/>
                <w:sz w:val="24"/>
                <w:lang w:val="eu-ES"/>
              </w:rPr>
            </w:pPr>
            <w:r w:rsidRPr="00B51A11">
              <w:rPr>
                <w:rFonts w:ascii="Garamond" w:hAnsi="Garamond"/>
                <w:sz w:val="24"/>
                <w:lang w:val="eu-ES"/>
              </w:rPr>
              <w:t>c) Memoria, elkarte edo entitatearen jarduera orokorrarena nahiz diruz laguntzea nahi duen proiektu, jarduera edo programarena. Bertan adieraziko da zer helburu lortu nahi diren proiektu, jarduera edo programa horrekin, eta, eskatzailearen iritziz, zergatik merezi duen Udalaren laguntza edo diru laguntza jasotzea.</w:t>
            </w:r>
          </w:p>
        </w:tc>
        <w:tc>
          <w:tcPr>
            <w:tcW w:w="2467" w:type="pct"/>
          </w:tcPr>
          <w:p w14:paraId="1695A321" w14:textId="77777777" w:rsidR="00B51A11" w:rsidRPr="00B51A11" w:rsidRDefault="004857AE" w:rsidP="00F86A3F">
            <w:pPr>
              <w:jc w:val="both"/>
              <w:rPr>
                <w:rFonts w:ascii="Garamond" w:hAnsi="Garamond"/>
                <w:sz w:val="24"/>
              </w:rPr>
            </w:pPr>
            <w:r w:rsidRPr="00B51A11">
              <w:rPr>
                <w:rFonts w:ascii="Garamond" w:hAnsi="Garamond"/>
                <w:sz w:val="24"/>
              </w:rPr>
              <w:t>c) Memoria tanto de la actividad general de la asociación o entidad, como del proyecto, actividad o programa específico que pretende ser subvencionado, con indicación de los objetivos perseguidos con dicho proyecto, actividad o programa, así como de los motivos o razones que, a juicio de quien formula la solicitud, le hacen merecedora de la ayuda o subvención municipal.</w:t>
            </w:r>
          </w:p>
        </w:tc>
      </w:tr>
      <w:tr w:rsidR="00C162E5" w14:paraId="05E58EFB" w14:textId="77777777" w:rsidTr="003812DA">
        <w:trPr>
          <w:cantSplit/>
          <w:trHeight w:hRule="exact" w:val="1567"/>
          <w:jc w:val="center"/>
        </w:trPr>
        <w:tc>
          <w:tcPr>
            <w:tcW w:w="2533" w:type="pct"/>
          </w:tcPr>
          <w:p w14:paraId="651DE1C2" w14:textId="77777777" w:rsidR="00B51A11" w:rsidRPr="00B51A11" w:rsidRDefault="004857AE" w:rsidP="00F86A3F">
            <w:pPr>
              <w:jc w:val="both"/>
              <w:rPr>
                <w:rFonts w:ascii="Garamond" w:hAnsi="Garamond"/>
                <w:sz w:val="24"/>
                <w:lang w:val="eu-ES"/>
              </w:rPr>
            </w:pPr>
            <w:r w:rsidRPr="00B51A11">
              <w:rPr>
                <w:rFonts w:ascii="Garamond" w:hAnsi="Garamond"/>
                <w:sz w:val="24"/>
                <w:lang w:val="eu-ES"/>
              </w:rPr>
              <w:t>d) Gastuen eta sarreren aurrekontua, bai entitate edo elkartearen jarduera orokorrarena (jarduera guztiak) bai diruz lagundu nahi diren proiektu, jarduera edo programa espezifikoena.</w:t>
            </w:r>
          </w:p>
        </w:tc>
        <w:tc>
          <w:tcPr>
            <w:tcW w:w="2467" w:type="pct"/>
          </w:tcPr>
          <w:p w14:paraId="466AAFC2" w14:textId="77777777" w:rsidR="00B51A11" w:rsidRPr="00B51A11" w:rsidRDefault="004857AE" w:rsidP="00F86A3F">
            <w:pPr>
              <w:jc w:val="both"/>
              <w:rPr>
                <w:rFonts w:ascii="Garamond" w:hAnsi="Garamond"/>
                <w:sz w:val="24"/>
              </w:rPr>
            </w:pPr>
            <w:r w:rsidRPr="00B51A11">
              <w:rPr>
                <w:rFonts w:ascii="Garamond" w:hAnsi="Garamond"/>
                <w:sz w:val="24"/>
              </w:rPr>
              <w:t>d) Presupuesto de Gastos e Ingresos, tanto de la actividad General (todas las actividades) de la entidad o asociación, como de los proyectos, actividades o programas específicos para los que se solicite la subvención.</w:t>
            </w:r>
          </w:p>
        </w:tc>
      </w:tr>
      <w:tr w:rsidR="00C162E5" w14:paraId="5ADAAB05" w14:textId="77777777" w:rsidTr="003812DA">
        <w:trPr>
          <w:cantSplit/>
          <w:jc w:val="center"/>
        </w:trPr>
        <w:tc>
          <w:tcPr>
            <w:tcW w:w="2533" w:type="pct"/>
          </w:tcPr>
          <w:p w14:paraId="52AADD11" w14:textId="77777777" w:rsidR="00B51A11" w:rsidRPr="00B51A11" w:rsidRDefault="004857AE" w:rsidP="00F86A3F">
            <w:pPr>
              <w:jc w:val="both"/>
              <w:rPr>
                <w:rFonts w:ascii="Garamond" w:hAnsi="Garamond"/>
                <w:sz w:val="24"/>
                <w:lang w:val="eu-ES"/>
              </w:rPr>
            </w:pPr>
            <w:r w:rsidRPr="00B51A11">
              <w:rPr>
                <w:rFonts w:ascii="Garamond" w:hAnsi="Garamond"/>
                <w:sz w:val="24"/>
                <w:lang w:val="eu-ES"/>
              </w:rPr>
              <w:lastRenderedPageBreak/>
              <w:t>e) Zinpeko adierazpena. Hala badagokio, bertan adieraziko da tartean beste diru sarrerarik dagoen (kuotak, material salmentak, fakturazioak, beste erakunde batzuen diru laguntzak eta abar) eta beste sail, erakunde eta abarrei diru laguntzarik eskatu zaien.</w:t>
            </w:r>
          </w:p>
        </w:tc>
        <w:tc>
          <w:tcPr>
            <w:tcW w:w="2467" w:type="pct"/>
          </w:tcPr>
          <w:p w14:paraId="7FEFC39E" w14:textId="77777777" w:rsidR="00B51A11" w:rsidRPr="00B51A11" w:rsidRDefault="004857AE" w:rsidP="00F86A3F">
            <w:pPr>
              <w:jc w:val="both"/>
              <w:rPr>
                <w:rFonts w:ascii="Garamond" w:hAnsi="Garamond"/>
                <w:sz w:val="24"/>
              </w:rPr>
            </w:pPr>
            <w:r w:rsidRPr="00B51A11">
              <w:rPr>
                <w:rFonts w:ascii="Garamond" w:hAnsi="Garamond"/>
                <w:sz w:val="24"/>
              </w:rPr>
              <w:t>e) Declaración jurada en las que se haga constar, en su caso, la existencia de otros ingresos (cuotas, ventas de material, facturaciones, subvenciones de otros entes, etc.) y/o solicitudes de subvención realizadas ante otros departamentos, instituciones, etc.</w:t>
            </w:r>
          </w:p>
          <w:p w14:paraId="2C307A90" w14:textId="77777777" w:rsidR="00B51A11" w:rsidRPr="00B51A11" w:rsidRDefault="00B51A11" w:rsidP="00912E25">
            <w:pPr>
              <w:ind w:firstLine="851"/>
              <w:jc w:val="both"/>
              <w:rPr>
                <w:rFonts w:ascii="Garamond" w:hAnsi="Garamond"/>
                <w:sz w:val="24"/>
              </w:rPr>
            </w:pPr>
          </w:p>
        </w:tc>
      </w:tr>
      <w:tr w:rsidR="00C162E5" w14:paraId="14A61B2F" w14:textId="77777777" w:rsidTr="003812DA">
        <w:trPr>
          <w:trHeight w:val="2314"/>
          <w:jc w:val="center"/>
        </w:trPr>
        <w:tc>
          <w:tcPr>
            <w:tcW w:w="2533" w:type="pct"/>
          </w:tcPr>
          <w:p w14:paraId="11DFCE50" w14:textId="77777777" w:rsidR="00B51A11" w:rsidRPr="00B51A11" w:rsidRDefault="004857AE" w:rsidP="00F86A3F">
            <w:pPr>
              <w:jc w:val="both"/>
              <w:rPr>
                <w:rFonts w:ascii="Garamond" w:hAnsi="Garamond"/>
                <w:sz w:val="24"/>
                <w:lang w:val="eu-ES"/>
              </w:rPr>
            </w:pPr>
            <w:r w:rsidRPr="00B51A11">
              <w:rPr>
                <w:rFonts w:ascii="Garamond" w:hAnsi="Garamond"/>
                <w:sz w:val="24"/>
                <w:lang w:val="eu-ES"/>
              </w:rPr>
              <w:t>f) Eskabidearen aurreko urteari dagozkion gastuen eta diru sarreren likidazio erreala edo aurreikusitakoa (noiz egin duen kontuan izanik), bai entitatearen jarduera orokorrari buruzkoa bai diru laguntza xede duen proiektu, jarduera edo programa espezifikoari buruzkoa, baldin eta jarduera horiek aurreko urtean egin badira.</w:t>
            </w:r>
          </w:p>
        </w:tc>
        <w:tc>
          <w:tcPr>
            <w:tcW w:w="2467" w:type="pct"/>
          </w:tcPr>
          <w:p w14:paraId="51FA9154" w14:textId="77777777" w:rsidR="00B51A11" w:rsidRPr="00B51A11" w:rsidRDefault="004857AE" w:rsidP="00F86A3F">
            <w:pPr>
              <w:jc w:val="both"/>
              <w:rPr>
                <w:rFonts w:ascii="Garamond" w:hAnsi="Garamond"/>
                <w:sz w:val="24"/>
              </w:rPr>
            </w:pPr>
            <w:r w:rsidRPr="00B51A11">
              <w:rPr>
                <w:rFonts w:ascii="Garamond" w:hAnsi="Garamond"/>
                <w:sz w:val="24"/>
              </w:rPr>
              <w:t>f) Liquidación real o estimada (en función de las fechas en que se haya llevado a cabo) de los gastos e ingresos correspondientes al año anterior al de la solicitud, relativa tanto a la actividad general de la entidad como al proyecto, actividad o programa específico objeto de subvención, caso de que dichas actividades hubieran sido llevadas a cabo el año pasado.</w:t>
            </w:r>
          </w:p>
        </w:tc>
      </w:tr>
      <w:tr w:rsidR="00C162E5" w14:paraId="1AB6D080" w14:textId="77777777" w:rsidTr="003812DA">
        <w:trPr>
          <w:cantSplit/>
          <w:trHeight w:hRule="exact" w:val="1573"/>
          <w:jc w:val="center"/>
        </w:trPr>
        <w:tc>
          <w:tcPr>
            <w:tcW w:w="2533" w:type="pct"/>
          </w:tcPr>
          <w:p w14:paraId="436DA17B" w14:textId="77777777" w:rsidR="00B51A11" w:rsidRPr="00B51A11" w:rsidRDefault="004857AE" w:rsidP="00F86A3F">
            <w:pPr>
              <w:jc w:val="both"/>
              <w:rPr>
                <w:rFonts w:ascii="Garamond" w:hAnsi="Garamond"/>
                <w:sz w:val="24"/>
                <w:lang w:val="eu-ES"/>
              </w:rPr>
            </w:pPr>
            <w:r w:rsidRPr="00B51A11">
              <w:rPr>
                <w:rFonts w:ascii="Garamond" w:hAnsi="Garamond"/>
                <w:sz w:val="24"/>
                <w:lang w:val="eu-ES"/>
              </w:rPr>
              <w:t>Aurreko urteko diru laguntzak justifikatzean agiri horiek Udalari edo Erakunde Autonomoari entregatu  bazaizkio, ez dago dokumentazio hori zertan aurkeztu.</w:t>
            </w:r>
          </w:p>
        </w:tc>
        <w:tc>
          <w:tcPr>
            <w:tcW w:w="2467" w:type="pct"/>
          </w:tcPr>
          <w:p w14:paraId="5FD8C97E" w14:textId="77777777" w:rsidR="00B51A11" w:rsidRPr="00B51A11" w:rsidRDefault="004857AE" w:rsidP="00F86A3F">
            <w:pPr>
              <w:jc w:val="both"/>
              <w:rPr>
                <w:rFonts w:ascii="Garamond" w:hAnsi="Garamond"/>
                <w:sz w:val="24"/>
              </w:rPr>
            </w:pPr>
            <w:r w:rsidRPr="00B51A11">
              <w:rPr>
                <w:rFonts w:ascii="Garamond" w:hAnsi="Garamond"/>
                <w:sz w:val="24"/>
              </w:rPr>
              <w:t>No será necesario presentar esta documentación en el supuesto de haber sido entregada al Ayuntamiento u Organismo Autónomo con ocasión de la justificación de las subvenciones correspondientes al año anterior.</w:t>
            </w:r>
          </w:p>
        </w:tc>
      </w:tr>
      <w:tr w:rsidR="00C162E5" w14:paraId="7AD311BA" w14:textId="77777777" w:rsidTr="003812DA">
        <w:trPr>
          <w:cantSplit/>
          <w:trHeight w:hRule="exact" w:val="1758"/>
          <w:jc w:val="center"/>
        </w:trPr>
        <w:tc>
          <w:tcPr>
            <w:tcW w:w="2533" w:type="pct"/>
          </w:tcPr>
          <w:p w14:paraId="72697D4A" w14:textId="77777777" w:rsidR="00B51A11" w:rsidRPr="00B51A11" w:rsidRDefault="004857AE" w:rsidP="00F86A3F">
            <w:pPr>
              <w:jc w:val="both"/>
              <w:rPr>
                <w:rFonts w:ascii="Garamond" w:hAnsi="Garamond"/>
                <w:sz w:val="24"/>
                <w:lang w:val="eu-ES"/>
              </w:rPr>
            </w:pPr>
            <w:r w:rsidRPr="00B51A11">
              <w:rPr>
                <w:rFonts w:ascii="Garamond" w:hAnsi="Garamond"/>
                <w:sz w:val="24"/>
                <w:lang w:val="eu-ES"/>
              </w:rPr>
              <w:t>g) Gizarte Segurantzarekin, Arrasateko Udalarekin eta haren erakunde autonomoekin eta Foru Ogasunarekin (edo Estatuko Ogasunarekin, hala badagokio) zerga betebeharrak betetzen direla egiaztatzen duten agiriak.</w:t>
            </w:r>
          </w:p>
        </w:tc>
        <w:tc>
          <w:tcPr>
            <w:tcW w:w="2467" w:type="pct"/>
          </w:tcPr>
          <w:p w14:paraId="53F861F7" w14:textId="77777777" w:rsidR="00B51A11" w:rsidRPr="00B51A11" w:rsidRDefault="004857AE" w:rsidP="00F86A3F">
            <w:pPr>
              <w:jc w:val="both"/>
              <w:rPr>
                <w:rFonts w:ascii="Garamond" w:hAnsi="Garamond"/>
                <w:sz w:val="24"/>
              </w:rPr>
            </w:pPr>
            <w:r w:rsidRPr="00B51A11">
              <w:rPr>
                <w:rFonts w:ascii="Garamond" w:hAnsi="Garamond"/>
                <w:sz w:val="24"/>
              </w:rPr>
              <w:t>g) Acreditar que se halla al corriente en el cumplimiento de sus obligaciones tributarias frente a la Seguridad Social, el Ayuntamiento de Arrasate y sus Organismos Autónomos y la Hacienda Foral (o Estatal si procediera).</w:t>
            </w:r>
          </w:p>
        </w:tc>
      </w:tr>
      <w:tr w:rsidR="00C162E5" w14:paraId="6237D886" w14:textId="77777777" w:rsidTr="003812DA">
        <w:trPr>
          <w:cantSplit/>
          <w:trHeight w:hRule="exact" w:val="3832"/>
          <w:jc w:val="center"/>
        </w:trPr>
        <w:tc>
          <w:tcPr>
            <w:tcW w:w="2533" w:type="pct"/>
          </w:tcPr>
          <w:p w14:paraId="0E5BF3FA"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Gizarte Segurantzaren ziurtagiriari dagokionez, kotizazioa egitea eskatzen duen lan harremanik ez duten entitateen kasuan, egunean egotearen egiaztagiria barik entitatearen ordezkariaren zinpeko adierazpena egin dezake eskatzaileak, adieraziz lan harremanik ez dagoela, beraz, ezta kotizatzeko obligaziorik ere. Edozelan ere, zinpeko adierazpen hori bat etorri behar da gastuen eta diru sarreren egiturarekin eta diru laguntza eskatzeko nahiz diru laguntza zertarako den justifikatzeko aurkeztutako gainerako agiriekin.</w:t>
            </w:r>
          </w:p>
        </w:tc>
        <w:tc>
          <w:tcPr>
            <w:tcW w:w="2467" w:type="pct"/>
          </w:tcPr>
          <w:p w14:paraId="78AB6468" w14:textId="77777777" w:rsidR="00B51A11" w:rsidRPr="00B51A11" w:rsidRDefault="004857AE" w:rsidP="00912E25">
            <w:pPr>
              <w:jc w:val="both"/>
              <w:rPr>
                <w:rFonts w:ascii="Garamond" w:hAnsi="Garamond"/>
                <w:sz w:val="24"/>
              </w:rPr>
            </w:pPr>
            <w:r w:rsidRPr="00B51A11">
              <w:rPr>
                <w:rFonts w:ascii="Garamond" w:hAnsi="Garamond"/>
                <w:sz w:val="24"/>
              </w:rPr>
              <w:t xml:space="preserve">En relación con el certificado de la Seguridad Social, en los casos de aquellas entidades en las que no exista relación laboral alguna que requiera cotización a dicho organismo, la acreditación de estar al corriente podrá ser sustituida por una declaración jurada de la persona representante de la entidad en el sentido indicado (inexistencia de relaciones laborales y, por tanto, de obligación de cotización). En todo caso, dicha declaración jurada deberá ser coherente con la estructura de gastos e ingresos y resto de documentación presentada tanto para la solicitud de subvención como para la justificación del destino de la misma.   </w:t>
            </w:r>
          </w:p>
        </w:tc>
      </w:tr>
      <w:tr w:rsidR="00C162E5" w14:paraId="76DD820E" w14:textId="77777777" w:rsidTr="003812DA">
        <w:trPr>
          <w:cantSplit/>
          <w:trHeight w:hRule="exact" w:val="1825"/>
          <w:jc w:val="center"/>
        </w:trPr>
        <w:tc>
          <w:tcPr>
            <w:tcW w:w="2533" w:type="pct"/>
          </w:tcPr>
          <w:p w14:paraId="137A7881"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lastRenderedPageBreak/>
              <w:t>Diru laguntza eskaerak 3.000 eurotik beherakoak direnean, artikulu honetako c) eta d) hizkietan eskatutako agiriek soilik diruz lagunduko den proiektu edo jarduerari buruzkoak izan beharko dute.</w:t>
            </w:r>
          </w:p>
        </w:tc>
        <w:tc>
          <w:tcPr>
            <w:tcW w:w="2467" w:type="pct"/>
          </w:tcPr>
          <w:p w14:paraId="5C6DAEF3" w14:textId="77777777" w:rsidR="00B51A11" w:rsidRPr="00B51A11" w:rsidRDefault="004857AE" w:rsidP="00912E25">
            <w:pPr>
              <w:jc w:val="both"/>
              <w:rPr>
                <w:rFonts w:ascii="Garamond" w:hAnsi="Garamond"/>
                <w:sz w:val="24"/>
              </w:rPr>
            </w:pPr>
            <w:r w:rsidRPr="00B51A11">
              <w:rPr>
                <w:rFonts w:ascii="Garamond" w:hAnsi="Garamond"/>
                <w:sz w:val="24"/>
              </w:rPr>
              <w:t xml:space="preserve">La documentación requerida en las letras c) y d) del presente artículo, para el supuesto de solicitudes de subvención por importe inferior a 3.000 euros, únicamente será obligatoria la que haga referencia al proyecto o actividad objeto de la ayuda. </w:t>
            </w:r>
          </w:p>
        </w:tc>
      </w:tr>
      <w:tr w:rsidR="00C162E5" w14:paraId="64480DB7" w14:textId="77777777" w:rsidTr="003812DA">
        <w:trPr>
          <w:trHeight w:hRule="exact" w:val="2325"/>
          <w:jc w:val="center"/>
        </w:trPr>
        <w:tc>
          <w:tcPr>
            <w:tcW w:w="2533" w:type="pct"/>
          </w:tcPr>
          <w:p w14:paraId="2AD354DD"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Halaber, diru laguntza eskaerak 3.000 eurotik beherakoak izanez gero, artikulu honetako g) puntuan eskatutako dokumentazioa aurkeztu beharrean, interesdunaren edo entitatearen ordezkariaren zinpeko adierazpena aurkeztu ahal izango du eskatzaileak, zerga obligazioak betetzen dituela adierazteko.</w:t>
            </w:r>
          </w:p>
        </w:tc>
        <w:tc>
          <w:tcPr>
            <w:tcW w:w="2467" w:type="pct"/>
          </w:tcPr>
          <w:p w14:paraId="086B6CD8" w14:textId="77777777" w:rsidR="00B51A11" w:rsidRPr="00B51A11" w:rsidRDefault="004857AE" w:rsidP="00912E25">
            <w:pPr>
              <w:jc w:val="both"/>
              <w:rPr>
                <w:rFonts w:ascii="Garamond" w:hAnsi="Garamond"/>
                <w:sz w:val="24"/>
              </w:rPr>
            </w:pPr>
            <w:r w:rsidRPr="00B51A11">
              <w:rPr>
                <w:rFonts w:ascii="Garamond" w:hAnsi="Garamond"/>
                <w:sz w:val="24"/>
              </w:rPr>
              <w:t>Asimismo, en los casos de solicitudes de subvención por importe inferior a 3.000 euros, la documentación solicitada en el punto g) del presente artículo podrá ser sustituida por una declaración jurada de la persona interesada o representante de la entidad de estar al corriente en el cumplimiento de las obligaciones tributarias.</w:t>
            </w:r>
          </w:p>
          <w:p w14:paraId="1C3B43AF" w14:textId="77777777" w:rsidR="00B51A11" w:rsidRPr="00B51A11" w:rsidRDefault="00B51A11" w:rsidP="00912E25">
            <w:pPr>
              <w:jc w:val="both"/>
              <w:rPr>
                <w:rFonts w:ascii="Garamond" w:hAnsi="Garamond"/>
                <w:sz w:val="24"/>
              </w:rPr>
            </w:pPr>
          </w:p>
          <w:p w14:paraId="28A0404E" w14:textId="77777777" w:rsidR="00B51A11" w:rsidRPr="00B51A11" w:rsidRDefault="00B51A11" w:rsidP="00912E25">
            <w:pPr>
              <w:jc w:val="both"/>
              <w:rPr>
                <w:rFonts w:ascii="Garamond" w:hAnsi="Garamond"/>
                <w:sz w:val="24"/>
              </w:rPr>
            </w:pPr>
          </w:p>
          <w:p w14:paraId="26CFBEDD" w14:textId="77777777" w:rsidR="00B51A11" w:rsidRPr="00B51A11" w:rsidRDefault="00B51A11" w:rsidP="00912E25">
            <w:pPr>
              <w:jc w:val="both"/>
              <w:rPr>
                <w:rFonts w:ascii="Garamond" w:hAnsi="Garamond"/>
                <w:sz w:val="24"/>
              </w:rPr>
            </w:pPr>
          </w:p>
          <w:p w14:paraId="0AD9E58D" w14:textId="77777777" w:rsidR="00B51A11" w:rsidRPr="00B51A11" w:rsidRDefault="00B51A11" w:rsidP="00912E25">
            <w:pPr>
              <w:jc w:val="both"/>
              <w:rPr>
                <w:rFonts w:ascii="Garamond" w:hAnsi="Garamond"/>
                <w:sz w:val="24"/>
              </w:rPr>
            </w:pPr>
          </w:p>
        </w:tc>
      </w:tr>
      <w:tr w:rsidR="00C162E5" w14:paraId="1554BDEA" w14:textId="77777777" w:rsidTr="003812DA">
        <w:trPr>
          <w:cantSplit/>
          <w:trHeight w:hRule="exact" w:val="2817"/>
          <w:jc w:val="center"/>
        </w:trPr>
        <w:tc>
          <w:tcPr>
            <w:tcW w:w="2533" w:type="pct"/>
          </w:tcPr>
          <w:tbl>
            <w:tblPr>
              <w:tblW w:w="4890" w:type="pct"/>
              <w:jc w:val="center"/>
              <w:tblLook w:val="0000" w:firstRow="0" w:lastRow="0" w:firstColumn="0" w:lastColumn="0" w:noHBand="0" w:noVBand="0"/>
            </w:tblPr>
            <w:tblGrid>
              <w:gridCol w:w="2351"/>
              <w:gridCol w:w="2350"/>
            </w:tblGrid>
            <w:tr w:rsidR="00C162E5" w14:paraId="0777B5CC" w14:textId="77777777" w:rsidTr="003475B7">
              <w:trPr>
                <w:cantSplit/>
                <w:jc w:val="center"/>
              </w:trPr>
              <w:tc>
                <w:tcPr>
                  <w:tcW w:w="2501" w:type="pct"/>
                </w:tcPr>
                <w:p w14:paraId="3B4307DD" w14:textId="77777777" w:rsidR="00B51A11" w:rsidRPr="00B51A11" w:rsidRDefault="004857AE" w:rsidP="00912E25">
                  <w:pPr>
                    <w:ind w:left="-129"/>
                    <w:jc w:val="both"/>
                    <w:rPr>
                      <w:rFonts w:ascii="Garamond" w:hAnsi="Garamond"/>
                      <w:b/>
                      <w:bCs/>
                      <w:sz w:val="24"/>
                      <w:lang w:val="eu-ES"/>
                    </w:rPr>
                  </w:pPr>
                  <w:r w:rsidRPr="00B51A11">
                    <w:rPr>
                      <w:rFonts w:ascii="Garamond" w:hAnsi="Garamond"/>
                      <w:b/>
                      <w:bCs/>
                      <w:sz w:val="24"/>
                      <w:lang w:val="eu-ES"/>
                    </w:rPr>
                    <w:t>8. artikulua</w:t>
                  </w:r>
                </w:p>
              </w:tc>
              <w:tc>
                <w:tcPr>
                  <w:tcW w:w="2499" w:type="pct"/>
                </w:tcPr>
                <w:p w14:paraId="15916FB8" w14:textId="77777777" w:rsidR="00B51A11" w:rsidRPr="00B51A11" w:rsidRDefault="00B51A11" w:rsidP="00912E25">
                  <w:pPr>
                    <w:jc w:val="both"/>
                    <w:rPr>
                      <w:rFonts w:ascii="Garamond" w:hAnsi="Garamond"/>
                      <w:b/>
                      <w:bCs/>
                      <w:sz w:val="24"/>
                    </w:rPr>
                  </w:pPr>
                </w:p>
              </w:tc>
            </w:tr>
          </w:tbl>
          <w:p w14:paraId="1685FF52" w14:textId="77777777" w:rsidR="00B51A11" w:rsidRPr="00B51A11" w:rsidRDefault="00B51A11" w:rsidP="00912E25">
            <w:pPr>
              <w:jc w:val="both"/>
              <w:rPr>
                <w:rFonts w:ascii="Garamond" w:hAnsi="Garamond"/>
                <w:sz w:val="24"/>
                <w:lang w:val="eu-ES"/>
              </w:rPr>
            </w:pPr>
          </w:p>
          <w:p w14:paraId="2DA0A6B6"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Eskaerak edo harekin batera doan nahitaezko dokumentazioak akatsen bat duenean edo osatu barik dagoenean, 10 eguneko epea izango dute interesdunek antzemandako akatsak zuzentzeko, Udalak egindako errekerimendua jakinarazi eta hurrengo egunetik zenbatzen hasita.</w:t>
            </w:r>
          </w:p>
        </w:tc>
        <w:tc>
          <w:tcPr>
            <w:tcW w:w="2467" w:type="pct"/>
          </w:tcPr>
          <w:p w14:paraId="07285742" w14:textId="77777777" w:rsidR="00B51A11" w:rsidRPr="00B51A11" w:rsidRDefault="004857AE" w:rsidP="00912E25">
            <w:pPr>
              <w:jc w:val="both"/>
              <w:rPr>
                <w:rFonts w:ascii="Garamond" w:hAnsi="Garamond"/>
                <w:b/>
                <w:sz w:val="24"/>
              </w:rPr>
            </w:pPr>
            <w:r w:rsidRPr="00B51A11">
              <w:rPr>
                <w:rFonts w:ascii="Garamond" w:hAnsi="Garamond"/>
                <w:b/>
                <w:sz w:val="24"/>
              </w:rPr>
              <w:t>Artículo 8.</w:t>
            </w:r>
          </w:p>
          <w:p w14:paraId="31A828DD" w14:textId="77777777" w:rsidR="00B51A11" w:rsidRPr="00B51A11" w:rsidRDefault="00B51A11" w:rsidP="00912E25">
            <w:pPr>
              <w:jc w:val="both"/>
              <w:rPr>
                <w:rFonts w:ascii="Garamond" w:hAnsi="Garamond"/>
                <w:sz w:val="24"/>
              </w:rPr>
            </w:pPr>
          </w:p>
          <w:p w14:paraId="1B346E5E" w14:textId="77777777" w:rsidR="00B51A11" w:rsidRPr="00B51A11" w:rsidRDefault="004857AE" w:rsidP="00912E25">
            <w:pPr>
              <w:jc w:val="both"/>
              <w:rPr>
                <w:rFonts w:ascii="Garamond" w:hAnsi="Garamond"/>
                <w:sz w:val="24"/>
              </w:rPr>
            </w:pPr>
            <w:r w:rsidRPr="00B51A11">
              <w:rPr>
                <w:rFonts w:ascii="Garamond" w:hAnsi="Garamond"/>
                <w:sz w:val="24"/>
              </w:rPr>
              <w:t>Cuando la solicitud o la documentación preceptiva que la acompaña adolezca de algún error o se valore como incompleta, se otorgará a las personas interesadas un plazo de diez días, contados a partir del día siguiente al de la notificación del requerimiento efectuado por el Ayuntamiento para subsanar los defectos detectados.</w:t>
            </w:r>
          </w:p>
          <w:p w14:paraId="457ADBF2" w14:textId="77777777" w:rsidR="00B51A11" w:rsidRPr="00B51A11" w:rsidRDefault="00B51A11" w:rsidP="00912E25">
            <w:pPr>
              <w:jc w:val="both"/>
              <w:rPr>
                <w:rFonts w:ascii="Garamond" w:hAnsi="Garamond"/>
                <w:sz w:val="24"/>
              </w:rPr>
            </w:pPr>
          </w:p>
        </w:tc>
      </w:tr>
      <w:tr w:rsidR="00C162E5" w14:paraId="4A2221F4" w14:textId="77777777" w:rsidTr="003812DA">
        <w:trPr>
          <w:cantSplit/>
          <w:trHeight w:hRule="exact" w:val="1325"/>
          <w:jc w:val="center"/>
        </w:trPr>
        <w:tc>
          <w:tcPr>
            <w:tcW w:w="2533" w:type="pct"/>
          </w:tcPr>
          <w:p w14:paraId="6F067C2B"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Emandako epea akatsak zuzendu barik igarotzen bada, diru laguntza eskaera ez da onartuko, eta beste izapiderik gabe artxibatu egingo du prozedura.</w:t>
            </w:r>
          </w:p>
        </w:tc>
        <w:tc>
          <w:tcPr>
            <w:tcW w:w="2467" w:type="pct"/>
          </w:tcPr>
          <w:p w14:paraId="66D6665E" w14:textId="77777777" w:rsidR="00B51A11" w:rsidRPr="00B51A11" w:rsidRDefault="004857AE" w:rsidP="00912E25">
            <w:pPr>
              <w:jc w:val="both"/>
              <w:rPr>
                <w:rFonts w:ascii="Garamond" w:hAnsi="Garamond"/>
                <w:sz w:val="24"/>
              </w:rPr>
            </w:pPr>
            <w:r w:rsidRPr="00B51A11">
              <w:rPr>
                <w:rFonts w:ascii="Garamond" w:hAnsi="Garamond"/>
                <w:sz w:val="24"/>
              </w:rPr>
              <w:t>Transcurrido el plazo concedido sin que éstos hayan sido subsanados, se tendrá por desistida la solicitud de subvención, procediéndose sin más trámite al archivo del procedimiento.</w:t>
            </w:r>
          </w:p>
        </w:tc>
      </w:tr>
      <w:tr w:rsidR="00C162E5" w14:paraId="36F9465E" w14:textId="77777777" w:rsidTr="003812DA">
        <w:trPr>
          <w:cantSplit/>
          <w:jc w:val="center"/>
        </w:trPr>
        <w:tc>
          <w:tcPr>
            <w:tcW w:w="2533" w:type="pct"/>
          </w:tcPr>
          <w:p w14:paraId="1A7D6682"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9. artikulua</w:t>
            </w:r>
          </w:p>
        </w:tc>
        <w:tc>
          <w:tcPr>
            <w:tcW w:w="2467" w:type="pct"/>
          </w:tcPr>
          <w:p w14:paraId="57D24D09" w14:textId="77777777" w:rsidR="00B51A11" w:rsidRPr="00B51A11" w:rsidRDefault="004857AE" w:rsidP="00912E25">
            <w:pPr>
              <w:jc w:val="both"/>
              <w:rPr>
                <w:rFonts w:ascii="Garamond" w:hAnsi="Garamond"/>
                <w:b/>
                <w:bCs/>
                <w:sz w:val="24"/>
              </w:rPr>
            </w:pPr>
            <w:r w:rsidRPr="00B51A11">
              <w:rPr>
                <w:rFonts w:ascii="Garamond" w:hAnsi="Garamond"/>
                <w:b/>
                <w:bCs/>
                <w:sz w:val="24"/>
              </w:rPr>
              <w:t>Artículo 9.</w:t>
            </w:r>
          </w:p>
          <w:p w14:paraId="39E23ADF" w14:textId="77777777" w:rsidR="00B51A11" w:rsidRPr="00B51A11" w:rsidRDefault="00B51A11" w:rsidP="00912E25">
            <w:pPr>
              <w:jc w:val="both"/>
              <w:rPr>
                <w:rFonts w:ascii="Garamond" w:hAnsi="Garamond"/>
                <w:b/>
                <w:bCs/>
                <w:sz w:val="24"/>
              </w:rPr>
            </w:pPr>
          </w:p>
        </w:tc>
      </w:tr>
      <w:tr w:rsidR="00C162E5" w14:paraId="59DCD77E" w14:textId="77777777" w:rsidTr="003812DA">
        <w:trPr>
          <w:cantSplit/>
          <w:trHeight w:hRule="exact" w:val="635"/>
          <w:jc w:val="center"/>
        </w:trPr>
        <w:tc>
          <w:tcPr>
            <w:tcW w:w="2533" w:type="pct"/>
          </w:tcPr>
          <w:p w14:paraId="140D5752" w14:textId="77777777" w:rsidR="00825B27" w:rsidRPr="00565234" w:rsidRDefault="004857AE" w:rsidP="00912E25">
            <w:pPr>
              <w:jc w:val="both"/>
              <w:rPr>
                <w:rFonts w:ascii="Garamond" w:hAnsi="Garamond"/>
                <w:sz w:val="24"/>
                <w:lang w:val="eu-ES"/>
              </w:rPr>
            </w:pPr>
            <w:r w:rsidRPr="00565234">
              <w:rPr>
                <w:rFonts w:ascii="Garamond" w:hAnsi="Garamond"/>
                <w:sz w:val="24"/>
                <w:lang w:val="eu-ES"/>
              </w:rPr>
              <w:t>Dirulaguntza eskabideak aurkeztu ahalko dira:</w:t>
            </w:r>
          </w:p>
          <w:p w14:paraId="5EDBB017" w14:textId="77777777" w:rsidR="00825B27" w:rsidRPr="00565234" w:rsidRDefault="00825B27" w:rsidP="00912E25">
            <w:pPr>
              <w:jc w:val="both"/>
              <w:rPr>
                <w:rFonts w:ascii="Garamond" w:hAnsi="Garamond"/>
                <w:sz w:val="24"/>
                <w:lang w:val="eu-ES"/>
              </w:rPr>
            </w:pPr>
          </w:p>
        </w:tc>
        <w:tc>
          <w:tcPr>
            <w:tcW w:w="2467" w:type="pct"/>
          </w:tcPr>
          <w:p w14:paraId="2CFF5140" w14:textId="77777777" w:rsidR="00825B27" w:rsidRPr="00565234" w:rsidRDefault="004857AE" w:rsidP="00912E25">
            <w:pPr>
              <w:jc w:val="both"/>
              <w:rPr>
                <w:rFonts w:ascii="Garamond" w:hAnsi="Garamond"/>
                <w:sz w:val="24"/>
              </w:rPr>
            </w:pPr>
            <w:r w:rsidRPr="00565234">
              <w:rPr>
                <w:rFonts w:ascii="Garamond" w:hAnsi="Garamond"/>
                <w:sz w:val="24"/>
              </w:rPr>
              <w:t>Las solicitudes de subv</w:t>
            </w:r>
            <w:r w:rsidR="003C7071" w:rsidRPr="00565234">
              <w:rPr>
                <w:rFonts w:ascii="Garamond" w:hAnsi="Garamond"/>
                <w:sz w:val="24"/>
              </w:rPr>
              <w:t>e</w:t>
            </w:r>
            <w:r w:rsidRPr="00565234">
              <w:rPr>
                <w:rFonts w:ascii="Garamond" w:hAnsi="Garamond"/>
                <w:sz w:val="24"/>
              </w:rPr>
              <w:t>nción podrán presentarse:</w:t>
            </w:r>
          </w:p>
        </w:tc>
      </w:tr>
      <w:tr w:rsidR="00C162E5" w14:paraId="6C65DAAE" w14:textId="77777777" w:rsidTr="003812DA">
        <w:trPr>
          <w:cantSplit/>
          <w:trHeight w:hRule="exact" w:val="1693"/>
          <w:jc w:val="center"/>
        </w:trPr>
        <w:tc>
          <w:tcPr>
            <w:tcW w:w="2533" w:type="pct"/>
          </w:tcPr>
          <w:p w14:paraId="322A818E" w14:textId="01677412" w:rsidR="00596569" w:rsidRDefault="004857AE" w:rsidP="00825B27">
            <w:pPr>
              <w:jc w:val="both"/>
              <w:rPr>
                <w:rStyle w:val="Hiperesteka"/>
                <w:rFonts w:ascii="Garamond" w:hAnsi="Garamond"/>
                <w:sz w:val="24"/>
                <w:u w:val="none"/>
              </w:rPr>
            </w:pPr>
            <w:r w:rsidRPr="00565234">
              <w:rPr>
                <w:rFonts w:ascii="Garamond" w:hAnsi="Garamond"/>
                <w:sz w:val="24"/>
                <w:lang w:val="eu-ES"/>
              </w:rPr>
              <w:t xml:space="preserve">- Udalaren egoitza elektronikoaren bidez </w:t>
            </w:r>
            <w:hyperlink r:id="rId9" w:history="1">
              <w:r w:rsidR="005119F1" w:rsidRPr="00B238EB">
                <w:rPr>
                  <w:rStyle w:val="Hiperesteka"/>
                  <w:rFonts w:ascii="Garamond" w:hAnsi="Garamond"/>
                  <w:sz w:val="24"/>
                </w:rPr>
                <w:t>https://www.arrasate.eus/eu/tramiteak/eskabide-orokorra</w:t>
              </w:r>
            </w:hyperlink>
            <w:r w:rsidRPr="00565234">
              <w:rPr>
                <w:rStyle w:val="Hiperesteka"/>
                <w:rFonts w:ascii="Garamond" w:hAnsi="Garamond"/>
                <w:sz w:val="24"/>
              </w:rPr>
              <w:t>)</w:t>
            </w:r>
          </w:p>
          <w:p w14:paraId="23B8F835" w14:textId="77777777" w:rsidR="00825B27" w:rsidRPr="00565234" w:rsidRDefault="004857AE" w:rsidP="00825B27">
            <w:pPr>
              <w:jc w:val="both"/>
              <w:rPr>
                <w:rStyle w:val="Hiperesteka"/>
                <w:rFonts w:ascii="Garamond" w:hAnsi="Garamond"/>
                <w:color w:val="auto"/>
                <w:sz w:val="24"/>
                <w:szCs w:val="24"/>
                <w:u w:val="none"/>
              </w:rPr>
            </w:pPr>
            <w:proofErr w:type="spellStart"/>
            <w:r w:rsidRPr="00565234">
              <w:rPr>
                <w:rStyle w:val="Hiperesteka"/>
                <w:rFonts w:ascii="Garamond" w:hAnsi="Garamond"/>
                <w:color w:val="auto"/>
                <w:sz w:val="24"/>
                <w:szCs w:val="24"/>
                <w:u w:val="none"/>
              </w:rPr>
              <w:t>Pertsona</w:t>
            </w:r>
            <w:proofErr w:type="spellEnd"/>
            <w:r w:rsidRPr="00565234">
              <w:rPr>
                <w:rStyle w:val="Hiperesteka"/>
                <w:rFonts w:ascii="Garamond" w:hAnsi="Garamond"/>
                <w:color w:val="auto"/>
                <w:sz w:val="24"/>
                <w:szCs w:val="24"/>
                <w:u w:val="none"/>
              </w:rPr>
              <w:t xml:space="preserve"> </w:t>
            </w:r>
            <w:proofErr w:type="spellStart"/>
            <w:r w:rsidRPr="00565234">
              <w:rPr>
                <w:rStyle w:val="Hiperesteka"/>
                <w:rFonts w:ascii="Garamond" w:hAnsi="Garamond"/>
                <w:color w:val="auto"/>
                <w:sz w:val="24"/>
                <w:szCs w:val="24"/>
                <w:u w:val="none"/>
              </w:rPr>
              <w:t>juridikoek</w:t>
            </w:r>
            <w:proofErr w:type="spellEnd"/>
            <w:r w:rsidRPr="00565234">
              <w:rPr>
                <w:rStyle w:val="Hiperesteka"/>
                <w:rFonts w:ascii="Garamond" w:hAnsi="Garamond"/>
                <w:color w:val="auto"/>
                <w:sz w:val="24"/>
                <w:szCs w:val="24"/>
                <w:u w:val="none"/>
              </w:rPr>
              <w:t xml:space="preserve"> </w:t>
            </w:r>
            <w:proofErr w:type="spellStart"/>
            <w:r w:rsidRPr="00565234">
              <w:rPr>
                <w:rStyle w:val="Hiperesteka"/>
                <w:rFonts w:ascii="Garamond" w:hAnsi="Garamond"/>
                <w:color w:val="auto"/>
                <w:sz w:val="24"/>
                <w:szCs w:val="24"/>
                <w:u w:val="none"/>
              </w:rPr>
              <w:t>ezinbestean</w:t>
            </w:r>
            <w:proofErr w:type="spellEnd"/>
            <w:r w:rsidRPr="00565234">
              <w:rPr>
                <w:rStyle w:val="Hiperesteka"/>
                <w:rFonts w:ascii="Garamond" w:hAnsi="Garamond"/>
                <w:color w:val="auto"/>
                <w:sz w:val="24"/>
                <w:szCs w:val="24"/>
                <w:u w:val="none"/>
              </w:rPr>
              <w:t xml:space="preserve"> </w:t>
            </w:r>
            <w:proofErr w:type="spellStart"/>
            <w:r w:rsidRPr="00565234">
              <w:rPr>
                <w:rStyle w:val="Hiperesteka"/>
                <w:rFonts w:ascii="Garamond" w:hAnsi="Garamond"/>
                <w:color w:val="auto"/>
                <w:sz w:val="24"/>
                <w:szCs w:val="24"/>
                <w:u w:val="none"/>
              </w:rPr>
              <w:t>bide</w:t>
            </w:r>
            <w:proofErr w:type="spellEnd"/>
            <w:r w:rsidRPr="00565234">
              <w:rPr>
                <w:rStyle w:val="Hiperesteka"/>
                <w:rFonts w:ascii="Garamond" w:hAnsi="Garamond"/>
                <w:color w:val="auto"/>
                <w:sz w:val="24"/>
                <w:szCs w:val="24"/>
                <w:u w:val="none"/>
              </w:rPr>
              <w:t xml:space="preserve"> </w:t>
            </w:r>
            <w:proofErr w:type="spellStart"/>
            <w:r w:rsidRPr="00565234">
              <w:rPr>
                <w:rStyle w:val="Hiperesteka"/>
                <w:rFonts w:ascii="Garamond" w:hAnsi="Garamond"/>
                <w:color w:val="auto"/>
                <w:sz w:val="24"/>
                <w:szCs w:val="24"/>
                <w:u w:val="none"/>
              </w:rPr>
              <w:t>hau</w:t>
            </w:r>
            <w:proofErr w:type="spellEnd"/>
            <w:r w:rsidRPr="00565234">
              <w:rPr>
                <w:rStyle w:val="Hiperesteka"/>
                <w:rFonts w:ascii="Garamond" w:hAnsi="Garamond"/>
                <w:color w:val="auto"/>
                <w:sz w:val="24"/>
                <w:szCs w:val="24"/>
                <w:u w:val="none"/>
              </w:rPr>
              <w:t xml:space="preserve"> </w:t>
            </w:r>
            <w:proofErr w:type="spellStart"/>
            <w:r w:rsidRPr="00565234">
              <w:rPr>
                <w:rStyle w:val="Hiperesteka"/>
                <w:rFonts w:ascii="Garamond" w:hAnsi="Garamond"/>
                <w:color w:val="auto"/>
                <w:sz w:val="24"/>
                <w:szCs w:val="24"/>
                <w:u w:val="none"/>
              </w:rPr>
              <w:t>erabili</w:t>
            </w:r>
            <w:proofErr w:type="spellEnd"/>
            <w:r w:rsidRPr="00565234">
              <w:rPr>
                <w:rStyle w:val="Hiperesteka"/>
                <w:rFonts w:ascii="Garamond" w:hAnsi="Garamond"/>
                <w:color w:val="auto"/>
                <w:sz w:val="24"/>
                <w:szCs w:val="24"/>
                <w:u w:val="none"/>
              </w:rPr>
              <w:t xml:space="preserve"> </w:t>
            </w:r>
            <w:proofErr w:type="spellStart"/>
            <w:r w:rsidRPr="00565234">
              <w:rPr>
                <w:rStyle w:val="Hiperesteka"/>
                <w:rFonts w:ascii="Garamond" w:hAnsi="Garamond"/>
                <w:color w:val="auto"/>
                <w:sz w:val="24"/>
                <w:szCs w:val="24"/>
                <w:u w:val="none"/>
              </w:rPr>
              <w:t>beharko</w:t>
            </w:r>
            <w:proofErr w:type="spellEnd"/>
            <w:r w:rsidRPr="00565234">
              <w:rPr>
                <w:rStyle w:val="Hiperesteka"/>
                <w:rFonts w:ascii="Garamond" w:hAnsi="Garamond"/>
                <w:color w:val="auto"/>
                <w:sz w:val="24"/>
                <w:szCs w:val="24"/>
                <w:u w:val="none"/>
              </w:rPr>
              <w:t xml:space="preserve"> </w:t>
            </w:r>
            <w:proofErr w:type="spellStart"/>
            <w:r w:rsidRPr="00565234">
              <w:rPr>
                <w:rStyle w:val="Hiperesteka"/>
                <w:rFonts w:ascii="Garamond" w:hAnsi="Garamond"/>
                <w:color w:val="auto"/>
                <w:sz w:val="24"/>
                <w:szCs w:val="24"/>
                <w:u w:val="none"/>
              </w:rPr>
              <w:t>dute</w:t>
            </w:r>
            <w:proofErr w:type="spellEnd"/>
            <w:r w:rsidRPr="00565234">
              <w:rPr>
                <w:rStyle w:val="Hiperesteka"/>
                <w:rFonts w:ascii="Garamond" w:hAnsi="Garamond"/>
                <w:color w:val="auto"/>
                <w:sz w:val="24"/>
                <w:szCs w:val="24"/>
                <w:u w:val="none"/>
              </w:rPr>
              <w:t>)</w:t>
            </w:r>
          </w:p>
          <w:p w14:paraId="0A16D802" w14:textId="77777777" w:rsidR="00825B27" w:rsidRPr="00565234" w:rsidRDefault="00825B27" w:rsidP="00825B27">
            <w:pPr>
              <w:jc w:val="both"/>
              <w:rPr>
                <w:rFonts w:ascii="Garamond" w:hAnsi="Garamond"/>
                <w:strike/>
                <w:sz w:val="24"/>
                <w:lang w:val="eu-ES"/>
              </w:rPr>
            </w:pPr>
          </w:p>
        </w:tc>
        <w:tc>
          <w:tcPr>
            <w:tcW w:w="2467" w:type="pct"/>
          </w:tcPr>
          <w:p w14:paraId="29697488" w14:textId="0560A710" w:rsidR="00596569" w:rsidRPr="00565234" w:rsidRDefault="004857AE" w:rsidP="00912E25">
            <w:pPr>
              <w:jc w:val="both"/>
              <w:rPr>
                <w:rFonts w:ascii="Garamond" w:hAnsi="Garamond"/>
                <w:sz w:val="24"/>
              </w:rPr>
            </w:pPr>
            <w:r w:rsidRPr="00565234">
              <w:rPr>
                <w:rFonts w:ascii="Garamond" w:hAnsi="Garamond"/>
                <w:sz w:val="24"/>
              </w:rPr>
              <w:t>- A través de la sede electrónica del Ayuntamiento, en la dirección</w:t>
            </w:r>
            <w:r w:rsidRPr="00565234">
              <w:t xml:space="preserve"> </w:t>
            </w:r>
            <w:hyperlink r:id="rId10" w:history="1">
              <w:r w:rsidRPr="00565234">
                <w:rPr>
                  <w:rStyle w:val="Hiperesteka"/>
                  <w:rFonts w:ascii="Garamond" w:hAnsi="Garamond"/>
                  <w:sz w:val="24"/>
                </w:rPr>
                <w:t>https://www.arrasate.eus/es/tramites-online/portal-del-ciudadano</w:t>
              </w:r>
            </w:hyperlink>
            <w:r w:rsidRPr="00565234">
              <w:rPr>
                <w:rFonts w:ascii="Garamond" w:hAnsi="Garamond"/>
                <w:sz w:val="24"/>
              </w:rPr>
              <w:t xml:space="preserve"> </w:t>
            </w:r>
          </w:p>
          <w:p w14:paraId="4DA85AE6" w14:textId="77777777" w:rsidR="00825B27" w:rsidRPr="00565234" w:rsidRDefault="004857AE" w:rsidP="00912E25">
            <w:pPr>
              <w:jc w:val="both"/>
              <w:rPr>
                <w:rFonts w:ascii="Garamond" w:hAnsi="Garamond"/>
                <w:sz w:val="24"/>
              </w:rPr>
            </w:pPr>
            <w:r w:rsidRPr="00565234">
              <w:rPr>
                <w:rFonts w:ascii="Garamond" w:hAnsi="Garamond"/>
                <w:sz w:val="24"/>
              </w:rPr>
              <w:t>(obligatorio para las personas jurídicas)</w:t>
            </w:r>
          </w:p>
          <w:p w14:paraId="4EB40D0F" w14:textId="77777777" w:rsidR="00825B27" w:rsidRPr="00565234" w:rsidRDefault="00825B27" w:rsidP="00912E25">
            <w:pPr>
              <w:jc w:val="both"/>
              <w:rPr>
                <w:rFonts w:ascii="Garamond" w:hAnsi="Garamond"/>
                <w:strike/>
                <w:sz w:val="24"/>
              </w:rPr>
            </w:pPr>
          </w:p>
        </w:tc>
      </w:tr>
      <w:tr w:rsidR="00C162E5" w14:paraId="383BD039" w14:textId="77777777" w:rsidTr="003812DA">
        <w:trPr>
          <w:cantSplit/>
          <w:trHeight w:hRule="exact" w:val="853"/>
          <w:jc w:val="center"/>
        </w:trPr>
        <w:tc>
          <w:tcPr>
            <w:tcW w:w="2533" w:type="pct"/>
          </w:tcPr>
          <w:p w14:paraId="1A832413" w14:textId="77777777" w:rsidR="00825B27" w:rsidRPr="00565234" w:rsidRDefault="004857AE" w:rsidP="00E036EB">
            <w:pPr>
              <w:jc w:val="both"/>
              <w:rPr>
                <w:rFonts w:ascii="Garamond" w:hAnsi="Garamond"/>
                <w:sz w:val="24"/>
                <w:lang w:val="eu-ES"/>
              </w:rPr>
            </w:pPr>
            <w:r w:rsidRPr="00565234">
              <w:rPr>
                <w:rFonts w:ascii="Garamond" w:hAnsi="Garamond"/>
                <w:sz w:val="24"/>
                <w:lang w:val="eu-ES"/>
              </w:rPr>
              <w:t xml:space="preserve">- Aurrez aurre BAZen (Herritarrentzako Arreta Zerbitzua), </w:t>
            </w:r>
            <w:r w:rsidR="00E036EB" w:rsidRPr="00565234">
              <w:rPr>
                <w:rFonts w:ascii="Garamond" w:hAnsi="Garamond"/>
                <w:sz w:val="24"/>
                <w:lang w:val="eu-ES"/>
              </w:rPr>
              <w:t>pertsona fisikoentzako aukerakoa.</w:t>
            </w:r>
          </w:p>
        </w:tc>
        <w:tc>
          <w:tcPr>
            <w:tcW w:w="2467" w:type="pct"/>
          </w:tcPr>
          <w:p w14:paraId="340B9EE1" w14:textId="77777777" w:rsidR="00825B27" w:rsidRPr="00565234" w:rsidRDefault="004857AE" w:rsidP="00825B27">
            <w:pPr>
              <w:jc w:val="both"/>
              <w:rPr>
                <w:rFonts w:ascii="Garamond" w:hAnsi="Garamond"/>
                <w:sz w:val="24"/>
              </w:rPr>
            </w:pPr>
            <w:r w:rsidRPr="00565234">
              <w:rPr>
                <w:rFonts w:ascii="Garamond" w:hAnsi="Garamond"/>
                <w:sz w:val="24"/>
              </w:rPr>
              <w:t xml:space="preserve">- Presencialmente en el BAZ (Servicio de Atención a la Ciudadanía), </w:t>
            </w:r>
            <w:r w:rsidR="00E036EB" w:rsidRPr="00565234">
              <w:rPr>
                <w:rFonts w:ascii="Garamond" w:hAnsi="Garamond"/>
                <w:sz w:val="24"/>
              </w:rPr>
              <w:t>opcional para las personas físicas.</w:t>
            </w:r>
          </w:p>
          <w:p w14:paraId="3CDAFD7F" w14:textId="77777777" w:rsidR="00825B27" w:rsidRPr="00565234" w:rsidRDefault="00825B27" w:rsidP="00912E25">
            <w:pPr>
              <w:jc w:val="both"/>
              <w:rPr>
                <w:rFonts w:ascii="Garamond" w:hAnsi="Garamond"/>
                <w:sz w:val="24"/>
              </w:rPr>
            </w:pPr>
          </w:p>
        </w:tc>
      </w:tr>
      <w:tr w:rsidR="00C162E5" w14:paraId="340A7EA1" w14:textId="77777777" w:rsidTr="003812DA">
        <w:trPr>
          <w:cantSplit/>
          <w:trHeight w:hRule="exact" w:val="1399"/>
          <w:jc w:val="center"/>
        </w:trPr>
        <w:tc>
          <w:tcPr>
            <w:tcW w:w="2533" w:type="pct"/>
          </w:tcPr>
          <w:p w14:paraId="69AFE170" w14:textId="77777777" w:rsidR="00CF5E2C" w:rsidRPr="00565234" w:rsidRDefault="004857AE" w:rsidP="00912E25">
            <w:pPr>
              <w:jc w:val="both"/>
              <w:rPr>
                <w:rFonts w:ascii="Garamond" w:hAnsi="Garamond"/>
                <w:sz w:val="24"/>
                <w:lang w:val="eu-ES"/>
              </w:rPr>
            </w:pPr>
            <w:r w:rsidRPr="00565234">
              <w:rPr>
                <w:rFonts w:ascii="Garamond" w:hAnsi="Garamond"/>
                <w:sz w:val="24"/>
                <w:lang w:val="eu-ES"/>
              </w:rPr>
              <w:lastRenderedPageBreak/>
              <w:t>- Administrazio Publikoen Administrazio Prozedura Erkidearen urriaren 1eko 39/2015 Legean aurreikusitako gainerako moduetan.</w:t>
            </w:r>
          </w:p>
        </w:tc>
        <w:tc>
          <w:tcPr>
            <w:tcW w:w="2467" w:type="pct"/>
          </w:tcPr>
          <w:p w14:paraId="1B687183" w14:textId="77777777" w:rsidR="00CF5E2C" w:rsidRPr="00565234" w:rsidRDefault="004857AE" w:rsidP="00912E25">
            <w:pPr>
              <w:jc w:val="both"/>
              <w:rPr>
                <w:rFonts w:ascii="Garamond" w:hAnsi="Garamond"/>
                <w:sz w:val="24"/>
              </w:rPr>
            </w:pPr>
            <w:r w:rsidRPr="00565234">
              <w:rPr>
                <w:rFonts w:ascii="Garamond" w:hAnsi="Garamond"/>
                <w:sz w:val="24"/>
              </w:rPr>
              <w:t xml:space="preserve">- En </w:t>
            </w:r>
            <w:r w:rsidR="00437B15" w:rsidRPr="00565234">
              <w:rPr>
                <w:rFonts w:ascii="Garamond" w:hAnsi="Garamond"/>
                <w:sz w:val="24"/>
              </w:rPr>
              <w:t>l</w:t>
            </w:r>
            <w:r w:rsidRPr="00565234">
              <w:rPr>
                <w:rFonts w:ascii="Garamond" w:hAnsi="Garamond"/>
                <w:sz w:val="24"/>
              </w:rPr>
              <w:t>as demás formas legalmente previstas conforme a la Ley 39/2015, de 1 de octubre, del Procedimiento Administrativo Común de las Administraciones Públicas.</w:t>
            </w:r>
          </w:p>
          <w:p w14:paraId="10D770AE" w14:textId="77777777" w:rsidR="00CF5E2C" w:rsidRPr="00565234" w:rsidRDefault="00CF5E2C" w:rsidP="00912E25">
            <w:pPr>
              <w:jc w:val="both"/>
              <w:rPr>
                <w:rFonts w:ascii="Garamond" w:hAnsi="Garamond"/>
                <w:strike/>
                <w:sz w:val="24"/>
              </w:rPr>
            </w:pPr>
          </w:p>
        </w:tc>
      </w:tr>
      <w:tr w:rsidR="00C162E5" w14:paraId="6FC02694" w14:textId="77777777" w:rsidTr="003812DA">
        <w:trPr>
          <w:cantSplit/>
          <w:jc w:val="center"/>
        </w:trPr>
        <w:tc>
          <w:tcPr>
            <w:tcW w:w="2533" w:type="pct"/>
          </w:tcPr>
          <w:p w14:paraId="11A8C1E7" w14:textId="77777777" w:rsidR="00B51A11" w:rsidRPr="00565234" w:rsidRDefault="004857AE" w:rsidP="00912E25">
            <w:pPr>
              <w:ind w:firstLine="456"/>
              <w:jc w:val="both"/>
              <w:rPr>
                <w:rFonts w:ascii="Garamond" w:hAnsi="Garamond"/>
                <w:b/>
                <w:sz w:val="24"/>
                <w:lang w:val="eu-ES"/>
              </w:rPr>
            </w:pPr>
            <w:r w:rsidRPr="00565234">
              <w:rPr>
                <w:rFonts w:ascii="Garamond" w:hAnsi="Garamond"/>
                <w:b/>
                <w:sz w:val="24"/>
                <w:lang w:val="eu-ES"/>
              </w:rPr>
              <w:t>BAZ</w:t>
            </w:r>
            <w:r w:rsidR="00CF5E2C" w:rsidRPr="00565234">
              <w:rPr>
                <w:rFonts w:ascii="Garamond" w:hAnsi="Garamond"/>
                <w:b/>
                <w:sz w:val="24"/>
                <w:lang w:val="eu-ES"/>
              </w:rPr>
              <w:t>, jendaurreko ordutegia:</w:t>
            </w:r>
          </w:p>
          <w:p w14:paraId="1223857A" w14:textId="77777777" w:rsidR="00B51A11" w:rsidRPr="00565234" w:rsidRDefault="00B51A11" w:rsidP="00912E25">
            <w:pPr>
              <w:ind w:firstLine="456"/>
              <w:jc w:val="both"/>
              <w:rPr>
                <w:rFonts w:ascii="Garamond" w:hAnsi="Garamond"/>
                <w:b/>
                <w:sz w:val="24"/>
                <w:lang w:val="eu-ES"/>
              </w:rPr>
            </w:pPr>
          </w:p>
          <w:p w14:paraId="77C44287" w14:textId="77777777" w:rsidR="00B51A11" w:rsidRPr="00565234" w:rsidRDefault="004857AE" w:rsidP="00912E25">
            <w:pPr>
              <w:ind w:left="456"/>
              <w:jc w:val="both"/>
              <w:rPr>
                <w:rFonts w:ascii="Garamond" w:hAnsi="Garamond"/>
                <w:sz w:val="24"/>
                <w:lang w:val="eu-ES"/>
              </w:rPr>
            </w:pPr>
            <w:r w:rsidRPr="00565234">
              <w:rPr>
                <w:rFonts w:ascii="Garamond" w:hAnsi="Garamond"/>
                <w:sz w:val="24"/>
                <w:lang w:val="eu-ES"/>
              </w:rPr>
              <w:t>- Astelehenetik egubakoitzera arte: 8:30–19:00.</w:t>
            </w:r>
          </w:p>
          <w:p w14:paraId="3F393180" w14:textId="77777777" w:rsidR="00B51A11" w:rsidRPr="00565234" w:rsidRDefault="004857AE" w:rsidP="00664683">
            <w:pPr>
              <w:ind w:firstLine="456"/>
              <w:jc w:val="both"/>
              <w:rPr>
                <w:rFonts w:ascii="Garamond" w:hAnsi="Garamond"/>
                <w:sz w:val="24"/>
                <w:lang w:val="eu-ES"/>
              </w:rPr>
            </w:pPr>
            <w:r w:rsidRPr="00565234">
              <w:rPr>
                <w:rFonts w:ascii="Garamond" w:hAnsi="Garamond"/>
                <w:sz w:val="24"/>
                <w:lang w:val="eu-ES"/>
              </w:rPr>
              <w:t>- Zapatuan, goizez: 9:00 – 13:00.</w:t>
            </w:r>
          </w:p>
        </w:tc>
        <w:tc>
          <w:tcPr>
            <w:tcW w:w="2467" w:type="pct"/>
          </w:tcPr>
          <w:p w14:paraId="102CCA1A" w14:textId="77777777" w:rsidR="00B51A11" w:rsidRPr="00565234" w:rsidRDefault="004857AE" w:rsidP="00305DA9">
            <w:pPr>
              <w:ind w:firstLine="316"/>
              <w:jc w:val="both"/>
              <w:rPr>
                <w:rFonts w:ascii="Garamond" w:hAnsi="Garamond"/>
                <w:b/>
                <w:sz w:val="24"/>
              </w:rPr>
            </w:pPr>
            <w:r w:rsidRPr="00565234">
              <w:rPr>
                <w:rFonts w:ascii="Garamond" w:hAnsi="Garamond"/>
                <w:b/>
                <w:sz w:val="24"/>
              </w:rPr>
              <w:t>BAZ</w:t>
            </w:r>
            <w:r w:rsidR="00CF5E2C" w:rsidRPr="00565234">
              <w:rPr>
                <w:rFonts w:ascii="Garamond" w:hAnsi="Garamond"/>
                <w:b/>
                <w:sz w:val="24"/>
              </w:rPr>
              <w:t>, horario de atención al público:</w:t>
            </w:r>
          </w:p>
          <w:p w14:paraId="21520FAE" w14:textId="77777777" w:rsidR="00B51A11" w:rsidRPr="00565234" w:rsidRDefault="00B51A11" w:rsidP="00912E25">
            <w:pPr>
              <w:ind w:firstLine="851"/>
              <w:jc w:val="both"/>
              <w:rPr>
                <w:rFonts w:ascii="Garamond" w:hAnsi="Garamond"/>
                <w:b/>
                <w:sz w:val="24"/>
              </w:rPr>
            </w:pPr>
          </w:p>
          <w:p w14:paraId="64303D95" w14:textId="77777777" w:rsidR="00B51A11" w:rsidRPr="00565234" w:rsidRDefault="004857AE" w:rsidP="00664683">
            <w:pPr>
              <w:ind w:firstLine="316"/>
              <w:jc w:val="both"/>
              <w:rPr>
                <w:rFonts w:ascii="Garamond" w:hAnsi="Garamond"/>
                <w:sz w:val="24"/>
              </w:rPr>
            </w:pPr>
            <w:r w:rsidRPr="00565234">
              <w:rPr>
                <w:rFonts w:ascii="Garamond" w:hAnsi="Garamond"/>
                <w:sz w:val="24"/>
              </w:rPr>
              <w:t>- Lunes a viernes – de 8:30 a 19:00.</w:t>
            </w:r>
          </w:p>
          <w:p w14:paraId="29B75FE3" w14:textId="77777777" w:rsidR="00664683" w:rsidRPr="00565234" w:rsidRDefault="00664683" w:rsidP="00664683">
            <w:pPr>
              <w:ind w:firstLine="316"/>
              <w:jc w:val="both"/>
              <w:rPr>
                <w:rFonts w:ascii="Garamond" w:hAnsi="Garamond"/>
                <w:sz w:val="24"/>
              </w:rPr>
            </w:pPr>
          </w:p>
          <w:p w14:paraId="7AE64A5F" w14:textId="77777777" w:rsidR="00B51A11" w:rsidRPr="00565234" w:rsidRDefault="004857AE" w:rsidP="00305DA9">
            <w:pPr>
              <w:ind w:firstLine="316"/>
              <w:jc w:val="both"/>
              <w:rPr>
                <w:rFonts w:ascii="Garamond" w:hAnsi="Garamond"/>
                <w:sz w:val="24"/>
              </w:rPr>
            </w:pPr>
            <w:r w:rsidRPr="00565234">
              <w:rPr>
                <w:rFonts w:ascii="Garamond" w:hAnsi="Garamond"/>
                <w:sz w:val="24"/>
              </w:rPr>
              <w:t>- Sábados: mañana, de 9:00 a 13:00.</w:t>
            </w:r>
          </w:p>
        </w:tc>
      </w:tr>
      <w:tr w:rsidR="00C162E5" w14:paraId="1F995E63" w14:textId="77777777" w:rsidTr="003812DA">
        <w:trPr>
          <w:cantSplit/>
          <w:jc w:val="center"/>
        </w:trPr>
        <w:tc>
          <w:tcPr>
            <w:tcW w:w="2533" w:type="pct"/>
          </w:tcPr>
          <w:p w14:paraId="3994F693" w14:textId="77777777" w:rsidR="00B51A11" w:rsidRPr="00565234" w:rsidRDefault="004857AE" w:rsidP="00912E25">
            <w:pPr>
              <w:ind w:firstLine="456"/>
              <w:jc w:val="both"/>
              <w:rPr>
                <w:rFonts w:ascii="Garamond" w:hAnsi="Garamond"/>
                <w:sz w:val="24"/>
                <w:lang w:val="eu-ES"/>
              </w:rPr>
            </w:pPr>
            <w:r w:rsidRPr="00565234">
              <w:rPr>
                <w:rFonts w:ascii="Garamond" w:hAnsi="Garamond"/>
                <w:b/>
                <w:i/>
                <w:sz w:val="24"/>
                <w:lang w:val="eu-ES"/>
              </w:rPr>
              <w:t>Abuztuaren 1etik 31ra</w:t>
            </w:r>
            <w:r w:rsidRPr="00565234">
              <w:rPr>
                <w:rFonts w:ascii="Garamond" w:hAnsi="Garamond"/>
                <w:sz w:val="24"/>
                <w:lang w:val="eu-ES"/>
              </w:rPr>
              <w:t xml:space="preserve"> bitartean:</w:t>
            </w:r>
          </w:p>
          <w:p w14:paraId="22C43427" w14:textId="77777777" w:rsidR="00B51A11" w:rsidRPr="00565234" w:rsidRDefault="004857AE" w:rsidP="00305DA9">
            <w:pPr>
              <w:ind w:left="454"/>
              <w:jc w:val="both"/>
              <w:rPr>
                <w:rFonts w:ascii="Garamond" w:hAnsi="Garamond"/>
                <w:sz w:val="24"/>
                <w:lang w:val="eu-ES"/>
              </w:rPr>
            </w:pPr>
            <w:r w:rsidRPr="00565234">
              <w:rPr>
                <w:rFonts w:ascii="Garamond" w:hAnsi="Garamond"/>
                <w:sz w:val="24"/>
                <w:lang w:val="eu-ES"/>
              </w:rPr>
              <w:t>- Astelehenetik egubakoitzera arte: 8:30– 14:00.</w:t>
            </w:r>
          </w:p>
          <w:p w14:paraId="5C119256" w14:textId="77777777" w:rsidR="00B51A11" w:rsidRPr="00565234" w:rsidRDefault="004857AE" w:rsidP="00912E25">
            <w:pPr>
              <w:ind w:firstLine="456"/>
              <w:jc w:val="both"/>
              <w:rPr>
                <w:rFonts w:ascii="Garamond" w:hAnsi="Garamond"/>
                <w:sz w:val="24"/>
                <w:lang w:val="eu-ES"/>
              </w:rPr>
            </w:pPr>
            <w:r w:rsidRPr="00565234">
              <w:rPr>
                <w:rFonts w:ascii="Garamond" w:hAnsi="Garamond"/>
                <w:sz w:val="24"/>
                <w:lang w:val="eu-ES"/>
              </w:rPr>
              <w:t>- Zapatuan: itxita</w:t>
            </w:r>
          </w:p>
        </w:tc>
        <w:tc>
          <w:tcPr>
            <w:tcW w:w="2467" w:type="pct"/>
          </w:tcPr>
          <w:p w14:paraId="2927C2BD" w14:textId="77777777" w:rsidR="00B51A11" w:rsidRPr="00565234" w:rsidRDefault="004857AE" w:rsidP="00305DA9">
            <w:pPr>
              <w:ind w:left="316"/>
              <w:jc w:val="both"/>
              <w:rPr>
                <w:rFonts w:ascii="Garamond" w:hAnsi="Garamond"/>
                <w:b/>
                <w:i/>
                <w:sz w:val="24"/>
              </w:rPr>
            </w:pPr>
            <w:r w:rsidRPr="00565234">
              <w:rPr>
                <w:rFonts w:ascii="Garamond" w:hAnsi="Garamond"/>
                <w:sz w:val="24"/>
              </w:rPr>
              <w:t xml:space="preserve">Durante el periodo comprendido </w:t>
            </w:r>
            <w:r w:rsidRPr="00565234">
              <w:rPr>
                <w:rFonts w:ascii="Garamond" w:hAnsi="Garamond"/>
                <w:b/>
                <w:i/>
                <w:sz w:val="24"/>
              </w:rPr>
              <w:t>entre el 1 y el 31 de agosto:</w:t>
            </w:r>
          </w:p>
          <w:p w14:paraId="756689CC" w14:textId="77777777" w:rsidR="00B51A11" w:rsidRPr="00565234" w:rsidRDefault="004857AE" w:rsidP="00305DA9">
            <w:pPr>
              <w:ind w:firstLine="316"/>
              <w:jc w:val="both"/>
              <w:rPr>
                <w:rFonts w:ascii="Garamond" w:hAnsi="Garamond"/>
                <w:sz w:val="24"/>
              </w:rPr>
            </w:pPr>
            <w:r w:rsidRPr="00565234">
              <w:rPr>
                <w:rFonts w:ascii="Garamond" w:hAnsi="Garamond"/>
                <w:sz w:val="24"/>
              </w:rPr>
              <w:t>- Lunes a viernes: de 8:30 a 14:00.</w:t>
            </w:r>
          </w:p>
          <w:p w14:paraId="79C15FB3" w14:textId="77777777" w:rsidR="00B51A11" w:rsidRPr="00565234" w:rsidRDefault="004857AE" w:rsidP="00305DA9">
            <w:pPr>
              <w:ind w:firstLine="316"/>
              <w:jc w:val="both"/>
              <w:rPr>
                <w:rFonts w:ascii="Garamond" w:hAnsi="Garamond"/>
                <w:sz w:val="24"/>
              </w:rPr>
            </w:pPr>
            <w:r w:rsidRPr="00565234">
              <w:rPr>
                <w:rFonts w:ascii="Garamond" w:hAnsi="Garamond"/>
                <w:sz w:val="24"/>
              </w:rPr>
              <w:t>- Sábados: cerrado</w:t>
            </w:r>
          </w:p>
          <w:p w14:paraId="0A815B54" w14:textId="77777777" w:rsidR="00B51A11" w:rsidRPr="00565234" w:rsidRDefault="00B51A11" w:rsidP="00912E25">
            <w:pPr>
              <w:ind w:firstLine="851"/>
              <w:jc w:val="both"/>
              <w:rPr>
                <w:rFonts w:ascii="Garamond" w:hAnsi="Garamond"/>
                <w:sz w:val="24"/>
              </w:rPr>
            </w:pPr>
          </w:p>
        </w:tc>
      </w:tr>
      <w:tr w:rsidR="00C162E5" w14:paraId="6B50BAA1" w14:textId="77777777" w:rsidTr="003812DA">
        <w:trPr>
          <w:cantSplit/>
          <w:jc w:val="center"/>
        </w:trPr>
        <w:tc>
          <w:tcPr>
            <w:tcW w:w="2533" w:type="pct"/>
          </w:tcPr>
          <w:p w14:paraId="59C6D0A2" w14:textId="77777777" w:rsidR="00B51A11" w:rsidRPr="00B51A11" w:rsidRDefault="004857AE" w:rsidP="00912E25">
            <w:pPr>
              <w:jc w:val="both"/>
              <w:rPr>
                <w:rFonts w:ascii="Garamond" w:hAnsi="Garamond"/>
                <w:b/>
                <w:sz w:val="24"/>
                <w:lang w:val="eu-ES"/>
              </w:rPr>
            </w:pPr>
            <w:r w:rsidRPr="00B51A11">
              <w:rPr>
                <w:rFonts w:ascii="Garamond" w:hAnsi="Garamond"/>
                <w:b/>
                <w:sz w:val="24"/>
                <w:lang w:val="eu-ES"/>
              </w:rPr>
              <w:t>V. ERABAKIA</w:t>
            </w:r>
          </w:p>
        </w:tc>
        <w:tc>
          <w:tcPr>
            <w:tcW w:w="2467" w:type="pct"/>
          </w:tcPr>
          <w:p w14:paraId="3B3EBA6F" w14:textId="77777777" w:rsidR="00B51A11" w:rsidRPr="00B51A11" w:rsidRDefault="004857AE" w:rsidP="00912E25">
            <w:pPr>
              <w:jc w:val="both"/>
              <w:rPr>
                <w:rFonts w:ascii="Garamond" w:hAnsi="Garamond"/>
                <w:b/>
                <w:sz w:val="24"/>
              </w:rPr>
            </w:pPr>
            <w:r w:rsidRPr="00B51A11">
              <w:rPr>
                <w:rFonts w:ascii="Garamond" w:hAnsi="Garamond"/>
                <w:b/>
                <w:sz w:val="24"/>
              </w:rPr>
              <w:t>V. RESOLUCIÓN</w:t>
            </w:r>
          </w:p>
          <w:p w14:paraId="7082F728" w14:textId="77777777" w:rsidR="00B51A11" w:rsidRPr="00B51A11" w:rsidRDefault="00B51A11" w:rsidP="00912E25">
            <w:pPr>
              <w:ind w:firstLine="851"/>
              <w:jc w:val="both"/>
              <w:rPr>
                <w:rFonts w:ascii="Garamond" w:hAnsi="Garamond"/>
                <w:b/>
                <w:sz w:val="24"/>
              </w:rPr>
            </w:pPr>
          </w:p>
        </w:tc>
      </w:tr>
      <w:tr w:rsidR="00C162E5" w14:paraId="2E9367B4" w14:textId="77777777" w:rsidTr="003812DA">
        <w:trPr>
          <w:cantSplit/>
          <w:jc w:val="center"/>
        </w:trPr>
        <w:tc>
          <w:tcPr>
            <w:tcW w:w="2533" w:type="pct"/>
          </w:tcPr>
          <w:p w14:paraId="1314B17F"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10. artikulua.</w:t>
            </w:r>
          </w:p>
        </w:tc>
        <w:tc>
          <w:tcPr>
            <w:tcW w:w="2467" w:type="pct"/>
          </w:tcPr>
          <w:p w14:paraId="1BEA041F" w14:textId="77777777" w:rsidR="00B51A11" w:rsidRPr="00B51A11" w:rsidRDefault="004857AE" w:rsidP="00912E25">
            <w:pPr>
              <w:jc w:val="both"/>
              <w:rPr>
                <w:rFonts w:ascii="Garamond" w:hAnsi="Garamond"/>
                <w:b/>
                <w:bCs/>
                <w:sz w:val="24"/>
              </w:rPr>
            </w:pPr>
            <w:r w:rsidRPr="00B51A11">
              <w:rPr>
                <w:rFonts w:ascii="Garamond" w:hAnsi="Garamond"/>
                <w:b/>
                <w:bCs/>
                <w:sz w:val="24"/>
              </w:rPr>
              <w:t>Artículo 10.</w:t>
            </w:r>
          </w:p>
          <w:p w14:paraId="7BACC877" w14:textId="77777777" w:rsidR="00B51A11" w:rsidRPr="00B51A11" w:rsidRDefault="00B51A11" w:rsidP="00912E25">
            <w:pPr>
              <w:jc w:val="both"/>
              <w:rPr>
                <w:rFonts w:ascii="Garamond" w:hAnsi="Garamond"/>
                <w:b/>
                <w:bCs/>
                <w:sz w:val="24"/>
              </w:rPr>
            </w:pPr>
          </w:p>
        </w:tc>
      </w:tr>
      <w:tr w:rsidR="00C162E5" w14:paraId="4CADB683" w14:textId="77777777" w:rsidTr="003812DA">
        <w:trPr>
          <w:cantSplit/>
          <w:jc w:val="center"/>
        </w:trPr>
        <w:tc>
          <w:tcPr>
            <w:tcW w:w="2533" w:type="pct"/>
          </w:tcPr>
          <w:p w14:paraId="67FE4293"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Laguntza programaren arabera, dagokion administrazio unitateak edo udal arloak izapidetuko du aurkeztutako eskabidea; beraz, horiek arduratuko dira, beren eskumenen eremuan, proiektuak aztertu eta ebaluatzeaz.</w:t>
            </w:r>
          </w:p>
        </w:tc>
        <w:tc>
          <w:tcPr>
            <w:tcW w:w="2467" w:type="pct"/>
          </w:tcPr>
          <w:p w14:paraId="204CE79B" w14:textId="77777777" w:rsidR="00B51A11" w:rsidRPr="00B51A11" w:rsidRDefault="004857AE" w:rsidP="00912E25">
            <w:pPr>
              <w:jc w:val="both"/>
              <w:rPr>
                <w:rFonts w:ascii="Garamond" w:hAnsi="Garamond"/>
                <w:sz w:val="24"/>
              </w:rPr>
            </w:pPr>
            <w:r w:rsidRPr="00B51A11">
              <w:rPr>
                <w:rFonts w:ascii="Garamond" w:hAnsi="Garamond"/>
                <w:sz w:val="24"/>
              </w:rPr>
              <w:t>La tramitación de las solicitudes presentadas corresponderá, por razón del programa de ayudas que se trate, a las diferentes unidades administrativas o áreas municipales, que serán las encargadas del examen y evaluación de los proyectos correspondientes al ámbito de sus competencias.</w:t>
            </w:r>
          </w:p>
          <w:p w14:paraId="415DF5DB" w14:textId="77777777" w:rsidR="00B51A11" w:rsidRPr="00B51A11" w:rsidRDefault="00B51A11" w:rsidP="00912E25">
            <w:pPr>
              <w:ind w:firstLine="851"/>
              <w:jc w:val="both"/>
              <w:rPr>
                <w:rFonts w:ascii="Garamond" w:hAnsi="Garamond"/>
                <w:sz w:val="24"/>
              </w:rPr>
            </w:pPr>
          </w:p>
        </w:tc>
      </w:tr>
      <w:tr w:rsidR="00C162E5" w14:paraId="690CAAC9" w14:textId="77777777" w:rsidTr="003812DA">
        <w:trPr>
          <w:cantSplit/>
          <w:jc w:val="center"/>
        </w:trPr>
        <w:tc>
          <w:tcPr>
            <w:tcW w:w="2533" w:type="pct"/>
          </w:tcPr>
          <w:p w14:paraId="3F3FA545"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11. artikulua.</w:t>
            </w:r>
          </w:p>
        </w:tc>
        <w:tc>
          <w:tcPr>
            <w:tcW w:w="2467" w:type="pct"/>
          </w:tcPr>
          <w:p w14:paraId="07B40E34" w14:textId="77777777" w:rsidR="00B51A11" w:rsidRPr="00B51A11" w:rsidRDefault="004857AE" w:rsidP="00912E25">
            <w:pPr>
              <w:jc w:val="both"/>
              <w:rPr>
                <w:rFonts w:ascii="Garamond" w:hAnsi="Garamond"/>
                <w:b/>
                <w:bCs/>
                <w:sz w:val="24"/>
              </w:rPr>
            </w:pPr>
            <w:r w:rsidRPr="00B51A11">
              <w:rPr>
                <w:rFonts w:ascii="Garamond" w:hAnsi="Garamond"/>
                <w:b/>
                <w:bCs/>
                <w:sz w:val="24"/>
              </w:rPr>
              <w:t>Artículo 11.</w:t>
            </w:r>
          </w:p>
          <w:p w14:paraId="219194F8" w14:textId="77777777" w:rsidR="00B51A11" w:rsidRPr="00B51A11" w:rsidRDefault="00B51A11" w:rsidP="00912E25">
            <w:pPr>
              <w:ind w:firstLine="851"/>
              <w:jc w:val="both"/>
              <w:rPr>
                <w:rFonts w:ascii="Garamond" w:hAnsi="Garamond"/>
                <w:b/>
                <w:bCs/>
                <w:sz w:val="24"/>
              </w:rPr>
            </w:pPr>
          </w:p>
        </w:tc>
      </w:tr>
      <w:tr w:rsidR="00C162E5" w14:paraId="5AA6FC64" w14:textId="77777777" w:rsidTr="003812DA">
        <w:trPr>
          <w:cantSplit/>
          <w:trHeight w:hRule="exact" w:val="2029"/>
          <w:jc w:val="center"/>
        </w:trPr>
        <w:tc>
          <w:tcPr>
            <w:tcW w:w="2533" w:type="pct"/>
          </w:tcPr>
          <w:p w14:paraId="2600BFCE"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Proiektuek administrazio unitate edo udal arlo bati baino gehiagori eraginez gero, ikuspegi orokor batetik aztertuko dira, tartean dauden sailek batera sinatutako agiri edo txosten baten bidez.</w:t>
            </w:r>
          </w:p>
        </w:tc>
        <w:tc>
          <w:tcPr>
            <w:tcW w:w="2467" w:type="pct"/>
          </w:tcPr>
          <w:p w14:paraId="05CB1310" w14:textId="77777777" w:rsidR="00B51A11" w:rsidRPr="00B51A11" w:rsidRDefault="004857AE" w:rsidP="00912E25">
            <w:pPr>
              <w:jc w:val="both"/>
              <w:rPr>
                <w:rFonts w:ascii="Garamond" w:hAnsi="Garamond"/>
                <w:sz w:val="24"/>
              </w:rPr>
            </w:pPr>
            <w:r w:rsidRPr="00B51A11">
              <w:rPr>
                <w:rFonts w:ascii="Garamond" w:hAnsi="Garamond"/>
                <w:sz w:val="24"/>
              </w:rPr>
              <w:t>Caso de solicitudes o proyectos que afecten a programas de ayuda gestionados por más de un departamento o área municipal, se procederá al análisis e informe global del mismo, mediante documento o informe suscrito conjuntamente por las unidades administrativas o áreas implicadas.</w:t>
            </w:r>
          </w:p>
        </w:tc>
      </w:tr>
      <w:tr w:rsidR="00C162E5" w14:paraId="195D91ED" w14:textId="77777777" w:rsidTr="003812DA">
        <w:trPr>
          <w:cantSplit/>
          <w:jc w:val="center"/>
        </w:trPr>
        <w:tc>
          <w:tcPr>
            <w:tcW w:w="2533" w:type="pct"/>
          </w:tcPr>
          <w:p w14:paraId="532D6F47"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12. artikulua.</w:t>
            </w:r>
          </w:p>
        </w:tc>
        <w:tc>
          <w:tcPr>
            <w:tcW w:w="2467" w:type="pct"/>
          </w:tcPr>
          <w:p w14:paraId="1112E6AA" w14:textId="77777777" w:rsidR="00B51A11" w:rsidRPr="00B51A11" w:rsidRDefault="004857AE" w:rsidP="00912E25">
            <w:pPr>
              <w:jc w:val="both"/>
              <w:rPr>
                <w:rFonts w:ascii="Garamond" w:hAnsi="Garamond"/>
                <w:b/>
                <w:bCs/>
                <w:sz w:val="24"/>
              </w:rPr>
            </w:pPr>
            <w:r w:rsidRPr="00B51A11">
              <w:rPr>
                <w:rFonts w:ascii="Garamond" w:hAnsi="Garamond"/>
                <w:b/>
                <w:bCs/>
                <w:sz w:val="24"/>
              </w:rPr>
              <w:t>Artículo 12.</w:t>
            </w:r>
          </w:p>
          <w:p w14:paraId="1D27C281" w14:textId="77777777" w:rsidR="00B51A11" w:rsidRPr="00B51A11" w:rsidRDefault="00B51A11" w:rsidP="00912E25">
            <w:pPr>
              <w:ind w:firstLine="851"/>
              <w:jc w:val="both"/>
              <w:rPr>
                <w:rFonts w:ascii="Garamond" w:hAnsi="Garamond"/>
                <w:b/>
                <w:bCs/>
                <w:sz w:val="24"/>
              </w:rPr>
            </w:pPr>
          </w:p>
        </w:tc>
      </w:tr>
      <w:tr w:rsidR="00C162E5" w14:paraId="762BB579" w14:textId="77777777" w:rsidTr="003812DA">
        <w:trPr>
          <w:cantSplit/>
          <w:jc w:val="center"/>
        </w:trPr>
        <w:tc>
          <w:tcPr>
            <w:tcW w:w="2533" w:type="pct"/>
          </w:tcPr>
          <w:p w14:paraId="35B3FA61"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Zerbitzu teknikoek txostena egin eta gero, gai horretan eskumena duen batzordeburuak, diktamena egin aurretik, eta hala badagokio, akordio proposamena egingo dio organo eskudunari, onar dezan.</w:t>
            </w:r>
          </w:p>
        </w:tc>
        <w:tc>
          <w:tcPr>
            <w:tcW w:w="2467" w:type="pct"/>
          </w:tcPr>
          <w:p w14:paraId="54992770" w14:textId="77777777" w:rsidR="00B51A11" w:rsidRPr="00B51A11" w:rsidRDefault="004857AE" w:rsidP="00912E25">
            <w:pPr>
              <w:jc w:val="both"/>
              <w:rPr>
                <w:rFonts w:ascii="Garamond" w:hAnsi="Garamond"/>
                <w:sz w:val="24"/>
              </w:rPr>
            </w:pPr>
            <w:r w:rsidRPr="00B51A11">
              <w:rPr>
                <w:rFonts w:ascii="Garamond" w:hAnsi="Garamond"/>
                <w:sz w:val="24"/>
              </w:rPr>
              <w:t>Emitido informe por parte de los servicios técnicos correspondientes, la Presidencia de la Comisión Informativa competente por razón de la materia, previo dictamen, en su caso, de esta, elevará la propuesta de acuerdo al órgano competente para su aprobación.</w:t>
            </w:r>
          </w:p>
          <w:p w14:paraId="128AE97A" w14:textId="77777777" w:rsidR="00B51A11" w:rsidRPr="00B51A11" w:rsidRDefault="00B51A11" w:rsidP="00912E25">
            <w:pPr>
              <w:jc w:val="both"/>
              <w:rPr>
                <w:rFonts w:ascii="Garamond" w:hAnsi="Garamond"/>
                <w:sz w:val="24"/>
              </w:rPr>
            </w:pPr>
          </w:p>
        </w:tc>
      </w:tr>
      <w:tr w:rsidR="00C162E5" w14:paraId="79566472" w14:textId="77777777" w:rsidTr="003812DA">
        <w:trPr>
          <w:trHeight w:val="655"/>
          <w:jc w:val="center"/>
        </w:trPr>
        <w:tc>
          <w:tcPr>
            <w:tcW w:w="2533" w:type="pct"/>
          </w:tcPr>
          <w:p w14:paraId="05DDE017"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lastRenderedPageBreak/>
              <w:t>13. artikulua.</w:t>
            </w:r>
          </w:p>
          <w:p w14:paraId="2BEA9305" w14:textId="77777777" w:rsidR="00B51A11" w:rsidRPr="00B51A11" w:rsidRDefault="00B51A11" w:rsidP="00912E25">
            <w:pPr>
              <w:jc w:val="both"/>
              <w:rPr>
                <w:rFonts w:ascii="Garamond" w:hAnsi="Garamond"/>
                <w:b/>
                <w:bCs/>
                <w:sz w:val="24"/>
                <w:lang w:val="eu-ES"/>
              </w:rPr>
            </w:pPr>
          </w:p>
        </w:tc>
        <w:tc>
          <w:tcPr>
            <w:tcW w:w="2467" w:type="pct"/>
          </w:tcPr>
          <w:p w14:paraId="6116F74A" w14:textId="77777777" w:rsidR="00B51A11" w:rsidRPr="00B51A11" w:rsidRDefault="004857AE" w:rsidP="00912E25">
            <w:pPr>
              <w:jc w:val="both"/>
              <w:rPr>
                <w:rFonts w:ascii="Garamond" w:hAnsi="Garamond"/>
                <w:b/>
                <w:bCs/>
                <w:sz w:val="24"/>
              </w:rPr>
            </w:pPr>
            <w:r w:rsidRPr="00B51A11">
              <w:rPr>
                <w:rFonts w:ascii="Garamond" w:hAnsi="Garamond"/>
                <w:b/>
                <w:bCs/>
                <w:sz w:val="24"/>
              </w:rPr>
              <w:t>Artículo 13.</w:t>
            </w:r>
          </w:p>
          <w:p w14:paraId="4919AEDE" w14:textId="77777777" w:rsidR="00B51A11" w:rsidRPr="00B51A11" w:rsidRDefault="00B51A11" w:rsidP="00F86A3F">
            <w:pPr>
              <w:jc w:val="both"/>
              <w:rPr>
                <w:rFonts w:ascii="Garamond" w:hAnsi="Garamond"/>
                <w:b/>
                <w:bCs/>
                <w:sz w:val="24"/>
              </w:rPr>
            </w:pPr>
          </w:p>
        </w:tc>
      </w:tr>
      <w:tr w:rsidR="00C162E5" w14:paraId="6407463D" w14:textId="77777777" w:rsidTr="003812DA">
        <w:trPr>
          <w:trHeight w:val="655"/>
          <w:jc w:val="center"/>
        </w:trPr>
        <w:tc>
          <w:tcPr>
            <w:tcW w:w="2533" w:type="pct"/>
          </w:tcPr>
          <w:p w14:paraId="0258558A" w14:textId="77777777" w:rsidR="00F86A3F" w:rsidRPr="00B51A11" w:rsidRDefault="004857AE" w:rsidP="00912E25">
            <w:pPr>
              <w:jc w:val="both"/>
              <w:rPr>
                <w:rFonts w:ascii="Garamond" w:hAnsi="Garamond"/>
                <w:b/>
                <w:bCs/>
                <w:sz w:val="24"/>
                <w:lang w:val="eu-ES"/>
              </w:rPr>
            </w:pPr>
            <w:r w:rsidRPr="00B51A11">
              <w:rPr>
                <w:rFonts w:ascii="Garamond" w:hAnsi="Garamond"/>
                <w:sz w:val="24"/>
                <w:lang w:val="eu-ES"/>
              </w:rPr>
              <w:t>Laguntza edo diru laguntza emateko edo ez emateko erabakia arrazoitu egin beharko da, eta, edozelan ere, erabakia deialdiaren oinarri arauetan jasotako irizpide objektiboen arabera hartu dela egiaztatu beharko da.</w:t>
            </w:r>
          </w:p>
        </w:tc>
        <w:tc>
          <w:tcPr>
            <w:tcW w:w="2467" w:type="pct"/>
          </w:tcPr>
          <w:p w14:paraId="11D646CF" w14:textId="77777777" w:rsidR="00F86A3F" w:rsidRPr="00B51A11" w:rsidRDefault="004857AE" w:rsidP="00F86A3F">
            <w:pPr>
              <w:jc w:val="both"/>
              <w:rPr>
                <w:rFonts w:ascii="Garamond" w:hAnsi="Garamond"/>
                <w:sz w:val="24"/>
              </w:rPr>
            </w:pPr>
            <w:r w:rsidRPr="00B51A11">
              <w:rPr>
                <w:rFonts w:ascii="Garamond" w:hAnsi="Garamond"/>
                <w:sz w:val="24"/>
              </w:rPr>
              <w:t>La resolución de concesión o denegación, según proceda, de la ayuda o subvención deberá ser motivada, y, en todo caso, deberán quedar acreditados los fundamentos de la resolución que se adopte, con referencia a los criterios objetivos de concesión que rigen en la norma o bases de la convocatoria.</w:t>
            </w:r>
          </w:p>
          <w:p w14:paraId="6467251A" w14:textId="77777777" w:rsidR="00F86A3F" w:rsidRPr="00B51A11" w:rsidRDefault="00F86A3F" w:rsidP="00912E25">
            <w:pPr>
              <w:jc w:val="both"/>
              <w:rPr>
                <w:rFonts w:ascii="Garamond" w:hAnsi="Garamond"/>
                <w:b/>
                <w:bCs/>
                <w:sz w:val="24"/>
              </w:rPr>
            </w:pPr>
          </w:p>
        </w:tc>
      </w:tr>
      <w:tr w:rsidR="00C162E5" w14:paraId="668D006F" w14:textId="77777777" w:rsidTr="003812DA">
        <w:trPr>
          <w:cantSplit/>
          <w:trHeight w:hRule="exact" w:val="3402"/>
          <w:jc w:val="center"/>
        </w:trPr>
        <w:tc>
          <w:tcPr>
            <w:tcW w:w="2533" w:type="pct"/>
          </w:tcPr>
          <w:p w14:paraId="061E6C4E"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 xml:space="preserve">Eskatzaileari jakinaraziko zaion erabakian, berariaz agertuko dira xedea, diru laguntza jasoko duen/duten eskatzaileen zerrenda, zenbat </w:t>
            </w:r>
            <w:proofErr w:type="spellStart"/>
            <w:r w:rsidRPr="00B51A11">
              <w:rPr>
                <w:rFonts w:ascii="Garamond" w:hAnsi="Garamond"/>
                <w:sz w:val="24"/>
                <w:lang w:val="eu-ES"/>
              </w:rPr>
              <w:t>emago</w:t>
            </w:r>
            <w:proofErr w:type="spellEnd"/>
            <w:r w:rsidRPr="00B51A11">
              <w:rPr>
                <w:rFonts w:ascii="Garamond" w:hAnsi="Garamond"/>
                <w:sz w:val="24"/>
                <w:lang w:val="eu-ES"/>
              </w:rPr>
              <w:t xml:space="preserve"> zaien, nola ordainduko zaien, nola justifikatu behar duten eta baita oinarri arau orokor hauetan, dagozkion oinarri espezifikoetan edo diru laguntza ematen den unean indarrean dauden arauetan eskatzen diren gainerako </w:t>
            </w:r>
            <w:proofErr w:type="spellStart"/>
            <w:r w:rsidRPr="00B51A11">
              <w:rPr>
                <w:rFonts w:ascii="Garamond" w:hAnsi="Garamond"/>
                <w:sz w:val="24"/>
                <w:lang w:val="eu-ES"/>
              </w:rPr>
              <w:t>baldiltzak</w:t>
            </w:r>
            <w:proofErr w:type="spellEnd"/>
            <w:r w:rsidRPr="00B51A11">
              <w:rPr>
                <w:rFonts w:ascii="Garamond" w:hAnsi="Garamond"/>
                <w:sz w:val="24"/>
                <w:lang w:val="eu-ES"/>
              </w:rPr>
              <w:t xml:space="preserve"> eta betebeharrak ere. Halaber, berariaz adieraziko da onartu ez diren edo ukatu diren eskabideen zerrenda.</w:t>
            </w:r>
          </w:p>
        </w:tc>
        <w:tc>
          <w:tcPr>
            <w:tcW w:w="2467" w:type="pct"/>
          </w:tcPr>
          <w:p w14:paraId="582D8D27" w14:textId="77777777" w:rsidR="00B51A11" w:rsidRPr="00B51A11" w:rsidRDefault="004857AE" w:rsidP="00912E25">
            <w:pPr>
              <w:jc w:val="both"/>
              <w:rPr>
                <w:rFonts w:ascii="Garamond" w:hAnsi="Garamond"/>
                <w:sz w:val="24"/>
              </w:rPr>
            </w:pPr>
            <w:r w:rsidRPr="00B51A11">
              <w:rPr>
                <w:rFonts w:ascii="Garamond" w:hAnsi="Garamond"/>
                <w:sz w:val="24"/>
              </w:rPr>
              <w:t>En la resolución, que se notificará a la persona solicitante, se hará constar expresamente el objeto, solicitante o relación de solicitantes a quienes se concede la subvención, su cuantía, la forma de pago, forma de justificación y demás condiciones y requisitos exigidos en estas Bases Generales, en las Bases Específicas correspondientes o en la normativa vigente en el momento de su concesión, y asimismo se indicará, de manera expresa, la relación de solicitudes que han sido desestimadas o rechazadas.</w:t>
            </w:r>
          </w:p>
        </w:tc>
      </w:tr>
      <w:tr w:rsidR="00C162E5" w14:paraId="686EFCA1" w14:textId="77777777" w:rsidTr="003812DA">
        <w:trPr>
          <w:cantSplit/>
          <w:trHeight w:hRule="exact" w:val="2098"/>
          <w:jc w:val="center"/>
        </w:trPr>
        <w:tc>
          <w:tcPr>
            <w:tcW w:w="2533" w:type="pct"/>
          </w:tcPr>
          <w:p w14:paraId="4A569869"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Era berean, horren aurka jarri daitezkeen errekurtsoak azalduko dira udal erabakian, bai eta zein organo judizialetan aurkeztu behar diren eta horiek jartzeko epea ere; horrek ez du esan nahi, ordea, interesdunek komenigarritzat jotzen duten beste edozein errekurtso ere jarri ahal izango ez dutenik.</w:t>
            </w:r>
          </w:p>
        </w:tc>
        <w:tc>
          <w:tcPr>
            <w:tcW w:w="2467" w:type="pct"/>
          </w:tcPr>
          <w:p w14:paraId="7721D82C" w14:textId="77777777" w:rsidR="00B51A11" w:rsidRPr="00B51A11" w:rsidRDefault="004857AE" w:rsidP="00912E25">
            <w:pPr>
              <w:jc w:val="both"/>
              <w:rPr>
                <w:rFonts w:ascii="Garamond" w:hAnsi="Garamond"/>
                <w:sz w:val="24"/>
              </w:rPr>
            </w:pPr>
            <w:r w:rsidRPr="00B51A11">
              <w:rPr>
                <w:rFonts w:ascii="Garamond" w:hAnsi="Garamond"/>
                <w:sz w:val="24"/>
              </w:rPr>
              <w:t>Igualmente, en la resolución municipal se indicarán los recursos que contra la misma procedan, así como el órgano judicial ante el que hubieran de presentarse y plazo para interponerlos, sin perjuicio de que las personas interesadas puedan ejercitar cualquier otro que estimen conveniente.</w:t>
            </w:r>
          </w:p>
        </w:tc>
      </w:tr>
      <w:tr w:rsidR="00C162E5" w14:paraId="7520E2FB" w14:textId="77777777" w:rsidTr="003812DA">
        <w:trPr>
          <w:cantSplit/>
          <w:jc w:val="center"/>
        </w:trPr>
        <w:tc>
          <w:tcPr>
            <w:tcW w:w="2533" w:type="pct"/>
          </w:tcPr>
          <w:p w14:paraId="04DE9504"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Orobat, diru laguntzak emateko akordioetan 30 egun naturaleko epea emango zaie onuradunei, onartu dutela adierazi dezaten. Horretarako emandako epean besterik adierazten ez badute, ulertuko da inplizituki onartu dutela.</w:t>
            </w:r>
          </w:p>
        </w:tc>
        <w:tc>
          <w:tcPr>
            <w:tcW w:w="2467" w:type="pct"/>
          </w:tcPr>
          <w:p w14:paraId="6A077CD6" w14:textId="77777777" w:rsidR="00B51A11" w:rsidRPr="00B51A11" w:rsidRDefault="004857AE" w:rsidP="00912E25">
            <w:pPr>
              <w:jc w:val="both"/>
              <w:rPr>
                <w:rFonts w:ascii="Garamond" w:hAnsi="Garamond"/>
                <w:sz w:val="24"/>
              </w:rPr>
            </w:pPr>
            <w:r w:rsidRPr="00B51A11">
              <w:rPr>
                <w:rFonts w:ascii="Garamond" w:hAnsi="Garamond"/>
                <w:sz w:val="24"/>
              </w:rPr>
              <w:t>Asimismo, en los acuerdos de concesión de subvenciones se otorgará a las personas beneficiarias un plazo máximo de 30 días naturales, al objeto de que éstas manifiesten su aceptación. Se entenderá que ésta ha sido implícitamente aceptada si en el plazo concedido al efecto no se efectúa manifestación alguna.</w:t>
            </w:r>
          </w:p>
          <w:p w14:paraId="3C4D1B66" w14:textId="77777777" w:rsidR="00B51A11" w:rsidRPr="00B51A11" w:rsidRDefault="00B51A11" w:rsidP="00F86A3F">
            <w:pPr>
              <w:jc w:val="both"/>
              <w:rPr>
                <w:rFonts w:ascii="Garamond" w:hAnsi="Garamond"/>
                <w:sz w:val="24"/>
              </w:rPr>
            </w:pPr>
          </w:p>
        </w:tc>
      </w:tr>
      <w:tr w:rsidR="00C162E5" w14:paraId="6FEBED1D" w14:textId="77777777" w:rsidTr="003812DA">
        <w:trPr>
          <w:jc w:val="center"/>
        </w:trPr>
        <w:tc>
          <w:tcPr>
            <w:tcW w:w="2533" w:type="pct"/>
          </w:tcPr>
          <w:p w14:paraId="09B0A99A"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 xml:space="preserve">Eragin horietarako, desadostasunik egon ez dadin diru laguntzen egokitzeen artean justifikatu eta likidatzen direnean, desfaseak egoteagatik proiektuaren exekuzioan (25. artikuluan erregulatuak) hasieran eskatutakoari buruz, ikusita Udalak esleitutako diru laguntza eta diruz lagunditako proiektuan jasotako gainerako </w:t>
            </w:r>
            <w:r w:rsidRPr="00B51A11">
              <w:rPr>
                <w:rFonts w:ascii="Garamond" w:hAnsi="Garamond"/>
                <w:sz w:val="24"/>
                <w:lang w:val="eu-ES"/>
              </w:rPr>
              <w:lastRenderedPageBreak/>
              <w:t xml:space="preserve">finantzabideen eboluzioa, laguntza hartzen duen entitateak ikusiko balu aldaketa esanguratsuak egin behar dituela, aurkeztutako proiektuarekiko, gorabehera hori adierazi beharko da diru laguntza onartzeko tramite horren testuinguruan. Hori guztia, alde batera utzi barik obligazioa dagoela Udalari jakinarazteko edozein aldaketa egiten denean, diruz lagundutako proiektua exekutatzeari dagokionez, arautua dagoena oinarri-arau hauetako 15. artikuluan, diruz lagundutako  jarduera egin bitartean, eta beti frogagiriak aurkeztu baino lehen.  </w:t>
            </w:r>
          </w:p>
        </w:tc>
        <w:tc>
          <w:tcPr>
            <w:tcW w:w="2467" w:type="pct"/>
          </w:tcPr>
          <w:p w14:paraId="59673A82" w14:textId="77777777" w:rsidR="00B51A11" w:rsidRPr="00B51A11" w:rsidRDefault="004857AE" w:rsidP="00912E25">
            <w:pPr>
              <w:jc w:val="both"/>
              <w:rPr>
                <w:rFonts w:ascii="Garamond" w:hAnsi="Garamond"/>
                <w:sz w:val="24"/>
              </w:rPr>
            </w:pPr>
            <w:r w:rsidRPr="00B51A11">
              <w:rPr>
                <w:rFonts w:ascii="Garamond" w:hAnsi="Garamond"/>
                <w:sz w:val="24"/>
              </w:rPr>
              <w:lastRenderedPageBreak/>
              <w:t xml:space="preserve">A estos efectos, cara a evitar discrepancias en  los ajustes de las subvenciones en el contexto de su justificación y liquidación, por razón de desfases en la  ejecución del proyecto (regulados en el art. 25) respecto de lo inicialmente solicitado, si a la vista de la subvención asignada por el Ayuntamiento y de la evolución del resto de </w:t>
            </w:r>
            <w:r w:rsidRPr="00B51A11">
              <w:rPr>
                <w:rFonts w:ascii="Garamond" w:hAnsi="Garamond"/>
                <w:sz w:val="24"/>
              </w:rPr>
              <w:lastRenderedPageBreak/>
              <w:t xml:space="preserve">fuentes de financiación contempladas en el proyecto subvencionado, la entidad beneficiaria de la ayuda dedujera la necesidad de efectuar modificaciones significativas respecto del proyecto presentado, dicha circunstancia deberá ser puesta de manifiesto en el contexto del mencionado trámite de aceptación de la subvención. Todo ello, sin perjuicio de la obligación existente de comunicar al Ayuntamiento cualquier modificación en relación a la ejecución del proyecto subvencionado regulada en el artículo 15 de las presentes bases, a lo largo del periodo de la actividad subvencionada, y siempre antes de la presentación de la documentación justificativa.  </w:t>
            </w:r>
          </w:p>
          <w:p w14:paraId="683C6497" w14:textId="77777777" w:rsidR="00B51A11" w:rsidRPr="00B51A11" w:rsidRDefault="00B51A11" w:rsidP="00912E25">
            <w:pPr>
              <w:ind w:firstLine="851"/>
              <w:jc w:val="both"/>
              <w:rPr>
                <w:rFonts w:ascii="Garamond" w:hAnsi="Garamond"/>
                <w:sz w:val="24"/>
              </w:rPr>
            </w:pPr>
          </w:p>
        </w:tc>
      </w:tr>
      <w:tr w:rsidR="00C162E5" w14:paraId="42573BD5" w14:textId="77777777" w:rsidTr="003812DA">
        <w:trPr>
          <w:cantSplit/>
          <w:jc w:val="center"/>
        </w:trPr>
        <w:tc>
          <w:tcPr>
            <w:tcW w:w="2533" w:type="pct"/>
          </w:tcPr>
          <w:p w14:paraId="48F45FD4"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lastRenderedPageBreak/>
              <w:t>14. artikulua.</w:t>
            </w:r>
          </w:p>
        </w:tc>
        <w:tc>
          <w:tcPr>
            <w:tcW w:w="2467" w:type="pct"/>
          </w:tcPr>
          <w:p w14:paraId="620D303D" w14:textId="77777777" w:rsidR="00B51A11" w:rsidRPr="00B51A11" w:rsidRDefault="004857AE" w:rsidP="00912E25">
            <w:pPr>
              <w:jc w:val="both"/>
              <w:rPr>
                <w:rFonts w:ascii="Garamond" w:hAnsi="Garamond"/>
                <w:b/>
                <w:bCs/>
                <w:sz w:val="24"/>
              </w:rPr>
            </w:pPr>
            <w:r w:rsidRPr="00B51A11">
              <w:rPr>
                <w:rFonts w:ascii="Garamond" w:hAnsi="Garamond"/>
                <w:b/>
                <w:bCs/>
                <w:sz w:val="24"/>
              </w:rPr>
              <w:t>Artículo 14.</w:t>
            </w:r>
          </w:p>
          <w:p w14:paraId="2F008767" w14:textId="77777777" w:rsidR="00B51A11" w:rsidRPr="00B51A11" w:rsidRDefault="00B51A11" w:rsidP="00912E25">
            <w:pPr>
              <w:ind w:firstLine="851"/>
              <w:jc w:val="both"/>
              <w:rPr>
                <w:rFonts w:ascii="Garamond" w:hAnsi="Garamond"/>
                <w:b/>
                <w:bCs/>
                <w:sz w:val="24"/>
              </w:rPr>
            </w:pPr>
          </w:p>
        </w:tc>
      </w:tr>
      <w:tr w:rsidR="00C162E5" w14:paraId="32ED4ECA" w14:textId="77777777" w:rsidTr="003812DA">
        <w:trPr>
          <w:cantSplit/>
          <w:trHeight w:hRule="exact" w:val="2633"/>
          <w:jc w:val="center"/>
        </w:trPr>
        <w:tc>
          <w:tcPr>
            <w:tcW w:w="2533" w:type="pct"/>
          </w:tcPr>
          <w:p w14:paraId="279F23CF"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Erabakiak hartu eta jakinarazteko gehieneko epea 2 hilekoa izango da, deialdi honetan eskabideak aurkezteko adierazten den epea bukatzen denetik zenbatzen hasita. Artikulu honetan xedatutako epeari dagokionez, abuztua baliogabeko hilabetetzat hartuko da. Epe hori berariazko erabakirik eman gabe igarotzen bada, eskabidea ez dela onartu ulertuko da.</w:t>
            </w:r>
          </w:p>
        </w:tc>
        <w:tc>
          <w:tcPr>
            <w:tcW w:w="2467" w:type="pct"/>
          </w:tcPr>
          <w:p w14:paraId="1F2D9657" w14:textId="77777777" w:rsidR="00B51A11" w:rsidRPr="00B51A11" w:rsidRDefault="004857AE" w:rsidP="00912E25">
            <w:pPr>
              <w:jc w:val="both"/>
              <w:rPr>
                <w:rFonts w:ascii="Garamond" w:hAnsi="Garamond"/>
                <w:sz w:val="24"/>
              </w:rPr>
            </w:pPr>
            <w:r w:rsidRPr="00B51A11">
              <w:rPr>
                <w:rFonts w:ascii="Garamond" w:hAnsi="Garamond"/>
                <w:sz w:val="24"/>
              </w:rPr>
              <w:t>El plazo máximo para dictar y notificar las resoluciones que correspondan será de 2 meses, contado a partir de la finalización del plazo para presentación de solicitudes indicado en la presente convocatoria. A los efectos del plazo establecido en este artículo, el mes de agosto se considerara inhábil. Transcurrido este plazo sin que se haya dictado resolución expresa, se entenderá que la solicitud ha sido desestimada.</w:t>
            </w:r>
          </w:p>
        </w:tc>
      </w:tr>
      <w:tr w:rsidR="00C162E5" w14:paraId="5B243FE3" w14:textId="77777777" w:rsidTr="003812DA">
        <w:trPr>
          <w:jc w:val="center"/>
        </w:trPr>
        <w:tc>
          <w:tcPr>
            <w:tcW w:w="2533" w:type="pct"/>
          </w:tcPr>
          <w:p w14:paraId="54F46449"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Helbide elektronikoa emanez gero, horren bidez egindako izapideek Administrazio Prozeduraren Legean jasota dauden ondorioak izango dituzte, jakinarazpenak egiteko prozedurari dagokionez. Nolanahi ere, kontuan izango da gerta litekeela diru laguntza eskatu duen entitateari egotzi ez dakiokeen akatsen bat egotea. Hala dela egiaztatuz gero, Udalak zuzendu eta bermatu beharko luke legez eska daitezkeen izapideak behar den moduan bete dituela.</w:t>
            </w:r>
          </w:p>
        </w:tc>
        <w:tc>
          <w:tcPr>
            <w:tcW w:w="2467" w:type="pct"/>
          </w:tcPr>
          <w:p w14:paraId="3EB83A9B" w14:textId="77777777" w:rsidR="00B51A11" w:rsidRPr="00B51A11" w:rsidRDefault="004857AE" w:rsidP="00912E25">
            <w:pPr>
              <w:jc w:val="both"/>
              <w:rPr>
                <w:rFonts w:ascii="Garamond" w:hAnsi="Garamond"/>
                <w:sz w:val="24"/>
              </w:rPr>
            </w:pPr>
            <w:r w:rsidRPr="00B51A11">
              <w:rPr>
                <w:rFonts w:ascii="Garamond" w:hAnsi="Garamond"/>
                <w:sz w:val="24"/>
              </w:rPr>
              <w:t xml:space="preserve">En el supuesto de que haya sido facilitada la dirección de correo electrónico, los trámites llevados a cabo por dicho medio surtirán los efectos legalmente previstos en la Ley de Procedimiento Administrativo respecto de la práctica de notificaciones. Todo ello, sin perjuicio de la posibilidad de error no imputable a la entidad solicitante de la subvención, cuya acreditación supondría la necesidad para el Ayuntamiento de subsanar y garantizar el correcto cumplimiento de los trámites legalmente exigibles.       </w:t>
            </w:r>
          </w:p>
          <w:p w14:paraId="3CAD3057" w14:textId="77777777" w:rsidR="00B51A11" w:rsidRPr="00B51A11" w:rsidRDefault="00B51A11" w:rsidP="00912E25">
            <w:pPr>
              <w:ind w:firstLine="851"/>
              <w:jc w:val="both"/>
              <w:rPr>
                <w:rFonts w:ascii="Garamond" w:hAnsi="Garamond"/>
                <w:sz w:val="24"/>
              </w:rPr>
            </w:pPr>
          </w:p>
        </w:tc>
      </w:tr>
      <w:tr w:rsidR="00C162E5" w14:paraId="447EB6F6" w14:textId="77777777" w:rsidTr="003812DA">
        <w:trPr>
          <w:cantSplit/>
          <w:jc w:val="center"/>
        </w:trPr>
        <w:tc>
          <w:tcPr>
            <w:tcW w:w="2533" w:type="pct"/>
          </w:tcPr>
          <w:p w14:paraId="18B3CFD8" w14:textId="77777777" w:rsidR="00B51A11" w:rsidRPr="002037E4" w:rsidRDefault="004857AE" w:rsidP="00912E25">
            <w:pPr>
              <w:jc w:val="both"/>
              <w:rPr>
                <w:rFonts w:ascii="Garamond" w:hAnsi="Garamond"/>
                <w:sz w:val="24"/>
                <w:lang w:val="eu-ES"/>
              </w:rPr>
            </w:pPr>
            <w:r w:rsidRPr="002037E4">
              <w:rPr>
                <w:rFonts w:ascii="Garamond" w:hAnsi="Garamond"/>
                <w:sz w:val="24"/>
                <w:lang w:val="eu-ES"/>
              </w:rPr>
              <w:t>Emandako diru laguntza guztien publizitatea egingo du Udalak, Diru laguntzei buruzko azaroaren 17ko 38/2003 Lege Orokorraren 18. artikuluan xedatzen denez.</w:t>
            </w:r>
          </w:p>
        </w:tc>
        <w:tc>
          <w:tcPr>
            <w:tcW w:w="2467" w:type="pct"/>
          </w:tcPr>
          <w:p w14:paraId="453945EB" w14:textId="77777777" w:rsidR="00B51A11" w:rsidRPr="00B51A11" w:rsidRDefault="004857AE" w:rsidP="00912E25">
            <w:pPr>
              <w:jc w:val="both"/>
              <w:rPr>
                <w:rFonts w:ascii="Garamond" w:hAnsi="Garamond"/>
                <w:sz w:val="24"/>
              </w:rPr>
            </w:pPr>
            <w:r w:rsidRPr="002037E4">
              <w:rPr>
                <w:rFonts w:ascii="Garamond" w:hAnsi="Garamond"/>
                <w:sz w:val="24"/>
              </w:rPr>
              <w:t>El Ayuntamiento dará publicidad a todas las subvenciones concedidas, en la forma prevista en el artículo 18 de la Ley 38/2003, de 17 de noviembre, General de Subvenciones.</w:t>
            </w:r>
          </w:p>
          <w:p w14:paraId="3BD3B976" w14:textId="77777777" w:rsidR="00B51A11" w:rsidRPr="00B51A11" w:rsidRDefault="00B51A11" w:rsidP="00F86A3F">
            <w:pPr>
              <w:jc w:val="both"/>
              <w:rPr>
                <w:rFonts w:ascii="Garamond" w:hAnsi="Garamond"/>
                <w:sz w:val="24"/>
              </w:rPr>
            </w:pPr>
          </w:p>
        </w:tc>
      </w:tr>
      <w:tr w:rsidR="00C162E5" w14:paraId="3EB54B68" w14:textId="77777777" w:rsidTr="003812DA">
        <w:trPr>
          <w:cantSplit/>
          <w:jc w:val="center"/>
        </w:trPr>
        <w:tc>
          <w:tcPr>
            <w:tcW w:w="2533" w:type="pct"/>
          </w:tcPr>
          <w:p w14:paraId="4C3DE611" w14:textId="77777777" w:rsidR="00B51A11" w:rsidRPr="00B51A11" w:rsidRDefault="004857AE" w:rsidP="00912E25">
            <w:pPr>
              <w:jc w:val="both"/>
              <w:rPr>
                <w:rFonts w:ascii="Garamond" w:hAnsi="Garamond"/>
                <w:b/>
                <w:sz w:val="24"/>
                <w:lang w:val="eu-ES"/>
              </w:rPr>
            </w:pPr>
            <w:r w:rsidRPr="00B51A11">
              <w:rPr>
                <w:rFonts w:ascii="Garamond" w:hAnsi="Garamond"/>
                <w:b/>
                <w:sz w:val="24"/>
                <w:lang w:val="eu-ES"/>
              </w:rPr>
              <w:lastRenderedPageBreak/>
              <w:t>VI. ONURADUNEN OBLIGAZIOAK</w:t>
            </w:r>
          </w:p>
        </w:tc>
        <w:tc>
          <w:tcPr>
            <w:tcW w:w="2467" w:type="pct"/>
          </w:tcPr>
          <w:p w14:paraId="7DAFE6D3" w14:textId="77777777" w:rsidR="00B51A11" w:rsidRPr="00B51A11" w:rsidRDefault="004857AE" w:rsidP="00912E25">
            <w:pPr>
              <w:jc w:val="both"/>
              <w:rPr>
                <w:rFonts w:ascii="Garamond" w:hAnsi="Garamond"/>
                <w:b/>
                <w:sz w:val="24"/>
              </w:rPr>
            </w:pPr>
            <w:r w:rsidRPr="00B51A11">
              <w:rPr>
                <w:rFonts w:ascii="Garamond" w:hAnsi="Garamond"/>
                <w:b/>
                <w:sz w:val="24"/>
              </w:rPr>
              <w:t>VI. OBLIGACIONES DE LAS ENTIDADES BENEFICIARIAS</w:t>
            </w:r>
          </w:p>
          <w:p w14:paraId="603725E2" w14:textId="77777777" w:rsidR="00B51A11" w:rsidRPr="00B51A11" w:rsidRDefault="00B51A11" w:rsidP="00912E25">
            <w:pPr>
              <w:ind w:firstLine="851"/>
              <w:jc w:val="both"/>
              <w:rPr>
                <w:rFonts w:ascii="Garamond" w:hAnsi="Garamond"/>
                <w:b/>
                <w:sz w:val="24"/>
              </w:rPr>
            </w:pPr>
          </w:p>
        </w:tc>
      </w:tr>
      <w:tr w:rsidR="00C162E5" w14:paraId="0F766D95" w14:textId="77777777" w:rsidTr="003812DA">
        <w:trPr>
          <w:cantSplit/>
          <w:trHeight w:val="431"/>
          <w:jc w:val="center"/>
        </w:trPr>
        <w:tc>
          <w:tcPr>
            <w:tcW w:w="2533" w:type="pct"/>
          </w:tcPr>
          <w:p w14:paraId="4C1ABBBB"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15. artikulua.</w:t>
            </w:r>
          </w:p>
        </w:tc>
        <w:tc>
          <w:tcPr>
            <w:tcW w:w="2467" w:type="pct"/>
          </w:tcPr>
          <w:p w14:paraId="38A0E4CD" w14:textId="77777777" w:rsidR="00B51A11" w:rsidRPr="00B51A11" w:rsidRDefault="004857AE" w:rsidP="00912E25">
            <w:pPr>
              <w:jc w:val="both"/>
              <w:rPr>
                <w:rFonts w:ascii="Garamond" w:hAnsi="Garamond"/>
                <w:b/>
                <w:bCs/>
                <w:sz w:val="24"/>
              </w:rPr>
            </w:pPr>
            <w:r w:rsidRPr="00B51A11">
              <w:rPr>
                <w:rFonts w:ascii="Garamond" w:hAnsi="Garamond"/>
                <w:b/>
                <w:bCs/>
                <w:sz w:val="24"/>
              </w:rPr>
              <w:t>Artículo 15.</w:t>
            </w:r>
          </w:p>
        </w:tc>
      </w:tr>
      <w:tr w:rsidR="00C162E5" w14:paraId="5819A0CD" w14:textId="77777777" w:rsidTr="003812DA">
        <w:trPr>
          <w:cantSplit/>
          <w:jc w:val="center"/>
        </w:trPr>
        <w:tc>
          <w:tcPr>
            <w:tcW w:w="2533" w:type="pct"/>
          </w:tcPr>
          <w:p w14:paraId="4D56B030"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Diru laguntza emanez gero, oinarri-arau espezifikoetan jasotakoez gain, hauek ere entitate onuradunaren betebeharrak dira:</w:t>
            </w:r>
          </w:p>
        </w:tc>
        <w:tc>
          <w:tcPr>
            <w:tcW w:w="2467" w:type="pct"/>
          </w:tcPr>
          <w:p w14:paraId="11B21115" w14:textId="77777777" w:rsidR="00B51A11" w:rsidRDefault="004857AE" w:rsidP="00912E25">
            <w:pPr>
              <w:jc w:val="both"/>
              <w:rPr>
                <w:rFonts w:ascii="Garamond" w:hAnsi="Garamond"/>
                <w:sz w:val="24"/>
              </w:rPr>
            </w:pPr>
            <w:r w:rsidRPr="00B51A11">
              <w:rPr>
                <w:rFonts w:ascii="Garamond" w:hAnsi="Garamond"/>
                <w:sz w:val="24"/>
              </w:rPr>
              <w:t>En caso de concesión de subvención, además de las recogidas en las bases específicas, son obligaciones de la entidad beneficiaria las siguientes:</w:t>
            </w:r>
          </w:p>
          <w:p w14:paraId="77461ED4" w14:textId="77777777" w:rsidR="00304A76" w:rsidRPr="00B51A11" w:rsidRDefault="00304A76" w:rsidP="00912E25">
            <w:pPr>
              <w:jc w:val="both"/>
              <w:rPr>
                <w:rFonts w:ascii="Garamond" w:hAnsi="Garamond"/>
                <w:sz w:val="24"/>
              </w:rPr>
            </w:pPr>
          </w:p>
        </w:tc>
      </w:tr>
      <w:tr w:rsidR="00C162E5" w14:paraId="0AD7AF34" w14:textId="77777777" w:rsidTr="003812DA">
        <w:trPr>
          <w:cantSplit/>
          <w:jc w:val="center"/>
        </w:trPr>
        <w:tc>
          <w:tcPr>
            <w:tcW w:w="2533" w:type="pct"/>
          </w:tcPr>
          <w:p w14:paraId="6A3AC6FD"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a) Helburua betetzea, proiektua exekutatzea, jarduera egitea edo diru laguntza emateko zio den jokabideari eustea.</w:t>
            </w:r>
          </w:p>
        </w:tc>
        <w:tc>
          <w:tcPr>
            <w:tcW w:w="2467" w:type="pct"/>
          </w:tcPr>
          <w:p w14:paraId="6BF0D50A" w14:textId="77777777" w:rsidR="00B51A11" w:rsidRPr="00B51A11" w:rsidRDefault="004857AE" w:rsidP="00554782">
            <w:pPr>
              <w:jc w:val="both"/>
              <w:rPr>
                <w:rFonts w:ascii="Garamond" w:hAnsi="Garamond"/>
                <w:sz w:val="24"/>
              </w:rPr>
            </w:pPr>
            <w:r w:rsidRPr="00B51A11">
              <w:rPr>
                <w:rFonts w:ascii="Garamond" w:hAnsi="Garamond"/>
                <w:sz w:val="24"/>
              </w:rPr>
              <w:t>a) Cumplir el objetivo, ejecutar el proyecto, realizar la actividad o adoptar el comportamiento que fundamenta la concesión de la subvención.</w:t>
            </w:r>
          </w:p>
          <w:p w14:paraId="1129C783" w14:textId="77777777" w:rsidR="00B51A11" w:rsidRPr="00B51A11" w:rsidRDefault="00B51A11" w:rsidP="00912E25">
            <w:pPr>
              <w:ind w:firstLine="851"/>
              <w:jc w:val="both"/>
              <w:rPr>
                <w:rFonts w:ascii="Garamond" w:hAnsi="Garamond"/>
                <w:sz w:val="24"/>
              </w:rPr>
            </w:pPr>
          </w:p>
        </w:tc>
      </w:tr>
      <w:tr w:rsidR="00C162E5" w14:paraId="194EC41E" w14:textId="77777777" w:rsidTr="003812DA">
        <w:trPr>
          <w:cantSplit/>
          <w:jc w:val="center"/>
        </w:trPr>
        <w:tc>
          <w:tcPr>
            <w:tcW w:w="2533" w:type="pct"/>
          </w:tcPr>
          <w:p w14:paraId="0F6923BA"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b) Diru laguntza eman duen organoari honako hauek justifikatzea: betebeharrak eta baldintzak bete izana, ekintza gauzatu izana eta diru laguntza jaso edo erabiltzearen helburua bete izana.</w:t>
            </w:r>
          </w:p>
        </w:tc>
        <w:tc>
          <w:tcPr>
            <w:tcW w:w="2467" w:type="pct"/>
          </w:tcPr>
          <w:p w14:paraId="4F8C5523" w14:textId="77777777" w:rsidR="00B51A11" w:rsidRPr="00B51A11" w:rsidRDefault="004857AE" w:rsidP="00554782">
            <w:pPr>
              <w:jc w:val="both"/>
              <w:rPr>
                <w:rFonts w:ascii="Garamond" w:hAnsi="Garamond"/>
                <w:sz w:val="24"/>
              </w:rPr>
            </w:pPr>
            <w:r w:rsidRPr="00B51A11">
              <w:rPr>
                <w:rFonts w:ascii="Garamond" w:hAnsi="Garamond"/>
                <w:sz w:val="24"/>
              </w:rPr>
              <w:t>b) Justificar ante el órgano concedente, el cumplimiento de los requisitos y condiciones, así como la realización de la actividad y el cumplimiento de la finalidad que determinen la concesión o disfrute de la subvención.</w:t>
            </w:r>
          </w:p>
          <w:p w14:paraId="55AAECE4" w14:textId="77777777" w:rsidR="00B51A11" w:rsidRPr="00B51A11" w:rsidRDefault="00B51A11" w:rsidP="00912E25">
            <w:pPr>
              <w:ind w:firstLine="851"/>
              <w:jc w:val="both"/>
              <w:rPr>
                <w:rFonts w:ascii="Garamond" w:hAnsi="Garamond"/>
                <w:sz w:val="24"/>
              </w:rPr>
            </w:pPr>
          </w:p>
        </w:tc>
      </w:tr>
      <w:tr w:rsidR="00C162E5" w14:paraId="1CEDFA26" w14:textId="77777777" w:rsidTr="003812DA">
        <w:trPr>
          <w:cantSplit/>
          <w:jc w:val="center"/>
        </w:trPr>
        <w:tc>
          <w:tcPr>
            <w:tcW w:w="2533" w:type="pct"/>
          </w:tcPr>
          <w:p w14:paraId="7DC66BD7"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c) Diru laguntza ematen duen organoak eta eskuduntza izendaturik duten estatuko nahiz erkidegoko kontrol organoek egin ditzaketen egiaztatze jardunak eta finantza kontrolak onartzea; bai eta aurreko jardunak burutzeko errekeritutako informazioa ematea ere.</w:t>
            </w:r>
          </w:p>
        </w:tc>
        <w:tc>
          <w:tcPr>
            <w:tcW w:w="2467" w:type="pct"/>
          </w:tcPr>
          <w:p w14:paraId="4024191B" w14:textId="77777777" w:rsidR="00B51A11" w:rsidRPr="00B51A11" w:rsidRDefault="004857AE" w:rsidP="00554782">
            <w:pPr>
              <w:jc w:val="both"/>
              <w:rPr>
                <w:rFonts w:ascii="Garamond" w:hAnsi="Garamond"/>
                <w:sz w:val="24"/>
              </w:rPr>
            </w:pPr>
            <w:r w:rsidRPr="00B51A11">
              <w:rPr>
                <w:rFonts w:ascii="Garamond" w:hAnsi="Garamond"/>
                <w:sz w:val="24"/>
              </w:rPr>
              <w:t>c) Someterse a las actuaciones de comprobación a efectuar por el órgano concedente, así como cualesquiera otras de comprobación y control financiero que puedan realizar los órganos de control competentes, tanto estatales como comunitarios, aportando cuanta información le sea requerida en el ejercicio de las actuaciones anteriores.</w:t>
            </w:r>
          </w:p>
          <w:p w14:paraId="43E40058" w14:textId="77777777" w:rsidR="00B51A11" w:rsidRPr="00B51A11" w:rsidRDefault="00B51A11" w:rsidP="00912E25">
            <w:pPr>
              <w:ind w:firstLine="851"/>
              <w:jc w:val="both"/>
              <w:rPr>
                <w:rFonts w:ascii="Garamond" w:hAnsi="Garamond"/>
                <w:sz w:val="24"/>
              </w:rPr>
            </w:pPr>
          </w:p>
        </w:tc>
      </w:tr>
      <w:tr w:rsidR="00C162E5" w14:paraId="24ACC593" w14:textId="77777777" w:rsidTr="003812DA">
        <w:trPr>
          <w:cantSplit/>
          <w:jc w:val="center"/>
        </w:trPr>
        <w:tc>
          <w:tcPr>
            <w:tcW w:w="2533" w:type="pct"/>
          </w:tcPr>
          <w:p w14:paraId="70A256E6"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d) Diru laguntza eman duen organoari jakinaraztea diruz lagundutako ekintzak finantzatzen dituzten beste diru laguntza, laguntza, diru sarrera edo bitarteko batzuk lortu izana. Jakinarazpena, horien berri izan eta berehala egin beharko da, eta, edozelan ere, fondoei emandako erabilpena justifikatu baino lehen.</w:t>
            </w:r>
          </w:p>
        </w:tc>
        <w:tc>
          <w:tcPr>
            <w:tcW w:w="2467" w:type="pct"/>
          </w:tcPr>
          <w:p w14:paraId="1EECA041" w14:textId="77777777" w:rsidR="00B51A11" w:rsidRPr="00B51A11" w:rsidRDefault="004857AE" w:rsidP="00554782">
            <w:pPr>
              <w:jc w:val="both"/>
              <w:rPr>
                <w:rFonts w:ascii="Garamond" w:hAnsi="Garamond"/>
                <w:sz w:val="24"/>
              </w:rPr>
            </w:pPr>
            <w:r w:rsidRPr="00B51A11">
              <w:rPr>
                <w:rFonts w:ascii="Garamond" w:hAnsi="Garamond"/>
                <w:sz w:val="24"/>
              </w:rPr>
              <w:t>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w:t>
            </w:r>
          </w:p>
          <w:p w14:paraId="76CCAA43" w14:textId="77777777" w:rsidR="00B51A11" w:rsidRPr="00B51A11" w:rsidRDefault="00B51A11" w:rsidP="00912E25">
            <w:pPr>
              <w:ind w:firstLine="851"/>
              <w:jc w:val="both"/>
              <w:rPr>
                <w:rFonts w:ascii="Garamond" w:hAnsi="Garamond"/>
                <w:sz w:val="24"/>
              </w:rPr>
            </w:pPr>
          </w:p>
        </w:tc>
      </w:tr>
      <w:tr w:rsidR="00C162E5" w14:paraId="14BD9C58" w14:textId="77777777" w:rsidTr="003812DA">
        <w:trPr>
          <w:cantSplit/>
          <w:jc w:val="center"/>
        </w:trPr>
        <w:tc>
          <w:tcPr>
            <w:tcW w:w="2533" w:type="pct"/>
          </w:tcPr>
          <w:p w14:paraId="13246E59"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e) Gizarte Segurantzarekin, Arrasateko Udalarekin eta haren erakunde autonomoekin, foru ogasunekin eta Estatuko ogasunekin eta Euskal Autonomia Erkidegoko Administrazioarekin zerga obligazioak betetzen dituela egiaztatzea.</w:t>
            </w:r>
          </w:p>
        </w:tc>
        <w:tc>
          <w:tcPr>
            <w:tcW w:w="2467" w:type="pct"/>
          </w:tcPr>
          <w:p w14:paraId="77AA0CEB" w14:textId="77777777" w:rsidR="00B51A11" w:rsidRPr="00B51A11" w:rsidRDefault="004857AE" w:rsidP="00554782">
            <w:pPr>
              <w:jc w:val="both"/>
              <w:rPr>
                <w:rFonts w:ascii="Garamond" w:hAnsi="Garamond"/>
                <w:sz w:val="24"/>
              </w:rPr>
            </w:pPr>
            <w:r w:rsidRPr="00B51A11">
              <w:rPr>
                <w:rFonts w:ascii="Garamond" w:hAnsi="Garamond"/>
                <w:sz w:val="24"/>
              </w:rPr>
              <w:t>e) Acreditar que se halla al corriente en el cumplimiento de sus obligaciones tributarias frente a la Seguridad Social, el Ayuntamiento de Arrasate y sus Organismos Autónomos, las Haciendas Foral y Estatal y la Administración de la Comunidad Autónoma del País Vasco.</w:t>
            </w:r>
          </w:p>
          <w:p w14:paraId="51BE833D" w14:textId="77777777" w:rsidR="00B51A11" w:rsidRPr="00B51A11" w:rsidRDefault="00B51A11" w:rsidP="00912E25">
            <w:pPr>
              <w:ind w:firstLine="851"/>
              <w:jc w:val="both"/>
              <w:rPr>
                <w:rFonts w:ascii="Garamond" w:hAnsi="Garamond"/>
                <w:sz w:val="24"/>
              </w:rPr>
            </w:pPr>
          </w:p>
        </w:tc>
      </w:tr>
      <w:tr w:rsidR="00C162E5" w14:paraId="7FA06601" w14:textId="77777777" w:rsidTr="003812DA">
        <w:trPr>
          <w:cantSplit/>
          <w:jc w:val="center"/>
        </w:trPr>
        <w:tc>
          <w:tcPr>
            <w:tcW w:w="2533" w:type="pct"/>
          </w:tcPr>
          <w:p w14:paraId="4923A5FF"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lastRenderedPageBreak/>
              <w:t xml:space="preserve">f) Merkataritza legeek eta onuradunari kasuan </w:t>
            </w:r>
            <w:proofErr w:type="spellStart"/>
            <w:r w:rsidRPr="00B51A11">
              <w:rPr>
                <w:rFonts w:ascii="Garamond" w:hAnsi="Garamond"/>
                <w:sz w:val="24"/>
                <w:lang w:val="eu-ES"/>
              </w:rPr>
              <w:t>kasuan</w:t>
            </w:r>
            <w:proofErr w:type="spellEnd"/>
            <w:r w:rsidRPr="00B51A11">
              <w:rPr>
                <w:rFonts w:ascii="Garamond" w:hAnsi="Garamond"/>
                <w:sz w:val="24"/>
                <w:lang w:val="eu-ES"/>
              </w:rPr>
              <w:t xml:space="preserve"> aplika dakizkiokeen arloko legeek eskatzen duten bezala edukitzea </w:t>
            </w:r>
            <w:proofErr w:type="spellStart"/>
            <w:r w:rsidRPr="00B51A11">
              <w:rPr>
                <w:rFonts w:ascii="Garamond" w:hAnsi="Garamond"/>
                <w:sz w:val="24"/>
                <w:lang w:val="eu-ES"/>
              </w:rPr>
              <w:t>kontablilitate</w:t>
            </w:r>
            <w:proofErr w:type="spellEnd"/>
            <w:r w:rsidRPr="00B51A11">
              <w:rPr>
                <w:rFonts w:ascii="Garamond" w:hAnsi="Garamond"/>
                <w:sz w:val="24"/>
                <w:lang w:val="eu-ES"/>
              </w:rPr>
              <w:t xml:space="preserve"> liburuak, izapidetutako erregistroak eta gainerako agiriak. Gainera, indarrean dagoen araudiak edo deialdi honek hala eskatuz gero, agiri horiek behar bezala ikuskaturik egon beharko dute. Beharrekoa izango da, baita ere, diru laguntzak arautzen dituzten oinarrietan eskatzen diren kontabilitateko egoera orriak eta erregistro bereziak edukitzea, egiaztatu eta kontrolatzeko ahalmenak behar bezala erabiltzen direla bermatze aldera.</w:t>
            </w:r>
          </w:p>
          <w:p w14:paraId="77A41328" w14:textId="77777777" w:rsidR="00B51A11" w:rsidRPr="00B51A11" w:rsidRDefault="00B51A11" w:rsidP="00912E25">
            <w:pPr>
              <w:ind w:firstLine="851"/>
              <w:jc w:val="both"/>
              <w:rPr>
                <w:rFonts w:ascii="Garamond" w:hAnsi="Garamond"/>
                <w:sz w:val="24"/>
                <w:lang w:val="eu-ES"/>
              </w:rPr>
            </w:pPr>
          </w:p>
        </w:tc>
        <w:tc>
          <w:tcPr>
            <w:tcW w:w="2467" w:type="pct"/>
          </w:tcPr>
          <w:p w14:paraId="6C7FD878" w14:textId="77777777" w:rsidR="00B51A11" w:rsidRPr="00B51A11" w:rsidRDefault="004857AE" w:rsidP="00554782">
            <w:pPr>
              <w:jc w:val="both"/>
              <w:rPr>
                <w:rFonts w:ascii="Garamond" w:hAnsi="Garamond"/>
                <w:sz w:val="24"/>
              </w:rPr>
            </w:pPr>
            <w:r w:rsidRPr="00B51A11">
              <w:rPr>
                <w:rFonts w:ascii="Garamond" w:hAnsi="Garamond"/>
                <w:sz w:val="24"/>
              </w:rPr>
              <w:t>f) Disponer de los libros contables, registros diligenciados y demás documentos en los términos exigidos por la legislación mercantil y sectorial aplicable al beneficiario en cada caso, debidamente auditados, si de la normativa vigente o de la presente convocatoria se desprende dicho requisito, así como cuantos estados contables y registros específicos sean exigidos por las bases reguladoras de las subvenciones, con la finalidad de garantizar el adecuado ejercicio de las facultades de comprobación y control.</w:t>
            </w:r>
          </w:p>
        </w:tc>
      </w:tr>
      <w:tr w:rsidR="00C162E5" w14:paraId="0E61DA72" w14:textId="77777777" w:rsidTr="003812DA">
        <w:trPr>
          <w:cantSplit/>
          <w:jc w:val="center"/>
        </w:trPr>
        <w:tc>
          <w:tcPr>
            <w:tcW w:w="2533" w:type="pct"/>
          </w:tcPr>
          <w:p w14:paraId="477642A7"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g) Jasotako fondoak zertan erabili diren egiaztatzeko dokumentuak gordetzea, bai eta dokumentu elektronikoak ere, egiaztatze eta kontrol jardunak burutu daitezen.</w:t>
            </w:r>
          </w:p>
        </w:tc>
        <w:tc>
          <w:tcPr>
            <w:tcW w:w="2467" w:type="pct"/>
          </w:tcPr>
          <w:p w14:paraId="1EE7D81D" w14:textId="77777777" w:rsidR="00B51A11" w:rsidRPr="00B51A11" w:rsidRDefault="004857AE" w:rsidP="00554782">
            <w:pPr>
              <w:jc w:val="both"/>
              <w:rPr>
                <w:rFonts w:ascii="Garamond" w:hAnsi="Garamond"/>
                <w:sz w:val="24"/>
              </w:rPr>
            </w:pPr>
            <w:r w:rsidRPr="00B51A11">
              <w:rPr>
                <w:rFonts w:ascii="Garamond" w:hAnsi="Garamond"/>
                <w:sz w:val="24"/>
              </w:rPr>
              <w:t>g) Conservar los documentos justificativos de la aplicación de los fondos recibidos, incluidos los documentos electrónicos, en tanto puedan ser objeto de las actuaciones de comprobación y control.</w:t>
            </w:r>
          </w:p>
          <w:p w14:paraId="3F5A830A" w14:textId="77777777" w:rsidR="00B51A11" w:rsidRPr="00B51A11" w:rsidRDefault="00B51A11" w:rsidP="00912E25">
            <w:pPr>
              <w:ind w:firstLine="851"/>
              <w:jc w:val="both"/>
              <w:rPr>
                <w:rFonts w:ascii="Garamond" w:hAnsi="Garamond"/>
                <w:sz w:val="24"/>
              </w:rPr>
            </w:pPr>
          </w:p>
        </w:tc>
      </w:tr>
      <w:tr w:rsidR="00C162E5" w14:paraId="380C5A5A" w14:textId="77777777" w:rsidTr="003812DA">
        <w:trPr>
          <w:cantSplit/>
          <w:trHeight w:hRule="exact" w:val="1814"/>
          <w:jc w:val="center"/>
        </w:trPr>
        <w:tc>
          <w:tcPr>
            <w:tcW w:w="2533" w:type="pct"/>
          </w:tcPr>
          <w:p w14:paraId="5B0609A6"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h) Neurriak hartzea diruz lagundutako ekintzen berri emateko. Neurriotan adierazi beharko da Arrasateko Udalak edo haren erakunde autonomoek diruz lagundu dutela. Gainera, baldintza hauek bete beharko dituzte:</w:t>
            </w:r>
          </w:p>
        </w:tc>
        <w:tc>
          <w:tcPr>
            <w:tcW w:w="2467" w:type="pct"/>
          </w:tcPr>
          <w:p w14:paraId="11AD1507" w14:textId="77777777" w:rsidR="00B51A11" w:rsidRPr="00B51A11" w:rsidRDefault="004857AE" w:rsidP="00554782">
            <w:pPr>
              <w:jc w:val="both"/>
              <w:rPr>
                <w:rFonts w:ascii="Garamond" w:hAnsi="Garamond"/>
                <w:sz w:val="24"/>
              </w:rPr>
            </w:pPr>
            <w:r w:rsidRPr="00B51A11">
              <w:rPr>
                <w:rFonts w:ascii="Garamond" w:hAnsi="Garamond"/>
                <w:sz w:val="24"/>
              </w:rPr>
              <w:t>h) Adoptar las medidas de difusión de la actividad subvencionada, en las que se haga constar la colaboración, mediante subvención, del Ayuntamiento de Arrasate o sus Organismos Autónomos, cumpliendo las siguientes condiciones:</w:t>
            </w:r>
          </w:p>
        </w:tc>
      </w:tr>
      <w:tr w:rsidR="00C52F9F" w14:paraId="6ED3D49D" w14:textId="77777777" w:rsidTr="003812DA">
        <w:trPr>
          <w:cantSplit/>
          <w:trHeight w:hRule="exact" w:val="2094"/>
          <w:jc w:val="center"/>
        </w:trPr>
        <w:tc>
          <w:tcPr>
            <w:tcW w:w="2533" w:type="pct"/>
          </w:tcPr>
          <w:p w14:paraId="776072E3" w14:textId="5EE0BC33" w:rsidR="00C52F9F" w:rsidRPr="00565234" w:rsidRDefault="00C52F9F" w:rsidP="00C52F9F">
            <w:pPr>
              <w:jc w:val="both"/>
              <w:rPr>
                <w:rFonts w:ascii="Garamond" w:hAnsi="Garamond"/>
                <w:sz w:val="24"/>
                <w:lang w:val="eu-ES"/>
              </w:rPr>
            </w:pPr>
            <w:r w:rsidRPr="00565234">
              <w:rPr>
                <w:rFonts w:ascii="Garamond" w:hAnsi="Garamond"/>
                <w:sz w:val="24"/>
                <w:lang w:val="eu-ES"/>
              </w:rPr>
              <w:t>- Diruz lagundutako jardueran komunikazioak edo argitalpenak egin behar direnean, lehentasuna emango zaio euskarari, Euskararen erabilera normalizatzeko azaroaren 24ko 10/1982 Oinarrizko Legearen 26. artikuluan hizkuntza sustatzeko ezarritako neurriak betez</w:t>
            </w:r>
          </w:p>
        </w:tc>
        <w:tc>
          <w:tcPr>
            <w:tcW w:w="2467" w:type="pct"/>
          </w:tcPr>
          <w:p w14:paraId="4A2454BE" w14:textId="6EA0D634" w:rsidR="00C52F9F" w:rsidRPr="00565234" w:rsidRDefault="00C52F9F" w:rsidP="00C52F9F">
            <w:pPr>
              <w:jc w:val="both"/>
              <w:rPr>
                <w:rFonts w:ascii="Garamond" w:hAnsi="Garamond"/>
                <w:sz w:val="24"/>
              </w:rPr>
            </w:pPr>
            <w:r w:rsidRPr="00565234">
              <w:rPr>
                <w:rFonts w:ascii="Garamond" w:hAnsi="Garamond"/>
                <w:sz w:val="24"/>
              </w:rPr>
              <w:t>- Cuando en el marco de la actividad subvencionada se produzcan comunicaciones o publicaciones, se dará preferencia al euskera en las mismas, al objeto de cumplir las medidas de fomento de la lengua establecidas en el artículo 26 de la Ley 10/1982, de 24 de noviembre, básica de normalización y uso del Euskera.</w:t>
            </w:r>
          </w:p>
        </w:tc>
      </w:tr>
      <w:tr w:rsidR="00C52F9F" w14:paraId="6ED5C0A8" w14:textId="77777777" w:rsidTr="003812DA">
        <w:trPr>
          <w:cantSplit/>
          <w:trHeight w:hRule="exact" w:val="1557"/>
          <w:jc w:val="center"/>
        </w:trPr>
        <w:tc>
          <w:tcPr>
            <w:tcW w:w="2533" w:type="pct"/>
          </w:tcPr>
          <w:p w14:paraId="250E4D86" w14:textId="2B467563" w:rsidR="00C52F9F" w:rsidRPr="00565234" w:rsidRDefault="00C52F9F" w:rsidP="00C52F9F">
            <w:pPr>
              <w:jc w:val="both"/>
              <w:rPr>
                <w:rFonts w:ascii="Garamond" w:hAnsi="Garamond"/>
                <w:sz w:val="24"/>
                <w:lang w:val="eu-ES"/>
              </w:rPr>
            </w:pPr>
            <w:r w:rsidRPr="00565234">
              <w:rPr>
                <w:rFonts w:ascii="Garamond" w:hAnsi="Garamond"/>
                <w:sz w:val="24"/>
                <w:lang w:val="eu-ES"/>
              </w:rPr>
              <w:t>Orobat, diruz lagundutako jarduerak berekin dakarrenean herritar-multzo zehaztugabe batekin edukitzea zuzeneko harremana, euskararen erabilera normala bermatuko da, hargatik eragotzi gabe gaztelania erabiltzea</w:t>
            </w:r>
          </w:p>
        </w:tc>
        <w:tc>
          <w:tcPr>
            <w:tcW w:w="2467" w:type="pct"/>
          </w:tcPr>
          <w:p w14:paraId="30C0C86D" w14:textId="49123167" w:rsidR="00C52F9F" w:rsidRPr="00565234" w:rsidRDefault="00C52F9F" w:rsidP="00C52F9F">
            <w:pPr>
              <w:jc w:val="both"/>
              <w:rPr>
                <w:rFonts w:ascii="Garamond" w:hAnsi="Garamond"/>
                <w:sz w:val="24"/>
              </w:rPr>
            </w:pPr>
            <w:r w:rsidRPr="00565234">
              <w:rPr>
                <w:rFonts w:ascii="Garamond" w:hAnsi="Garamond"/>
                <w:sz w:val="24"/>
              </w:rPr>
              <w:t>Asimismo, cuando la actividad objeto de subvención implique una relación directa con un conjunto indeterminado de vecinos y vecinas, se garantizará el uso normal del euskera, sin perjuicio del uso del castellano</w:t>
            </w:r>
          </w:p>
        </w:tc>
      </w:tr>
      <w:tr w:rsidR="00C52F9F" w14:paraId="2EB8E13B" w14:textId="77777777" w:rsidTr="003812DA">
        <w:trPr>
          <w:cantSplit/>
          <w:trHeight w:hRule="exact" w:val="1693"/>
          <w:jc w:val="center"/>
        </w:trPr>
        <w:tc>
          <w:tcPr>
            <w:tcW w:w="2533" w:type="pct"/>
          </w:tcPr>
          <w:p w14:paraId="1FFBAD96" w14:textId="59FE1F79" w:rsidR="00C52F9F" w:rsidRPr="00565234" w:rsidRDefault="00C52F9F" w:rsidP="00C52F9F">
            <w:pPr>
              <w:jc w:val="both"/>
              <w:rPr>
                <w:rFonts w:ascii="Garamond" w:hAnsi="Garamond"/>
                <w:sz w:val="24"/>
                <w:lang w:val="eu-ES"/>
              </w:rPr>
            </w:pPr>
            <w:r w:rsidRPr="00565234">
              <w:rPr>
                <w:rFonts w:ascii="Garamond" w:hAnsi="Garamond"/>
                <w:sz w:val="24"/>
                <w:lang w:val="eu-ES"/>
              </w:rPr>
              <w:t xml:space="preserve">Hori guztia, 179/2019 Dekretua, azaroaren 19koa, Euskadiko toki-erakundeetan hizkuntza ofizialen erabilera instituzionala eta administratiboa normalizatzeari buruzkoan ezarritakoa </w:t>
            </w:r>
            <w:proofErr w:type="spellStart"/>
            <w:r w:rsidRPr="00565234">
              <w:rPr>
                <w:rFonts w:ascii="Garamond" w:hAnsi="Garamond"/>
                <w:sz w:val="24"/>
                <w:lang w:val="eu-ES"/>
              </w:rPr>
              <w:t>betezeko</w:t>
            </w:r>
            <w:proofErr w:type="spellEnd"/>
            <w:r w:rsidRPr="00565234">
              <w:rPr>
                <w:rFonts w:ascii="Garamond" w:hAnsi="Garamond"/>
                <w:sz w:val="24"/>
                <w:lang w:val="eu-ES"/>
              </w:rPr>
              <w:t>.</w:t>
            </w:r>
          </w:p>
        </w:tc>
        <w:tc>
          <w:tcPr>
            <w:tcW w:w="2467" w:type="pct"/>
          </w:tcPr>
          <w:p w14:paraId="153F0BEB" w14:textId="050A43BF" w:rsidR="00C52F9F" w:rsidRPr="00565234" w:rsidRDefault="00C52F9F" w:rsidP="00C52F9F">
            <w:pPr>
              <w:jc w:val="both"/>
              <w:rPr>
                <w:rFonts w:ascii="Garamond" w:hAnsi="Garamond"/>
                <w:sz w:val="24"/>
              </w:rPr>
            </w:pPr>
            <w:r w:rsidRPr="00565234">
              <w:rPr>
                <w:rFonts w:ascii="Garamond" w:hAnsi="Garamond"/>
                <w:sz w:val="24"/>
              </w:rPr>
              <w:t>Todo ello en cumplimiento de lo establecido en el Decreto 179/2019, de 19 de noviembre, sobre normalización del uso institucional y administrativo de las lenguas oficiales en las instituciones locales de Euskadi.</w:t>
            </w:r>
          </w:p>
        </w:tc>
      </w:tr>
      <w:tr w:rsidR="002A4EFC" w14:paraId="739D103F" w14:textId="77777777" w:rsidTr="003812DA">
        <w:trPr>
          <w:cantSplit/>
          <w:trHeight w:val="529"/>
          <w:jc w:val="center"/>
        </w:trPr>
        <w:tc>
          <w:tcPr>
            <w:tcW w:w="2533" w:type="pct"/>
          </w:tcPr>
          <w:p w14:paraId="0B21DF9C" w14:textId="77777777" w:rsidR="002A4EFC" w:rsidRPr="00B51A11" w:rsidRDefault="002A4EFC" w:rsidP="00554782">
            <w:pPr>
              <w:jc w:val="both"/>
              <w:rPr>
                <w:rFonts w:ascii="Garamond" w:hAnsi="Garamond"/>
                <w:sz w:val="24"/>
                <w:lang w:val="eu-ES"/>
              </w:rPr>
            </w:pPr>
          </w:p>
        </w:tc>
        <w:tc>
          <w:tcPr>
            <w:tcW w:w="2467" w:type="pct"/>
          </w:tcPr>
          <w:p w14:paraId="2D8C1F64" w14:textId="77777777" w:rsidR="002A4EFC" w:rsidRPr="00B51A11" w:rsidRDefault="002A4EFC" w:rsidP="00554782">
            <w:pPr>
              <w:jc w:val="both"/>
              <w:rPr>
                <w:rFonts w:ascii="Garamond" w:hAnsi="Garamond"/>
                <w:sz w:val="24"/>
              </w:rPr>
            </w:pPr>
          </w:p>
        </w:tc>
      </w:tr>
      <w:tr w:rsidR="00C162E5" w14:paraId="26F2A329" w14:textId="77777777" w:rsidTr="003812DA">
        <w:trPr>
          <w:cantSplit/>
          <w:jc w:val="center"/>
        </w:trPr>
        <w:tc>
          <w:tcPr>
            <w:tcW w:w="2533" w:type="pct"/>
          </w:tcPr>
          <w:p w14:paraId="7BF18FA8"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 Jarduera, proiektu edo programarekin lotutako iragarki eta komunikazioetan ez da erabiliko ez hizkera ez irudi sexistarik.</w:t>
            </w:r>
          </w:p>
        </w:tc>
        <w:tc>
          <w:tcPr>
            <w:tcW w:w="2467" w:type="pct"/>
          </w:tcPr>
          <w:p w14:paraId="7D211C8F" w14:textId="77777777" w:rsidR="00B51A11" w:rsidRPr="00B51A11" w:rsidRDefault="004857AE" w:rsidP="00554782">
            <w:pPr>
              <w:jc w:val="both"/>
              <w:rPr>
                <w:rFonts w:ascii="Garamond" w:hAnsi="Garamond"/>
                <w:sz w:val="24"/>
              </w:rPr>
            </w:pPr>
            <w:r w:rsidRPr="00B51A11">
              <w:rPr>
                <w:rFonts w:ascii="Garamond" w:hAnsi="Garamond"/>
                <w:sz w:val="24"/>
              </w:rPr>
              <w:t xml:space="preserve">- En los anuncios y comunicaciones asociadas con la actividad, proyecto o programa no se utilizará ni lenguaje ni imágenes sexistas. </w:t>
            </w:r>
          </w:p>
          <w:p w14:paraId="7A5195F4" w14:textId="77777777" w:rsidR="00B51A11" w:rsidRPr="00B51A11" w:rsidRDefault="00B51A11" w:rsidP="00912E25">
            <w:pPr>
              <w:ind w:firstLine="851"/>
              <w:jc w:val="both"/>
              <w:rPr>
                <w:rFonts w:ascii="Garamond" w:hAnsi="Garamond"/>
                <w:sz w:val="24"/>
              </w:rPr>
            </w:pPr>
          </w:p>
        </w:tc>
      </w:tr>
      <w:tr w:rsidR="00C162E5" w14:paraId="50BC76F7" w14:textId="77777777" w:rsidTr="003812DA">
        <w:trPr>
          <w:cantSplit/>
          <w:trHeight w:hRule="exact" w:val="1276"/>
          <w:jc w:val="center"/>
        </w:trPr>
        <w:tc>
          <w:tcPr>
            <w:tcW w:w="2533" w:type="pct"/>
          </w:tcPr>
          <w:p w14:paraId="456A1690"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Diruz lagunduko diren jarduerei buruzko publizitateren bat jarri behar izanez gero, hori guztia egin beharko da “Kale garbiketako udal ordenantza”k xedatutakoaren arabera.</w:t>
            </w:r>
          </w:p>
        </w:tc>
        <w:tc>
          <w:tcPr>
            <w:tcW w:w="2467" w:type="pct"/>
          </w:tcPr>
          <w:p w14:paraId="11F074C5" w14:textId="77777777" w:rsidR="00B51A11" w:rsidRPr="00B51A11" w:rsidRDefault="004857AE" w:rsidP="00554782">
            <w:pPr>
              <w:jc w:val="both"/>
              <w:rPr>
                <w:rFonts w:ascii="Garamond" w:hAnsi="Garamond"/>
                <w:sz w:val="24"/>
              </w:rPr>
            </w:pPr>
            <w:r w:rsidRPr="00B51A11">
              <w:rPr>
                <w:rFonts w:ascii="Garamond" w:hAnsi="Garamond"/>
                <w:sz w:val="24"/>
              </w:rPr>
              <w:t>En caso de colocación de publicidad relativa a las actividades objeto de subvención, ésta deberá realizarse conforme a lo regulado por la “Ordenanza Municipal de Limpieza Viaria”.</w:t>
            </w:r>
          </w:p>
        </w:tc>
      </w:tr>
      <w:tr w:rsidR="00C162E5" w14:paraId="3BC10AF9" w14:textId="77777777" w:rsidTr="003812DA">
        <w:trPr>
          <w:cantSplit/>
          <w:trHeight w:hRule="exact" w:val="1247"/>
          <w:jc w:val="center"/>
        </w:trPr>
        <w:tc>
          <w:tcPr>
            <w:tcW w:w="2533" w:type="pct"/>
          </w:tcPr>
          <w:p w14:paraId="692CD3EB"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i) Jasotako fondoak itzultzea, diru laguntzak eman eta kudeatzea arautzen dituen Udal Ordenantzaren 20. artikuluan jasotzen diren kasuetan.</w:t>
            </w:r>
          </w:p>
        </w:tc>
        <w:tc>
          <w:tcPr>
            <w:tcW w:w="2467" w:type="pct"/>
          </w:tcPr>
          <w:p w14:paraId="77CAD7AD" w14:textId="77777777" w:rsidR="00B51A11" w:rsidRPr="00B51A11" w:rsidRDefault="004857AE" w:rsidP="00554782">
            <w:pPr>
              <w:jc w:val="both"/>
              <w:rPr>
                <w:rFonts w:ascii="Garamond" w:hAnsi="Garamond"/>
                <w:sz w:val="24"/>
              </w:rPr>
            </w:pPr>
            <w:r w:rsidRPr="00B51A11">
              <w:rPr>
                <w:rFonts w:ascii="Garamond" w:hAnsi="Garamond"/>
                <w:sz w:val="24"/>
              </w:rPr>
              <w:t>i) Proceder al reintegro de los fondos percibidos en los supuestos contemplados en el artículo 20 de la Ordenanza Municipal reguladora de la Concesión y Gestión de Subvenciones.</w:t>
            </w:r>
          </w:p>
        </w:tc>
      </w:tr>
      <w:tr w:rsidR="00C162E5" w14:paraId="5C684BD9" w14:textId="77777777" w:rsidTr="003812DA">
        <w:trPr>
          <w:cantSplit/>
          <w:jc w:val="center"/>
        </w:trPr>
        <w:tc>
          <w:tcPr>
            <w:tcW w:w="2533" w:type="pct"/>
          </w:tcPr>
          <w:p w14:paraId="77CEC77F"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j) Diruz lagundutako jarduera garatzeko behar beste baimen lortzea, eta baimenon xedapenak betetzea.</w:t>
            </w:r>
          </w:p>
        </w:tc>
        <w:tc>
          <w:tcPr>
            <w:tcW w:w="2467" w:type="pct"/>
          </w:tcPr>
          <w:p w14:paraId="52C8598F" w14:textId="77777777" w:rsidR="00B51A11" w:rsidRPr="00B51A11" w:rsidRDefault="004857AE" w:rsidP="00554782">
            <w:pPr>
              <w:jc w:val="both"/>
              <w:rPr>
                <w:rFonts w:ascii="Garamond" w:hAnsi="Garamond"/>
                <w:sz w:val="24"/>
              </w:rPr>
            </w:pPr>
            <w:r w:rsidRPr="00B51A11">
              <w:rPr>
                <w:rFonts w:ascii="Garamond" w:hAnsi="Garamond"/>
                <w:sz w:val="24"/>
              </w:rPr>
              <w:t>j) Obtener cuantas autorizaciones sean precisas para el desarrollo de la actividad subvencionada y cumplir sus determinaciones.</w:t>
            </w:r>
          </w:p>
          <w:p w14:paraId="6B2097B1" w14:textId="77777777" w:rsidR="00B51A11" w:rsidRPr="00B51A11" w:rsidRDefault="00B51A11" w:rsidP="00912E25">
            <w:pPr>
              <w:ind w:firstLine="851"/>
              <w:jc w:val="both"/>
              <w:rPr>
                <w:rFonts w:ascii="Garamond" w:hAnsi="Garamond"/>
                <w:sz w:val="24"/>
              </w:rPr>
            </w:pPr>
          </w:p>
        </w:tc>
      </w:tr>
      <w:tr w:rsidR="00C162E5" w14:paraId="3D1D344D" w14:textId="77777777" w:rsidTr="003812DA">
        <w:trPr>
          <w:cantSplit/>
          <w:trHeight w:hRule="exact" w:val="1247"/>
          <w:jc w:val="center"/>
        </w:trPr>
        <w:tc>
          <w:tcPr>
            <w:tcW w:w="2533" w:type="pct"/>
          </w:tcPr>
          <w:p w14:paraId="2832A910"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k) Jardueraren garapenari buruzko informazioa ematea, Udalaren eta erakunde autonomoaren aldetik jarraipena egin edo laguntzeko.</w:t>
            </w:r>
          </w:p>
        </w:tc>
        <w:tc>
          <w:tcPr>
            <w:tcW w:w="2467" w:type="pct"/>
          </w:tcPr>
          <w:p w14:paraId="3A8C8D80" w14:textId="77777777" w:rsidR="00B51A11" w:rsidRPr="00B51A11" w:rsidRDefault="004857AE" w:rsidP="00554782">
            <w:pPr>
              <w:jc w:val="both"/>
              <w:rPr>
                <w:rFonts w:ascii="Garamond" w:hAnsi="Garamond"/>
                <w:sz w:val="24"/>
              </w:rPr>
            </w:pPr>
            <w:r w:rsidRPr="00B51A11">
              <w:rPr>
                <w:rFonts w:ascii="Garamond" w:hAnsi="Garamond"/>
                <w:sz w:val="24"/>
              </w:rPr>
              <w:t>k) Facilitar información sobre el desarrollo de la actividad, de cara al seguimiento y posible colaboración por parte del Ayuntamiento u Organismo Autónomo.</w:t>
            </w:r>
          </w:p>
        </w:tc>
      </w:tr>
      <w:tr w:rsidR="00C162E5" w14:paraId="478E4585" w14:textId="77777777" w:rsidTr="003812DA">
        <w:trPr>
          <w:cantSplit/>
          <w:jc w:val="center"/>
        </w:trPr>
        <w:tc>
          <w:tcPr>
            <w:tcW w:w="2533" w:type="pct"/>
          </w:tcPr>
          <w:p w14:paraId="246C4EC8"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l) Diru laguntza emateko kontuan hartu den edozein gorabehera aldatuz gero, diru laguntza eman duen organoari jakinaraztea.</w:t>
            </w:r>
          </w:p>
        </w:tc>
        <w:tc>
          <w:tcPr>
            <w:tcW w:w="2467" w:type="pct"/>
          </w:tcPr>
          <w:p w14:paraId="6A171C34" w14:textId="77777777" w:rsidR="00B51A11" w:rsidRPr="00B51A11" w:rsidRDefault="004857AE" w:rsidP="00554782">
            <w:pPr>
              <w:jc w:val="both"/>
              <w:rPr>
                <w:rFonts w:ascii="Garamond" w:hAnsi="Garamond"/>
                <w:sz w:val="24"/>
              </w:rPr>
            </w:pPr>
            <w:r w:rsidRPr="00B51A11">
              <w:rPr>
                <w:rFonts w:ascii="Garamond" w:hAnsi="Garamond"/>
                <w:sz w:val="24"/>
              </w:rPr>
              <w:t>l) Comunicar al órgano concedente la modificación de cualquier circunstancia que hubiese sido tenida en cuenta para la concesión de la subvención.</w:t>
            </w:r>
          </w:p>
          <w:p w14:paraId="13A1F705" w14:textId="77777777" w:rsidR="00B51A11" w:rsidRPr="00B51A11" w:rsidRDefault="00B51A11" w:rsidP="00912E25">
            <w:pPr>
              <w:ind w:firstLine="851"/>
              <w:jc w:val="both"/>
              <w:rPr>
                <w:rFonts w:ascii="Garamond" w:hAnsi="Garamond"/>
                <w:sz w:val="24"/>
              </w:rPr>
            </w:pPr>
          </w:p>
        </w:tc>
      </w:tr>
      <w:tr w:rsidR="00C162E5" w14:paraId="3DAD1351" w14:textId="77777777" w:rsidTr="003812DA">
        <w:trPr>
          <w:cantSplit/>
          <w:jc w:val="center"/>
        </w:trPr>
        <w:tc>
          <w:tcPr>
            <w:tcW w:w="2533" w:type="pct"/>
          </w:tcPr>
          <w:p w14:paraId="380DDCD4"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 xml:space="preserve">m) Adingabekoak parte hartzen duten jardueretan, entitate onuradunak parte hartzen duten langile eta bestelako </w:t>
            </w:r>
            <w:proofErr w:type="spellStart"/>
            <w:r w:rsidRPr="00B51A11">
              <w:rPr>
                <w:rFonts w:ascii="Garamond" w:hAnsi="Garamond"/>
                <w:sz w:val="24"/>
                <w:lang w:val="eu-ES"/>
              </w:rPr>
              <w:t>bolondresen</w:t>
            </w:r>
            <w:proofErr w:type="spellEnd"/>
            <w:r w:rsidRPr="00B51A11">
              <w:rPr>
                <w:rFonts w:ascii="Garamond" w:hAnsi="Garamond"/>
                <w:sz w:val="24"/>
                <w:lang w:val="eu-ES"/>
              </w:rPr>
              <w:t xml:space="preserve"> Sexu Delitugileen Erregistro Nagusiko ziurtagiri negatiboak lortu beharko ditu.</w:t>
            </w:r>
          </w:p>
        </w:tc>
        <w:tc>
          <w:tcPr>
            <w:tcW w:w="2467" w:type="pct"/>
          </w:tcPr>
          <w:p w14:paraId="06DD7EDF" w14:textId="77777777" w:rsidR="00B51A11" w:rsidRPr="00B51A11" w:rsidRDefault="004857AE" w:rsidP="00554782">
            <w:pPr>
              <w:jc w:val="both"/>
              <w:rPr>
                <w:rFonts w:ascii="Garamond" w:hAnsi="Garamond"/>
                <w:sz w:val="24"/>
                <w:lang w:val="es-ES_tradnl"/>
              </w:rPr>
            </w:pPr>
            <w:r w:rsidRPr="00B51A11">
              <w:rPr>
                <w:rFonts w:ascii="Garamond" w:hAnsi="Garamond"/>
                <w:sz w:val="24"/>
                <w:lang w:val="eu-ES"/>
              </w:rPr>
              <w:t xml:space="preserve">m) En </w:t>
            </w:r>
            <w:proofErr w:type="spellStart"/>
            <w:r w:rsidRPr="00B51A11">
              <w:rPr>
                <w:rFonts w:ascii="Garamond" w:hAnsi="Garamond"/>
                <w:sz w:val="24"/>
                <w:lang w:val="eu-ES"/>
              </w:rPr>
              <w:t>aquéllas</w:t>
            </w:r>
            <w:proofErr w:type="spellEnd"/>
            <w:r w:rsidRPr="00B51A11">
              <w:rPr>
                <w:rFonts w:ascii="Garamond" w:hAnsi="Garamond"/>
                <w:sz w:val="24"/>
                <w:lang w:val="eu-ES"/>
              </w:rPr>
              <w:t xml:space="preserve"> </w:t>
            </w:r>
            <w:proofErr w:type="spellStart"/>
            <w:r w:rsidRPr="00B51A11">
              <w:rPr>
                <w:rFonts w:ascii="Garamond" w:hAnsi="Garamond"/>
                <w:sz w:val="24"/>
                <w:lang w:val="eu-ES"/>
              </w:rPr>
              <w:t>actividades</w:t>
            </w:r>
            <w:proofErr w:type="spellEnd"/>
            <w:r w:rsidRPr="00B51A11">
              <w:rPr>
                <w:rFonts w:ascii="Garamond" w:hAnsi="Garamond"/>
                <w:sz w:val="24"/>
                <w:lang w:val="eu-ES"/>
              </w:rPr>
              <w:t xml:space="preserve"> </w:t>
            </w:r>
            <w:proofErr w:type="spellStart"/>
            <w:r w:rsidRPr="00B51A11">
              <w:rPr>
                <w:rFonts w:ascii="Garamond" w:hAnsi="Garamond"/>
                <w:sz w:val="24"/>
                <w:lang w:val="eu-ES"/>
              </w:rPr>
              <w:t>en</w:t>
            </w:r>
            <w:proofErr w:type="spellEnd"/>
            <w:r w:rsidRPr="00B51A11">
              <w:rPr>
                <w:rFonts w:ascii="Garamond" w:hAnsi="Garamond"/>
                <w:sz w:val="24"/>
                <w:lang w:val="eu-ES"/>
              </w:rPr>
              <w:t xml:space="preserve"> </w:t>
            </w:r>
            <w:proofErr w:type="spellStart"/>
            <w:r w:rsidRPr="00B51A11">
              <w:rPr>
                <w:rFonts w:ascii="Garamond" w:hAnsi="Garamond"/>
                <w:sz w:val="24"/>
                <w:lang w:val="eu-ES"/>
              </w:rPr>
              <w:t>que</w:t>
            </w:r>
            <w:proofErr w:type="spellEnd"/>
            <w:r w:rsidRPr="00B51A11">
              <w:rPr>
                <w:rFonts w:ascii="Garamond" w:hAnsi="Garamond"/>
                <w:sz w:val="24"/>
                <w:lang w:val="eu-ES"/>
              </w:rPr>
              <w:t xml:space="preserve"> </w:t>
            </w:r>
            <w:proofErr w:type="spellStart"/>
            <w:r w:rsidRPr="00B51A11">
              <w:rPr>
                <w:rFonts w:ascii="Garamond" w:hAnsi="Garamond"/>
                <w:sz w:val="24"/>
                <w:lang w:val="eu-ES"/>
              </w:rPr>
              <w:t>tomen</w:t>
            </w:r>
            <w:proofErr w:type="spellEnd"/>
            <w:r w:rsidRPr="00B51A11">
              <w:rPr>
                <w:rFonts w:ascii="Garamond" w:hAnsi="Garamond"/>
                <w:sz w:val="24"/>
                <w:lang w:val="eu-ES"/>
              </w:rPr>
              <w:t xml:space="preserve"> parte </w:t>
            </w:r>
            <w:proofErr w:type="spellStart"/>
            <w:r w:rsidRPr="00B51A11">
              <w:rPr>
                <w:rFonts w:ascii="Garamond" w:hAnsi="Garamond"/>
                <w:sz w:val="24"/>
                <w:lang w:val="eu-ES"/>
              </w:rPr>
              <w:t>menores</w:t>
            </w:r>
            <w:proofErr w:type="spellEnd"/>
            <w:r w:rsidRPr="00B51A11">
              <w:rPr>
                <w:rFonts w:ascii="Garamond" w:hAnsi="Garamond"/>
                <w:sz w:val="24"/>
                <w:lang w:val="eu-ES"/>
              </w:rPr>
              <w:t xml:space="preserve"> de </w:t>
            </w:r>
            <w:proofErr w:type="spellStart"/>
            <w:r w:rsidRPr="00B51A11">
              <w:rPr>
                <w:rFonts w:ascii="Garamond" w:hAnsi="Garamond"/>
                <w:sz w:val="24"/>
                <w:lang w:val="eu-ES"/>
              </w:rPr>
              <w:t>edad</w:t>
            </w:r>
            <w:proofErr w:type="spellEnd"/>
            <w:r w:rsidRPr="00B51A11">
              <w:rPr>
                <w:rFonts w:ascii="Garamond" w:hAnsi="Garamond"/>
                <w:sz w:val="24"/>
                <w:lang w:val="eu-ES"/>
              </w:rPr>
              <w:t xml:space="preserve">, </w:t>
            </w:r>
            <w:r w:rsidRPr="00B51A11">
              <w:rPr>
                <w:rFonts w:ascii="Garamond" w:hAnsi="Garamond"/>
                <w:sz w:val="24"/>
              </w:rPr>
              <w:t>la entidad beneficiaria</w:t>
            </w:r>
            <w:r w:rsidRPr="00B51A11">
              <w:rPr>
                <w:rFonts w:ascii="Garamond" w:hAnsi="Garamond"/>
                <w:sz w:val="24"/>
                <w:lang w:val="es-ES_tradnl"/>
              </w:rPr>
              <w:t xml:space="preserve"> deberá obtener certificados negativos del Registro Central de Delincuentes Sexuales de las personas trabajadoras y/o voluntarias participantes en la actividad.</w:t>
            </w:r>
          </w:p>
          <w:p w14:paraId="7A58D9EB" w14:textId="77777777" w:rsidR="00B51A11" w:rsidRPr="00B51A11" w:rsidRDefault="00B51A11" w:rsidP="00912E25">
            <w:pPr>
              <w:ind w:firstLine="851"/>
              <w:jc w:val="both"/>
              <w:rPr>
                <w:rFonts w:ascii="Garamond" w:hAnsi="Garamond"/>
                <w:sz w:val="24"/>
                <w:lang w:val="eu-ES"/>
              </w:rPr>
            </w:pPr>
          </w:p>
        </w:tc>
      </w:tr>
      <w:tr w:rsidR="00C162E5" w14:paraId="654AEA0B" w14:textId="77777777" w:rsidTr="003812DA">
        <w:trPr>
          <w:cantSplit/>
          <w:jc w:val="center"/>
        </w:trPr>
        <w:tc>
          <w:tcPr>
            <w:tcW w:w="2533" w:type="pct"/>
          </w:tcPr>
          <w:p w14:paraId="33CAE983" w14:textId="77777777" w:rsidR="00B51A11" w:rsidRPr="00B51A11" w:rsidRDefault="004857AE" w:rsidP="00554782">
            <w:pPr>
              <w:jc w:val="both"/>
              <w:rPr>
                <w:rFonts w:ascii="Garamond" w:hAnsi="Garamond"/>
                <w:b/>
                <w:sz w:val="24"/>
                <w:lang w:val="eu-ES"/>
              </w:rPr>
            </w:pPr>
            <w:r w:rsidRPr="00B51A11">
              <w:rPr>
                <w:rFonts w:ascii="Garamond" w:hAnsi="Garamond"/>
                <w:b/>
                <w:sz w:val="24"/>
                <w:lang w:val="eu-ES"/>
              </w:rPr>
              <w:t xml:space="preserve">Udalak edozein momentutan eskatu diezaieke entitate onuradunei kreditatu dezaten obligazio hauek betetzen dituztela. </w:t>
            </w:r>
          </w:p>
        </w:tc>
        <w:tc>
          <w:tcPr>
            <w:tcW w:w="2467" w:type="pct"/>
          </w:tcPr>
          <w:p w14:paraId="0A6D0D53" w14:textId="77777777" w:rsidR="00B51A11" w:rsidRPr="00B51A11" w:rsidRDefault="004857AE" w:rsidP="00554782">
            <w:pPr>
              <w:jc w:val="both"/>
              <w:rPr>
                <w:rFonts w:ascii="Garamond" w:hAnsi="Garamond"/>
                <w:b/>
                <w:sz w:val="24"/>
                <w:lang w:val="eu-ES"/>
              </w:rPr>
            </w:pPr>
            <w:r w:rsidRPr="00B51A11">
              <w:rPr>
                <w:rFonts w:ascii="Garamond" w:hAnsi="Garamond"/>
                <w:b/>
                <w:sz w:val="24"/>
                <w:lang w:val="eu-ES"/>
              </w:rPr>
              <w:t xml:space="preserve">El </w:t>
            </w:r>
            <w:proofErr w:type="spellStart"/>
            <w:r w:rsidRPr="00B51A11">
              <w:rPr>
                <w:rFonts w:ascii="Garamond" w:hAnsi="Garamond"/>
                <w:b/>
                <w:sz w:val="24"/>
                <w:lang w:val="eu-ES"/>
              </w:rPr>
              <w:t>Ayuntamiento</w:t>
            </w:r>
            <w:proofErr w:type="spellEnd"/>
            <w:r w:rsidRPr="00B51A11">
              <w:rPr>
                <w:rFonts w:ascii="Garamond" w:hAnsi="Garamond"/>
                <w:b/>
                <w:sz w:val="24"/>
                <w:lang w:val="eu-ES"/>
              </w:rPr>
              <w:t xml:space="preserve"> </w:t>
            </w:r>
            <w:proofErr w:type="spellStart"/>
            <w:r w:rsidRPr="00B51A11">
              <w:rPr>
                <w:rFonts w:ascii="Garamond" w:hAnsi="Garamond"/>
                <w:b/>
                <w:sz w:val="24"/>
                <w:lang w:val="eu-ES"/>
              </w:rPr>
              <w:t>podrá</w:t>
            </w:r>
            <w:proofErr w:type="spellEnd"/>
            <w:r w:rsidRPr="00B51A11">
              <w:rPr>
                <w:rFonts w:ascii="Garamond" w:hAnsi="Garamond"/>
                <w:b/>
                <w:sz w:val="24"/>
                <w:lang w:val="eu-ES"/>
              </w:rPr>
              <w:t xml:space="preserve"> </w:t>
            </w:r>
            <w:proofErr w:type="spellStart"/>
            <w:r w:rsidRPr="00B51A11">
              <w:rPr>
                <w:rFonts w:ascii="Garamond" w:hAnsi="Garamond"/>
                <w:b/>
                <w:sz w:val="24"/>
                <w:lang w:val="eu-ES"/>
              </w:rPr>
              <w:t>solicitar</w:t>
            </w:r>
            <w:proofErr w:type="spellEnd"/>
            <w:r w:rsidRPr="00B51A11">
              <w:rPr>
                <w:rFonts w:ascii="Garamond" w:hAnsi="Garamond"/>
                <w:b/>
                <w:sz w:val="24"/>
                <w:lang w:val="eu-ES"/>
              </w:rPr>
              <w:t xml:space="preserve"> </w:t>
            </w:r>
            <w:proofErr w:type="spellStart"/>
            <w:r w:rsidRPr="00B51A11">
              <w:rPr>
                <w:rFonts w:ascii="Garamond" w:hAnsi="Garamond"/>
                <w:b/>
                <w:sz w:val="24"/>
                <w:lang w:val="eu-ES"/>
              </w:rPr>
              <w:t>en</w:t>
            </w:r>
            <w:proofErr w:type="spellEnd"/>
            <w:r w:rsidRPr="00B51A11">
              <w:rPr>
                <w:rFonts w:ascii="Garamond" w:hAnsi="Garamond"/>
                <w:b/>
                <w:sz w:val="24"/>
                <w:lang w:val="eu-ES"/>
              </w:rPr>
              <w:t xml:space="preserve"> </w:t>
            </w:r>
            <w:proofErr w:type="spellStart"/>
            <w:r w:rsidRPr="00B51A11">
              <w:rPr>
                <w:rFonts w:ascii="Garamond" w:hAnsi="Garamond"/>
                <w:b/>
                <w:sz w:val="24"/>
                <w:lang w:val="eu-ES"/>
              </w:rPr>
              <w:t>cualquier</w:t>
            </w:r>
            <w:proofErr w:type="spellEnd"/>
            <w:r w:rsidRPr="00B51A11">
              <w:rPr>
                <w:rFonts w:ascii="Garamond" w:hAnsi="Garamond"/>
                <w:b/>
                <w:sz w:val="24"/>
                <w:lang w:val="eu-ES"/>
              </w:rPr>
              <w:t xml:space="preserve"> </w:t>
            </w:r>
            <w:proofErr w:type="spellStart"/>
            <w:r w:rsidRPr="00B51A11">
              <w:rPr>
                <w:rFonts w:ascii="Garamond" w:hAnsi="Garamond"/>
                <w:b/>
                <w:sz w:val="24"/>
                <w:lang w:val="eu-ES"/>
              </w:rPr>
              <w:t>momento</w:t>
            </w:r>
            <w:proofErr w:type="spellEnd"/>
            <w:r w:rsidRPr="00B51A11">
              <w:rPr>
                <w:rFonts w:ascii="Garamond" w:hAnsi="Garamond"/>
                <w:b/>
                <w:sz w:val="24"/>
                <w:lang w:val="eu-ES"/>
              </w:rPr>
              <w:t xml:space="preserve"> a </w:t>
            </w:r>
            <w:proofErr w:type="spellStart"/>
            <w:r w:rsidRPr="00B51A11">
              <w:rPr>
                <w:rFonts w:ascii="Garamond" w:hAnsi="Garamond"/>
                <w:b/>
                <w:sz w:val="24"/>
                <w:lang w:val="eu-ES"/>
              </w:rPr>
              <w:t>las</w:t>
            </w:r>
            <w:proofErr w:type="spellEnd"/>
            <w:r w:rsidRPr="00B51A11">
              <w:rPr>
                <w:rFonts w:ascii="Garamond" w:hAnsi="Garamond"/>
                <w:b/>
                <w:sz w:val="24"/>
                <w:lang w:val="eu-ES"/>
              </w:rPr>
              <w:t xml:space="preserve"> </w:t>
            </w:r>
            <w:proofErr w:type="spellStart"/>
            <w:r w:rsidRPr="00B51A11">
              <w:rPr>
                <w:rFonts w:ascii="Garamond" w:hAnsi="Garamond"/>
                <w:b/>
                <w:sz w:val="24"/>
                <w:lang w:val="eu-ES"/>
              </w:rPr>
              <w:t>entidades</w:t>
            </w:r>
            <w:proofErr w:type="spellEnd"/>
            <w:r w:rsidRPr="00B51A11">
              <w:rPr>
                <w:rFonts w:ascii="Garamond" w:hAnsi="Garamond"/>
                <w:b/>
                <w:sz w:val="24"/>
                <w:lang w:val="eu-ES"/>
              </w:rPr>
              <w:t xml:space="preserve"> </w:t>
            </w:r>
            <w:proofErr w:type="spellStart"/>
            <w:r w:rsidRPr="00B51A11">
              <w:rPr>
                <w:rFonts w:ascii="Garamond" w:hAnsi="Garamond"/>
                <w:b/>
                <w:sz w:val="24"/>
                <w:lang w:val="eu-ES"/>
              </w:rPr>
              <w:t>beneficiarias</w:t>
            </w:r>
            <w:proofErr w:type="spellEnd"/>
            <w:r w:rsidRPr="00B51A11">
              <w:rPr>
                <w:rFonts w:ascii="Garamond" w:hAnsi="Garamond"/>
                <w:b/>
                <w:sz w:val="24"/>
                <w:lang w:val="eu-ES"/>
              </w:rPr>
              <w:t xml:space="preserve"> </w:t>
            </w:r>
            <w:proofErr w:type="spellStart"/>
            <w:r w:rsidRPr="00B51A11">
              <w:rPr>
                <w:rFonts w:ascii="Garamond" w:hAnsi="Garamond"/>
                <w:b/>
                <w:sz w:val="24"/>
                <w:lang w:val="eu-ES"/>
              </w:rPr>
              <w:t>que</w:t>
            </w:r>
            <w:proofErr w:type="spellEnd"/>
            <w:r w:rsidRPr="00B51A11">
              <w:rPr>
                <w:rFonts w:ascii="Garamond" w:hAnsi="Garamond"/>
                <w:b/>
                <w:sz w:val="24"/>
                <w:lang w:val="eu-ES"/>
              </w:rPr>
              <w:t xml:space="preserve"> </w:t>
            </w:r>
            <w:proofErr w:type="spellStart"/>
            <w:r w:rsidRPr="00B51A11">
              <w:rPr>
                <w:rFonts w:ascii="Garamond" w:hAnsi="Garamond"/>
                <w:b/>
                <w:sz w:val="24"/>
                <w:lang w:val="eu-ES"/>
              </w:rPr>
              <w:t>acrediten</w:t>
            </w:r>
            <w:proofErr w:type="spellEnd"/>
            <w:r w:rsidRPr="00B51A11">
              <w:rPr>
                <w:rFonts w:ascii="Garamond" w:hAnsi="Garamond"/>
                <w:b/>
                <w:sz w:val="24"/>
                <w:lang w:val="eu-ES"/>
              </w:rPr>
              <w:t xml:space="preserve"> el </w:t>
            </w:r>
            <w:proofErr w:type="spellStart"/>
            <w:r w:rsidRPr="00B51A11">
              <w:rPr>
                <w:rFonts w:ascii="Garamond" w:hAnsi="Garamond"/>
                <w:b/>
                <w:sz w:val="24"/>
                <w:lang w:val="eu-ES"/>
              </w:rPr>
              <w:t>cumplimiento</w:t>
            </w:r>
            <w:proofErr w:type="spellEnd"/>
            <w:r w:rsidRPr="00B51A11">
              <w:rPr>
                <w:rFonts w:ascii="Garamond" w:hAnsi="Garamond"/>
                <w:b/>
                <w:sz w:val="24"/>
                <w:lang w:val="eu-ES"/>
              </w:rPr>
              <w:t xml:space="preserve"> de </w:t>
            </w:r>
            <w:proofErr w:type="spellStart"/>
            <w:r w:rsidRPr="00B51A11">
              <w:rPr>
                <w:rFonts w:ascii="Garamond" w:hAnsi="Garamond"/>
                <w:b/>
                <w:sz w:val="24"/>
                <w:lang w:val="eu-ES"/>
              </w:rPr>
              <w:t>estas</w:t>
            </w:r>
            <w:proofErr w:type="spellEnd"/>
            <w:r w:rsidRPr="00B51A11">
              <w:rPr>
                <w:rFonts w:ascii="Garamond" w:hAnsi="Garamond"/>
                <w:b/>
                <w:sz w:val="24"/>
                <w:lang w:val="eu-ES"/>
              </w:rPr>
              <w:t xml:space="preserve"> </w:t>
            </w:r>
            <w:proofErr w:type="spellStart"/>
            <w:r w:rsidRPr="00B51A11">
              <w:rPr>
                <w:rFonts w:ascii="Garamond" w:hAnsi="Garamond"/>
                <w:b/>
                <w:sz w:val="24"/>
                <w:lang w:val="eu-ES"/>
              </w:rPr>
              <w:t>obligaciones</w:t>
            </w:r>
            <w:proofErr w:type="spellEnd"/>
            <w:r w:rsidRPr="00B51A11">
              <w:rPr>
                <w:rFonts w:ascii="Garamond" w:hAnsi="Garamond"/>
                <w:b/>
                <w:sz w:val="24"/>
                <w:lang w:val="eu-ES"/>
              </w:rPr>
              <w:t>.</w:t>
            </w:r>
          </w:p>
          <w:p w14:paraId="14A4EE9D" w14:textId="77777777" w:rsidR="00B51A11" w:rsidRPr="00B51A11" w:rsidRDefault="00B51A11" w:rsidP="00912E25">
            <w:pPr>
              <w:ind w:firstLine="851"/>
              <w:jc w:val="both"/>
              <w:rPr>
                <w:rFonts w:ascii="Garamond" w:hAnsi="Garamond"/>
                <w:b/>
                <w:sz w:val="24"/>
                <w:lang w:val="eu-ES"/>
              </w:rPr>
            </w:pPr>
          </w:p>
          <w:p w14:paraId="1662BF20" w14:textId="77777777" w:rsidR="00B51A11" w:rsidRPr="00B51A11" w:rsidRDefault="00B51A11" w:rsidP="00912E25">
            <w:pPr>
              <w:ind w:firstLine="851"/>
              <w:jc w:val="both"/>
              <w:rPr>
                <w:rFonts w:ascii="Garamond" w:hAnsi="Garamond"/>
                <w:b/>
                <w:sz w:val="24"/>
                <w:lang w:val="eu-ES"/>
              </w:rPr>
            </w:pPr>
          </w:p>
        </w:tc>
      </w:tr>
      <w:tr w:rsidR="002A4EFC" w14:paraId="543CCA15" w14:textId="77777777" w:rsidTr="003812DA">
        <w:trPr>
          <w:cantSplit/>
          <w:trHeight w:val="777"/>
          <w:jc w:val="center"/>
        </w:trPr>
        <w:tc>
          <w:tcPr>
            <w:tcW w:w="2533" w:type="pct"/>
          </w:tcPr>
          <w:p w14:paraId="37218B90" w14:textId="77777777" w:rsidR="002A4EFC" w:rsidRPr="00B51A11" w:rsidRDefault="002A4EFC" w:rsidP="00912E25">
            <w:pPr>
              <w:jc w:val="both"/>
              <w:rPr>
                <w:rFonts w:ascii="Garamond" w:hAnsi="Garamond"/>
                <w:b/>
                <w:sz w:val="24"/>
                <w:lang w:val="eu-ES"/>
              </w:rPr>
            </w:pPr>
          </w:p>
        </w:tc>
        <w:tc>
          <w:tcPr>
            <w:tcW w:w="2467" w:type="pct"/>
          </w:tcPr>
          <w:p w14:paraId="1CF3E8F5" w14:textId="77777777" w:rsidR="002A4EFC" w:rsidRPr="00B51A11" w:rsidRDefault="002A4EFC" w:rsidP="00912E25">
            <w:pPr>
              <w:jc w:val="both"/>
              <w:rPr>
                <w:rFonts w:ascii="Garamond" w:hAnsi="Garamond"/>
                <w:b/>
                <w:sz w:val="24"/>
              </w:rPr>
            </w:pPr>
          </w:p>
        </w:tc>
      </w:tr>
      <w:tr w:rsidR="00C162E5" w14:paraId="7248890A" w14:textId="77777777" w:rsidTr="003812DA">
        <w:trPr>
          <w:cantSplit/>
          <w:jc w:val="center"/>
        </w:trPr>
        <w:tc>
          <w:tcPr>
            <w:tcW w:w="2533" w:type="pct"/>
          </w:tcPr>
          <w:p w14:paraId="0601836A" w14:textId="77777777" w:rsidR="00B51A11" w:rsidRPr="00B51A11" w:rsidRDefault="004857AE" w:rsidP="00912E25">
            <w:pPr>
              <w:jc w:val="both"/>
              <w:rPr>
                <w:rFonts w:ascii="Garamond" w:hAnsi="Garamond"/>
                <w:b/>
                <w:sz w:val="24"/>
                <w:lang w:val="eu-ES"/>
              </w:rPr>
            </w:pPr>
            <w:r w:rsidRPr="00B51A11">
              <w:rPr>
                <w:rFonts w:ascii="Garamond" w:hAnsi="Garamond"/>
                <w:b/>
                <w:sz w:val="24"/>
                <w:lang w:val="eu-ES"/>
              </w:rPr>
              <w:lastRenderedPageBreak/>
              <w:t>VII. ESKAERAK BALORATZEKO IRIZPIDEAK</w:t>
            </w:r>
          </w:p>
        </w:tc>
        <w:tc>
          <w:tcPr>
            <w:tcW w:w="2467" w:type="pct"/>
          </w:tcPr>
          <w:p w14:paraId="031B1DB4" w14:textId="77777777" w:rsidR="00B51A11" w:rsidRPr="00B51A11" w:rsidRDefault="004857AE" w:rsidP="00912E25">
            <w:pPr>
              <w:jc w:val="both"/>
              <w:rPr>
                <w:rFonts w:ascii="Garamond" w:hAnsi="Garamond"/>
                <w:b/>
                <w:sz w:val="24"/>
              </w:rPr>
            </w:pPr>
            <w:r w:rsidRPr="00B51A11">
              <w:rPr>
                <w:rFonts w:ascii="Garamond" w:hAnsi="Garamond"/>
                <w:b/>
                <w:sz w:val="24"/>
              </w:rPr>
              <w:t>VII. CRITERIOS DE VALORACIÓN DE LAS SOLICITUDES</w:t>
            </w:r>
          </w:p>
          <w:p w14:paraId="424F2B9A" w14:textId="77777777" w:rsidR="00B51A11" w:rsidRPr="00B51A11" w:rsidRDefault="00B51A11" w:rsidP="00912E25">
            <w:pPr>
              <w:ind w:firstLine="851"/>
              <w:jc w:val="both"/>
              <w:rPr>
                <w:rFonts w:ascii="Garamond" w:hAnsi="Garamond"/>
                <w:b/>
                <w:sz w:val="24"/>
              </w:rPr>
            </w:pPr>
          </w:p>
        </w:tc>
      </w:tr>
      <w:tr w:rsidR="00C162E5" w14:paraId="0B34A57D" w14:textId="77777777" w:rsidTr="003812DA">
        <w:trPr>
          <w:cantSplit/>
          <w:jc w:val="center"/>
        </w:trPr>
        <w:tc>
          <w:tcPr>
            <w:tcW w:w="2533" w:type="pct"/>
          </w:tcPr>
          <w:p w14:paraId="63BE2A29"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16. artikulua.</w:t>
            </w:r>
          </w:p>
        </w:tc>
        <w:tc>
          <w:tcPr>
            <w:tcW w:w="2467" w:type="pct"/>
          </w:tcPr>
          <w:p w14:paraId="11644588" w14:textId="77777777" w:rsidR="00B51A11" w:rsidRPr="00B51A11" w:rsidRDefault="004857AE" w:rsidP="00912E25">
            <w:pPr>
              <w:jc w:val="both"/>
              <w:rPr>
                <w:rFonts w:ascii="Garamond" w:hAnsi="Garamond"/>
                <w:b/>
                <w:bCs/>
                <w:sz w:val="24"/>
              </w:rPr>
            </w:pPr>
            <w:r w:rsidRPr="00B51A11">
              <w:rPr>
                <w:rFonts w:ascii="Garamond" w:hAnsi="Garamond"/>
                <w:b/>
                <w:bCs/>
                <w:sz w:val="24"/>
              </w:rPr>
              <w:t>Artículo 16.</w:t>
            </w:r>
          </w:p>
          <w:p w14:paraId="4ECC35B1" w14:textId="77777777" w:rsidR="00B51A11" w:rsidRPr="00B51A11" w:rsidRDefault="00B51A11" w:rsidP="00912E25">
            <w:pPr>
              <w:ind w:firstLine="851"/>
              <w:jc w:val="both"/>
              <w:rPr>
                <w:rFonts w:ascii="Garamond" w:hAnsi="Garamond"/>
                <w:b/>
                <w:bCs/>
                <w:sz w:val="24"/>
              </w:rPr>
            </w:pPr>
          </w:p>
        </w:tc>
      </w:tr>
      <w:tr w:rsidR="00C162E5" w14:paraId="6C0EAD23" w14:textId="77777777" w:rsidTr="003812DA">
        <w:trPr>
          <w:cantSplit/>
          <w:trHeight w:hRule="exact" w:val="1247"/>
          <w:jc w:val="center"/>
        </w:trPr>
        <w:tc>
          <w:tcPr>
            <w:tcW w:w="2533" w:type="pct"/>
          </w:tcPr>
          <w:p w14:paraId="7DBD6C3F"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Laguntza programa bakoitzaren oinarri-arau espezifikoetan jasotzen direnak izango dira, zeinak oinarri-arau hauen eranskin moduan agertzen diren.</w:t>
            </w:r>
          </w:p>
        </w:tc>
        <w:tc>
          <w:tcPr>
            <w:tcW w:w="2467" w:type="pct"/>
          </w:tcPr>
          <w:p w14:paraId="66EEA3CC" w14:textId="77777777" w:rsidR="00B51A11" w:rsidRPr="00B51A11" w:rsidRDefault="004857AE" w:rsidP="00912E25">
            <w:pPr>
              <w:jc w:val="both"/>
              <w:rPr>
                <w:rFonts w:ascii="Garamond" w:hAnsi="Garamond"/>
                <w:sz w:val="24"/>
              </w:rPr>
            </w:pPr>
            <w:r w:rsidRPr="00B51A11">
              <w:rPr>
                <w:rFonts w:ascii="Garamond" w:hAnsi="Garamond"/>
                <w:sz w:val="24"/>
              </w:rPr>
              <w:t>Serán los recogidos en las bases específicas de cada programa de ayudas, que figuran como anexos a las presentes bases.</w:t>
            </w:r>
          </w:p>
        </w:tc>
      </w:tr>
      <w:tr w:rsidR="00C162E5" w14:paraId="3DB65A0D" w14:textId="77777777" w:rsidTr="003812DA">
        <w:trPr>
          <w:cantSplit/>
          <w:jc w:val="center"/>
        </w:trPr>
        <w:tc>
          <w:tcPr>
            <w:tcW w:w="2533" w:type="pct"/>
          </w:tcPr>
          <w:p w14:paraId="0A15045D"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Hala ere, aintzat hartuko dira emakumeen eta gizonen arteko berdintasuna sustatzen duten proiektuak, neurriak, ekimenak, jarduerak etab. kontuan hartzen dituzten proiektuak.</w:t>
            </w:r>
          </w:p>
        </w:tc>
        <w:tc>
          <w:tcPr>
            <w:tcW w:w="2467" w:type="pct"/>
          </w:tcPr>
          <w:p w14:paraId="635525F2" w14:textId="77777777" w:rsidR="00B51A11" w:rsidRPr="00B51A11" w:rsidRDefault="004857AE" w:rsidP="00912E25">
            <w:pPr>
              <w:jc w:val="both"/>
              <w:rPr>
                <w:rFonts w:ascii="Garamond" w:hAnsi="Garamond"/>
                <w:sz w:val="24"/>
              </w:rPr>
            </w:pPr>
            <w:r w:rsidRPr="00B51A11">
              <w:rPr>
                <w:rFonts w:ascii="Garamond" w:hAnsi="Garamond"/>
                <w:sz w:val="24"/>
              </w:rPr>
              <w:t xml:space="preserve">No obstante, se tendrán positivamente en cuenta los proyectos que incluyan medidas, propuestas, proyectos, actividades </w:t>
            </w:r>
            <w:proofErr w:type="spellStart"/>
            <w:r w:rsidRPr="00B51A11">
              <w:rPr>
                <w:rFonts w:ascii="Garamond" w:hAnsi="Garamond"/>
                <w:sz w:val="24"/>
              </w:rPr>
              <w:t>tc</w:t>
            </w:r>
            <w:proofErr w:type="spellEnd"/>
            <w:r w:rsidRPr="00B51A11">
              <w:rPr>
                <w:rFonts w:ascii="Garamond" w:hAnsi="Garamond"/>
                <w:sz w:val="24"/>
              </w:rPr>
              <w:t>.  encaminados al impulso de la igualdad entre mujeres y hombres.</w:t>
            </w:r>
          </w:p>
          <w:p w14:paraId="549D9DAA" w14:textId="77777777" w:rsidR="00B51A11" w:rsidRPr="00B51A11" w:rsidRDefault="00B51A11" w:rsidP="00912E25">
            <w:pPr>
              <w:ind w:firstLine="851"/>
              <w:jc w:val="both"/>
              <w:rPr>
                <w:rFonts w:ascii="Garamond" w:hAnsi="Garamond"/>
                <w:sz w:val="24"/>
              </w:rPr>
            </w:pPr>
          </w:p>
        </w:tc>
      </w:tr>
      <w:tr w:rsidR="00C162E5" w14:paraId="37BADC10" w14:textId="77777777" w:rsidTr="003812DA">
        <w:trPr>
          <w:cantSplit/>
          <w:jc w:val="center"/>
        </w:trPr>
        <w:tc>
          <w:tcPr>
            <w:tcW w:w="2533" w:type="pct"/>
          </w:tcPr>
          <w:p w14:paraId="17A96FA7" w14:textId="77777777" w:rsidR="00B51A11" w:rsidRPr="00B51A11" w:rsidRDefault="004857AE" w:rsidP="00912E25">
            <w:pPr>
              <w:jc w:val="both"/>
              <w:rPr>
                <w:rFonts w:ascii="Garamond" w:hAnsi="Garamond"/>
                <w:b/>
                <w:sz w:val="24"/>
                <w:lang w:val="eu-ES"/>
              </w:rPr>
            </w:pPr>
            <w:r w:rsidRPr="00B51A11">
              <w:rPr>
                <w:rFonts w:ascii="Garamond" w:hAnsi="Garamond"/>
                <w:b/>
                <w:sz w:val="24"/>
                <w:lang w:val="eu-ES"/>
              </w:rPr>
              <w:t>VIII. DIRUZ LAGUNTZEKO GASTU KONTZEPTUAK</w:t>
            </w:r>
          </w:p>
        </w:tc>
        <w:tc>
          <w:tcPr>
            <w:tcW w:w="2467" w:type="pct"/>
          </w:tcPr>
          <w:p w14:paraId="5A2D25B8" w14:textId="77777777" w:rsidR="00B51A11" w:rsidRPr="00B51A11" w:rsidRDefault="004857AE" w:rsidP="00912E25">
            <w:pPr>
              <w:jc w:val="both"/>
              <w:rPr>
                <w:rFonts w:ascii="Garamond" w:hAnsi="Garamond"/>
                <w:b/>
                <w:sz w:val="24"/>
              </w:rPr>
            </w:pPr>
            <w:r w:rsidRPr="00B51A11">
              <w:rPr>
                <w:rFonts w:ascii="Garamond" w:hAnsi="Garamond"/>
                <w:b/>
                <w:sz w:val="24"/>
              </w:rPr>
              <w:t xml:space="preserve">VIII. CONCEPTOS DE GASTOS SUBVENCIONABLES </w:t>
            </w:r>
          </w:p>
          <w:p w14:paraId="110CEBB3" w14:textId="77777777" w:rsidR="00B51A11" w:rsidRPr="00B51A11" w:rsidRDefault="00B51A11" w:rsidP="00912E25">
            <w:pPr>
              <w:ind w:firstLine="851"/>
              <w:jc w:val="both"/>
              <w:rPr>
                <w:rFonts w:ascii="Garamond" w:hAnsi="Garamond"/>
                <w:b/>
                <w:sz w:val="24"/>
              </w:rPr>
            </w:pPr>
          </w:p>
        </w:tc>
      </w:tr>
      <w:tr w:rsidR="00C162E5" w14:paraId="17B69386" w14:textId="77777777" w:rsidTr="003812DA">
        <w:trPr>
          <w:cantSplit/>
          <w:jc w:val="center"/>
        </w:trPr>
        <w:tc>
          <w:tcPr>
            <w:tcW w:w="2533" w:type="pct"/>
          </w:tcPr>
          <w:p w14:paraId="169927D5"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17. artikulua.</w:t>
            </w:r>
          </w:p>
        </w:tc>
        <w:tc>
          <w:tcPr>
            <w:tcW w:w="2467" w:type="pct"/>
          </w:tcPr>
          <w:p w14:paraId="0C99DDF0" w14:textId="77777777" w:rsidR="00B51A11" w:rsidRPr="00B51A11" w:rsidRDefault="004857AE" w:rsidP="00912E25">
            <w:pPr>
              <w:jc w:val="both"/>
              <w:rPr>
                <w:rFonts w:ascii="Garamond" w:hAnsi="Garamond"/>
                <w:b/>
                <w:bCs/>
                <w:sz w:val="24"/>
              </w:rPr>
            </w:pPr>
            <w:r w:rsidRPr="00B51A11">
              <w:rPr>
                <w:rFonts w:ascii="Garamond" w:hAnsi="Garamond"/>
                <w:b/>
                <w:bCs/>
                <w:sz w:val="24"/>
              </w:rPr>
              <w:t>Artículo 17.</w:t>
            </w:r>
          </w:p>
          <w:p w14:paraId="05E40593" w14:textId="77777777" w:rsidR="00B51A11" w:rsidRPr="00B51A11" w:rsidRDefault="00B51A11" w:rsidP="00912E25">
            <w:pPr>
              <w:ind w:firstLine="851"/>
              <w:jc w:val="both"/>
              <w:rPr>
                <w:rFonts w:ascii="Garamond" w:hAnsi="Garamond"/>
                <w:b/>
                <w:bCs/>
                <w:sz w:val="24"/>
              </w:rPr>
            </w:pPr>
          </w:p>
        </w:tc>
      </w:tr>
      <w:tr w:rsidR="00C162E5" w14:paraId="10E0B3AE" w14:textId="77777777" w:rsidTr="003812DA">
        <w:trPr>
          <w:trHeight w:hRule="exact" w:val="1758"/>
          <w:jc w:val="center"/>
        </w:trPr>
        <w:tc>
          <w:tcPr>
            <w:tcW w:w="2533" w:type="pct"/>
          </w:tcPr>
          <w:p w14:paraId="52463B38"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1. Diruz laguntzeko gastutzat joko dira diruz lagundutako ekintzaren edo proiektuaren izaerari erantzuteaz gain, diru laguntzak arautzeko oinarriek ezarritako epean egiten direnak.</w:t>
            </w:r>
          </w:p>
        </w:tc>
        <w:tc>
          <w:tcPr>
            <w:tcW w:w="2467" w:type="pct"/>
          </w:tcPr>
          <w:p w14:paraId="6B5AAE61" w14:textId="77777777" w:rsidR="00B51A11" w:rsidRPr="00B51A11" w:rsidRDefault="004857AE" w:rsidP="00912E25">
            <w:pPr>
              <w:jc w:val="both"/>
              <w:rPr>
                <w:rFonts w:ascii="Garamond" w:hAnsi="Garamond"/>
                <w:sz w:val="24"/>
              </w:rPr>
            </w:pPr>
            <w:r w:rsidRPr="00B51A11">
              <w:rPr>
                <w:rFonts w:ascii="Garamond" w:hAnsi="Garamond"/>
                <w:sz w:val="24"/>
              </w:rPr>
              <w:t>1. Se consideran gastos subvencionables aquellos que respondan a la naturaleza de la actividad o proyecto objeto de la ayuda municipal y se realicen en el plazo establecido por las diferentes bases reguladoras de las subvenciones.</w:t>
            </w:r>
          </w:p>
        </w:tc>
      </w:tr>
      <w:tr w:rsidR="00C162E5" w14:paraId="096B9C81" w14:textId="77777777" w:rsidTr="003812DA">
        <w:trPr>
          <w:cantSplit/>
          <w:jc w:val="center"/>
        </w:trPr>
        <w:tc>
          <w:tcPr>
            <w:tcW w:w="2533" w:type="pct"/>
          </w:tcPr>
          <w:p w14:paraId="1759D82E"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Denbora inputazioko irizpideari dagokionez, diru laguntzak emateko deialdia arautzeko arau espezifikoek besterik xedatzen ez badute, ulertuko da gastuak (faktura sortzea eta fakturaren eguna) egiteko epea, oro har, urte naturala bukatzen denean, hau da, abenduaren 31n, bukatuko dela; edo, noizean behingo ekintzen eta ekintza berezien kasuan, dagokion udal akordioan zehazten den justifikazio epea bukatu baino lehen.</w:t>
            </w:r>
          </w:p>
        </w:tc>
        <w:tc>
          <w:tcPr>
            <w:tcW w:w="2467" w:type="pct"/>
          </w:tcPr>
          <w:p w14:paraId="6CC71880" w14:textId="77777777" w:rsidR="00B51A11" w:rsidRPr="00B51A11" w:rsidRDefault="004857AE" w:rsidP="00912E25">
            <w:pPr>
              <w:jc w:val="both"/>
              <w:rPr>
                <w:rFonts w:ascii="Garamond" w:hAnsi="Garamond"/>
                <w:sz w:val="24"/>
              </w:rPr>
            </w:pPr>
            <w:r w:rsidRPr="00B51A11">
              <w:rPr>
                <w:rFonts w:ascii="Garamond" w:hAnsi="Garamond"/>
                <w:sz w:val="24"/>
              </w:rPr>
              <w:t>En relación con el criterio de imputación temporal, si las bases específicas reguladoras de la convocatoria de concesión de subvenciones no disponen lo contrario, se entenderá que el plazo para la realización de los gastos (devengo y fecha de la factura) termina, con carácter general, con el fin del año natural, 31 de diciembre o, en caso de actividades puntuales, con anterioridad a la finalización del plazo de justificación determinado en el correspondiente acuerdo municipal.</w:t>
            </w:r>
          </w:p>
          <w:p w14:paraId="2D03E4C1" w14:textId="77777777" w:rsidR="00B51A11" w:rsidRPr="00B51A11" w:rsidRDefault="00B51A11" w:rsidP="00912E25">
            <w:pPr>
              <w:ind w:firstLine="851"/>
              <w:jc w:val="both"/>
              <w:rPr>
                <w:rFonts w:ascii="Garamond" w:hAnsi="Garamond"/>
                <w:sz w:val="24"/>
              </w:rPr>
            </w:pPr>
          </w:p>
        </w:tc>
      </w:tr>
      <w:tr w:rsidR="00C162E5" w14:paraId="15FAD3D6" w14:textId="77777777" w:rsidTr="003812DA">
        <w:trPr>
          <w:cantSplit/>
          <w:jc w:val="center"/>
        </w:trPr>
        <w:tc>
          <w:tcPr>
            <w:tcW w:w="2533" w:type="pct"/>
          </w:tcPr>
          <w:p w14:paraId="005FB2EB"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Halaber, gastu bat diruz laguntzeko, Diru laguntzei buruzko 38/2003 Lege Orokorraren 29. artikuluan xedatutakoa bete behar da, bai azpikontratatzeko eskatutako baldintzak bai legezko testu beraren 31. artikuluan ezarritakoa.</w:t>
            </w:r>
          </w:p>
        </w:tc>
        <w:tc>
          <w:tcPr>
            <w:tcW w:w="2467" w:type="pct"/>
          </w:tcPr>
          <w:p w14:paraId="725FA1BB" w14:textId="77777777" w:rsidR="00B51A11" w:rsidRPr="00B51A11" w:rsidRDefault="004857AE" w:rsidP="00912E25">
            <w:pPr>
              <w:jc w:val="both"/>
              <w:rPr>
                <w:rFonts w:ascii="Garamond" w:hAnsi="Garamond"/>
                <w:sz w:val="24"/>
              </w:rPr>
            </w:pPr>
            <w:r w:rsidRPr="00B51A11">
              <w:rPr>
                <w:rFonts w:ascii="Garamond" w:hAnsi="Garamond"/>
                <w:sz w:val="24"/>
              </w:rPr>
              <w:t>Asimismo, para que un gasto sea considerado subvencionable deberá cumplirse lo dispuesto en el artículo 29 de la Ley 38/2003 de 17 de noviembre, General de Subvenciones, en relación a los requisitos exigibles para la subcontratación, así como a lo establecido en el artículo 31 del mismo texto legal.</w:t>
            </w:r>
          </w:p>
          <w:p w14:paraId="59CC8443" w14:textId="77777777" w:rsidR="00B51A11" w:rsidRPr="00B51A11" w:rsidRDefault="00B51A11" w:rsidP="00912E25">
            <w:pPr>
              <w:ind w:firstLine="851"/>
              <w:jc w:val="both"/>
              <w:rPr>
                <w:rFonts w:ascii="Garamond" w:hAnsi="Garamond"/>
                <w:sz w:val="24"/>
              </w:rPr>
            </w:pPr>
          </w:p>
        </w:tc>
      </w:tr>
      <w:tr w:rsidR="00C162E5" w14:paraId="6B688300" w14:textId="77777777" w:rsidTr="003812DA">
        <w:trPr>
          <w:cantSplit/>
          <w:jc w:val="center"/>
        </w:trPr>
        <w:tc>
          <w:tcPr>
            <w:tcW w:w="2533" w:type="pct"/>
          </w:tcPr>
          <w:p w14:paraId="529D75E2"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lastRenderedPageBreak/>
              <w:t>2. Diruz lagundu daitezkeen gastu kontzeptuei dagokienez, bestelakorik adierazi ezean programa espezifiko bakoitzaren oinarri-arauetan, gastu mota batzuetarako ondorengo mugak ezartzen dira:</w:t>
            </w:r>
          </w:p>
        </w:tc>
        <w:tc>
          <w:tcPr>
            <w:tcW w:w="2467" w:type="pct"/>
          </w:tcPr>
          <w:p w14:paraId="7DC04154" w14:textId="77777777" w:rsidR="00B51A11" w:rsidRPr="00B51A11" w:rsidRDefault="004857AE" w:rsidP="00912E25">
            <w:pPr>
              <w:jc w:val="both"/>
              <w:rPr>
                <w:rFonts w:ascii="Garamond" w:hAnsi="Garamond"/>
                <w:sz w:val="24"/>
              </w:rPr>
            </w:pPr>
            <w:r w:rsidRPr="00B51A11">
              <w:rPr>
                <w:rFonts w:ascii="Garamond" w:hAnsi="Garamond"/>
                <w:sz w:val="24"/>
              </w:rPr>
              <w:t>2. En relación a los conceptos de gasto susceptibles de subvención, salvo indicación en contrario en las bases reguladoras de cada programa específico, para determinada tipología de gasto se establecen las siguientes limitaciones:</w:t>
            </w:r>
          </w:p>
          <w:p w14:paraId="539738BD" w14:textId="77777777" w:rsidR="00B51A11" w:rsidRPr="00B51A11" w:rsidRDefault="00B51A11" w:rsidP="00912E25">
            <w:pPr>
              <w:ind w:firstLine="851"/>
              <w:jc w:val="both"/>
              <w:rPr>
                <w:rFonts w:ascii="Garamond" w:hAnsi="Garamond"/>
                <w:sz w:val="24"/>
              </w:rPr>
            </w:pPr>
          </w:p>
        </w:tc>
      </w:tr>
      <w:tr w:rsidR="00C162E5" w14:paraId="05F3FB9A" w14:textId="77777777" w:rsidTr="003812DA">
        <w:trPr>
          <w:cantSplit/>
          <w:jc w:val="center"/>
        </w:trPr>
        <w:tc>
          <w:tcPr>
            <w:tcW w:w="2533" w:type="pct"/>
          </w:tcPr>
          <w:p w14:paraId="237676C3"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 Taldearen, elkartearen edo erakundearen beraren administrazio, antolaketa kostuak edo kanpoko aholkularitzaren gastuak ez dira diruz lagungarriak izango, salbu-eta, zeregin horien zailtasuna dela tarteko, kanpoko aholkularitza kontratatzea edo zeregin horiek egiteko norbere pertsonal administratiboa kontratatzea beharrezkotzat jotzen denean.</w:t>
            </w:r>
          </w:p>
        </w:tc>
        <w:tc>
          <w:tcPr>
            <w:tcW w:w="2467" w:type="pct"/>
          </w:tcPr>
          <w:p w14:paraId="12B6CFB7" w14:textId="77777777" w:rsidR="00B51A11" w:rsidRPr="00B51A11" w:rsidRDefault="004857AE" w:rsidP="00912E25">
            <w:pPr>
              <w:jc w:val="both"/>
              <w:rPr>
                <w:rFonts w:ascii="Garamond" w:hAnsi="Garamond"/>
                <w:sz w:val="24"/>
              </w:rPr>
            </w:pPr>
            <w:r w:rsidRPr="00B51A11">
              <w:rPr>
                <w:rFonts w:ascii="Garamond" w:hAnsi="Garamond"/>
                <w:sz w:val="24"/>
              </w:rPr>
              <w:t xml:space="preserve">- Costes internos de administración, organización y los de asesoramiento externo del club, asociación o entidad, no serán objeto de ayuda o subvención, salvo que, por su complejidad, se considere necesaria la contratación de la oportuna asesoría externa o la contratación de personal administrativo propio para llevar a cabo dichas tareas. </w:t>
            </w:r>
          </w:p>
          <w:p w14:paraId="0A4B4DCA" w14:textId="77777777" w:rsidR="00B51A11" w:rsidRPr="00B51A11" w:rsidRDefault="00B51A11" w:rsidP="00912E25">
            <w:pPr>
              <w:ind w:firstLine="851"/>
              <w:jc w:val="both"/>
              <w:rPr>
                <w:rFonts w:ascii="Garamond" w:hAnsi="Garamond"/>
                <w:sz w:val="24"/>
              </w:rPr>
            </w:pPr>
          </w:p>
        </w:tc>
      </w:tr>
      <w:tr w:rsidR="00C162E5" w14:paraId="5DF98F54" w14:textId="77777777" w:rsidTr="003812DA">
        <w:trPr>
          <w:cantSplit/>
          <w:trHeight w:hRule="exact" w:val="2391"/>
          <w:jc w:val="center"/>
        </w:trPr>
        <w:tc>
          <w:tcPr>
            <w:tcW w:w="2533" w:type="pct"/>
          </w:tcPr>
          <w:p w14:paraId="7C0805C7"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Dena den, salbuespen gisa, gastu kontzeptu hori diruz lagundu ahal izango da, baina horretarako, onuradunak behar bezala eskatu eta justifikatu beharko du beharra duela. Edozein kasutan, gastu kontzeptu horrek ezin izango du gainditu elkartearen %10aren kopurua elkartearen gastu guztiei buruz.</w:t>
            </w:r>
          </w:p>
        </w:tc>
        <w:tc>
          <w:tcPr>
            <w:tcW w:w="2467" w:type="pct"/>
          </w:tcPr>
          <w:p w14:paraId="5AD2A465" w14:textId="77777777" w:rsidR="00B51A11" w:rsidRPr="00B51A11" w:rsidRDefault="004857AE" w:rsidP="00912E25">
            <w:pPr>
              <w:jc w:val="both"/>
              <w:rPr>
                <w:rFonts w:ascii="Garamond" w:hAnsi="Garamond"/>
                <w:sz w:val="24"/>
              </w:rPr>
            </w:pPr>
            <w:r w:rsidRPr="00B51A11">
              <w:rPr>
                <w:rFonts w:ascii="Garamond" w:hAnsi="Garamond"/>
                <w:sz w:val="24"/>
              </w:rPr>
              <w:t>Por tanto, con carácter excepcional, dicho concepto de gasto podrá ser objeto de admisión, para lo cual por parte de la entidad beneficiaria se deberá proceder a la oportuna solicitud y justificación en relación con su necesidad, sin que, en ningún caso, el importe del mencionado gasto pueda suponer un importe superior al 10% de los gastos totales de la entidad.</w:t>
            </w:r>
          </w:p>
        </w:tc>
      </w:tr>
      <w:tr w:rsidR="00C162E5" w14:paraId="6D2C8FD3" w14:textId="77777777" w:rsidTr="003812DA">
        <w:trPr>
          <w:jc w:val="center"/>
        </w:trPr>
        <w:tc>
          <w:tcPr>
            <w:tcW w:w="2533" w:type="pct"/>
          </w:tcPr>
          <w:p w14:paraId="49FC8526"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 Ez dira onartuko Gastuen oharrak eta beste dokumentu batzuk, betetzen ez badituzte arauzko baldintzak legezko balioko faktura edo egiaztagiri kontsideratzeko.</w:t>
            </w:r>
          </w:p>
        </w:tc>
        <w:tc>
          <w:tcPr>
            <w:tcW w:w="2467" w:type="pct"/>
          </w:tcPr>
          <w:p w14:paraId="778CD167" w14:textId="77777777" w:rsidR="00B51A11" w:rsidRPr="00B51A11" w:rsidRDefault="004857AE" w:rsidP="00912E25">
            <w:pPr>
              <w:jc w:val="both"/>
              <w:rPr>
                <w:rFonts w:ascii="Garamond" w:hAnsi="Garamond"/>
                <w:sz w:val="24"/>
              </w:rPr>
            </w:pPr>
            <w:r w:rsidRPr="00B51A11">
              <w:rPr>
                <w:rFonts w:ascii="Garamond" w:hAnsi="Garamond"/>
                <w:sz w:val="24"/>
              </w:rPr>
              <w:t>- No se admitirán Notas de gastos u otros documentos que no reúnan los requisitos reglamentariamente exigibles para ser considerados facturas o justificantes con validez legal.</w:t>
            </w:r>
          </w:p>
          <w:p w14:paraId="704A4B02" w14:textId="77777777" w:rsidR="00B51A11" w:rsidRPr="00B51A11" w:rsidRDefault="00B51A11" w:rsidP="00304A76">
            <w:pPr>
              <w:jc w:val="both"/>
              <w:rPr>
                <w:rFonts w:ascii="Garamond" w:hAnsi="Garamond"/>
                <w:sz w:val="24"/>
              </w:rPr>
            </w:pPr>
          </w:p>
        </w:tc>
      </w:tr>
      <w:tr w:rsidR="00C162E5" w14:paraId="5C517B8D" w14:textId="77777777" w:rsidTr="003812DA">
        <w:trPr>
          <w:cantSplit/>
          <w:trHeight w:val="4283"/>
          <w:jc w:val="center"/>
        </w:trPr>
        <w:tc>
          <w:tcPr>
            <w:tcW w:w="2533" w:type="pct"/>
          </w:tcPr>
          <w:p w14:paraId="6196747B"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Salbuespen izaeraz, zerbitzuak edo lanak ematen badituzte, noizbehinka, faktura egiteko egoeran ez dauden pertsona batzuek, baina legez eskatu dakizkien baldintzak beteta (BEZa, autonomoetan alta ematea, JEZ, eta abar), fakturaren ordez onartuko da hartzaileak jaso izanaren agiri bat aurkeztea, zeinetan jasoko diren izen-abizenak, nortasun agiria (NA), urte osoan kobratutako zenbatekoa guztira ez bada 750 euro baino handiagoa, eta gastu ohar edo gastu agiri guztiak batuta, faktura kontsideratzeko eskatu daitezkeen baldintzak betetzen ez dituztenak, ez badira entitatearen gastu guztien % 15 baino gehiago.</w:t>
            </w:r>
          </w:p>
        </w:tc>
        <w:tc>
          <w:tcPr>
            <w:tcW w:w="2467" w:type="pct"/>
          </w:tcPr>
          <w:p w14:paraId="63FF8300" w14:textId="77777777" w:rsidR="00B51A11" w:rsidRPr="00B51A11" w:rsidRDefault="004857AE" w:rsidP="00912E25">
            <w:pPr>
              <w:jc w:val="both"/>
              <w:rPr>
                <w:rFonts w:ascii="Garamond" w:hAnsi="Garamond"/>
                <w:sz w:val="24"/>
              </w:rPr>
            </w:pPr>
            <w:r w:rsidRPr="00B51A11">
              <w:rPr>
                <w:rFonts w:ascii="Garamond" w:hAnsi="Garamond"/>
                <w:sz w:val="24"/>
              </w:rPr>
              <w:t>Con carácter excepcional, en los servicios o trabajos prestados, con carácter esporádico, por personas que no estén en condiciones de emitir la oportuna factura cumpliendo los requisitos legalmente exigibles (IVA, alta autónomos, IAE, etc.), se admitirá como sustitutivo de la factura la presentación del oportuno recibí por parte del preceptor, en el que conste el nombre y dos apellidos así como su DNI, siempre que el importe total cobrado a lo largo del año no supere la cantidad de 750 euros, y la suma de todas las notas de gasto o documentos que no reúnan los requisitos exigibles para ser considerados facturas no sea superior al 15% de los gastos totales de la entidad.</w:t>
            </w:r>
          </w:p>
        </w:tc>
      </w:tr>
      <w:tr w:rsidR="00C162E5" w14:paraId="30C234CC" w14:textId="77777777" w:rsidTr="003812DA">
        <w:trPr>
          <w:cantSplit/>
          <w:trHeight w:val="3550"/>
          <w:jc w:val="center"/>
        </w:trPr>
        <w:tc>
          <w:tcPr>
            <w:tcW w:w="2533" w:type="pct"/>
          </w:tcPr>
          <w:p w14:paraId="3CFDC749"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lastRenderedPageBreak/>
              <w:t>- Oro har, ez dira onartuko bazkari, afari kosturik, hotel edo ostalaritzako zerbitzuen kosturik, salbu modu nabarian (eta egoki justifikaturik) aurretik identifikatu izan direnak hasieran aurkeztutako proiektuan. Edozelan ere, horiek gorde beharko dute behar den proportzionaltasuna egindako gastuaren artean eta lortu nahi duten helburuaren artean, zenbatekoa izan barik entitatearen gastu guztien % 15 baino handiagoa, Udalak diru laguntza emateko unean berariaz baimendutako salbuespenak izan ezik.</w:t>
            </w:r>
          </w:p>
        </w:tc>
        <w:tc>
          <w:tcPr>
            <w:tcW w:w="2467" w:type="pct"/>
          </w:tcPr>
          <w:p w14:paraId="6ED3070B" w14:textId="77777777" w:rsidR="00B51A11" w:rsidRPr="00B51A11" w:rsidRDefault="004857AE" w:rsidP="00912E25">
            <w:pPr>
              <w:jc w:val="both"/>
              <w:rPr>
                <w:rFonts w:ascii="Garamond" w:hAnsi="Garamond"/>
                <w:sz w:val="24"/>
              </w:rPr>
            </w:pPr>
            <w:r w:rsidRPr="00B51A11">
              <w:rPr>
                <w:rFonts w:ascii="Garamond" w:hAnsi="Garamond"/>
                <w:sz w:val="24"/>
              </w:rPr>
              <w:t>- Con carácter general, no se admitirán costes de comidas, cenas, servicios de hoteles o de hostelería, salvo aquellos que hubieran sido previamente identificados de forma inequívoca (y justificados oportunamente) en el proyecto inicialmente presentado. En todo caso, éstos deberán guardar la debida proporcionalidad entre el gasto realizado y el objetivo perseguido, sin que puedan suponer un importe superior al 15% de los gastos totales de la entidad., salvo excepciones expresamente autorizadas por el Ayuntamiento en el momento de la concesión de la subvención.</w:t>
            </w:r>
          </w:p>
        </w:tc>
      </w:tr>
      <w:tr w:rsidR="00C162E5" w14:paraId="7E067D37" w14:textId="77777777" w:rsidTr="003812DA">
        <w:trPr>
          <w:jc w:val="center"/>
        </w:trPr>
        <w:tc>
          <w:tcPr>
            <w:tcW w:w="2533" w:type="pct"/>
          </w:tcPr>
          <w:p w14:paraId="25703D12"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 Ez dira onartuko diru laguntza izan dezaketen gastu moduan: kilometraje gastuak, ibilgailuentzako erregai gastuak, telefonia zerbitzuetako gastu partikularrak, eta abar. Kontzeptu horiek jaso daitezke atal bakar batean, “justifikatzen zailak diren gastuak” izenekoan, zeinak ez duen beharko agiriz justifikatzea, eta kasu batean ere ez da izango entitatearen gastu guztien % 10 baino handiagoa, Udalak diru laguntza emateko unean berariaz baimendutako salbuespenak izan ezik.</w:t>
            </w:r>
          </w:p>
        </w:tc>
        <w:tc>
          <w:tcPr>
            <w:tcW w:w="2467" w:type="pct"/>
          </w:tcPr>
          <w:p w14:paraId="5DE38F8A" w14:textId="77777777" w:rsidR="00B51A11" w:rsidRPr="00B51A11" w:rsidRDefault="004857AE" w:rsidP="00912E25">
            <w:pPr>
              <w:jc w:val="both"/>
              <w:rPr>
                <w:rFonts w:ascii="Garamond" w:hAnsi="Garamond"/>
                <w:sz w:val="24"/>
              </w:rPr>
            </w:pPr>
            <w:r w:rsidRPr="00B51A11">
              <w:rPr>
                <w:rFonts w:ascii="Garamond" w:hAnsi="Garamond"/>
                <w:sz w:val="24"/>
              </w:rPr>
              <w:t>- No se admitirán como gastos susceptibles de subvención los gastos de kilometrajes, combustible para vehículos, gastos particulares de servicios de telefonía, etc. Dichos conceptos, podrán ser recogidos en un único apartado denominado “gastos de difícil justificación” que no requerirá justificación documental alguna, y en ningún supuesto  podrá suponer un importe superior al 10% de los gastos totales de la entidad, salvo excepciones expresamente autorizadas por el Ayuntamiento en el momento de la concesión de la subvención</w:t>
            </w:r>
          </w:p>
        </w:tc>
      </w:tr>
      <w:tr w:rsidR="00C162E5" w14:paraId="468C908C" w14:textId="77777777" w:rsidTr="003812DA">
        <w:trPr>
          <w:cantSplit/>
          <w:trHeight w:val="507"/>
          <w:jc w:val="center"/>
        </w:trPr>
        <w:tc>
          <w:tcPr>
            <w:tcW w:w="2533" w:type="pct"/>
          </w:tcPr>
          <w:p w14:paraId="59FEB03F" w14:textId="77777777" w:rsidR="00B51A11" w:rsidRPr="00B51A11" w:rsidRDefault="00B51A11" w:rsidP="00304A76">
            <w:pPr>
              <w:jc w:val="both"/>
              <w:rPr>
                <w:rFonts w:ascii="Garamond" w:hAnsi="Garamond"/>
                <w:b/>
                <w:sz w:val="24"/>
                <w:lang w:val="eu-ES"/>
              </w:rPr>
            </w:pPr>
          </w:p>
        </w:tc>
        <w:tc>
          <w:tcPr>
            <w:tcW w:w="2467" w:type="pct"/>
          </w:tcPr>
          <w:p w14:paraId="1ABC581A" w14:textId="77777777" w:rsidR="00B51A11" w:rsidRPr="00B51A11" w:rsidRDefault="00B51A11" w:rsidP="00304A76">
            <w:pPr>
              <w:jc w:val="both"/>
              <w:rPr>
                <w:rFonts w:ascii="Garamond" w:hAnsi="Garamond"/>
                <w:b/>
                <w:sz w:val="24"/>
              </w:rPr>
            </w:pPr>
          </w:p>
        </w:tc>
      </w:tr>
      <w:tr w:rsidR="00C162E5" w14:paraId="59C15E86" w14:textId="77777777" w:rsidTr="003812DA">
        <w:trPr>
          <w:cantSplit/>
          <w:jc w:val="center"/>
        </w:trPr>
        <w:tc>
          <w:tcPr>
            <w:tcW w:w="2533" w:type="pct"/>
          </w:tcPr>
          <w:p w14:paraId="1992200E" w14:textId="77777777" w:rsidR="00B51A11" w:rsidRPr="00B51A11" w:rsidRDefault="004857AE" w:rsidP="00912E25">
            <w:pPr>
              <w:jc w:val="both"/>
              <w:rPr>
                <w:rFonts w:ascii="Garamond" w:hAnsi="Garamond"/>
                <w:b/>
                <w:sz w:val="24"/>
                <w:lang w:val="eu-ES"/>
              </w:rPr>
            </w:pPr>
            <w:r w:rsidRPr="00B51A11">
              <w:rPr>
                <w:rFonts w:ascii="Garamond" w:hAnsi="Garamond"/>
                <w:b/>
                <w:sz w:val="24"/>
                <w:lang w:val="eu-ES"/>
              </w:rPr>
              <w:t>IX. EMAN BEHARREKO DIRU LAGUNTZEN GEHIENEKO ZENBATEKOA ETA DIRU KOPURU HORREN IZAERA</w:t>
            </w:r>
          </w:p>
          <w:p w14:paraId="15E480B8" w14:textId="77777777" w:rsidR="00B51A11" w:rsidRPr="00B51A11" w:rsidRDefault="00B51A11" w:rsidP="00912E25">
            <w:pPr>
              <w:ind w:firstLine="851"/>
              <w:jc w:val="both"/>
              <w:rPr>
                <w:rFonts w:ascii="Garamond" w:hAnsi="Garamond"/>
                <w:b/>
                <w:sz w:val="24"/>
                <w:lang w:val="eu-ES"/>
              </w:rPr>
            </w:pPr>
          </w:p>
        </w:tc>
        <w:tc>
          <w:tcPr>
            <w:tcW w:w="2467" w:type="pct"/>
          </w:tcPr>
          <w:p w14:paraId="7A2ADF31" w14:textId="77777777" w:rsidR="00B51A11" w:rsidRPr="00B51A11" w:rsidRDefault="004857AE" w:rsidP="00912E25">
            <w:pPr>
              <w:jc w:val="both"/>
              <w:rPr>
                <w:rFonts w:ascii="Garamond" w:hAnsi="Garamond"/>
                <w:b/>
                <w:sz w:val="24"/>
              </w:rPr>
            </w:pPr>
            <w:r w:rsidRPr="00B51A11">
              <w:rPr>
                <w:rFonts w:ascii="Garamond" w:hAnsi="Garamond"/>
                <w:b/>
                <w:sz w:val="24"/>
              </w:rPr>
              <w:t xml:space="preserve">IX. IMPORTE MÁXIMO SUBVENCIONES A CONCEDER Y CARÁCTER DE DICHA DOTACIÓN </w:t>
            </w:r>
          </w:p>
        </w:tc>
      </w:tr>
      <w:tr w:rsidR="00C162E5" w14:paraId="698D2C43" w14:textId="77777777" w:rsidTr="003812DA">
        <w:trPr>
          <w:cantSplit/>
          <w:jc w:val="center"/>
        </w:trPr>
        <w:tc>
          <w:tcPr>
            <w:tcW w:w="2533" w:type="pct"/>
          </w:tcPr>
          <w:p w14:paraId="6A54211B"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18. artikulua</w:t>
            </w:r>
          </w:p>
        </w:tc>
        <w:tc>
          <w:tcPr>
            <w:tcW w:w="2467" w:type="pct"/>
          </w:tcPr>
          <w:p w14:paraId="3886EE43" w14:textId="77777777" w:rsidR="00B51A11" w:rsidRPr="00B51A11" w:rsidRDefault="004857AE" w:rsidP="00912E25">
            <w:pPr>
              <w:jc w:val="both"/>
              <w:rPr>
                <w:rFonts w:ascii="Garamond" w:hAnsi="Garamond"/>
                <w:b/>
                <w:bCs/>
                <w:sz w:val="24"/>
              </w:rPr>
            </w:pPr>
            <w:r w:rsidRPr="00B51A11">
              <w:rPr>
                <w:rFonts w:ascii="Garamond" w:hAnsi="Garamond"/>
                <w:b/>
                <w:bCs/>
                <w:sz w:val="24"/>
              </w:rPr>
              <w:t>Artículo 18.</w:t>
            </w:r>
          </w:p>
          <w:p w14:paraId="2B6F57EF" w14:textId="77777777" w:rsidR="00B51A11" w:rsidRPr="00B51A11" w:rsidRDefault="00B51A11" w:rsidP="00912E25">
            <w:pPr>
              <w:ind w:firstLine="851"/>
              <w:jc w:val="both"/>
              <w:rPr>
                <w:rFonts w:ascii="Garamond" w:hAnsi="Garamond"/>
                <w:b/>
                <w:bCs/>
                <w:sz w:val="24"/>
              </w:rPr>
            </w:pPr>
          </w:p>
        </w:tc>
      </w:tr>
      <w:tr w:rsidR="00C162E5" w14:paraId="56F46265" w14:textId="77777777" w:rsidTr="003812DA">
        <w:trPr>
          <w:cantSplit/>
          <w:jc w:val="center"/>
        </w:trPr>
        <w:tc>
          <w:tcPr>
            <w:tcW w:w="2533" w:type="pct"/>
          </w:tcPr>
          <w:p w14:paraId="67E7E845" w14:textId="77777777" w:rsidR="00B51A11" w:rsidRPr="00565234" w:rsidRDefault="004857AE" w:rsidP="00912E25">
            <w:pPr>
              <w:jc w:val="both"/>
              <w:rPr>
                <w:rFonts w:ascii="Garamond" w:hAnsi="Garamond"/>
                <w:sz w:val="24"/>
                <w:lang w:val="eu-ES"/>
              </w:rPr>
            </w:pPr>
            <w:r w:rsidRPr="00565234">
              <w:rPr>
                <w:rFonts w:ascii="Garamond" w:hAnsi="Garamond"/>
                <w:sz w:val="24"/>
                <w:lang w:val="eu-ES"/>
              </w:rPr>
              <w:t xml:space="preserve">Udalak </w:t>
            </w:r>
            <w:r w:rsidR="003475B7" w:rsidRPr="00565234">
              <w:rPr>
                <w:rFonts w:ascii="Garamond" w:hAnsi="Garamond"/>
                <w:sz w:val="24"/>
                <w:lang w:val="eu-ES"/>
              </w:rPr>
              <w:t>2022</w:t>
            </w:r>
            <w:r w:rsidRPr="00565234">
              <w:rPr>
                <w:rFonts w:ascii="Garamond" w:hAnsi="Garamond"/>
                <w:sz w:val="24"/>
                <w:lang w:val="eu-ES"/>
              </w:rPr>
              <w:t xml:space="preserve">eko ekitaldirako onartu dituzten aurrekontu kopuruen arabera eta batzorde informatzaileek programa desberdinetarako esleitutakoaren arabera, deialdi honetan jasotako laguntzetarako gehieneko diru-kopurua </w:t>
            </w:r>
            <w:r w:rsidRPr="00565234">
              <w:rPr>
                <w:rFonts w:ascii="Garamond" w:hAnsi="Garamond"/>
                <w:sz w:val="24"/>
                <w:lang w:val="eu-ES" w:eastAsia="eu-ES"/>
              </w:rPr>
              <w:t>7</w:t>
            </w:r>
            <w:r w:rsidR="00212AAD" w:rsidRPr="00565234">
              <w:rPr>
                <w:rFonts w:ascii="Garamond" w:hAnsi="Garamond"/>
                <w:sz w:val="24"/>
                <w:lang w:val="eu-ES" w:eastAsia="eu-ES"/>
              </w:rPr>
              <w:t>88.723</w:t>
            </w:r>
            <w:r w:rsidRPr="00565234">
              <w:rPr>
                <w:rFonts w:ascii="Garamond" w:hAnsi="Garamond"/>
                <w:sz w:val="24"/>
                <w:lang w:val="eu-ES"/>
              </w:rPr>
              <w:t>,00 € da (gerora gehitu edo handitu egin daiteke kopuru hori).</w:t>
            </w:r>
          </w:p>
        </w:tc>
        <w:tc>
          <w:tcPr>
            <w:tcW w:w="2467" w:type="pct"/>
          </w:tcPr>
          <w:p w14:paraId="46C6886A" w14:textId="77777777" w:rsidR="00B51A11" w:rsidRPr="00565234" w:rsidRDefault="004857AE" w:rsidP="00912E25">
            <w:pPr>
              <w:jc w:val="both"/>
              <w:rPr>
                <w:rFonts w:ascii="Garamond" w:hAnsi="Garamond"/>
                <w:sz w:val="24"/>
              </w:rPr>
            </w:pPr>
            <w:r w:rsidRPr="00565234">
              <w:rPr>
                <w:rFonts w:ascii="Garamond" w:hAnsi="Garamond"/>
                <w:sz w:val="24"/>
              </w:rPr>
              <w:t xml:space="preserve">De conformidad con las dotaciones presupuestarias aprobadas el Ayuntamiento para el año </w:t>
            </w:r>
            <w:r w:rsidR="003475B7" w:rsidRPr="00565234">
              <w:rPr>
                <w:rFonts w:ascii="Garamond" w:hAnsi="Garamond"/>
                <w:sz w:val="24"/>
              </w:rPr>
              <w:t>2022</w:t>
            </w:r>
            <w:r w:rsidRPr="00565234">
              <w:rPr>
                <w:rFonts w:ascii="Garamond" w:hAnsi="Garamond"/>
                <w:sz w:val="24"/>
              </w:rPr>
              <w:t xml:space="preserve">, y de las asignaciones para los distintos programas efectuadas por las diferentes Comisiones Informativas, la cantidad máxima (sin perjuicio de su posterior posible suplemento o ampliación) destinada a las ayudas contempladas en esta convocatoria es de </w:t>
            </w:r>
            <w:r w:rsidRPr="00565234">
              <w:rPr>
                <w:rFonts w:ascii="Garamond" w:hAnsi="Garamond"/>
                <w:sz w:val="24"/>
                <w:lang w:val="eu-ES" w:eastAsia="eu-ES"/>
              </w:rPr>
              <w:t>7</w:t>
            </w:r>
            <w:r w:rsidR="00212AAD" w:rsidRPr="00565234">
              <w:rPr>
                <w:rFonts w:ascii="Garamond" w:hAnsi="Garamond"/>
                <w:sz w:val="24"/>
                <w:lang w:val="eu-ES" w:eastAsia="eu-ES"/>
              </w:rPr>
              <w:t>88.723</w:t>
            </w:r>
            <w:r w:rsidRPr="00565234">
              <w:rPr>
                <w:rFonts w:ascii="Garamond" w:hAnsi="Garamond"/>
                <w:sz w:val="24"/>
              </w:rPr>
              <w:t>,00 €.</w:t>
            </w:r>
          </w:p>
          <w:p w14:paraId="496C332F" w14:textId="77777777" w:rsidR="00B51A11" w:rsidRPr="00565234" w:rsidRDefault="00B51A11" w:rsidP="00912E25">
            <w:pPr>
              <w:ind w:firstLine="851"/>
              <w:jc w:val="both"/>
              <w:rPr>
                <w:rFonts w:ascii="Garamond" w:hAnsi="Garamond"/>
                <w:sz w:val="24"/>
              </w:rPr>
            </w:pPr>
          </w:p>
        </w:tc>
      </w:tr>
      <w:tr w:rsidR="00C162E5" w14:paraId="0DC676B2" w14:textId="77777777" w:rsidTr="003812DA">
        <w:trPr>
          <w:cantSplit/>
          <w:jc w:val="center"/>
        </w:trPr>
        <w:tc>
          <w:tcPr>
            <w:tcW w:w="2533" w:type="pct"/>
          </w:tcPr>
          <w:p w14:paraId="786FB21A"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lastRenderedPageBreak/>
              <w:t>Deialdi honen oinarri-arauetan zehazten da zer diru kopuru esleitu zaion programa bakoitzari, bai eta handitu daitekeen edo ez.</w:t>
            </w:r>
          </w:p>
        </w:tc>
        <w:tc>
          <w:tcPr>
            <w:tcW w:w="2467" w:type="pct"/>
          </w:tcPr>
          <w:p w14:paraId="7010817C" w14:textId="77777777" w:rsidR="00B51A11" w:rsidRPr="00B51A11" w:rsidRDefault="004857AE" w:rsidP="00912E25">
            <w:pPr>
              <w:jc w:val="both"/>
              <w:rPr>
                <w:rFonts w:ascii="Garamond" w:hAnsi="Garamond"/>
                <w:sz w:val="24"/>
              </w:rPr>
            </w:pPr>
            <w:r w:rsidRPr="00B51A11">
              <w:rPr>
                <w:rFonts w:ascii="Garamond" w:hAnsi="Garamond"/>
                <w:sz w:val="24"/>
              </w:rPr>
              <w:t>En las bases específicas de la presente convocatoria se concreta la dotación económica destinada a cada programa, así como el carácter ampliable o no de la misma.</w:t>
            </w:r>
          </w:p>
          <w:p w14:paraId="44445D92" w14:textId="77777777" w:rsidR="00B51A11" w:rsidRPr="00B51A11" w:rsidRDefault="00B51A11" w:rsidP="00912E25">
            <w:pPr>
              <w:ind w:firstLine="851"/>
              <w:jc w:val="both"/>
              <w:rPr>
                <w:rFonts w:ascii="Garamond" w:hAnsi="Garamond"/>
                <w:sz w:val="24"/>
              </w:rPr>
            </w:pPr>
          </w:p>
        </w:tc>
      </w:tr>
      <w:tr w:rsidR="00C162E5" w14:paraId="2C11734F" w14:textId="77777777" w:rsidTr="003812DA">
        <w:trPr>
          <w:cantSplit/>
          <w:trHeight w:val="1441"/>
          <w:jc w:val="center"/>
        </w:trPr>
        <w:tc>
          <w:tcPr>
            <w:tcW w:w="2533" w:type="pct"/>
          </w:tcPr>
          <w:p w14:paraId="11C4372D"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Edozelan ere, oro har, eta oinarri-arau espezifikoetan kontrakorik xedatu ezean, aurrekontu kopuru horrek muga izaera izango du eta ezin izango da handitu ekitaldian bertan.</w:t>
            </w:r>
          </w:p>
        </w:tc>
        <w:tc>
          <w:tcPr>
            <w:tcW w:w="2467" w:type="pct"/>
          </w:tcPr>
          <w:p w14:paraId="2F8568C7" w14:textId="77777777" w:rsidR="00B51A11" w:rsidRPr="00B51A11" w:rsidRDefault="004857AE" w:rsidP="00912E25">
            <w:pPr>
              <w:jc w:val="both"/>
              <w:rPr>
                <w:rFonts w:ascii="Garamond" w:hAnsi="Garamond"/>
                <w:sz w:val="24"/>
              </w:rPr>
            </w:pPr>
            <w:r w:rsidRPr="00B51A11">
              <w:rPr>
                <w:rFonts w:ascii="Garamond" w:hAnsi="Garamond"/>
                <w:sz w:val="24"/>
              </w:rPr>
              <w:t>No obstante, con carácter general, y salvo que se disponga lo contrario en las bases específicas, dicha dotación tendrá carácter limitativo y no será susceptible de ampliación dentro del ejercicio.</w:t>
            </w:r>
          </w:p>
        </w:tc>
      </w:tr>
      <w:tr w:rsidR="00C162E5" w14:paraId="00FD9E0A" w14:textId="77777777" w:rsidTr="003812DA">
        <w:trPr>
          <w:cantSplit/>
          <w:trHeight w:val="417"/>
          <w:jc w:val="center"/>
        </w:trPr>
        <w:tc>
          <w:tcPr>
            <w:tcW w:w="2533" w:type="pct"/>
          </w:tcPr>
          <w:p w14:paraId="34816F72" w14:textId="77777777" w:rsidR="00952DDB" w:rsidRPr="00B51A11" w:rsidRDefault="00952DDB" w:rsidP="00912E25">
            <w:pPr>
              <w:jc w:val="both"/>
              <w:rPr>
                <w:rFonts w:ascii="Garamond" w:hAnsi="Garamond"/>
                <w:sz w:val="24"/>
                <w:lang w:val="eu-ES"/>
              </w:rPr>
            </w:pPr>
          </w:p>
        </w:tc>
        <w:tc>
          <w:tcPr>
            <w:tcW w:w="2467" w:type="pct"/>
          </w:tcPr>
          <w:p w14:paraId="649D48C5" w14:textId="77777777" w:rsidR="00952DDB" w:rsidRPr="00B51A11" w:rsidRDefault="00952DDB" w:rsidP="00912E25">
            <w:pPr>
              <w:jc w:val="both"/>
              <w:rPr>
                <w:rFonts w:ascii="Garamond" w:hAnsi="Garamond"/>
                <w:sz w:val="24"/>
              </w:rPr>
            </w:pPr>
          </w:p>
        </w:tc>
      </w:tr>
      <w:tr w:rsidR="00C162E5" w14:paraId="4BA8C95E" w14:textId="77777777" w:rsidTr="003812DA">
        <w:trPr>
          <w:cantSplit/>
          <w:trHeight w:val="988"/>
          <w:jc w:val="center"/>
        </w:trPr>
        <w:tc>
          <w:tcPr>
            <w:tcW w:w="2533" w:type="pct"/>
          </w:tcPr>
          <w:p w14:paraId="1CA48B66" w14:textId="77777777" w:rsidR="00B51A11" w:rsidRPr="00B51A11" w:rsidRDefault="004857AE" w:rsidP="00912E25">
            <w:pPr>
              <w:jc w:val="both"/>
              <w:rPr>
                <w:rFonts w:ascii="Garamond" w:hAnsi="Garamond"/>
                <w:b/>
                <w:sz w:val="24"/>
                <w:lang w:val="eu-ES"/>
              </w:rPr>
            </w:pPr>
            <w:r w:rsidRPr="00B51A11">
              <w:rPr>
                <w:rFonts w:ascii="Garamond" w:hAnsi="Garamond"/>
                <w:b/>
                <w:sz w:val="24"/>
                <w:lang w:val="eu-ES"/>
              </w:rPr>
              <w:t>X. ALDI BEREAN BESTE LAGUNTZA BATZUK JASOTZEKO AUKERA ETA FINANTZAKETA MUGAK</w:t>
            </w:r>
          </w:p>
        </w:tc>
        <w:tc>
          <w:tcPr>
            <w:tcW w:w="2467" w:type="pct"/>
          </w:tcPr>
          <w:p w14:paraId="6F849082" w14:textId="77777777" w:rsidR="00B51A11" w:rsidRPr="00B51A11" w:rsidRDefault="004857AE" w:rsidP="00912E25">
            <w:pPr>
              <w:jc w:val="both"/>
              <w:rPr>
                <w:rFonts w:ascii="Garamond" w:hAnsi="Garamond"/>
                <w:b/>
                <w:sz w:val="24"/>
              </w:rPr>
            </w:pPr>
            <w:r w:rsidRPr="00B51A11">
              <w:rPr>
                <w:rFonts w:ascii="Garamond" w:hAnsi="Garamond"/>
                <w:b/>
                <w:sz w:val="24"/>
              </w:rPr>
              <w:t>X. POSIBILIDAD DE CONCURRENCIA CON OTRAS AYUDAS Y LÍMITES DE FINANCIACIÓN</w:t>
            </w:r>
          </w:p>
        </w:tc>
      </w:tr>
      <w:tr w:rsidR="00C162E5" w14:paraId="1F81BC1F" w14:textId="77777777" w:rsidTr="003812DA">
        <w:trPr>
          <w:cantSplit/>
          <w:trHeight w:val="448"/>
          <w:jc w:val="center"/>
        </w:trPr>
        <w:tc>
          <w:tcPr>
            <w:tcW w:w="2533" w:type="pct"/>
          </w:tcPr>
          <w:p w14:paraId="2542003B" w14:textId="77777777" w:rsidR="00B51A11" w:rsidRPr="00952DDB" w:rsidRDefault="004857AE" w:rsidP="00952DDB">
            <w:pPr>
              <w:jc w:val="both"/>
              <w:rPr>
                <w:rFonts w:ascii="Garamond" w:hAnsi="Garamond"/>
                <w:b/>
                <w:bCs/>
                <w:sz w:val="24"/>
                <w:lang w:val="eu-ES"/>
              </w:rPr>
            </w:pPr>
            <w:r w:rsidRPr="00952DDB">
              <w:rPr>
                <w:rFonts w:ascii="Garamond" w:hAnsi="Garamond"/>
                <w:b/>
                <w:bCs/>
                <w:sz w:val="24"/>
                <w:lang w:val="eu-ES"/>
              </w:rPr>
              <w:t>19. artikulua</w:t>
            </w:r>
          </w:p>
        </w:tc>
        <w:tc>
          <w:tcPr>
            <w:tcW w:w="2467" w:type="pct"/>
          </w:tcPr>
          <w:p w14:paraId="700F8C2E" w14:textId="77777777" w:rsidR="00952DDB" w:rsidRPr="00952DDB" w:rsidRDefault="004857AE" w:rsidP="00952DDB">
            <w:pPr>
              <w:jc w:val="both"/>
              <w:rPr>
                <w:rFonts w:ascii="Garamond" w:hAnsi="Garamond"/>
                <w:b/>
                <w:bCs/>
                <w:sz w:val="24"/>
              </w:rPr>
            </w:pPr>
            <w:r w:rsidRPr="00952DDB">
              <w:rPr>
                <w:rFonts w:ascii="Garamond" w:hAnsi="Garamond"/>
                <w:b/>
                <w:bCs/>
                <w:sz w:val="24"/>
              </w:rPr>
              <w:t>Artículo 19.</w:t>
            </w:r>
          </w:p>
        </w:tc>
      </w:tr>
      <w:tr w:rsidR="00C162E5" w14:paraId="6B376C52" w14:textId="77777777" w:rsidTr="003812DA">
        <w:trPr>
          <w:jc w:val="center"/>
        </w:trPr>
        <w:tc>
          <w:tcPr>
            <w:tcW w:w="2533" w:type="pct"/>
          </w:tcPr>
          <w:p w14:paraId="4F1AAB08"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Oro har, eta laguntza programa bakoitzaren oinarri-arauek kontrakorik xedatu ezean, onartu egiten da udal diru laguntza eta beste finantzabide batzuk aldi berean eta batera eskuratzeko aukera. Finantzabide horiek izan daitezke bai beste administrazio batzuetatik, partikularretatik eta abarretik jasotako diru laguntzak, bai garatu nahi den proiektu edo jarduera finantzatzeko ezarritako ekarpenak edo kuotak.</w:t>
            </w:r>
          </w:p>
        </w:tc>
        <w:tc>
          <w:tcPr>
            <w:tcW w:w="2467" w:type="pct"/>
          </w:tcPr>
          <w:p w14:paraId="4D202D78" w14:textId="77777777" w:rsidR="00B51A11" w:rsidRPr="00B51A11" w:rsidRDefault="004857AE" w:rsidP="00912E25">
            <w:pPr>
              <w:jc w:val="both"/>
              <w:rPr>
                <w:rFonts w:ascii="Garamond" w:hAnsi="Garamond"/>
                <w:sz w:val="24"/>
              </w:rPr>
            </w:pPr>
            <w:r w:rsidRPr="00B51A11">
              <w:rPr>
                <w:rFonts w:ascii="Garamond" w:hAnsi="Garamond"/>
                <w:sz w:val="24"/>
              </w:rPr>
              <w:t>Con carácter general, y salvo que las bases de cada programa de ayudas disponga lo contrario, se admite la posibilidad de concurrencia o compatibilidad de percepción de la subvención municipal con otras fuentes de financiación, bien sean ingresos por subvenciones procedentes de otras Administraciones, de particulares, etc., o se traten de aportaciones o cuotas fijadas para la financiación del proyecto o actividad que pretende ser llevada a cabo.</w:t>
            </w:r>
          </w:p>
          <w:p w14:paraId="667D2D15" w14:textId="77777777" w:rsidR="00B51A11" w:rsidRPr="00B51A11" w:rsidRDefault="00B51A11" w:rsidP="00912E25">
            <w:pPr>
              <w:ind w:firstLine="851"/>
              <w:jc w:val="both"/>
              <w:rPr>
                <w:rFonts w:ascii="Garamond" w:hAnsi="Garamond"/>
                <w:sz w:val="24"/>
              </w:rPr>
            </w:pPr>
          </w:p>
        </w:tc>
      </w:tr>
      <w:tr w:rsidR="00C162E5" w14:paraId="42E12B57" w14:textId="77777777" w:rsidTr="003812DA">
        <w:trPr>
          <w:cantSplit/>
          <w:jc w:val="center"/>
        </w:trPr>
        <w:tc>
          <w:tcPr>
            <w:tcW w:w="2533" w:type="pct"/>
          </w:tcPr>
          <w:p w14:paraId="484382FE"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20. artikulua</w:t>
            </w:r>
          </w:p>
        </w:tc>
        <w:tc>
          <w:tcPr>
            <w:tcW w:w="2467" w:type="pct"/>
          </w:tcPr>
          <w:p w14:paraId="61053831" w14:textId="77777777" w:rsidR="00B51A11" w:rsidRPr="00B51A11" w:rsidRDefault="004857AE" w:rsidP="00912E25">
            <w:pPr>
              <w:jc w:val="both"/>
              <w:rPr>
                <w:rFonts w:ascii="Garamond" w:hAnsi="Garamond"/>
                <w:b/>
                <w:bCs/>
                <w:sz w:val="24"/>
              </w:rPr>
            </w:pPr>
            <w:r w:rsidRPr="00B51A11">
              <w:rPr>
                <w:rFonts w:ascii="Garamond" w:hAnsi="Garamond"/>
                <w:b/>
                <w:bCs/>
                <w:sz w:val="24"/>
              </w:rPr>
              <w:t>Artículo 20.</w:t>
            </w:r>
          </w:p>
          <w:p w14:paraId="20499B8D" w14:textId="77777777" w:rsidR="00B51A11" w:rsidRPr="00B51A11" w:rsidRDefault="00B51A11" w:rsidP="00912E25">
            <w:pPr>
              <w:ind w:firstLine="851"/>
              <w:jc w:val="both"/>
              <w:rPr>
                <w:rFonts w:ascii="Garamond" w:hAnsi="Garamond"/>
                <w:b/>
                <w:bCs/>
                <w:sz w:val="24"/>
              </w:rPr>
            </w:pPr>
          </w:p>
        </w:tc>
      </w:tr>
      <w:tr w:rsidR="00C162E5" w14:paraId="0B75487A" w14:textId="77777777" w:rsidTr="003812DA">
        <w:trPr>
          <w:cantSplit/>
          <w:jc w:val="center"/>
        </w:trPr>
        <w:tc>
          <w:tcPr>
            <w:tcW w:w="2533" w:type="pct"/>
          </w:tcPr>
          <w:p w14:paraId="53488E82"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 xml:space="preserve">Diru laguntza honetaz gainera beste finantzabide batzuk lortuz gero, eta oinarri-arau espezifikoek bestelakorik ezarri ezean, finantzaketa muga egindako gastuaren %100 izango da, hau da, Udalaren diru laguntzarekin ezin izango da, inondik ere, </w:t>
            </w:r>
            <w:proofErr w:type="spellStart"/>
            <w:r w:rsidRPr="00B51A11">
              <w:rPr>
                <w:rFonts w:ascii="Garamond" w:hAnsi="Garamond"/>
                <w:sz w:val="24"/>
                <w:lang w:val="eu-ES"/>
              </w:rPr>
              <w:t>gainfinantzaketarik</w:t>
            </w:r>
            <w:proofErr w:type="spellEnd"/>
            <w:r w:rsidRPr="00B51A11">
              <w:rPr>
                <w:rFonts w:ascii="Garamond" w:hAnsi="Garamond"/>
                <w:sz w:val="24"/>
                <w:lang w:val="eu-ES"/>
              </w:rPr>
              <w:t xml:space="preserve"> egon.</w:t>
            </w:r>
          </w:p>
        </w:tc>
        <w:tc>
          <w:tcPr>
            <w:tcW w:w="2467" w:type="pct"/>
          </w:tcPr>
          <w:p w14:paraId="218FEC44" w14:textId="77777777" w:rsidR="00B51A11" w:rsidRPr="00B51A11" w:rsidRDefault="004857AE" w:rsidP="00912E25">
            <w:pPr>
              <w:jc w:val="both"/>
              <w:rPr>
                <w:rFonts w:ascii="Garamond" w:hAnsi="Garamond"/>
                <w:sz w:val="24"/>
              </w:rPr>
            </w:pPr>
            <w:r w:rsidRPr="00B51A11">
              <w:rPr>
                <w:rFonts w:ascii="Garamond" w:hAnsi="Garamond"/>
                <w:sz w:val="24"/>
              </w:rPr>
              <w:t>En caso de concurrencia con otras fuentes de financiación, y salvo que las bases específicas establezcan otra regulación, el límite de financiación queda establecido en el 100% del gasto producido, esto es, no debe darse una sobrefinanciación con ayuda económica del Ayuntamiento.</w:t>
            </w:r>
          </w:p>
          <w:p w14:paraId="2967BAC8" w14:textId="77777777" w:rsidR="00B51A11" w:rsidRPr="00B51A11" w:rsidRDefault="00B51A11" w:rsidP="00912E25">
            <w:pPr>
              <w:ind w:firstLine="851"/>
              <w:jc w:val="both"/>
              <w:rPr>
                <w:rFonts w:ascii="Garamond" w:hAnsi="Garamond"/>
                <w:sz w:val="24"/>
              </w:rPr>
            </w:pPr>
          </w:p>
        </w:tc>
      </w:tr>
      <w:tr w:rsidR="00C162E5" w14:paraId="3EFFCF61" w14:textId="77777777" w:rsidTr="003812DA">
        <w:trPr>
          <w:jc w:val="center"/>
        </w:trPr>
        <w:tc>
          <w:tcPr>
            <w:tcW w:w="2533" w:type="pct"/>
          </w:tcPr>
          <w:p w14:paraId="2D6A1E2E"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 xml:space="preserve">Horri dagokionez, eta diru laguntzak emateko udal akordioetan, berariaz, bestelako doitze edo erregularizazio sistemarik ez bada adierazten, udalak, diru laguntzaren bukaerako ordainketa edo likidazioa egiterakoan, </w:t>
            </w:r>
            <w:proofErr w:type="spellStart"/>
            <w:r w:rsidRPr="00B51A11">
              <w:rPr>
                <w:rFonts w:ascii="Garamond" w:hAnsi="Garamond"/>
                <w:sz w:val="24"/>
                <w:lang w:val="eu-ES"/>
              </w:rPr>
              <w:t>gainfinantzaketarik</w:t>
            </w:r>
            <w:proofErr w:type="spellEnd"/>
            <w:r w:rsidRPr="00B51A11">
              <w:rPr>
                <w:rFonts w:ascii="Garamond" w:hAnsi="Garamond"/>
                <w:sz w:val="24"/>
                <w:lang w:val="eu-ES"/>
              </w:rPr>
              <w:t xml:space="preserve"> gertatu ez dadin, zuzendu egingo du ordaindu beharreko kopurua, benetan izandako gastuen eta diru sarreren arabera, eta, hala badagokio, gerta daiteke </w:t>
            </w:r>
            <w:r w:rsidRPr="00B51A11">
              <w:rPr>
                <w:rFonts w:ascii="Garamond" w:hAnsi="Garamond"/>
                <w:sz w:val="24"/>
                <w:lang w:val="eu-ES"/>
              </w:rPr>
              <w:lastRenderedPageBreak/>
              <w:t>ordaindutako aurrerakinaren zati bat edo aurrerakin osoa itzuli behar izatea onuradunak.</w:t>
            </w:r>
          </w:p>
        </w:tc>
        <w:tc>
          <w:tcPr>
            <w:tcW w:w="2467" w:type="pct"/>
          </w:tcPr>
          <w:p w14:paraId="5B14847B" w14:textId="77777777" w:rsidR="00B51A11" w:rsidRPr="00B51A11" w:rsidRDefault="004857AE" w:rsidP="00912E25">
            <w:pPr>
              <w:jc w:val="both"/>
              <w:rPr>
                <w:rFonts w:ascii="Garamond" w:hAnsi="Garamond"/>
                <w:sz w:val="24"/>
              </w:rPr>
            </w:pPr>
            <w:r w:rsidRPr="00B51A11">
              <w:rPr>
                <w:rFonts w:ascii="Garamond" w:hAnsi="Garamond"/>
                <w:sz w:val="24"/>
              </w:rPr>
              <w:lastRenderedPageBreak/>
              <w:t xml:space="preserve">A este respecto, y salvo que en los acuerdos municipales de concesión de subvenciones se indique expresamente otro sistema de ajuste o regularización, en el pago final o liquidación de la subvención a realizar por el Ayuntamiento, a la vista de los gastos e ingresos realmente producidos, se efectuará la oportuna rectificación del importe a abonar, al objeto de que dicha </w:t>
            </w:r>
            <w:r w:rsidRPr="00B51A11">
              <w:rPr>
                <w:rFonts w:ascii="Garamond" w:hAnsi="Garamond"/>
                <w:sz w:val="24"/>
              </w:rPr>
              <w:lastRenderedPageBreak/>
              <w:t>sobrefinanciación no tenga lugar, con reintegro o devolución, en su caso, de parte o de la totalidad del anticipo abonado, si ello fuera necesario.</w:t>
            </w:r>
          </w:p>
          <w:p w14:paraId="3D2B3E3F" w14:textId="77777777" w:rsidR="00B51A11" w:rsidRPr="00B51A11" w:rsidRDefault="00B51A11" w:rsidP="00912E25">
            <w:pPr>
              <w:ind w:firstLine="851"/>
              <w:jc w:val="both"/>
              <w:rPr>
                <w:rFonts w:ascii="Garamond" w:hAnsi="Garamond"/>
                <w:sz w:val="24"/>
              </w:rPr>
            </w:pPr>
          </w:p>
        </w:tc>
      </w:tr>
      <w:tr w:rsidR="00C162E5" w14:paraId="691C47C7" w14:textId="77777777" w:rsidTr="003812DA">
        <w:trPr>
          <w:cantSplit/>
          <w:jc w:val="center"/>
        </w:trPr>
        <w:tc>
          <w:tcPr>
            <w:tcW w:w="2533" w:type="pct"/>
          </w:tcPr>
          <w:p w14:paraId="76C38391"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lastRenderedPageBreak/>
              <w:t>Edozelan ere, doitze hori egiteko, kontuan hartuko da hau guztia:</w:t>
            </w:r>
          </w:p>
        </w:tc>
        <w:tc>
          <w:tcPr>
            <w:tcW w:w="2467" w:type="pct"/>
          </w:tcPr>
          <w:p w14:paraId="459B4EE2" w14:textId="77777777" w:rsidR="00B51A11" w:rsidRPr="00B51A11" w:rsidRDefault="004857AE" w:rsidP="00912E25">
            <w:pPr>
              <w:jc w:val="both"/>
              <w:rPr>
                <w:rFonts w:ascii="Garamond" w:hAnsi="Garamond"/>
                <w:sz w:val="24"/>
              </w:rPr>
            </w:pPr>
            <w:r w:rsidRPr="00B51A11">
              <w:rPr>
                <w:rFonts w:ascii="Garamond" w:hAnsi="Garamond"/>
                <w:sz w:val="24"/>
              </w:rPr>
              <w:t>No obstante, cara a la práctica del citado ajuste, se tendrá en cuenta lo siguiente:</w:t>
            </w:r>
          </w:p>
          <w:p w14:paraId="722DFBA8" w14:textId="77777777" w:rsidR="00B51A11" w:rsidRPr="00B51A11" w:rsidRDefault="00B51A11" w:rsidP="00912E25">
            <w:pPr>
              <w:ind w:firstLine="851"/>
              <w:jc w:val="both"/>
              <w:rPr>
                <w:rFonts w:ascii="Garamond" w:hAnsi="Garamond"/>
                <w:sz w:val="24"/>
              </w:rPr>
            </w:pPr>
          </w:p>
        </w:tc>
      </w:tr>
      <w:tr w:rsidR="00C162E5" w14:paraId="14307419" w14:textId="77777777" w:rsidTr="003812DA">
        <w:trPr>
          <w:jc w:val="center"/>
        </w:trPr>
        <w:tc>
          <w:tcPr>
            <w:tcW w:w="2533" w:type="pct"/>
          </w:tcPr>
          <w:p w14:paraId="7CFA7EEC"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 xml:space="preserve">- Egoten bada gasturen bat onartu ez dena diru laguntza moduan, eta aldi berean izan badu diru sarreraren bat gastu horiekin zuzenean zerikusia duena, </w:t>
            </w:r>
            <w:proofErr w:type="spellStart"/>
            <w:r w:rsidRPr="00B51A11">
              <w:rPr>
                <w:rFonts w:ascii="Garamond" w:hAnsi="Garamond"/>
                <w:sz w:val="24"/>
                <w:lang w:val="eu-ES"/>
              </w:rPr>
              <w:t>gainfinantzaketaren</w:t>
            </w:r>
            <w:proofErr w:type="spellEnd"/>
            <w:r w:rsidRPr="00B51A11">
              <w:rPr>
                <w:rFonts w:ascii="Garamond" w:hAnsi="Garamond"/>
                <w:sz w:val="24"/>
                <w:lang w:val="eu-ES"/>
              </w:rPr>
              <w:t xml:space="preserve"> zenbatekoa kalkulatu eta gero, diru sarrera gutxitu egingo da.</w:t>
            </w:r>
          </w:p>
        </w:tc>
        <w:tc>
          <w:tcPr>
            <w:tcW w:w="2467" w:type="pct"/>
          </w:tcPr>
          <w:p w14:paraId="30E41793" w14:textId="77777777" w:rsidR="00B51A11" w:rsidRPr="00B51A11" w:rsidRDefault="004857AE" w:rsidP="00554782">
            <w:pPr>
              <w:jc w:val="both"/>
              <w:rPr>
                <w:rFonts w:ascii="Garamond" w:hAnsi="Garamond"/>
                <w:sz w:val="24"/>
              </w:rPr>
            </w:pPr>
            <w:r w:rsidRPr="00B51A11">
              <w:rPr>
                <w:rFonts w:ascii="Garamond" w:hAnsi="Garamond"/>
                <w:sz w:val="24"/>
              </w:rPr>
              <w:t>- Caso de que existan gastos que no hayan sido admitidos como susceptibles de subvención que a su vez tengan ingresos directamente relacionados con los indicados gastos, deberá, con carácter previo al cálculo del importe de la sobrefinanciación, practicarse la oportuna minoración del ingreso.</w:t>
            </w:r>
          </w:p>
          <w:p w14:paraId="39693559" w14:textId="77777777" w:rsidR="00B51A11" w:rsidRPr="00B51A11" w:rsidRDefault="00B51A11" w:rsidP="00912E25">
            <w:pPr>
              <w:ind w:firstLine="851"/>
              <w:jc w:val="both"/>
              <w:rPr>
                <w:rFonts w:ascii="Garamond" w:hAnsi="Garamond"/>
                <w:sz w:val="24"/>
              </w:rPr>
            </w:pPr>
          </w:p>
        </w:tc>
      </w:tr>
      <w:tr w:rsidR="00C162E5" w14:paraId="6B6E095D" w14:textId="77777777" w:rsidTr="003812DA">
        <w:trPr>
          <w:cantSplit/>
          <w:trHeight w:val="2108"/>
          <w:jc w:val="center"/>
        </w:trPr>
        <w:tc>
          <w:tcPr>
            <w:tcW w:w="2533" w:type="pct"/>
          </w:tcPr>
          <w:p w14:paraId="21E2919D"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 xml:space="preserve">- Udalaz gaindiko proiektuak izanez gero, hainbat udaleko finantzaturik, denboran errepikatu eta finkatutakoak, </w:t>
            </w:r>
            <w:proofErr w:type="spellStart"/>
            <w:r w:rsidRPr="00B51A11">
              <w:rPr>
                <w:rFonts w:ascii="Garamond" w:hAnsi="Garamond"/>
                <w:sz w:val="24"/>
                <w:lang w:val="eu-ES"/>
              </w:rPr>
              <w:t>gainfinantzaketaren</w:t>
            </w:r>
            <w:proofErr w:type="spellEnd"/>
            <w:r w:rsidRPr="00B51A11">
              <w:rPr>
                <w:rFonts w:ascii="Garamond" w:hAnsi="Garamond"/>
                <w:sz w:val="24"/>
                <w:lang w:val="eu-ES"/>
              </w:rPr>
              <w:t xml:space="preserve"> egokitzeak eskatzen badu inplikatutako administrazio guztien akordioa, hura atzeratu ahal izango da hurrengo ekitaldira arte.</w:t>
            </w:r>
          </w:p>
        </w:tc>
        <w:tc>
          <w:tcPr>
            <w:tcW w:w="2467" w:type="pct"/>
          </w:tcPr>
          <w:p w14:paraId="0BF90629" w14:textId="77777777" w:rsidR="00B51A11" w:rsidRPr="00B51A11" w:rsidRDefault="004857AE" w:rsidP="00554782">
            <w:pPr>
              <w:jc w:val="both"/>
              <w:rPr>
                <w:rFonts w:ascii="Garamond" w:hAnsi="Garamond"/>
                <w:sz w:val="24"/>
              </w:rPr>
            </w:pPr>
            <w:r w:rsidRPr="00B51A11">
              <w:rPr>
                <w:rFonts w:ascii="Garamond" w:hAnsi="Garamond"/>
                <w:sz w:val="24"/>
              </w:rPr>
              <w:t>- Caso de proyectos de carácter supramunicipal, financiados por diferentes ayuntamientos, de carácter repetitivo y consolidado en el tiempo, cuyo ajuste de la sobrefinanciación requiera del oportuno acuerdo de todas las administraciones implicadas, éste podrá ser pospuesto hasta el siguiente ejercicio.</w:t>
            </w:r>
          </w:p>
        </w:tc>
      </w:tr>
      <w:tr w:rsidR="00C162E5" w14:paraId="2A077591" w14:textId="77777777" w:rsidTr="003812DA">
        <w:trPr>
          <w:trHeight w:hRule="exact" w:val="1758"/>
          <w:jc w:val="center"/>
        </w:trPr>
        <w:tc>
          <w:tcPr>
            <w:tcW w:w="2533" w:type="pct"/>
          </w:tcPr>
          <w:p w14:paraId="776A3702" w14:textId="77777777" w:rsidR="00B51A11" w:rsidRPr="00B51A11" w:rsidRDefault="004857AE" w:rsidP="00554782">
            <w:pPr>
              <w:jc w:val="both"/>
              <w:rPr>
                <w:rFonts w:ascii="Garamond" w:hAnsi="Garamond"/>
                <w:sz w:val="24"/>
                <w:lang w:val="eu-ES"/>
              </w:rPr>
            </w:pPr>
            <w:r w:rsidRPr="00B51A11">
              <w:rPr>
                <w:rFonts w:ascii="Garamond" w:hAnsi="Garamond"/>
                <w:sz w:val="24"/>
                <w:lang w:val="eu-ES"/>
              </w:rPr>
              <w:t>- Erabili ahal izango da aurreko ekitaldietan izandako galerak konpentsatzeko, betiere proiektuak berdinak edo antzekoak badira eta galera horiek bere garaian behar bezala jaso eta justifikatu baziren Udalean.</w:t>
            </w:r>
          </w:p>
        </w:tc>
        <w:tc>
          <w:tcPr>
            <w:tcW w:w="2467" w:type="pct"/>
          </w:tcPr>
          <w:p w14:paraId="40CD3C3E" w14:textId="77777777" w:rsidR="00B51A11" w:rsidRPr="00B51A11" w:rsidRDefault="004857AE" w:rsidP="00554782">
            <w:pPr>
              <w:jc w:val="both"/>
              <w:rPr>
                <w:rFonts w:ascii="Garamond" w:hAnsi="Garamond"/>
                <w:sz w:val="24"/>
              </w:rPr>
            </w:pPr>
            <w:r w:rsidRPr="00B51A11">
              <w:rPr>
                <w:rFonts w:ascii="Garamond" w:hAnsi="Garamond"/>
                <w:sz w:val="24"/>
              </w:rPr>
              <w:t>- Podrá utilizarse para compensar pérdidas producidas en ejercicios anteriores,  siempre que se trate de proyectos iguales o similares y  hubieran sido en su día debidamente constatadas y justificadas las indicadas pérdidas ante el Ayuntamiento.</w:t>
            </w:r>
          </w:p>
          <w:p w14:paraId="1C8CDB63" w14:textId="77777777" w:rsidR="00B51A11" w:rsidRPr="00B51A11" w:rsidRDefault="00B51A11" w:rsidP="00912E25">
            <w:pPr>
              <w:ind w:firstLine="851"/>
              <w:jc w:val="both"/>
              <w:rPr>
                <w:rFonts w:ascii="Garamond" w:hAnsi="Garamond"/>
                <w:sz w:val="24"/>
              </w:rPr>
            </w:pPr>
          </w:p>
          <w:p w14:paraId="62C915AB" w14:textId="77777777" w:rsidR="00B51A11" w:rsidRPr="00B51A11" w:rsidRDefault="00B51A11" w:rsidP="00912E25">
            <w:pPr>
              <w:ind w:firstLine="851"/>
              <w:jc w:val="both"/>
              <w:rPr>
                <w:rFonts w:ascii="Garamond" w:hAnsi="Garamond"/>
                <w:sz w:val="24"/>
              </w:rPr>
            </w:pPr>
          </w:p>
          <w:p w14:paraId="57511D82" w14:textId="77777777" w:rsidR="00B51A11" w:rsidRPr="00B51A11" w:rsidRDefault="00B51A11" w:rsidP="00912E25">
            <w:pPr>
              <w:ind w:firstLine="851"/>
              <w:jc w:val="both"/>
              <w:rPr>
                <w:rFonts w:ascii="Garamond" w:hAnsi="Garamond"/>
                <w:sz w:val="24"/>
              </w:rPr>
            </w:pPr>
          </w:p>
          <w:p w14:paraId="5DE5DCA4" w14:textId="77777777" w:rsidR="00B51A11" w:rsidRPr="00B51A11" w:rsidRDefault="00B51A11" w:rsidP="00912E25">
            <w:pPr>
              <w:ind w:firstLine="851"/>
              <w:jc w:val="both"/>
              <w:rPr>
                <w:rFonts w:ascii="Garamond" w:hAnsi="Garamond"/>
                <w:sz w:val="24"/>
              </w:rPr>
            </w:pPr>
          </w:p>
          <w:p w14:paraId="564E664E" w14:textId="77777777" w:rsidR="00B51A11" w:rsidRPr="00B51A11" w:rsidRDefault="00B51A11" w:rsidP="00912E25">
            <w:pPr>
              <w:ind w:firstLine="851"/>
              <w:jc w:val="both"/>
              <w:rPr>
                <w:rFonts w:ascii="Garamond" w:hAnsi="Garamond"/>
                <w:sz w:val="24"/>
              </w:rPr>
            </w:pPr>
          </w:p>
          <w:p w14:paraId="18B7994D" w14:textId="77777777" w:rsidR="00B51A11" w:rsidRPr="00B51A11" w:rsidRDefault="00B51A11" w:rsidP="00912E25">
            <w:pPr>
              <w:ind w:firstLine="851"/>
              <w:jc w:val="both"/>
              <w:rPr>
                <w:rFonts w:ascii="Garamond" w:hAnsi="Garamond"/>
                <w:sz w:val="24"/>
              </w:rPr>
            </w:pPr>
          </w:p>
          <w:p w14:paraId="5680E614" w14:textId="77777777" w:rsidR="00B51A11" w:rsidRPr="00B51A11" w:rsidRDefault="00B51A11" w:rsidP="00912E25">
            <w:pPr>
              <w:ind w:firstLine="851"/>
              <w:jc w:val="both"/>
              <w:rPr>
                <w:rFonts w:ascii="Garamond" w:hAnsi="Garamond"/>
                <w:sz w:val="24"/>
              </w:rPr>
            </w:pPr>
          </w:p>
        </w:tc>
      </w:tr>
      <w:tr w:rsidR="00C162E5" w14:paraId="30968819" w14:textId="77777777" w:rsidTr="003812DA">
        <w:trPr>
          <w:cantSplit/>
          <w:trHeight w:val="1150"/>
          <w:jc w:val="center"/>
        </w:trPr>
        <w:tc>
          <w:tcPr>
            <w:tcW w:w="2533" w:type="pct"/>
          </w:tcPr>
          <w:p w14:paraId="63FE44F8" w14:textId="77777777" w:rsidR="00B51A11" w:rsidRPr="00B51A11" w:rsidRDefault="004857AE" w:rsidP="00912E25">
            <w:pPr>
              <w:jc w:val="both"/>
              <w:rPr>
                <w:rFonts w:ascii="Garamond" w:hAnsi="Garamond"/>
                <w:b/>
                <w:sz w:val="24"/>
                <w:lang w:val="eu-ES"/>
              </w:rPr>
            </w:pPr>
            <w:r w:rsidRPr="00B51A11">
              <w:rPr>
                <w:rFonts w:ascii="Garamond" w:hAnsi="Garamond"/>
                <w:b/>
                <w:sz w:val="24"/>
                <w:lang w:val="eu-ES"/>
              </w:rPr>
              <w:t>XI. MODUA ETA EPEAK DIRU LAGUNTZA ORDAINTZEKO. AURRERAKINAK IZATEKO AUKERA</w:t>
            </w:r>
          </w:p>
        </w:tc>
        <w:tc>
          <w:tcPr>
            <w:tcW w:w="2467" w:type="pct"/>
          </w:tcPr>
          <w:p w14:paraId="630376B2" w14:textId="77777777" w:rsidR="00B51A11" w:rsidRPr="00B51A11" w:rsidRDefault="004857AE" w:rsidP="00912E25">
            <w:pPr>
              <w:jc w:val="both"/>
              <w:rPr>
                <w:rFonts w:ascii="Garamond" w:hAnsi="Garamond"/>
                <w:b/>
                <w:sz w:val="24"/>
              </w:rPr>
            </w:pPr>
            <w:r w:rsidRPr="00B51A11">
              <w:rPr>
                <w:rFonts w:ascii="Garamond" w:hAnsi="Garamond"/>
                <w:b/>
                <w:sz w:val="24"/>
              </w:rPr>
              <w:t>XI. FORMA Y PLAZOS DE ABONO DE LA SUBVENCIÓN. POSIBILIDAD DE ANTICIPOS</w:t>
            </w:r>
          </w:p>
          <w:p w14:paraId="16ED81BA" w14:textId="77777777" w:rsidR="00B51A11" w:rsidRPr="00B51A11" w:rsidRDefault="00B51A11" w:rsidP="00912E25">
            <w:pPr>
              <w:jc w:val="both"/>
              <w:rPr>
                <w:rFonts w:ascii="Garamond" w:hAnsi="Garamond"/>
                <w:b/>
                <w:sz w:val="24"/>
              </w:rPr>
            </w:pPr>
          </w:p>
        </w:tc>
      </w:tr>
      <w:tr w:rsidR="00C162E5" w14:paraId="4968A9F1" w14:textId="77777777" w:rsidTr="003812DA">
        <w:trPr>
          <w:cantSplit/>
          <w:jc w:val="center"/>
        </w:trPr>
        <w:tc>
          <w:tcPr>
            <w:tcW w:w="2533" w:type="pct"/>
          </w:tcPr>
          <w:p w14:paraId="19F00485"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21. artikulua</w:t>
            </w:r>
          </w:p>
        </w:tc>
        <w:tc>
          <w:tcPr>
            <w:tcW w:w="2467" w:type="pct"/>
          </w:tcPr>
          <w:p w14:paraId="27EA2933" w14:textId="77777777" w:rsidR="00B51A11" w:rsidRPr="00B51A11" w:rsidRDefault="004857AE" w:rsidP="00912E25">
            <w:pPr>
              <w:jc w:val="both"/>
              <w:rPr>
                <w:rFonts w:ascii="Garamond" w:hAnsi="Garamond"/>
                <w:b/>
                <w:bCs/>
                <w:sz w:val="24"/>
              </w:rPr>
            </w:pPr>
            <w:r w:rsidRPr="00B51A11">
              <w:rPr>
                <w:rFonts w:ascii="Garamond" w:hAnsi="Garamond"/>
                <w:b/>
                <w:bCs/>
                <w:sz w:val="24"/>
              </w:rPr>
              <w:t>Artículo 21.</w:t>
            </w:r>
          </w:p>
          <w:p w14:paraId="5D3B5CEC" w14:textId="77777777" w:rsidR="00B51A11" w:rsidRPr="00B51A11" w:rsidRDefault="00B51A11" w:rsidP="00912E25">
            <w:pPr>
              <w:ind w:firstLine="851"/>
              <w:jc w:val="both"/>
              <w:rPr>
                <w:rFonts w:ascii="Garamond" w:hAnsi="Garamond"/>
                <w:b/>
                <w:bCs/>
                <w:sz w:val="24"/>
              </w:rPr>
            </w:pPr>
          </w:p>
        </w:tc>
      </w:tr>
      <w:tr w:rsidR="00C162E5" w14:paraId="5382E6B5" w14:textId="77777777" w:rsidTr="003812DA">
        <w:trPr>
          <w:cantSplit/>
          <w:trHeight w:hRule="exact" w:val="2580"/>
          <w:jc w:val="center"/>
        </w:trPr>
        <w:tc>
          <w:tcPr>
            <w:tcW w:w="2533" w:type="pct"/>
          </w:tcPr>
          <w:p w14:paraId="4F4C6515"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Diru laguntza zertarako eman zen eta helburu hori bete izana justifikatu eta gero ordainduko du Udalak diru laguntza. Horretarako, aurrekontuan jasotako eta organo eskudunek onartutako kopuruak eta portzentajeak hartuko ditu erreferentziatzat. Diru laguntza entitate titular eskatzaileari ordainduko zaio, eskabide ereduan hark emandako datuen arabera..</w:t>
            </w:r>
          </w:p>
        </w:tc>
        <w:tc>
          <w:tcPr>
            <w:tcW w:w="2467" w:type="pct"/>
          </w:tcPr>
          <w:p w14:paraId="40CEAB00" w14:textId="77777777" w:rsidR="00B51A11" w:rsidRPr="00B51A11" w:rsidRDefault="004857AE" w:rsidP="00912E25">
            <w:pPr>
              <w:jc w:val="both"/>
              <w:rPr>
                <w:rFonts w:ascii="Garamond" w:hAnsi="Garamond"/>
                <w:sz w:val="24"/>
              </w:rPr>
            </w:pPr>
            <w:r w:rsidRPr="00B51A11">
              <w:rPr>
                <w:rFonts w:ascii="Garamond" w:hAnsi="Garamond"/>
                <w:sz w:val="24"/>
              </w:rPr>
              <w:t>El abono de la subvención se realizará, previa justificación del cumplimiento de la finalidad para la que se concedió, tomando como referencia las cuantías y los porcentajes, respecto del presupuesto presentado, aprobados por los órganos competentes y se librará a la entidad titular solicitante de la misma, de conformidad con los datos facilitados por ésta en el modelo de solicitud presentado.</w:t>
            </w:r>
          </w:p>
        </w:tc>
      </w:tr>
      <w:tr w:rsidR="00C162E5" w14:paraId="6AB45FED" w14:textId="77777777" w:rsidTr="003812DA">
        <w:trPr>
          <w:cantSplit/>
          <w:jc w:val="center"/>
        </w:trPr>
        <w:tc>
          <w:tcPr>
            <w:tcW w:w="2533" w:type="pct"/>
          </w:tcPr>
          <w:p w14:paraId="5FD98113"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lastRenderedPageBreak/>
              <w:t>22. artikulua</w:t>
            </w:r>
          </w:p>
        </w:tc>
        <w:tc>
          <w:tcPr>
            <w:tcW w:w="2467" w:type="pct"/>
          </w:tcPr>
          <w:p w14:paraId="36398F25" w14:textId="77777777" w:rsidR="00B51A11" w:rsidRPr="00B51A11" w:rsidRDefault="004857AE" w:rsidP="00912E25">
            <w:pPr>
              <w:jc w:val="both"/>
              <w:rPr>
                <w:rFonts w:ascii="Garamond" w:hAnsi="Garamond"/>
                <w:b/>
                <w:bCs/>
                <w:sz w:val="24"/>
              </w:rPr>
            </w:pPr>
            <w:r w:rsidRPr="00B51A11">
              <w:rPr>
                <w:rFonts w:ascii="Garamond" w:hAnsi="Garamond"/>
                <w:b/>
                <w:bCs/>
                <w:sz w:val="24"/>
              </w:rPr>
              <w:t>Artículo 22.</w:t>
            </w:r>
          </w:p>
          <w:p w14:paraId="59353EBB" w14:textId="77777777" w:rsidR="00B51A11" w:rsidRPr="00B51A11" w:rsidRDefault="00B51A11" w:rsidP="00912E25">
            <w:pPr>
              <w:ind w:firstLine="851"/>
              <w:jc w:val="both"/>
              <w:rPr>
                <w:rFonts w:ascii="Garamond" w:hAnsi="Garamond"/>
                <w:b/>
                <w:bCs/>
                <w:sz w:val="24"/>
              </w:rPr>
            </w:pPr>
          </w:p>
        </w:tc>
      </w:tr>
      <w:tr w:rsidR="00C162E5" w14:paraId="042778A8" w14:textId="77777777" w:rsidTr="003812DA">
        <w:trPr>
          <w:cantSplit/>
          <w:trHeight w:hRule="exact" w:val="1247"/>
          <w:jc w:val="center"/>
        </w:trPr>
        <w:tc>
          <w:tcPr>
            <w:tcW w:w="2533" w:type="pct"/>
          </w:tcPr>
          <w:p w14:paraId="24D0F8B1"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Diru laguntza ordaintzeko, kontuan hartuko dira diruz lagundutako jardueraren edo programaren ezaugarriak eta finantza beharrak.</w:t>
            </w:r>
          </w:p>
        </w:tc>
        <w:tc>
          <w:tcPr>
            <w:tcW w:w="2467" w:type="pct"/>
          </w:tcPr>
          <w:p w14:paraId="7FE15FDC" w14:textId="77777777" w:rsidR="00B51A11" w:rsidRPr="00B51A11" w:rsidRDefault="004857AE" w:rsidP="00912E25">
            <w:pPr>
              <w:jc w:val="both"/>
              <w:rPr>
                <w:rFonts w:ascii="Garamond" w:hAnsi="Garamond"/>
                <w:sz w:val="24"/>
              </w:rPr>
            </w:pPr>
            <w:r w:rsidRPr="00B51A11">
              <w:rPr>
                <w:rFonts w:ascii="Garamond" w:hAnsi="Garamond"/>
                <w:sz w:val="24"/>
              </w:rPr>
              <w:t>Para el pago de la subvención se tendrá en cuenta las características y necesidades financieras derivadas de la actividad o programa subvencionado.</w:t>
            </w:r>
          </w:p>
        </w:tc>
      </w:tr>
      <w:tr w:rsidR="00C162E5" w14:paraId="18B4543D" w14:textId="77777777" w:rsidTr="003812DA">
        <w:trPr>
          <w:cantSplit/>
          <w:trHeight w:hRule="exact" w:val="1276"/>
          <w:jc w:val="center"/>
        </w:trPr>
        <w:tc>
          <w:tcPr>
            <w:tcW w:w="2533" w:type="pct"/>
          </w:tcPr>
          <w:p w14:paraId="794C70B6"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Oro har, konturako aurrerakinez ordaintzeko aukera onartzen da, eta oinarri arau espezifikoetan beste kopururik adierazten ez bada, ordainketak honela egingo dira:</w:t>
            </w:r>
          </w:p>
        </w:tc>
        <w:tc>
          <w:tcPr>
            <w:tcW w:w="2467" w:type="pct"/>
          </w:tcPr>
          <w:p w14:paraId="048CF25A" w14:textId="77777777" w:rsidR="00B51A11" w:rsidRPr="00B51A11" w:rsidRDefault="004857AE" w:rsidP="00912E25">
            <w:pPr>
              <w:jc w:val="both"/>
              <w:rPr>
                <w:rFonts w:ascii="Garamond" w:hAnsi="Garamond"/>
                <w:sz w:val="24"/>
              </w:rPr>
            </w:pPr>
            <w:r w:rsidRPr="00B51A11">
              <w:rPr>
                <w:rFonts w:ascii="Garamond" w:hAnsi="Garamond"/>
                <w:sz w:val="24"/>
              </w:rPr>
              <w:t xml:space="preserve">Con carácter general, se admite la posibilidad de pago de anticipos a cuenta, y salvo que en las bases específicas se señalen otras cantidades, se procederá al abono de la siguiente forma: </w:t>
            </w:r>
          </w:p>
          <w:p w14:paraId="2E3A2077" w14:textId="77777777" w:rsidR="00B51A11" w:rsidRPr="00B51A11" w:rsidRDefault="00B51A11" w:rsidP="00912E25">
            <w:pPr>
              <w:ind w:firstLine="851"/>
              <w:jc w:val="both"/>
              <w:rPr>
                <w:rFonts w:ascii="Garamond" w:hAnsi="Garamond"/>
                <w:sz w:val="24"/>
              </w:rPr>
            </w:pPr>
          </w:p>
          <w:p w14:paraId="06FC50CC" w14:textId="77777777" w:rsidR="00B51A11" w:rsidRPr="00B51A11" w:rsidRDefault="00B51A11" w:rsidP="00912E25">
            <w:pPr>
              <w:ind w:firstLine="851"/>
              <w:jc w:val="both"/>
              <w:rPr>
                <w:rFonts w:ascii="Garamond" w:hAnsi="Garamond"/>
                <w:sz w:val="24"/>
              </w:rPr>
            </w:pPr>
          </w:p>
        </w:tc>
      </w:tr>
      <w:tr w:rsidR="00C162E5" w14:paraId="706E6384" w14:textId="77777777" w:rsidTr="003812DA">
        <w:trPr>
          <w:cantSplit/>
          <w:jc w:val="center"/>
        </w:trPr>
        <w:tc>
          <w:tcPr>
            <w:tcW w:w="2533" w:type="pct"/>
          </w:tcPr>
          <w:p w14:paraId="59106F7E" w14:textId="77777777" w:rsidR="00B51A11" w:rsidRPr="00B51A11" w:rsidRDefault="004857AE" w:rsidP="00952DDB">
            <w:pPr>
              <w:jc w:val="both"/>
              <w:rPr>
                <w:rFonts w:ascii="Garamond" w:hAnsi="Garamond"/>
                <w:sz w:val="24"/>
                <w:lang w:val="eu-ES"/>
              </w:rPr>
            </w:pPr>
            <w:r w:rsidRPr="00B51A11">
              <w:rPr>
                <w:rFonts w:ascii="Garamond" w:hAnsi="Garamond"/>
                <w:sz w:val="24"/>
                <w:lang w:val="eu-ES"/>
              </w:rPr>
              <w:t>- Onartutako kopuruaren %60, justifikatu beharreko aurrerakin gisara, onuradunak diru laguntza onartutakoan eta gehienez ere hilabeteko epean, akordioa hartzen den egunetik zenbatzen hasita.</w:t>
            </w:r>
          </w:p>
        </w:tc>
        <w:tc>
          <w:tcPr>
            <w:tcW w:w="2467" w:type="pct"/>
          </w:tcPr>
          <w:p w14:paraId="66920B9D" w14:textId="77777777" w:rsidR="00B51A11" w:rsidRPr="00B51A11" w:rsidRDefault="004857AE" w:rsidP="00952DDB">
            <w:pPr>
              <w:jc w:val="both"/>
              <w:rPr>
                <w:rFonts w:ascii="Garamond" w:hAnsi="Garamond"/>
                <w:sz w:val="24"/>
              </w:rPr>
            </w:pPr>
            <w:r w:rsidRPr="00B51A11">
              <w:rPr>
                <w:rFonts w:ascii="Garamond" w:hAnsi="Garamond"/>
                <w:sz w:val="24"/>
              </w:rPr>
              <w:t>- 60% de la cantidad aprobada, en concepto de anticipo a justificar, una vez aceptada por la persona beneficiaria la subvención concedida y en el plazo máximo de un mes contado a partir de la adopción del oportuno acuerdo.</w:t>
            </w:r>
          </w:p>
          <w:p w14:paraId="0BD473E2" w14:textId="77777777" w:rsidR="00B51A11" w:rsidRPr="00B51A11" w:rsidRDefault="00B51A11" w:rsidP="00912E25">
            <w:pPr>
              <w:ind w:firstLine="851"/>
              <w:jc w:val="both"/>
              <w:rPr>
                <w:rFonts w:ascii="Garamond" w:hAnsi="Garamond"/>
                <w:sz w:val="24"/>
              </w:rPr>
            </w:pPr>
          </w:p>
        </w:tc>
      </w:tr>
      <w:tr w:rsidR="00C162E5" w14:paraId="5448FF8C" w14:textId="77777777" w:rsidTr="003812DA">
        <w:trPr>
          <w:jc w:val="center"/>
        </w:trPr>
        <w:tc>
          <w:tcPr>
            <w:tcW w:w="2533" w:type="pct"/>
          </w:tcPr>
          <w:p w14:paraId="55ECA48E" w14:textId="77777777" w:rsidR="00B51A11" w:rsidRPr="00B51A11" w:rsidRDefault="004857AE" w:rsidP="00952DDB">
            <w:pPr>
              <w:jc w:val="both"/>
              <w:rPr>
                <w:rFonts w:ascii="Garamond" w:hAnsi="Garamond"/>
                <w:sz w:val="24"/>
                <w:lang w:val="eu-ES"/>
              </w:rPr>
            </w:pPr>
            <w:r w:rsidRPr="00B51A11">
              <w:rPr>
                <w:rFonts w:ascii="Garamond" w:hAnsi="Garamond"/>
                <w:sz w:val="24"/>
                <w:lang w:val="eu-ES"/>
              </w:rPr>
              <w:t>- Gainerako %40, organo eskudunak diru laguntzaren likidazioa onartutakoan, hau da, diruz lagundutako programa edo jardueraren dokumentazio eta justifikazio osoa eta zuzena entregatu eta gero.</w:t>
            </w:r>
          </w:p>
        </w:tc>
        <w:tc>
          <w:tcPr>
            <w:tcW w:w="2467" w:type="pct"/>
          </w:tcPr>
          <w:p w14:paraId="7271C11C" w14:textId="77777777" w:rsidR="00B51A11" w:rsidRPr="00B51A11" w:rsidRDefault="004857AE" w:rsidP="00952DDB">
            <w:pPr>
              <w:jc w:val="both"/>
              <w:rPr>
                <w:rFonts w:ascii="Garamond" w:hAnsi="Garamond"/>
                <w:sz w:val="24"/>
              </w:rPr>
            </w:pPr>
            <w:r w:rsidRPr="00B51A11">
              <w:rPr>
                <w:rFonts w:ascii="Garamond" w:hAnsi="Garamond"/>
                <w:sz w:val="24"/>
              </w:rPr>
              <w:t>- 40% restante, una vez aprobada por el órgano competente la liquidación de la subvención, esto es, con posterioridad a la entrega de la documentación y justificación completa y correcta del programa o actividad subvencionada.</w:t>
            </w:r>
          </w:p>
          <w:p w14:paraId="110A5419" w14:textId="77777777" w:rsidR="00B51A11" w:rsidRPr="00B51A11" w:rsidRDefault="00B51A11" w:rsidP="00912E25">
            <w:pPr>
              <w:ind w:firstLine="851"/>
              <w:jc w:val="both"/>
              <w:rPr>
                <w:rFonts w:ascii="Garamond" w:hAnsi="Garamond"/>
                <w:sz w:val="24"/>
              </w:rPr>
            </w:pPr>
          </w:p>
        </w:tc>
      </w:tr>
      <w:tr w:rsidR="00C162E5" w14:paraId="73DC5CB9" w14:textId="77777777" w:rsidTr="003812DA">
        <w:trPr>
          <w:cantSplit/>
          <w:trHeight w:hRule="exact" w:val="2529"/>
          <w:jc w:val="center"/>
        </w:trPr>
        <w:tc>
          <w:tcPr>
            <w:tcW w:w="2533" w:type="pct"/>
          </w:tcPr>
          <w:p w14:paraId="0F808E1B" w14:textId="77777777" w:rsidR="00B51A11" w:rsidRPr="00B51A11" w:rsidRDefault="004857AE" w:rsidP="00952DDB">
            <w:pPr>
              <w:jc w:val="both"/>
              <w:rPr>
                <w:rFonts w:ascii="Garamond" w:hAnsi="Garamond"/>
                <w:sz w:val="24"/>
                <w:lang w:val="eu-ES"/>
              </w:rPr>
            </w:pPr>
            <w:r w:rsidRPr="00B51A11">
              <w:rPr>
                <w:rFonts w:ascii="Garamond" w:hAnsi="Garamond"/>
                <w:sz w:val="24"/>
                <w:lang w:val="eu-ES"/>
              </w:rPr>
              <w:t>Aurkeztutako likidazioa hasierako gastu aurrekontua baino txikiagoa bada, oinarri-arau espezifikoek beste arauketarik xedatu ezean, diru laguntza gutxitu egingo da koefiziente zuzentzaile bat aplikatuz. Koefiziente hori, benetan erabilitako kopuruaren portzentajea izango da, hasieran eskatu eta onartutako kopuruarekiko.</w:t>
            </w:r>
          </w:p>
        </w:tc>
        <w:tc>
          <w:tcPr>
            <w:tcW w:w="2467" w:type="pct"/>
          </w:tcPr>
          <w:p w14:paraId="51D85908" w14:textId="77777777" w:rsidR="00B51A11" w:rsidRPr="00B51A11" w:rsidRDefault="004857AE" w:rsidP="00912E25">
            <w:pPr>
              <w:jc w:val="both"/>
              <w:rPr>
                <w:rFonts w:ascii="Garamond" w:hAnsi="Garamond"/>
                <w:sz w:val="24"/>
              </w:rPr>
            </w:pPr>
            <w:r w:rsidRPr="00B51A11">
              <w:rPr>
                <w:rFonts w:ascii="Garamond" w:hAnsi="Garamond"/>
                <w:sz w:val="24"/>
              </w:rPr>
              <w:t>En el supuesto de que la liquidación presentada fuera por importe inferior al presupuesto de gastos inicialmente presentado, y salvo que las bases específicas dispongan otra regulación, se minorará la subvención aplicando un coeficiente corrector consistente en el porcentaje del importe realmente ejecutado en respecto del importe inicial solicitado y aprobado.</w:t>
            </w:r>
          </w:p>
        </w:tc>
      </w:tr>
      <w:tr w:rsidR="00C162E5" w14:paraId="142200CD" w14:textId="77777777" w:rsidTr="003812DA">
        <w:trPr>
          <w:cantSplit/>
          <w:jc w:val="center"/>
        </w:trPr>
        <w:tc>
          <w:tcPr>
            <w:tcW w:w="2533" w:type="pct"/>
          </w:tcPr>
          <w:p w14:paraId="67DE16B9" w14:textId="77777777" w:rsidR="00B51A11" w:rsidRPr="00B51A11" w:rsidRDefault="004857AE" w:rsidP="00912E25">
            <w:pPr>
              <w:jc w:val="both"/>
              <w:rPr>
                <w:rFonts w:ascii="Garamond" w:hAnsi="Garamond"/>
                <w:b/>
                <w:sz w:val="24"/>
                <w:lang w:val="eu-ES"/>
              </w:rPr>
            </w:pPr>
            <w:r w:rsidRPr="00B51A11">
              <w:rPr>
                <w:rFonts w:ascii="Garamond" w:hAnsi="Garamond"/>
                <w:b/>
                <w:sz w:val="24"/>
                <w:lang w:val="eu-ES"/>
              </w:rPr>
              <w:t>XII. EPEAK ETA MODUAK DIRU LAGUNTZA ZERTARAKO DEN JUSTIFIKATZEKO</w:t>
            </w:r>
          </w:p>
        </w:tc>
        <w:tc>
          <w:tcPr>
            <w:tcW w:w="2467" w:type="pct"/>
          </w:tcPr>
          <w:p w14:paraId="4E1A983D" w14:textId="77777777" w:rsidR="00B51A11" w:rsidRPr="00B51A11" w:rsidRDefault="004857AE" w:rsidP="00912E25">
            <w:pPr>
              <w:jc w:val="both"/>
              <w:rPr>
                <w:rFonts w:ascii="Garamond" w:hAnsi="Garamond"/>
                <w:b/>
                <w:sz w:val="24"/>
              </w:rPr>
            </w:pPr>
            <w:r w:rsidRPr="00B51A11">
              <w:rPr>
                <w:rFonts w:ascii="Garamond" w:hAnsi="Garamond"/>
                <w:b/>
                <w:sz w:val="24"/>
              </w:rPr>
              <w:t>XII. PLAZOS Y FORMAS DE JUSTIFICACIÓN DEL DESTINO DE LA SUBVENCIÓN</w:t>
            </w:r>
          </w:p>
          <w:p w14:paraId="6D4F3E9D" w14:textId="77777777" w:rsidR="00B51A11" w:rsidRPr="00B51A11" w:rsidRDefault="00B51A11" w:rsidP="00912E25">
            <w:pPr>
              <w:ind w:firstLine="851"/>
              <w:jc w:val="both"/>
              <w:rPr>
                <w:rFonts w:ascii="Garamond" w:hAnsi="Garamond"/>
                <w:b/>
                <w:sz w:val="24"/>
              </w:rPr>
            </w:pPr>
          </w:p>
        </w:tc>
      </w:tr>
      <w:tr w:rsidR="00C162E5" w14:paraId="78955172" w14:textId="77777777" w:rsidTr="003812DA">
        <w:trPr>
          <w:cantSplit/>
          <w:jc w:val="center"/>
        </w:trPr>
        <w:tc>
          <w:tcPr>
            <w:tcW w:w="2533" w:type="pct"/>
          </w:tcPr>
          <w:p w14:paraId="7785845F"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23. artikulua</w:t>
            </w:r>
          </w:p>
        </w:tc>
        <w:tc>
          <w:tcPr>
            <w:tcW w:w="2467" w:type="pct"/>
          </w:tcPr>
          <w:p w14:paraId="583430CA" w14:textId="77777777" w:rsidR="00B51A11" w:rsidRPr="00B51A11" w:rsidRDefault="004857AE" w:rsidP="00912E25">
            <w:pPr>
              <w:jc w:val="both"/>
              <w:rPr>
                <w:rFonts w:ascii="Garamond" w:hAnsi="Garamond"/>
                <w:b/>
                <w:bCs/>
                <w:sz w:val="24"/>
              </w:rPr>
            </w:pPr>
            <w:r w:rsidRPr="00B51A11">
              <w:rPr>
                <w:rFonts w:ascii="Garamond" w:hAnsi="Garamond"/>
                <w:b/>
                <w:bCs/>
                <w:sz w:val="24"/>
              </w:rPr>
              <w:t>Artículo 23.</w:t>
            </w:r>
          </w:p>
          <w:p w14:paraId="65408E05" w14:textId="77777777" w:rsidR="00B51A11" w:rsidRPr="00B51A11" w:rsidRDefault="00B51A11" w:rsidP="00912E25">
            <w:pPr>
              <w:ind w:firstLine="851"/>
              <w:jc w:val="both"/>
              <w:rPr>
                <w:rFonts w:ascii="Garamond" w:hAnsi="Garamond"/>
                <w:b/>
                <w:bCs/>
                <w:sz w:val="24"/>
              </w:rPr>
            </w:pPr>
          </w:p>
        </w:tc>
      </w:tr>
      <w:tr w:rsidR="00C162E5" w14:paraId="3CEEA42A" w14:textId="77777777" w:rsidTr="003812DA">
        <w:trPr>
          <w:cantSplit/>
          <w:jc w:val="center"/>
        </w:trPr>
        <w:tc>
          <w:tcPr>
            <w:tcW w:w="2533" w:type="pct"/>
          </w:tcPr>
          <w:p w14:paraId="13627761"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Diru laguntzen onuradunek nahitaez justifikatu beharko dute jasotako dirua, diru laguntza ematearen oinarrian zegoen helbururako erabili dutela.</w:t>
            </w:r>
          </w:p>
        </w:tc>
        <w:tc>
          <w:tcPr>
            <w:tcW w:w="2467" w:type="pct"/>
          </w:tcPr>
          <w:p w14:paraId="438A8C8B" w14:textId="77777777" w:rsidR="00B51A11" w:rsidRPr="00B51A11" w:rsidRDefault="004857AE" w:rsidP="00912E25">
            <w:pPr>
              <w:jc w:val="both"/>
              <w:rPr>
                <w:rFonts w:ascii="Garamond" w:hAnsi="Garamond"/>
                <w:sz w:val="24"/>
              </w:rPr>
            </w:pPr>
            <w:r w:rsidRPr="00B51A11">
              <w:rPr>
                <w:rFonts w:ascii="Garamond" w:hAnsi="Garamond"/>
                <w:sz w:val="24"/>
              </w:rPr>
              <w:t>1. Las personas beneficiarias de las subvenciones estarán obligadas a justificar el destino de los fondos percibidos a la finalidad que sirvió de fundamento para la concesión de la subvención.</w:t>
            </w:r>
          </w:p>
          <w:p w14:paraId="353E9533" w14:textId="77777777" w:rsidR="00B51A11" w:rsidRPr="00B51A11" w:rsidRDefault="00B51A11" w:rsidP="00912E25">
            <w:pPr>
              <w:ind w:firstLine="851"/>
              <w:jc w:val="both"/>
              <w:rPr>
                <w:rFonts w:ascii="Garamond" w:hAnsi="Garamond"/>
                <w:sz w:val="24"/>
              </w:rPr>
            </w:pPr>
          </w:p>
        </w:tc>
      </w:tr>
      <w:tr w:rsidR="00C162E5" w14:paraId="08E5D56B" w14:textId="77777777" w:rsidTr="003812DA">
        <w:trPr>
          <w:cantSplit/>
          <w:trHeight w:hRule="exact" w:val="1514"/>
          <w:jc w:val="center"/>
        </w:trPr>
        <w:tc>
          <w:tcPr>
            <w:tcW w:w="2533" w:type="pct"/>
          </w:tcPr>
          <w:p w14:paraId="2A1CA28C"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lastRenderedPageBreak/>
              <w:t>2. Laguntza programa bakoitzaren oinarri-arau espezifikoek beste agiri gehigarri batzuk ezarri baditzakete ere, lortutako diru laguntza justifikatzeko agiri hauek aurkeztu behar dira:</w:t>
            </w:r>
          </w:p>
        </w:tc>
        <w:tc>
          <w:tcPr>
            <w:tcW w:w="2467" w:type="pct"/>
          </w:tcPr>
          <w:p w14:paraId="27948CAF" w14:textId="77777777" w:rsidR="00B51A11" w:rsidRPr="00B51A11" w:rsidRDefault="004857AE" w:rsidP="00912E25">
            <w:pPr>
              <w:jc w:val="both"/>
              <w:rPr>
                <w:rFonts w:ascii="Garamond" w:hAnsi="Garamond"/>
                <w:sz w:val="24"/>
              </w:rPr>
            </w:pPr>
            <w:r w:rsidRPr="00B51A11">
              <w:rPr>
                <w:rFonts w:ascii="Garamond" w:hAnsi="Garamond"/>
                <w:sz w:val="24"/>
              </w:rPr>
              <w:t>2. Sin perjuicio de que las bases específicas de cada programa de ayuda puedan establecer otra documentación adicional, para la justificación de la subvención obtenida deberá presentarse la siguiente documentación:</w:t>
            </w:r>
          </w:p>
        </w:tc>
      </w:tr>
      <w:tr w:rsidR="00C162E5" w14:paraId="7DA23CEF" w14:textId="77777777" w:rsidTr="003812DA">
        <w:trPr>
          <w:jc w:val="center"/>
        </w:trPr>
        <w:tc>
          <w:tcPr>
            <w:tcW w:w="2533" w:type="pct"/>
          </w:tcPr>
          <w:p w14:paraId="7439140E" w14:textId="77777777" w:rsidR="00B51A11" w:rsidRPr="00B51A11" w:rsidRDefault="004857AE" w:rsidP="00952DDB">
            <w:pPr>
              <w:ind w:firstLine="454"/>
              <w:jc w:val="both"/>
              <w:rPr>
                <w:rFonts w:ascii="Garamond" w:hAnsi="Garamond"/>
                <w:sz w:val="24"/>
                <w:lang w:val="eu-ES"/>
              </w:rPr>
            </w:pPr>
            <w:r w:rsidRPr="00B51A11">
              <w:rPr>
                <w:rFonts w:ascii="Garamond" w:hAnsi="Garamond"/>
                <w:sz w:val="24"/>
                <w:lang w:val="eu-ES"/>
              </w:rPr>
              <w:t>a. Udalaren diru laguntzak 30.000 eurotik gorakoak direnean, finantza egoerak (egoeraren balantzea eta galera-irabazien kontua) aurkeztu behar dira. Kontu agiri horiek dagokion erregistro ofizialean izena behar bezala emanda daukan enpresa eskudun batek ikuskaturik egon behar dute, eta bertan gastuak eta diru sarrerak aipatu behar dira, bai erakundearen jarduera globalarenak bai diruz lagundutako jarduera edo jarduera berezienak.</w:t>
            </w:r>
          </w:p>
          <w:p w14:paraId="4CC3410A" w14:textId="77777777" w:rsidR="00B51A11" w:rsidRPr="00B51A11" w:rsidRDefault="00B51A11" w:rsidP="00912E25">
            <w:pPr>
              <w:ind w:firstLine="851"/>
              <w:jc w:val="both"/>
              <w:rPr>
                <w:rFonts w:ascii="Garamond" w:hAnsi="Garamond"/>
                <w:sz w:val="24"/>
                <w:lang w:val="eu-ES"/>
              </w:rPr>
            </w:pPr>
          </w:p>
        </w:tc>
        <w:tc>
          <w:tcPr>
            <w:tcW w:w="2467" w:type="pct"/>
          </w:tcPr>
          <w:p w14:paraId="79A30275" w14:textId="77777777" w:rsidR="00B51A11" w:rsidRPr="00B51A11" w:rsidRDefault="004857AE" w:rsidP="00952DDB">
            <w:pPr>
              <w:ind w:firstLine="458"/>
              <w:jc w:val="both"/>
              <w:rPr>
                <w:rFonts w:ascii="Garamond" w:hAnsi="Garamond"/>
                <w:sz w:val="24"/>
              </w:rPr>
            </w:pPr>
            <w:r w:rsidRPr="00B51A11">
              <w:rPr>
                <w:rFonts w:ascii="Garamond" w:hAnsi="Garamond"/>
                <w:sz w:val="24"/>
              </w:rPr>
              <w:t xml:space="preserve">a- Para el caso de subvenciones municipales por importe superior a 30.000 euros. Deberán presentarse los estados financieros (Balance situación y Cuenta de Pérdidas y Ganancias) auditados por empresa competente, debidamente inscrita en el correspondiente registro oficial, en los que deberá hacerse referencia a los gastos e ingresos de la actividad global de la entidad. </w:t>
            </w:r>
          </w:p>
        </w:tc>
      </w:tr>
      <w:tr w:rsidR="00C162E5" w14:paraId="6440852C" w14:textId="77777777" w:rsidTr="003812DA">
        <w:trPr>
          <w:trHeight w:hRule="exact" w:val="3282"/>
          <w:jc w:val="center"/>
        </w:trPr>
        <w:tc>
          <w:tcPr>
            <w:tcW w:w="2533" w:type="pct"/>
          </w:tcPr>
          <w:p w14:paraId="54089588"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Udalak ikusten badu ezinezkoa dela diruz lagundutako jarduerari edo jarduera espezifikoei buruzko finantza egoera ikuskatuak aurkeztea, edo zalantzazko balioa dutela irizten badio, aurrez Udalak horretarako baimena eman eta gero, posible izango da dokumentazio horren ordez dagokion deskargu ekonomikoa egitea, baldin eta ondo adierazten badira benetan sortu diren gastuak eta diru sarrerak, eta baita horiek egozteko erabili diren irizpideak ere.</w:t>
            </w:r>
          </w:p>
        </w:tc>
        <w:tc>
          <w:tcPr>
            <w:tcW w:w="2467" w:type="pct"/>
          </w:tcPr>
          <w:p w14:paraId="685D7438" w14:textId="77777777" w:rsidR="00B51A11" w:rsidRPr="00B51A11" w:rsidRDefault="004857AE" w:rsidP="00912E25">
            <w:pPr>
              <w:jc w:val="both"/>
              <w:rPr>
                <w:rFonts w:ascii="Garamond" w:hAnsi="Garamond"/>
                <w:sz w:val="24"/>
              </w:rPr>
            </w:pPr>
            <w:r w:rsidRPr="00B51A11">
              <w:rPr>
                <w:rFonts w:ascii="Garamond" w:hAnsi="Garamond"/>
                <w:sz w:val="24"/>
              </w:rPr>
              <w:t xml:space="preserve">En caso de coexistencia en la actividad global de la entidad de proyectos subvencionados junto con proyectos que no han sido objeto de ayuda, además de los estados financieros auditados deberá presentarse en relación a los proyectos subvencionados el oportuno descargo económico derivado de su ejecución mismas,  con indicación de los gastos e ingresos realmente producidos, conjuntamente con la descripción de los criterios utilizados para llevar a cabo las imputaciones de gasto e ingreso que procedan. </w:t>
            </w:r>
          </w:p>
        </w:tc>
      </w:tr>
      <w:tr w:rsidR="00C162E5" w14:paraId="3D172D36" w14:textId="77777777" w:rsidTr="003812DA">
        <w:trPr>
          <w:cantSplit/>
          <w:trHeight w:hRule="exact" w:val="1376"/>
          <w:jc w:val="center"/>
        </w:trPr>
        <w:tc>
          <w:tcPr>
            <w:tcW w:w="2533" w:type="pct"/>
          </w:tcPr>
          <w:p w14:paraId="1A41DA5A"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Halaber, diruz lagundutako jardueren azalpen memoria aurkeztu beharko da, eta, horrekin batera, baita lortutako emaitzen balorazioa ere.</w:t>
            </w:r>
          </w:p>
        </w:tc>
        <w:tc>
          <w:tcPr>
            <w:tcW w:w="2467" w:type="pct"/>
          </w:tcPr>
          <w:p w14:paraId="6B6281B7" w14:textId="77777777" w:rsidR="00B51A11" w:rsidRPr="00B51A11" w:rsidRDefault="004857AE" w:rsidP="00912E25">
            <w:pPr>
              <w:jc w:val="both"/>
              <w:rPr>
                <w:rFonts w:ascii="Garamond" w:hAnsi="Garamond"/>
                <w:sz w:val="24"/>
              </w:rPr>
            </w:pPr>
            <w:r w:rsidRPr="00B51A11">
              <w:rPr>
                <w:rFonts w:ascii="Garamond" w:hAnsi="Garamond"/>
                <w:sz w:val="24"/>
              </w:rPr>
              <w:t>Asimismo, deberá presentarse una memoria explicativa de las actividades objeto de subvención que hayan sido llevadas a cabo, junto con una valoración de los resultados obtenidos.</w:t>
            </w:r>
          </w:p>
        </w:tc>
      </w:tr>
      <w:tr w:rsidR="00C162E5" w14:paraId="316EC0DC" w14:textId="77777777" w:rsidTr="003812DA">
        <w:trPr>
          <w:cantSplit/>
          <w:trHeight w:hRule="exact" w:val="1531"/>
          <w:jc w:val="center"/>
        </w:trPr>
        <w:tc>
          <w:tcPr>
            <w:tcW w:w="2533" w:type="pct"/>
          </w:tcPr>
          <w:p w14:paraId="3D2E4177" w14:textId="77777777" w:rsidR="00B51A11" w:rsidRPr="00B51A11" w:rsidRDefault="004857AE" w:rsidP="00952DDB">
            <w:pPr>
              <w:ind w:firstLine="454"/>
              <w:jc w:val="both"/>
              <w:rPr>
                <w:rFonts w:ascii="Garamond" w:hAnsi="Garamond"/>
                <w:sz w:val="24"/>
                <w:lang w:val="eu-ES"/>
              </w:rPr>
            </w:pPr>
            <w:r w:rsidRPr="00B51A11">
              <w:rPr>
                <w:rFonts w:ascii="Garamond" w:hAnsi="Garamond"/>
                <w:sz w:val="24"/>
                <w:lang w:val="eu-ES"/>
              </w:rPr>
              <w:t>b. Udalaren diru laguntza 30.000 eurotik beherakoa denean, onuradunek bi aukera hauetako bat erabili ahal izango dute justifikazioa egiteko:</w:t>
            </w:r>
          </w:p>
        </w:tc>
        <w:tc>
          <w:tcPr>
            <w:tcW w:w="2467" w:type="pct"/>
          </w:tcPr>
          <w:p w14:paraId="32924BB2" w14:textId="77777777" w:rsidR="00B51A11" w:rsidRPr="00B51A11" w:rsidRDefault="004857AE" w:rsidP="00952DDB">
            <w:pPr>
              <w:ind w:firstLine="458"/>
              <w:jc w:val="both"/>
              <w:rPr>
                <w:rFonts w:ascii="Garamond" w:hAnsi="Garamond"/>
                <w:sz w:val="24"/>
              </w:rPr>
            </w:pPr>
            <w:r w:rsidRPr="00B51A11">
              <w:rPr>
                <w:rFonts w:ascii="Garamond" w:hAnsi="Garamond"/>
                <w:sz w:val="24"/>
              </w:rPr>
              <w:t>b.- Subvenciones por importe inferior a 30.000 euros. Las personas o entidades beneficiarias de la subvención podrán optar por efectuar la justificación mediante alguna de estas dos posibilidades:</w:t>
            </w:r>
          </w:p>
        </w:tc>
      </w:tr>
      <w:tr w:rsidR="00C162E5" w14:paraId="607B728C" w14:textId="77777777" w:rsidTr="003812DA">
        <w:trPr>
          <w:cantSplit/>
          <w:trHeight w:hRule="exact" w:val="1304"/>
          <w:jc w:val="center"/>
        </w:trPr>
        <w:tc>
          <w:tcPr>
            <w:tcW w:w="2533" w:type="pct"/>
          </w:tcPr>
          <w:p w14:paraId="00E97F8F" w14:textId="77777777" w:rsidR="00B51A11" w:rsidRPr="00B51A11" w:rsidRDefault="004857AE" w:rsidP="00952DDB">
            <w:pPr>
              <w:ind w:firstLine="454"/>
              <w:jc w:val="both"/>
              <w:rPr>
                <w:rFonts w:ascii="Garamond" w:hAnsi="Garamond"/>
                <w:sz w:val="24"/>
                <w:lang w:val="eu-ES"/>
              </w:rPr>
            </w:pPr>
            <w:r w:rsidRPr="00B51A11">
              <w:rPr>
                <w:rFonts w:ascii="Garamond" w:hAnsi="Garamond"/>
                <w:sz w:val="24"/>
                <w:lang w:val="eu-ES"/>
              </w:rPr>
              <w:t>b.1.- 23. artikulu honetako 2.a hizkian deskribatzen den dokumentazioa, hau da, ikuskatutako finantza egoerak eta egindako jardueren azalpen memoria.</w:t>
            </w:r>
          </w:p>
        </w:tc>
        <w:tc>
          <w:tcPr>
            <w:tcW w:w="2467" w:type="pct"/>
          </w:tcPr>
          <w:p w14:paraId="18CF36F1" w14:textId="77777777" w:rsidR="00B51A11" w:rsidRPr="00B51A11" w:rsidRDefault="004857AE" w:rsidP="00952DDB">
            <w:pPr>
              <w:ind w:firstLine="458"/>
              <w:jc w:val="both"/>
              <w:rPr>
                <w:rFonts w:ascii="Garamond" w:hAnsi="Garamond"/>
                <w:sz w:val="24"/>
              </w:rPr>
            </w:pPr>
            <w:r w:rsidRPr="00B51A11">
              <w:rPr>
                <w:rFonts w:ascii="Garamond" w:hAnsi="Garamond"/>
                <w:sz w:val="24"/>
              </w:rPr>
              <w:t>b.1.- La documentación descrita en el nº 2, letra a. del presente artículo 23, esto es, los estados financieros auditados y la memoria explicativa de las actividades desarrolladas.</w:t>
            </w:r>
          </w:p>
        </w:tc>
      </w:tr>
      <w:tr w:rsidR="00C162E5" w14:paraId="44129AE7" w14:textId="77777777" w:rsidTr="003812DA">
        <w:trPr>
          <w:jc w:val="center"/>
        </w:trPr>
        <w:tc>
          <w:tcPr>
            <w:tcW w:w="2533" w:type="pct"/>
          </w:tcPr>
          <w:p w14:paraId="7AE656A2" w14:textId="77777777" w:rsidR="00B51A11" w:rsidRPr="00B51A11" w:rsidRDefault="004857AE" w:rsidP="00952DDB">
            <w:pPr>
              <w:ind w:firstLine="454"/>
              <w:jc w:val="both"/>
              <w:rPr>
                <w:rFonts w:ascii="Garamond" w:hAnsi="Garamond"/>
                <w:sz w:val="24"/>
                <w:lang w:val="eu-ES"/>
              </w:rPr>
            </w:pPr>
            <w:r w:rsidRPr="00B51A11">
              <w:rPr>
                <w:rFonts w:ascii="Garamond" w:hAnsi="Garamond"/>
                <w:sz w:val="24"/>
                <w:lang w:val="eu-ES"/>
              </w:rPr>
              <w:t xml:space="preserve">b.2.- Entitatearen jarduera globalaren nahiz diruz lagundutako jardueraren edo jardueren memoria. Bertan jasoko dira egondako gastu eta </w:t>
            </w:r>
            <w:r w:rsidRPr="00B51A11">
              <w:rPr>
                <w:rFonts w:ascii="Garamond" w:hAnsi="Garamond"/>
                <w:sz w:val="24"/>
                <w:lang w:val="eu-ES"/>
              </w:rPr>
              <w:lastRenderedPageBreak/>
              <w:t>diru sarrerak, diruz lagundutako jarduera egitearen ondoriozko gastuen fakturekin batera, eta baita egindako jardueretan lortutako emaitzen balorazioa ere.</w:t>
            </w:r>
          </w:p>
        </w:tc>
        <w:tc>
          <w:tcPr>
            <w:tcW w:w="2467" w:type="pct"/>
          </w:tcPr>
          <w:p w14:paraId="7196916A" w14:textId="77777777" w:rsidR="00B51A11" w:rsidRPr="00B51A11" w:rsidRDefault="004857AE" w:rsidP="00952DDB">
            <w:pPr>
              <w:ind w:firstLine="458"/>
              <w:jc w:val="both"/>
              <w:rPr>
                <w:rFonts w:ascii="Garamond" w:hAnsi="Garamond"/>
                <w:sz w:val="24"/>
              </w:rPr>
            </w:pPr>
            <w:r w:rsidRPr="00B51A11">
              <w:rPr>
                <w:rFonts w:ascii="Garamond" w:hAnsi="Garamond"/>
                <w:sz w:val="24"/>
              </w:rPr>
              <w:lastRenderedPageBreak/>
              <w:t xml:space="preserve">b.2.- Memoria tanto de la actividad global de la entidad como de la actividad o actividades subvencionadas, con indicación de los gastos e </w:t>
            </w:r>
            <w:r w:rsidRPr="00B51A11">
              <w:rPr>
                <w:rFonts w:ascii="Garamond" w:hAnsi="Garamond"/>
                <w:sz w:val="24"/>
              </w:rPr>
              <w:lastRenderedPageBreak/>
              <w:t>ingresos habidos, junto con las facturas correspondientes a los gastos derivados de la realización de la actividad subvencionada, así como una valoración de los resultados obtenidos con las actividades llevadas a cabo.</w:t>
            </w:r>
          </w:p>
          <w:p w14:paraId="3855866B" w14:textId="77777777" w:rsidR="00B51A11" w:rsidRPr="00B51A11" w:rsidRDefault="00B51A11" w:rsidP="00912E25">
            <w:pPr>
              <w:ind w:firstLine="851"/>
              <w:jc w:val="both"/>
              <w:rPr>
                <w:rFonts w:ascii="Garamond" w:hAnsi="Garamond"/>
                <w:sz w:val="24"/>
              </w:rPr>
            </w:pPr>
          </w:p>
        </w:tc>
      </w:tr>
      <w:tr w:rsidR="00C162E5" w14:paraId="32E81778" w14:textId="77777777" w:rsidTr="003812DA">
        <w:trPr>
          <w:jc w:val="center"/>
        </w:trPr>
        <w:tc>
          <w:tcPr>
            <w:tcW w:w="2533" w:type="pct"/>
          </w:tcPr>
          <w:p w14:paraId="18CD5634" w14:textId="77777777" w:rsidR="00B51A11" w:rsidRPr="00B51A11" w:rsidRDefault="004857AE" w:rsidP="00952DDB">
            <w:pPr>
              <w:ind w:firstLine="454"/>
              <w:jc w:val="both"/>
              <w:rPr>
                <w:rFonts w:ascii="Garamond" w:hAnsi="Garamond"/>
                <w:sz w:val="24"/>
                <w:lang w:val="eu-ES"/>
              </w:rPr>
            </w:pPr>
            <w:r w:rsidRPr="00B51A11">
              <w:rPr>
                <w:rFonts w:ascii="Garamond" w:hAnsi="Garamond"/>
                <w:sz w:val="24"/>
                <w:lang w:val="eu-ES"/>
              </w:rPr>
              <w:lastRenderedPageBreak/>
              <w:t>Memoriek, betiere, egindako jardueren gaineko azalpenez gain eta haiei buruzko balorazioaz gain, dokumentazio grafikoa eduki behar dute (kartelak, programak, publizitatea, etab.) eta, egonez gero, baita ikus-entzunezkoa ere (bideoak, argazkiak, etab.).</w:t>
            </w:r>
          </w:p>
        </w:tc>
        <w:tc>
          <w:tcPr>
            <w:tcW w:w="2467" w:type="pct"/>
          </w:tcPr>
          <w:p w14:paraId="1870CAE8" w14:textId="77777777" w:rsidR="00B51A11" w:rsidRPr="00B51A11" w:rsidRDefault="004857AE" w:rsidP="00952DDB">
            <w:pPr>
              <w:ind w:firstLine="458"/>
              <w:jc w:val="both"/>
              <w:rPr>
                <w:rFonts w:ascii="Garamond" w:hAnsi="Garamond"/>
                <w:sz w:val="24"/>
              </w:rPr>
            </w:pPr>
            <w:r w:rsidRPr="00B51A11">
              <w:rPr>
                <w:rFonts w:ascii="Garamond" w:hAnsi="Garamond"/>
                <w:sz w:val="24"/>
              </w:rPr>
              <w:t>Las memorias, en todo caso, deberán de contener, además de las explicaciones de las actividades realizadas y su valoración, documentación gráfica (carteles, programas, publicidad, etc…) y audiovisual (videos, fotos, etc…), si la hubiera.</w:t>
            </w:r>
          </w:p>
          <w:p w14:paraId="3A24DABB" w14:textId="77777777" w:rsidR="00B51A11" w:rsidRPr="00B51A11" w:rsidRDefault="00B51A11" w:rsidP="00912E25">
            <w:pPr>
              <w:ind w:firstLine="851"/>
              <w:jc w:val="both"/>
              <w:rPr>
                <w:rFonts w:ascii="Garamond" w:hAnsi="Garamond"/>
                <w:sz w:val="24"/>
              </w:rPr>
            </w:pPr>
          </w:p>
        </w:tc>
      </w:tr>
      <w:tr w:rsidR="00C162E5" w14:paraId="32716B64" w14:textId="77777777" w:rsidTr="003812DA">
        <w:trPr>
          <w:jc w:val="center"/>
        </w:trPr>
        <w:tc>
          <w:tcPr>
            <w:tcW w:w="2533" w:type="pct"/>
          </w:tcPr>
          <w:p w14:paraId="0CD920C7" w14:textId="77777777" w:rsidR="00B51A11" w:rsidRPr="00B51A11" w:rsidRDefault="004857AE" w:rsidP="00952DDB">
            <w:pPr>
              <w:ind w:firstLine="454"/>
              <w:jc w:val="both"/>
              <w:rPr>
                <w:rFonts w:ascii="Garamond" w:hAnsi="Garamond"/>
                <w:sz w:val="24"/>
                <w:lang w:val="eu-ES"/>
              </w:rPr>
            </w:pPr>
            <w:r w:rsidRPr="00B51A11">
              <w:rPr>
                <w:rFonts w:ascii="Garamond" w:hAnsi="Garamond"/>
                <w:sz w:val="24"/>
                <w:lang w:val="eu-ES"/>
              </w:rPr>
              <w:t xml:space="preserve">c.- Oinarri-arau espezifikoek beste erregulazio bat ezartzen ez badute, mekanismo sinplifikatu bat ezarri da diru laguntzak justifikatzeko, 3.000 euro baino zenbateko txikiagoa duenean, zeina justifikatu daitekeen laginketa tekniken bidez, ezen entitateak aurkeztu ahal izango dituen diruz lagundutako jardueraren edo jardueren memoria eta diru kontuen balantzea (gastuen eta diru sarreren zerrenda, udalak hartarako egindako inprimaki estandarizatuan), biak behar bezala sinaturik entitatearen ordezkariak. </w:t>
            </w:r>
          </w:p>
        </w:tc>
        <w:tc>
          <w:tcPr>
            <w:tcW w:w="2467" w:type="pct"/>
          </w:tcPr>
          <w:p w14:paraId="00CB1F08" w14:textId="77777777" w:rsidR="00B51A11" w:rsidRPr="00B51A11" w:rsidRDefault="004857AE" w:rsidP="00952DDB">
            <w:pPr>
              <w:ind w:firstLine="458"/>
              <w:jc w:val="both"/>
              <w:rPr>
                <w:rFonts w:ascii="Garamond" w:hAnsi="Garamond"/>
                <w:sz w:val="24"/>
              </w:rPr>
            </w:pPr>
            <w:r w:rsidRPr="00B51A11">
              <w:rPr>
                <w:rFonts w:ascii="Garamond" w:hAnsi="Garamond"/>
                <w:sz w:val="24"/>
              </w:rPr>
              <w:t xml:space="preserve">c.- Salvo que las bases específicas establezcan otra regulación, se establece un mecanismo simplificado de justificación para las subvenciones por importe inferior a 3.000 euros, consistente en la posibilidad de ser justificadas mediante técnicas de muestreo, de forma tal que la entidad pueda presentar la memoria de la actividad o actividades subvencionadas y el balance de sus cuentas económicas (relación de gastos e ingresos en impreso estandarizado facilitado por el Ayuntamiento), ambos debidamente firmados por el representante de la entidad. </w:t>
            </w:r>
          </w:p>
          <w:p w14:paraId="0B7213E2" w14:textId="77777777" w:rsidR="00B51A11" w:rsidRPr="00B51A11" w:rsidRDefault="00B51A11" w:rsidP="00912E25">
            <w:pPr>
              <w:ind w:firstLine="851"/>
              <w:jc w:val="both"/>
              <w:rPr>
                <w:rFonts w:ascii="Garamond" w:hAnsi="Garamond"/>
                <w:sz w:val="24"/>
              </w:rPr>
            </w:pPr>
          </w:p>
        </w:tc>
      </w:tr>
      <w:tr w:rsidR="00C162E5" w14:paraId="5EAAC1A4" w14:textId="77777777" w:rsidTr="003812DA">
        <w:trPr>
          <w:cantSplit/>
          <w:jc w:val="center"/>
        </w:trPr>
        <w:tc>
          <w:tcPr>
            <w:tcW w:w="2533" w:type="pct"/>
          </w:tcPr>
          <w:p w14:paraId="4431B9B3"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Gastuen zerrenda horretatik egiaztatuko da, lagina batera aukeratu eta gero udal kontu-hartzaileak eta diru laguntza kudeatzen duen sailak, eskatu daitekeen gutxienezko izaerarekin, deklaratutako gastuen zenbateko osoaren % 20 baino handiagoko gastu portzentaje bat.  Halaber, justifikazioaren testuinguruan sortutako gorabeheretan, faltsutzeagatik, zehaztasun faltagatik edo zuzentasun faltagatik deklaratutako gastu zerrendari buruz,  penalizazioaren bat izango da, bai ekitaldiko diru laguntzaren likidazioan, bai hurrengo bi ekitaldietan laguntzak jasotzeko eskubidean (zigor prozedura izapidetu ondoren, Diru laguntzen38/2003 Lege Orokorraren IV. Tituluan adierazitakoaren arabera).</w:t>
            </w:r>
          </w:p>
        </w:tc>
        <w:tc>
          <w:tcPr>
            <w:tcW w:w="2467" w:type="pct"/>
          </w:tcPr>
          <w:p w14:paraId="42ADEC78" w14:textId="77777777" w:rsidR="00B51A11" w:rsidRPr="00B51A11" w:rsidRDefault="004857AE" w:rsidP="00912E25">
            <w:pPr>
              <w:jc w:val="both"/>
              <w:rPr>
                <w:rFonts w:ascii="Garamond" w:hAnsi="Garamond"/>
                <w:sz w:val="24"/>
              </w:rPr>
            </w:pPr>
            <w:r w:rsidRPr="00B51A11">
              <w:rPr>
                <w:rFonts w:ascii="Garamond" w:hAnsi="Garamond"/>
                <w:sz w:val="24"/>
              </w:rPr>
              <w:t>De dicha relación de gastos se verificará, previa elección conjunta de la muestra entre la Intervención Municipal y el departamento gestor de la subvención, con carácter de mínimo exigible, un porcentaje de gastos superior al 20% del importe total de gastos declarados.  Asimismo, las incidencias surgidas en el contexto de la justificación, por falsedad, inexactitud o incorrecciones respecto de la relación de gastos declarada, será objeto de la oportuna penalización tanto en la liquidación de la subvención del ejercicio como cara al derecho a obtención de ayudas en los dos ejercicios siguientes (tras la correspondiente tramitación del oportuno procedimiento sancionador, según lo señalado en el Titulo IV de la Ley 38/2003 General de Subvenciones).</w:t>
            </w:r>
          </w:p>
          <w:p w14:paraId="2555910F" w14:textId="77777777" w:rsidR="00B51A11" w:rsidRPr="00B51A11" w:rsidRDefault="00B51A11" w:rsidP="00912E25">
            <w:pPr>
              <w:ind w:firstLine="851"/>
              <w:jc w:val="both"/>
              <w:rPr>
                <w:rFonts w:ascii="Garamond" w:hAnsi="Garamond"/>
                <w:sz w:val="24"/>
              </w:rPr>
            </w:pPr>
          </w:p>
        </w:tc>
      </w:tr>
      <w:tr w:rsidR="00C162E5" w14:paraId="62D3CE62" w14:textId="77777777" w:rsidTr="003812DA">
        <w:trPr>
          <w:jc w:val="center"/>
        </w:trPr>
        <w:tc>
          <w:tcPr>
            <w:tcW w:w="2533" w:type="pct"/>
          </w:tcPr>
          <w:p w14:paraId="57D39E92"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 xml:space="preserve">Udalaz gaindiko eremuko proiektuak egiten dituzten onuradunek, baldin eta diru laguntza ez </w:t>
            </w:r>
            <w:r w:rsidRPr="00B51A11">
              <w:rPr>
                <w:rFonts w:ascii="Garamond" w:hAnsi="Garamond"/>
                <w:sz w:val="24"/>
                <w:lang w:val="eu-ES"/>
              </w:rPr>
              <w:lastRenderedPageBreak/>
              <w:t>bada 3.000 euro baino handiagoa eta, aldi berean, emandako udal laguntza ez bada diruz lagundutako jardueraren aurrekontu osoaren % 5 baino handiagoa, aurkeztu ahal izango dute ekitaldian egindako jarduera globaleko memoria, eta horri gehituko zaio laguntza jaso duen ekintzaren proiektu espezifikoaren memoria, azken horren informazio ekonomikoarekin batera (gastuen eta diru sarreren zerrenda, balantzea eta galera-irabazien kontua).</w:t>
            </w:r>
          </w:p>
        </w:tc>
        <w:tc>
          <w:tcPr>
            <w:tcW w:w="2467" w:type="pct"/>
          </w:tcPr>
          <w:p w14:paraId="6C7739C0" w14:textId="77777777" w:rsidR="00B51A11" w:rsidRPr="00B51A11" w:rsidRDefault="004857AE" w:rsidP="00912E25">
            <w:pPr>
              <w:jc w:val="both"/>
              <w:rPr>
                <w:rFonts w:ascii="Garamond" w:hAnsi="Garamond"/>
                <w:sz w:val="24"/>
              </w:rPr>
            </w:pPr>
            <w:r w:rsidRPr="00B51A11">
              <w:rPr>
                <w:rFonts w:ascii="Garamond" w:hAnsi="Garamond"/>
                <w:sz w:val="24"/>
              </w:rPr>
              <w:lastRenderedPageBreak/>
              <w:t xml:space="preserve">Los beneficiarios que desarrollen proyectos  de ámbito supramunicipal, cuyo importe de </w:t>
            </w:r>
            <w:r w:rsidRPr="00B51A11">
              <w:rPr>
                <w:rFonts w:ascii="Garamond" w:hAnsi="Garamond"/>
                <w:sz w:val="24"/>
              </w:rPr>
              <w:lastRenderedPageBreak/>
              <w:t>subvención no exceda de 3.000 euros y a su vez la ayuda municipal concedida no supere el 5% del presupuesto total de la actividad subvencionada, podrán presentar solamente la memoria de la actividad global desarrollada a lo largo del ejercicio más, en su caso, la memoria de la actividad relativa al proyecto específico objeto de ayuda, junto con la información  económica correspondiente (relación de gastos e ingresos, balance y cta. de pérdidas y ganancias).</w:t>
            </w:r>
          </w:p>
          <w:p w14:paraId="34EF7E7A" w14:textId="77777777" w:rsidR="00B51A11" w:rsidRPr="00B51A11" w:rsidRDefault="00B51A11" w:rsidP="00912E25">
            <w:pPr>
              <w:jc w:val="both"/>
              <w:rPr>
                <w:rFonts w:ascii="Garamond" w:hAnsi="Garamond"/>
                <w:sz w:val="24"/>
              </w:rPr>
            </w:pPr>
          </w:p>
        </w:tc>
      </w:tr>
      <w:tr w:rsidR="00C162E5" w14:paraId="1B3ED01C" w14:textId="77777777" w:rsidTr="003812DA">
        <w:trPr>
          <w:cantSplit/>
          <w:jc w:val="center"/>
        </w:trPr>
        <w:tc>
          <w:tcPr>
            <w:tcW w:w="2533" w:type="pct"/>
          </w:tcPr>
          <w:p w14:paraId="72A16B0D"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lastRenderedPageBreak/>
              <w:t>24. artikulua</w:t>
            </w:r>
          </w:p>
          <w:p w14:paraId="3594CFAE" w14:textId="77777777" w:rsidR="00B51A11" w:rsidRPr="00B51A11" w:rsidRDefault="00B51A11" w:rsidP="00912E25">
            <w:pPr>
              <w:jc w:val="both"/>
              <w:rPr>
                <w:rFonts w:ascii="Garamond" w:hAnsi="Garamond"/>
                <w:b/>
                <w:bCs/>
                <w:sz w:val="24"/>
                <w:lang w:val="eu-ES"/>
              </w:rPr>
            </w:pPr>
          </w:p>
        </w:tc>
        <w:tc>
          <w:tcPr>
            <w:tcW w:w="2467" w:type="pct"/>
          </w:tcPr>
          <w:p w14:paraId="28F006BA" w14:textId="77777777" w:rsidR="00B51A11" w:rsidRPr="00B51A11" w:rsidRDefault="004857AE" w:rsidP="00912E25">
            <w:pPr>
              <w:jc w:val="both"/>
              <w:rPr>
                <w:rFonts w:ascii="Garamond" w:hAnsi="Garamond"/>
                <w:b/>
                <w:bCs/>
                <w:sz w:val="24"/>
              </w:rPr>
            </w:pPr>
            <w:r w:rsidRPr="00B51A11">
              <w:rPr>
                <w:rFonts w:ascii="Garamond" w:hAnsi="Garamond"/>
                <w:b/>
                <w:bCs/>
                <w:sz w:val="24"/>
              </w:rPr>
              <w:t>Artículo 24.</w:t>
            </w:r>
          </w:p>
        </w:tc>
      </w:tr>
      <w:tr w:rsidR="00C162E5" w14:paraId="29075998" w14:textId="77777777" w:rsidTr="003812DA">
        <w:trPr>
          <w:cantSplit/>
          <w:trHeight w:hRule="exact" w:val="1474"/>
          <w:jc w:val="center"/>
        </w:trPr>
        <w:tc>
          <w:tcPr>
            <w:tcW w:w="2533" w:type="pct"/>
          </w:tcPr>
          <w:p w14:paraId="53C28109"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Diru laguntza programek beste egun batzuk ezarri ezean, ondorengo epe hauek ezartzen dira, oro har, diru laguntzen justifikazioa aurkezteko:</w:t>
            </w:r>
          </w:p>
        </w:tc>
        <w:tc>
          <w:tcPr>
            <w:tcW w:w="2467" w:type="pct"/>
          </w:tcPr>
          <w:p w14:paraId="67DD1F51" w14:textId="77777777" w:rsidR="00B51A11" w:rsidRPr="00B51A11" w:rsidRDefault="004857AE" w:rsidP="00912E25">
            <w:pPr>
              <w:jc w:val="both"/>
              <w:rPr>
                <w:rFonts w:ascii="Garamond" w:hAnsi="Garamond"/>
                <w:sz w:val="24"/>
              </w:rPr>
            </w:pPr>
            <w:r w:rsidRPr="00B51A11">
              <w:rPr>
                <w:rFonts w:ascii="Garamond" w:hAnsi="Garamond"/>
                <w:sz w:val="24"/>
              </w:rPr>
              <w:t>Salvo que los distintos programas de subvención establezcan otras fechas, se establecen, con carácter general, los siguientes plazos para la presentación de la justificación de las subvenciones:</w:t>
            </w:r>
          </w:p>
        </w:tc>
      </w:tr>
      <w:tr w:rsidR="00C162E5" w14:paraId="50548176" w14:textId="77777777" w:rsidTr="003812DA">
        <w:trPr>
          <w:cantSplit/>
          <w:trHeight w:hRule="exact" w:val="933"/>
          <w:jc w:val="center"/>
        </w:trPr>
        <w:tc>
          <w:tcPr>
            <w:tcW w:w="2533" w:type="pct"/>
          </w:tcPr>
          <w:p w14:paraId="1A04D6AA" w14:textId="77777777" w:rsidR="00B51A11" w:rsidRPr="002037E4" w:rsidRDefault="004857AE" w:rsidP="00912E25">
            <w:pPr>
              <w:jc w:val="both"/>
              <w:rPr>
                <w:rFonts w:ascii="Garamond" w:hAnsi="Garamond"/>
                <w:sz w:val="24"/>
                <w:lang w:val="eu-ES"/>
              </w:rPr>
            </w:pPr>
            <w:r w:rsidRPr="002037E4">
              <w:rPr>
                <w:rFonts w:ascii="Garamond" w:hAnsi="Garamond"/>
                <w:sz w:val="24"/>
                <w:lang w:val="eu-ES"/>
              </w:rPr>
              <w:t>Agirien euskarriekin (fakturak, etab.) aurkeztu behar direnak: 202</w:t>
            </w:r>
            <w:r w:rsidR="00E345A6" w:rsidRPr="002037E4">
              <w:rPr>
                <w:rFonts w:ascii="Garamond" w:hAnsi="Garamond"/>
                <w:sz w:val="24"/>
                <w:lang w:val="eu-ES"/>
              </w:rPr>
              <w:t>3</w:t>
            </w:r>
            <w:r w:rsidRPr="002037E4">
              <w:rPr>
                <w:rFonts w:ascii="Garamond" w:hAnsi="Garamond"/>
                <w:sz w:val="24"/>
                <w:lang w:val="eu-ES"/>
              </w:rPr>
              <w:t>ko urtarrilaren 15a baino lehen.</w:t>
            </w:r>
          </w:p>
        </w:tc>
        <w:tc>
          <w:tcPr>
            <w:tcW w:w="2467" w:type="pct"/>
          </w:tcPr>
          <w:p w14:paraId="46AC054F" w14:textId="77777777" w:rsidR="00B51A11" w:rsidRPr="002037E4" w:rsidRDefault="004857AE" w:rsidP="00912E25">
            <w:pPr>
              <w:jc w:val="both"/>
              <w:rPr>
                <w:rFonts w:ascii="Garamond" w:hAnsi="Garamond"/>
                <w:sz w:val="24"/>
              </w:rPr>
            </w:pPr>
            <w:r w:rsidRPr="002037E4">
              <w:rPr>
                <w:rFonts w:ascii="Garamond" w:hAnsi="Garamond"/>
                <w:sz w:val="24"/>
              </w:rPr>
              <w:t>Las que deban ser presentadas con soporte de documental (facturas, etc.), antes del 15 de enero de 202</w:t>
            </w:r>
            <w:r w:rsidR="00E345A6" w:rsidRPr="002037E4">
              <w:rPr>
                <w:rFonts w:ascii="Garamond" w:hAnsi="Garamond"/>
                <w:sz w:val="24"/>
              </w:rPr>
              <w:t>3</w:t>
            </w:r>
            <w:r w:rsidRPr="002037E4">
              <w:rPr>
                <w:rFonts w:ascii="Garamond" w:hAnsi="Garamond"/>
                <w:sz w:val="24"/>
              </w:rPr>
              <w:t>.</w:t>
            </w:r>
          </w:p>
        </w:tc>
      </w:tr>
      <w:tr w:rsidR="00C162E5" w14:paraId="26794318" w14:textId="77777777" w:rsidTr="003812DA">
        <w:trPr>
          <w:cantSplit/>
          <w:trHeight w:hRule="exact" w:val="1569"/>
          <w:jc w:val="center"/>
        </w:trPr>
        <w:tc>
          <w:tcPr>
            <w:tcW w:w="2533" w:type="pct"/>
          </w:tcPr>
          <w:p w14:paraId="54F77CEF" w14:textId="77777777" w:rsidR="00B51A11" w:rsidRPr="002037E4" w:rsidRDefault="004857AE" w:rsidP="00912E25">
            <w:pPr>
              <w:jc w:val="both"/>
              <w:rPr>
                <w:rFonts w:ascii="Garamond" w:hAnsi="Garamond"/>
                <w:sz w:val="24"/>
                <w:lang w:val="eu-ES"/>
              </w:rPr>
            </w:pPr>
            <w:r w:rsidRPr="002037E4">
              <w:rPr>
                <w:rFonts w:ascii="Garamond" w:hAnsi="Garamond"/>
                <w:sz w:val="24"/>
                <w:lang w:val="eu-ES"/>
              </w:rPr>
              <w:t>Salbuespen gisa, urteko azken bihilekoan egin beharreko jarduera edo programen kasuan, 202</w:t>
            </w:r>
            <w:r w:rsidR="00E345A6" w:rsidRPr="002037E4">
              <w:rPr>
                <w:rFonts w:ascii="Garamond" w:hAnsi="Garamond"/>
                <w:sz w:val="24"/>
                <w:lang w:val="eu-ES"/>
              </w:rPr>
              <w:t>3</w:t>
            </w:r>
            <w:r w:rsidRPr="002037E4">
              <w:rPr>
                <w:rFonts w:ascii="Garamond" w:hAnsi="Garamond"/>
                <w:sz w:val="24"/>
                <w:lang w:val="eu-ES"/>
              </w:rPr>
              <w:t>. urteko urtarrilaren 31ra arte aurkeztu ahal izango dira dagozkion frogagiriak.</w:t>
            </w:r>
          </w:p>
        </w:tc>
        <w:tc>
          <w:tcPr>
            <w:tcW w:w="2467" w:type="pct"/>
          </w:tcPr>
          <w:p w14:paraId="3580BA56" w14:textId="77777777" w:rsidR="00B51A11" w:rsidRPr="002037E4" w:rsidRDefault="004857AE" w:rsidP="00912E25">
            <w:pPr>
              <w:jc w:val="both"/>
              <w:rPr>
                <w:rFonts w:ascii="Garamond" w:hAnsi="Garamond"/>
                <w:sz w:val="24"/>
              </w:rPr>
            </w:pPr>
            <w:r w:rsidRPr="002037E4">
              <w:rPr>
                <w:rFonts w:ascii="Garamond" w:hAnsi="Garamond"/>
                <w:sz w:val="24"/>
              </w:rPr>
              <w:t>Excepcionalmente, para el caso de aquellas actividades o programas que vayan a desarrollarse dentro del último bimestre del año, podrá admitirse la presentación de los oportunos justificantes hasta el 31 de enero del año 202</w:t>
            </w:r>
            <w:r w:rsidR="00E345A6" w:rsidRPr="002037E4">
              <w:rPr>
                <w:rFonts w:ascii="Garamond" w:hAnsi="Garamond"/>
                <w:sz w:val="24"/>
              </w:rPr>
              <w:t>3</w:t>
            </w:r>
            <w:r w:rsidRPr="002037E4">
              <w:rPr>
                <w:rFonts w:ascii="Garamond" w:hAnsi="Garamond"/>
                <w:sz w:val="24"/>
              </w:rPr>
              <w:t>.</w:t>
            </w:r>
          </w:p>
        </w:tc>
      </w:tr>
      <w:tr w:rsidR="00C162E5" w14:paraId="76F10E91" w14:textId="77777777" w:rsidTr="003812DA">
        <w:trPr>
          <w:cantSplit/>
          <w:trHeight w:hRule="exact" w:val="964"/>
          <w:jc w:val="center"/>
        </w:trPr>
        <w:tc>
          <w:tcPr>
            <w:tcW w:w="2533" w:type="pct"/>
          </w:tcPr>
          <w:p w14:paraId="150FBEFF" w14:textId="77777777" w:rsidR="00B51A11" w:rsidRPr="002037E4" w:rsidRDefault="004857AE" w:rsidP="00912E25">
            <w:pPr>
              <w:jc w:val="both"/>
              <w:rPr>
                <w:rFonts w:ascii="Garamond" w:hAnsi="Garamond"/>
                <w:sz w:val="24"/>
                <w:lang w:val="eu-ES"/>
              </w:rPr>
            </w:pPr>
            <w:r w:rsidRPr="002037E4">
              <w:rPr>
                <w:rFonts w:ascii="Garamond" w:hAnsi="Garamond"/>
                <w:sz w:val="24"/>
                <w:lang w:val="eu-ES"/>
              </w:rPr>
              <w:t>Ikuskatutako finantza egoerekin aurkeztu behar direnak: 202</w:t>
            </w:r>
            <w:r w:rsidR="00E345A6" w:rsidRPr="002037E4">
              <w:rPr>
                <w:rFonts w:ascii="Garamond" w:hAnsi="Garamond"/>
                <w:sz w:val="24"/>
                <w:lang w:val="eu-ES"/>
              </w:rPr>
              <w:t>3</w:t>
            </w:r>
            <w:r w:rsidRPr="002037E4">
              <w:rPr>
                <w:rFonts w:ascii="Garamond" w:hAnsi="Garamond"/>
                <w:sz w:val="24"/>
                <w:lang w:val="eu-ES"/>
              </w:rPr>
              <w:t>ko maiatzaren 31 baino lehen.</w:t>
            </w:r>
          </w:p>
        </w:tc>
        <w:tc>
          <w:tcPr>
            <w:tcW w:w="2467" w:type="pct"/>
          </w:tcPr>
          <w:p w14:paraId="181EF6DC" w14:textId="77777777" w:rsidR="00B51A11" w:rsidRPr="002037E4" w:rsidRDefault="004857AE" w:rsidP="00912E25">
            <w:pPr>
              <w:jc w:val="both"/>
              <w:rPr>
                <w:rFonts w:ascii="Garamond" w:hAnsi="Garamond"/>
                <w:sz w:val="24"/>
              </w:rPr>
            </w:pPr>
            <w:r w:rsidRPr="002037E4">
              <w:rPr>
                <w:rFonts w:ascii="Garamond" w:hAnsi="Garamond"/>
                <w:sz w:val="24"/>
              </w:rPr>
              <w:t>Las que deban ser presentadas con soporte de los estados financieros auditados, antes del 31 de mayo de 202</w:t>
            </w:r>
            <w:r w:rsidR="00E345A6" w:rsidRPr="002037E4">
              <w:rPr>
                <w:rFonts w:ascii="Garamond" w:hAnsi="Garamond"/>
                <w:sz w:val="24"/>
              </w:rPr>
              <w:t>3</w:t>
            </w:r>
            <w:r w:rsidRPr="002037E4">
              <w:rPr>
                <w:rFonts w:ascii="Garamond" w:hAnsi="Garamond"/>
                <w:sz w:val="24"/>
              </w:rPr>
              <w:t>.</w:t>
            </w:r>
          </w:p>
        </w:tc>
      </w:tr>
      <w:tr w:rsidR="00C162E5" w14:paraId="62E09874" w14:textId="77777777" w:rsidTr="003812DA">
        <w:trPr>
          <w:cantSplit/>
          <w:trHeight w:hRule="exact" w:val="1875"/>
          <w:jc w:val="center"/>
        </w:trPr>
        <w:tc>
          <w:tcPr>
            <w:tcW w:w="2533" w:type="pct"/>
          </w:tcPr>
          <w:p w14:paraId="18C8B6CE" w14:textId="77777777" w:rsidR="00B51A11" w:rsidRPr="002037E4" w:rsidRDefault="004857AE" w:rsidP="00912E25">
            <w:pPr>
              <w:jc w:val="both"/>
              <w:rPr>
                <w:rFonts w:ascii="Garamond" w:hAnsi="Garamond"/>
                <w:sz w:val="24"/>
                <w:lang w:val="eu-ES"/>
              </w:rPr>
            </w:pPr>
            <w:r w:rsidRPr="002037E4">
              <w:rPr>
                <w:rFonts w:ascii="Garamond" w:hAnsi="Garamond"/>
                <w:sz w:val="24"/>
                <w:lang w:val="eu-ES"/>
              </w:rPr>
              <w:t>Dena den, kasu honetan, burututako jardueren azalpen memoriari buruzko dokumentazioa aurkeztu behar da 202</w:t>
            </w:r>
            <w:r w:rsidR="00E345A6" w:rsidRPr="002037E4">
              <w:rPr>
                <w:rFonts w:ascii="Garamond" w:hAnsi="Garamond"/>
                <w:sz w:val="24"/>
                <w:lang w:val="eu-ES"/>
              </w:rPr>
              <w:t>3</w:t>
            </w:r>
            <w:r w:rsidRPr="002037E4">
              <w:rPr>
                <w:rFonts w:ascii="Garamond" w:hAnsi="Garamond"/>
                <w:sz w:val="24"/>
                <w:lang w:val="eu-ES"/>
              </w:rPr>
              <w:t>eko urtarrilaren 15a baino lehen, lortutako emaitzen balorazioarekin batera.</w:t>
            </w:r>
          </w:p>
        </w:tc>
        <w:tc>
          <w:tcPr>
            <w:tcW w:w="2467" w:type="pct"/>
          </w:tcPr>
          <w:p w14:paraId="6719C67D" w14:textId="77777777" w:rsidR="00B51A11" w:rsidRPr="00B51A11" w:rsidRDefault="004857AE" w:rsidP="002037E4">
            <w:pPr>
              <w:jc w:val="both"/>
              <w:rPr>
                <w:rFonts w:ascii="Garamond" w:hAnsi="Garamond"/>
                <w:sz w:val="24"/>
              </w:rPr>
            </w:pPr>
            <w:r w:rsidRPr="002037E4">
              <w:rPr>
                <w:rFonts w:ascii="Garamond" w:hAnsi="Garamond"/>
                <w:sz w:val="24"/>
              </w:rPr>
              <w:t>No obstante, en este supuesto, la documentación relativa a la memoria explicativa de las actividades objeto de subvención que hayan sido llevadas a cabo, junto con una valoración de los resultados obtenidos, deberá ser presentada antes del 15 de enero de 202</w:t>
            </w:r>
            <w:r w:rsidR="00E345A6" w:rsidRPr="002037E4">
              <w:rPr>
                <w:rFonts w:ascii="Garamond" w:hAnsi="Garamond"/>
                <w:sz w:val="24"/>
              </w:rPr>
              <w:t>3</w:t>
            </w:r>
            <w:r w:rsidRPr="002037E4">
              <w:rPr>
                <w:rFonts w:ascii="Garamond" w:hAnsi="Garamond"/>
                <w:sz w:val="24"/>
              </w:rPr>
              <w:t>.</w:t>
            </w:r>
          </w:p>
        </w:tc>
      </w:tr>
      <w:tr w:rsidR="00C162E5" w14:paraId="7E36753B" w14:textId="77777777" w:rsidTr="003812DA">
        <w:trPr>
          <w:trHeight w:val="1238"/>
          <w:jc w:val="center"/>
        </w:trPr>
        <w:tc>
          <w:tcPr>
            <w:tcW w:w="2533" w:type="pct"/>
          </w:tcPr>
          <w:p w14:paraId="5D457B52"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 xml:space="preserve">Diru laguntzak justifikatzeari buruz dokumentazioa aurkeztu ezean epe barruan, horrek ekarriko du, beste izapiderik egin barik, eskubidea galtzea likidatzeke dagoen diru laguntzaren diru kopurua kobratzeko, baita ere, dagokion udal sailak ofizioz hastea espediente bat, zeinak egiaztatuko duen diru laguntzako jarduera egin den edo ez (osorik edo zati batean), eta, hala badagokio, egokia den edo ez </w:t>
            </w:r>
            <w:r w:rsidRPr="00B51A11">
              <w:rPr>
                <w:rFonts w:ascii="Garamond" w:hAnsi="Garamond"/>
                <w:sz w:val="24"/>
                <w:lang w:val="eu-ES"/>
              </w:rPr>
              <w:lastRenderedPageBreak/>
              <w:t>itzultzea ordainduta dauden aurrerakinak, osorik edo zati bat</w:t>
            </w:r>
          </w:p>
        </w:tc>
        <w:tc>
          <w:tcPr>
            <w:tcW w:w="2467" w:type="pct"/>
          </w:tcPr>
          <w:p w14:paraId="4D98E92E" w14:textId="77777777" w:rsidR="00B51A11" w:rsidRPr="00B51A11" w:rsidRDefault="004857AE" w:rsidP="00912E25">
            <w:pPr>
              <w:jc w:val="both"/>
              <w:rPr>
                <w:rFonts w:ascii="Garamond" w:hAnsi="Garamond"/>
                <w:sz w:val="24"/>
              </w:rPr>
            </w:pPr>
            <w:r w:rsidRPr="00B51A11">
              <w:rPr>
                <w:rFonts w:ascii="Garamond" w:hAnsi="Garamond"/>
                <w:sz w:val="24"/>
              </w:rPr>
              <w:lastRenderedPageBreak/>
              <w:t xml:space="preserve">La no presentación en plazo de la documentación relativa a la justificación de las subvenciones, supondrá, sin más trámite, la pérdida del derecho al cobro del importe de subvención que se encuentre pendiente de liquidación, así como el inicio, de oficio, por parte de la unidad administrativa correspondiente del Ayuntamiento, de un expediente tendente a comprobar si la </w:t>
            </w:r>
            <w:r w:rsidRPr="00B51A11">
              <w:rPr>
                <w:rFonts w:ascii="Garamond" w:hAnsi="Garamond"/>
                <w:sz w:val="24"/>
              </w:rPr>
              <w:lastRenderedPageBreak/>
              <w:t>actividad objeto de subvención se ha realizado o no (total o parcialmente), y si, en su caso, procede o no el reintegro, total o parcial, de los anticipos que hubieran sido abonados.</w:t>
            </w:r>
          </w:p>
        </w:tc>
      </w:tr>
      <w:tr w:rsidR="00C162E5" w14:paraId="75BCAEAC" w14:textId="77777777" w:rsidTr="003812DA">
        <w:trPr>
          <w:jc w:val="center"/>
        </w:trPr>
        <w:tc>
          <w:tcPr>
            <w:tcW w:w="2533" w:type="pct"/>
          </w:tcPr>
          <w:p w14:paraId="0A3C4B61"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lastRenderedPageBreak/>
              <w:t>Halaber, errekerituz gero argibideak aurkeztutako justifikazioari buruz edo laguntza kudeatzen duen sailaren txosten teknikoak, ebakuatzeari buruzkoa, detektatzen baditu akatsak egokitze edo desbideraketa esanguratsua dutenak hasieran emandako laguntzaren artean eta haren bukaerako likidazio proposamenaren artean, laguntza kudeatzen duen sailak entitate onuradunei emango die, udal erabakia hartu baino lehenago, 7 egun naturaleko epe bat, akats horiek konpontzeko edo bidezkotzat jotzen diren argibideak edo justifikazioak aurkezteko. Hori guztia, kontuan izanik errekurtso bideak daudela eta jarri daitezkeela udal erabakien edo akordioen aurka</w:t>
            </w:r>
          </w:p>
        </w:tc>
        <w:tc>
          <w:tcPr>
            <w:tcW w:w="2467" w:type="pct"/>
          </w:tcPr>
          <w:p w14:paraId="46246DED" w14:textId="77777777" w:rsidR="00B51A11" w:rsidRPr="00B51A11" w:rsidRDefault="004857AE" w:rsidP="00912E25">
            <w:pPr>
              <w:jc w:val="both"/>
              <w:rPr>
                <w:rFonts w:ascii="Garamond" w:hAnsi="Garamond"/>
                <w:sz w:val="24"/>
              </w:rPr>
            </w:pPr>
            <w:r w:rsidRPr="00B51A11">
              <w:rPr>
                <w:rFonts w:ascii="Garamond" w:hAnsi="Garamond"/>
                <w:sz w:val="24"/>
              </w:rPr>
              <w:t xml:space="preserve">Asimismo, en el supuesto de requerirse aclaraciones respecto de la justificación presentada o de que el informe técnico a evacuar por el departamento gestor de la ayuda, detecte deficiencias que puedan suponer un ajuste o desviación significativa entre la ayuda inicialmente concedida y la propuesta de liquidación final de la misma, por el departamento gestor de la ayuda se otorgará a las entidades beneficiarias, con carácter previo a la adopción de la resolución municipal que proceda, un plazo  de 7 días naturales para que puedan subsanarse las mencionadas deficiencias o presentar cuantas aclaraciones o justificaciones se estimen oportunas. Todo ello, sin perjuicio de las </w:t>
            </w:r>
            <w:proofErr w:type="spellStart"/>
            <w:r w:rsidRPr="00B51A11">
              <w:rPr>
                <w:rFonts w:ascii="Garamond" w:hAnsi="Garamond"/>
                <w:sz w:val="24"/>
              </w:rPr>
              <w:t>vias</w:t>
            </w:r>
            <w:proofErr w:type="spellEnd"/>
            <w:r w:rsidRPr="00B51A11">
              <w:rPr>
                <w:rFonts w:ascii="Garamond" w:hAnsi="Garamond"/>
                <w:sz w:val="24"/>
              </w:rPr>
              <w:t xml:space="preserve"> de recurso que procedan contra las resoluciones o acuerdos municipales que finalmente puedan adoptarse</w:t>
            </w:r>
          </w:p>
          <w:p w14:paraId="7E9A04F2" w14:textId="77777777" w:rsidR="00B51A11" w:rsidRPr="00B51A11" w:rsidRDefault="00B51A11" w:rsidP="00952DDB">
            <w:pPr>
              <w:jc w:val="both"/>
              <w:rPr>
                <w:rFonts w:ascii="Garamond" w:hAnsi="Garamond"/>
                <w:sz w:val="24"/>
              </w:rPr>
            </w:pPr>
          </w:p>
        </w:tc>
      </w:tr>
      <w:tr w:rsidR="00C162E5" w14:paraId="3EA36ACA" w14:textId="77777777" w:rsidTr="003812DA">
        <w:trPr>
          <w:cantSplit/>
          <w:jc w:val="center"/>
        </w:trPr>
        <w:tc>
          <w:tcPr>
            <w:tcW w:w="2533" w:type="pct"/>
          </w:tcPr>
          <w:p w14:paraId="6285F8F0" w14:textId="77777777" w:rsidR="00B51A11" w:rsidRPr="00B51A11" w:rsidRDefault="004857AE" w:rsidP="00912E25">
            <w:pPr>
              <w:jc w:val="both"/>
              <w:rPr>
                <w:rFonts w:ascii="Garamond" w:hAnsi="Garamond"/>
                <w:b/>
                <w:sz w:val="24"/>
                <w:lang w:val="eu-ES"/>
              </w:rPr>
            </w:pPr>
            <w:r w:rsidRPr="00B51A11">
              <w:rPr>
                <w:rFonts w:ascii="Garamond" w:hAnsi="Garamond"/>
                <w:b/>
                <w:sz w:val="24"/>
                <w:lang w:val="eu-ES"/>
              </w:rPr>
              <w:t>XIII. OBLIGAZIOAK EZ BETETZEA. ITZULKETA KASUAK ETA PROZEDURA.</w:t>
            </w:r>
          </w:p>
        </w:tc>
        <w:tc>
          <w:tcPr>
            <w:tcW w:w="2467" w:type="pct"/>
          </w:tcPr>
          <w:p w14:paraId="48AC0426" w14:textId="77777777" w:rsidR="00B51A11" w:rsidRPr="00B51A11" w:rsidRDefault="004857AE" w:rsidP="00912E25">
            <w:pPr>
              <w:jc w:val="both"/>
              <w:rPr>
                <w:rFonts w:ascii="Garamond" w:hAnsi="Garamond"/>
                <w:b/>
                <w:sz w:val="24"/>
              </w:rPr>
            </w:pPr>
            <w:r w:rsidRPr="00B51A11">
              <w:rPr>
                <w:rFonts w:ascii="Garamond" w:hAnsi="Garamond"/>
                <w:b/>
                <w:sz w:val="24"/>
              </w:rPr>
              <w:t>XIII. INCUMPLIMIENTO DE OBLIGACIONES. SUPUESTOS DE REINTEGRO Y PROCEDIMIENTO.</w:t>
            </w:r>
          </w:p>
          <w:p w14:paraId="0A281467" w14:textId="77777777" w:rsidR="00B51A11" w:rsidRPr="00B51A11" w:rsidRDefault="00B51A11" w:rsidP="00912E25">
            <w:pPr>
              <w:ind w:firstLine="851"/>
              <w:jc w:val="both"/>
              <w:rPr>
                <w:rFonts w:ascii="Garamond" w:hAnsi="Garamond"/>
                <w:b/>
                <w:sz w:val="24"/>
              </w:rPr>
            </w:pPr>
          </w:p>
        </w:tc>
      </w:tr>
      <w:tr w:rsidR="00C162E5" w14:paraId="21ED31D8" w14:textId="77777777" w:rsidTr="003812DA">
        <w:trPr>
          <w:cantSplit/>
          <w:jc w:val="center"/>
        </w:trPr>
        <w:tc>
          <w:tcPr>
            <w:tcW w:w="2533" w:type="pct"/>
          </w:tcPr>
          <w:p w14:paraId="1E44AA24"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25. artikulua</w:t>
            </w:r>
          </w:p>
        </w:tc>
        <w:tc>
          <w:tcPr>
            <w:tcW w:w="2467" w:type="pct"/>
          </w:tcPr>
          <w:p w14:paraId="4B3FE9FD" w14:textId="77777777" w:rsidR="00B51A11" w:rsidRPr="00B51A11" w:rsidRDefault="004857AE" w:rsidP="00912E25">
            <w:pPr>
              <w:jc w:val="both"/>
              <w:rPr>
                <w:rFonts w:ascii="Garamond" w:hAnsi="Garamond"/>
                <w:b/>
                <w:bCs/>
                <w:sz w:val="24"/>
              </w:rPr>
            </w:pPr>
            <w:r w:rsidRPr="00B51A11">
              <w:rPr>
                <w:rFonts w:ascii="Garamond" w:hAnsi="Garamond"/>
                <w:b/>
                <w:bCs/>
                <w:sz w:val="24"/>
              </w:rPr>
              <w:t>Artículo 25.</w:t>
            </w:r>
          </w:p>
          <w:p w14:paraId="6E00709D" w14:textId="77777777" w:rsidR="00B51A11" w:rsidRPr="00B51A11" w:rsidRDefault="00B51A11" w:rsidP="00912E25">
            <w:pPr>
              <w:ind w:firstLine="851"/>
              <w:jc w:val="both"/>
              <w:rPr>
                <w:rFonts w:ascii="Garamond" w:hAnsi="Garamond"/>
                <w:b/>
                <w:bCs/>
                <w:sz w:val="24"/>
              </w:rPr>
            </w:pPr>
          </w:p>
        </w:tc>
      </w:tr>
      <w:tr w:rsidR="00C162E5" w14:paraId="370DD315" w14:textId="77777777" w:rsidTr="003812DA">
        <w:trPr>
          <w:cantSplit/>
          <w:trHeight w:val="2584"/>
          <w:jc w:val="center"/>
        </w:trPr>
        <w:tc>
          <w:tcPr>
            <w:tcW w:w="2533" w:type="pct"/>
          </w:tcPr>
          <w:p w14:paraId="239DFA38"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1. Diru laguntzen 38/2003 Legearen 36. artikuluan xedatutakoez gain, diru laguntza emateko erabakiaren deuseztasun nahiz deuseztagarritasun kasuetan, bidezkoa izango da jasotako dirua itzularaztea eta berandutza interesa (diru laguntza edo laguntza ordaindu den unetik aurrerakoa) eskatzea, ondorengo egoeraren bat gertatuz gero:</w:t>
            </w:r>
          </w:p>
        </w:tc>
        <w:tc>
          <w:tcPr>
            <w:tcW w:w="2467" w:type="pct"/>
          </w:tcPr>
          <w:p w14:paraId="7E950C82" w14:textId="77777777" w:rsidR="00B51A11" w:rsidRPr="00B51A11" w:rsidRDefault="004857AE" w:rsidP="00912E25">
            <w:pPr>
              <w:jc w:val="both"/>
              <w:rPr>
                <w:rFonts w:ascii="Garamond" w:hAnsi="Garamond"/>
                <w:sz w:val="24"/>
              </w:rPr>
            </w:pPr>
            <w:r w:rsidRPr="00B51A11">
              <w:rPr>
                <w:rFonts w:ascii="Garamond" w:hAnsi="Garamond"/>
                <w:sz w:val="24"/>
              </w:rPr>
              <w:t>1. Además de las previstas en el artículo 36 de la Ley 38/2003, de 17 de noviembre, General de Subvenciones, por razón de la nulidad o anulabilidad de la resolución de concesión, procederá el reintegro de las cantidades percibidas y la exigencia del interés de demora desde el momento del pago de la ayuda o subvención, cuando concurra alguna de las circunstancias siguientes:</w:t>
            </w:r>
          </w:p>
        </w:tc>
      </w:tr>
      <w:tr w:rsidR="00C162E5" w14:paraId="20669EE2" w14:textId="77777777" w:rsidTr="003812DA">
        <w:trPr>
          <w:cantSplit/>
          <w:jc w:val="center"/>
        </w:trPr>
        <w:tc>
          <w:tcPr>
            <w:tcW w:w="2533" w:type="pct"/>
          </w:tcPr>
          <w:p w14:paraId="2867B036" w14:textId="77777777" w:rsidR="00B51A11" w:rsidRPr="00B51A11" w:rsidRDefault="004857AE" w:rsidP="00952DDB">
            <w:pPr>
              <w:ind w:firstLine="454"/>
              <w:jc w:val="both"/>
              <w:rPr>
                <w:rFonts w:ascii="Garamond" w:hAnsi="Garamond"/>
                <w:sz w:val="24"/>
                <w:lang w:val="eu-ES"/>
              </w:rPr>
            </w:pPr>
            <w:r w:rsidRPr="00B51A11">
              <w:rPr>
                <w:rFonts w:ascii="Garamond" w:hAnsi="Garamond"/>
                <w:sz w:val="24"/>
                <w:lang w:val="eu-ES"/>
              </w:rPr>
              <w:t>a. Jasotako fondoak zertarako erabili diren justifikatzeko obligazioa ez betetzea, edo behar beste ez justifikatzea, ezarritako eran eta epeetan.</w:t>
            </w:r>
          </w:p>
        </w:tc>
        <w:tc>
          <w:tcPr>
            <w:tcW w:w="2467" w:type="pct"/>
          </w:tcPr>
          <w:p w14:paraId="2CDFCA74" w14:textId="77777777" w:rsidR="00B51A11" w:rsidRPr="00B51A11" w:rsidRDefault="004857AE" w:rsidP="00952DDB">
            <w:pPr>
              <w:ind w:firstLine="458"/>
              <w:jc w:val="both"/>
              <w:rPr>
                <w:rFonts w:ascii="Garamond" w:hAnsi="Garamond"/>
                <w:sz w:val="24"/>
              </w:rPr>
            </w:pPr>
            <w:r w:rsidRPr="00B51A11">
              <w:rPr>
                <w:rFonts w:ascii="Garamond" w:hAnsi="Garamond"/>
                <w:sz w:val="24"/>
              </w:rPr>
              <w:t>a. Incumplimiento de la obligación de justificación o justificación insuficiente del destino de los fondos percibidos, en la forma y plazos establecidos.</w:t>
            </w:r>
          </w:p>
        </w:tc>
      </w:tr>
      <w:tr w:rsidR="00C162E5" w14:paraId="450F2BF0" w14:textId="77777777" w:rsidTr="003812DA">
        <w:trPr>
          <w:cantSplit/>
          <w:jc w:val="center"/>
        </w:trPr>
        <w:tc>
          <w:tcPr>
            <w:tcW w:w="2533" w:type="pct"/>
          </w:tcPr>
          <w:p w14:paraId="1BE9F64E" w14:textId="77777777" w:rsidR="00B51A11" w:rsidRPr="00B51A11" w:rsidRDefault="004857AE" w:rsidP="00952DDB">
            <w:pPr>
              <w:ind w:firstLine="454"/>
              <w:jc w:val="both"/>
              <w:rPr>
                <w:rFonts w:ascii="Garamond" w:hAnsi="Garamond"/>
                <w:sz w:val="24"/>
                <w:lang w:val="eu-ES"/>
              </w:rPr>
            </w:pPr>
            <w:r w:rsidRPr="00B51A11">
              <w:rPr>
                <w:rFonts w:ascii="Garamond" w:hAnsi="Garamond"/>
                <w:sz w:val="24"/>
                <w:lang w:val="eu-ES"/>
              </w:rPr>
              <w:t>b. Diru laguntza, horretarako eskatutako baldintzak faltsutuz edo diru laguntza jasotzea galaraziko zuketen baldintzak ezkutatuz eskuratu izana.</w:t>
            </w:r>
          </w:p>
        </w:tc>
        <w:tc>
          <w:tcPr>
            <w:tcW w:w="2467" w:type="pct"/>
          </w:tcPr>
          <w:p w14:paraId="799ADCA2" w14:textId="77777777" w:rsidR="00B51A11" w:rsidRPr="00B51A11" w:rsidRDefault="004857AE" w:rsidP="00952DDB">
            <w:pPr>
              <w:ind w:firstLine="458"/>
              <w:jc w:val="both"/>
              <w:rPr>
                <w:rFonts w:ascii="Garamond" w:hAnsi="Garamond"/>
                <w:sz w:val="24"/>
              </w:rPr>
            </w:pPr>
            <w:r w:rsidRPr="00B51A11">
              <w:rPr>
                <w:rFonts w:ascii="Garamond" w:hAnsi="Garamond"/>
                <w:sz w:val="24"/>
              </w:rPr>
              <w:t>b. Obtención de la subvención falseando las condiciones requeridas para ello u ocultando aquéllas que lo hubieran impedido.</w:t>
            </w:r>
          </w:p>
        </w:tc>
      </w:tr>
      <w:tr w:rsidR="00C162E5" w14:paraId="129467C4" w14:textId="77777777" w:rsidTr="003812DA">
        <w:trPr>
          <w:cantSplit/>
          <w:trHeight w:hRule="exact" w:val="953"/>
          <w:jc w:val="center"/>
        </w:trPr>
        <w:tc>
          <w:tcPr>
            <w:tcW w:w="2533" w:type="pct"/>
          </w:tcPr>
          <w:p w14:paraId="72155E0A" w14:textId="77777777" w:rsidR="00B51A11" w:rsidRPr="00B51A11" w:rsidRDefault="004857AE" w:rsidP="00952DDB">
            <w:pPr>
              <w:ind w:firstLine="454"/>
              <w:jc w:val="both"/>
              <w:rPr>
                <w:rFonts w:ascii="Garamond" w:hAnsi="Garamond"/>
                <w:sz w:val="24"/>
                <w:lang w:val="eu-ES"/>
              </w:rPr>
            </w:pPr>
            <w:r w:rsidRPr="00B51A11">
              <w:rPr>
                <w:rFonts w:ascii="Garamond" w:hAnsi="Garamond"/>
                <w:sz w:val="24"/>
                <w:lang w:val="eu-ES"/>
              </w:rPr>
              <w:lastRenderedPageBreak/>
              <w:t>c. Diru laguntza ematerakoan onuradunei ezarritako baldintzak ez betetzea.</w:t>
            </w:r>
          </w:p>
        </w:tc>
        <w:tc>
          <w:tcPr>
            <w:tcW w:w="2467" w:type="pct"/>
          </w:tcPr>
          <w:p w14:paraId="38C5AD41" w14:textId="77777777" w:rsidR="00B51A11" w:rsidRPr="00B51A11" w:rsidRDefault="004857AE" w:rsidP="00952DDB">
            <w:pPr>
              <w:ind w:firstLine="458"/>
              <w:jc w:val="both"/>
              <w:rPr>
                <w:rFonts w:ascii="Garamond" w:hAnsi="Garamond"/>
                <w:sz w:val="24"/>
              </w:rPr>
            </w:pPr>
            <w:r w:rsidRPr="00B51A11">
              <w:rPr>
                <w:rFonts w:ascii="Garamond" w:hAnsi="Garamond"/>
                <w:sz w:val="24"/>
              </w:rPr>
              <w:t>c. Incumplimiento de las condiciones impuestas a las personas beneficiarias con motivo de la concesión de la subvención.</w:t>
            </w:r>
          </w:p>
        </w:tc>
      </w:tr>
      <w:tr w:rsidR="00C162E5" w14:paraId="4BF5B658" w14:textId="77777777" w:rsidTr="003812DA">
        <w:trPr>
          <w:cantSplit/>
          <w:trHeight w:hRule="exact" w:val="737"/>
          <w:jc w:val="center"/>
        </w:trPr>
        <w:tc>
          <w:tcPr>
            <w:tcW w:w="2533" w:type="pct"/>
          </w:tcPr>
          <w:p w14:paraId="625D72D0" w14:textId="77777777" w:rsidR="00B51A11" w:rsidRPr="00B51A11" w:rsidRDefault="004857AE" w:rsidP="00952DDB">
            <w:pPr>
              <w:ind w:firstLine="454"/>
              <w:jc w:val="both"/>
              <w:rPr>
                <w:rFonts w:ascii="Garamond" w:hAnsi="Garamond"/>
                <w:sz w:val="24"/>
                <w:lang w:val="eu-ES"/>
              </w:rPr>
            </w:pPr>
            <w:r w:rsidRPr="00B51A11">
              <w:rPr>
                <w:rFonts w:ascii="Garamond" w:hAnsi="Garamond"/>
                <w:sz w:val="24"/>
                <w:lang w:val="eu-ES"/>
              </w:rPr>
              <w:t>d. Diru laguntza emateko oinarri den xedea ez betetzea, osoki edo zati batean.</w:t>
            </w:r>
          </w:p>
        </w:tc>
        <w:tc>
          <w:tcPr>
            <w:tcW w:w="2467" w:type="pct"/>
          </w:tcPr>
          <w:p w14:paraId="360A80A3" w14:textId="77777777" w:rsidR="00B51A11" w:rsidRPr="00B51A11" w:rsidRDefault="004857AE" w:rsidP="00952DDB">
            <w:pPr>
              <w:ind w:firstLine="458"/>
              <w:jc w:val="both"/>
              <w:rPr>
                <w:rFonts w:ascii="Garamond" w:hAnsi="Garamond"/>
                <w:sz w:val="24"/>
              </w:rPr>
            </w:pPr>
            <w:r w:rsidRPr="00B51A11">
              <w:rPr>
                <w:rFonts w:ascii="Garamond" w:hAnsi="Garamond"/>
                <w:sz w:val="24"/>
              </w:rPr>
              <w:t>d. Incumplimiento, total o parcial, de la finalidad para la que fue concedida la subvención.</w:t>
            </w:r>
          </w:p>
        </w:tc>
      </w:tr>
      <w:tr w:rsidR="00C162E5" w14:paraId="79B6D7D7" w14:textId="77777777" w:rsidTr="003812DA">
        <w:trPr>
          <w:jc w:val="center"/>
        </w:trPr>
        <w:tc>
          <w:tcPr>
            <w:tcW w:w="2533" w:type="pct"/>
          </w:tcPr>
          <w:p w14:paraId="2C613299" w14:textId="77777777" w:rsidR="00B51A11" w:rsidRPr="00B51A11" w:rsidRDefault="004857AE" w:rsidP="00952DDB">
            <w:pPr>
              <w:ind w:firstLine="454"/>
              <w:jc w:val="both"/>
              <w:rPr>
                <w:rFonts w:ascii="Garamond" w:hAnsi="Garamond"/>
                <w:sz w:val="24"/>
                <w:lang w:val="eu-ES"/>
              </w:rPr>
            </w:pPr>
            <w:r w:rsidRPr="00B51A11">
              <w:rPr>
                <w:rFonts w:ascii="Garamond" w:hAnsi="Garamond"/>
                <w:sz w:val="24"/>
                <w:lang w:val="eu-ES"/>
              </w:rPr>
              <w:t>Horri buruz, kontuan izanik erregulazio ezberdinak daudela, oinarri-arau espezifikoen bidez, salbu entitate onuradunak berariaz eskatuta udal akordioa badago beste ildo batean, 13. artikuluaren azken paragrafoan erregulatutakoaren arabera, diru laguntzan hasieran onartutako jardueren edo programen % 40 baino txikiagoa bada exekuzio maila, kontsideratuko da ez direla bete obligazioak, eta eskubidea galduko da ordaintzeke dagoena kobratzeko, bai eta aurrerakinak itzultzeko ere lehendik kobratuta badaude.</w:t>
            </w:r>
          </w:p>
        </w:tc>
        <w:tc>
          <w:tcPr>
            <w:tcW w:w="2467" w:type="pct"/>
          </w:tcPr>
          <w:p w14:paraId="27DEEF40" w14:textId="77777777" w:rsidR="00B51A11" w:rsidRPr="00B51A11" w:rsidRDefault="004857AE" w:rsidP="00952DDB">
            <w:pPr>
              <w:ind w:firstLine="458"/>
              <w:jc w:val="both"/>
              <w:rPr>
                <w:rFonts w:ascii="Garamond" w:hAnsi="Garamond"/>
                <w:sz w:val="24"/>
              </w:rPr>
            </w:pPr>
            <w:r w:rsidRPr="00B51A11">
              <w:rPr>
                <w:rFonts w:ascii="Garamond" w:hAnsi="Garamond"/>
                <w:sz w:val="24"/>
              </w:rPr>
              <w:t>A este respecto, sin perjuicio de regulaciones diferentes a través de las bases específicas, salvo que a petición expresa de la entidad beneficiaria exista acuerdo municipal en otro sentido en base a lo regulado en el último párrafo del artículo 13, un nivel de ejecución inferior al 40% de las actividades o programas aprobados inicialmente como objeto de la subvención se considerará como incumplimiento de las obligaciones, dando lugar a la pérdida del derecho al cobro de la parte pendiente de abono así como al reintegro de los anticipos que hubieran sido ya cobrados.</w:t>
            </w:r>
          </w:p>
          <w:p w14:paraId="2E8D31A8" w14:textId="77777777" w:rsidR="00B51A11" w:rsidRPr="00B51A11" w:rsidRDefault="00B51A11" w:rsidP="00912E25">
            <w:pPr>
              <w:ind w:firstLine="851"/>
              <w:jc w:val="both"/>
              <w:rPr>
                <w:rFonts w:ascii="Garamond" w:hAnsi="Garamond"/>
                <w:sz w:val="24"/>
              </w:rPr>
            </w:pPr>
          </w:p>
        </w:tc>
      </w:tr>
      <w:tr w:rsidR="00C162E5" w14:paraId="5E867296" w14:textId="77777777" w:rsidTr="003812DA">
        <w:trPr>
          <w:cantSplit/>
          <w:trHeight w:hRule="exact" w:val="791"/>
          <w:jc w:val="center"/>
        </w:trPr>
        <w:tc>
          <w:tcPr>
            <w:tcW w:w="2533" w:type="pct"/>
          </w:tcPr>
          <w:p w14:paraId="76833CD4" w14:textId="77777777" w:rsidR="00B51A11" w:rsidRPr="00B51A11" w:rsidRDefault="004857AE" w:rsidP="00952DDB">
            <w:pPr>
              <w:ind w:firstLine="454"/>
              <w:jc w:val="both"/>
              <w:rPr>
                <w:rFonts w:ascii="Garamond" w:hAnsi="Garamond"/>
                <w:sz w:val="24"/>
                <w:lang w:val="eu-ES"/>
              </w:rPr>
            </w:pPr>
            <w:r w:rsidRPr="00B51A11">
              <w:rPr>
                <w:rFonts w:ascii="Garamond" w:hAnsi="Garamond"/>
                <w:sz w:val="24"/>
                <w:lang w:val="eu-ES"/>
              </w:rPr>
              <w:t>e. Organo eskudunen kontrol jarduerei uko egitea edo oztopoak jartzea.</w:t>
            </w:r>
          </w:p>
        </w:tc>
        <w:tc>
          <w:tcPr>
            <w:tcW w:w="2467" w:type="pct"/>
          </w:tcPr>
          <w:p w14:paraId="23C1763F" w14:textId="77777777" w:rsidR="00B51A11" w:rsidRPr="00B51A11" w:rsidRDefault="004857AE" w:rsidP="00952DDB">
            <w:pPr>
              <w:ind w:firstLine="458"/>
              <w:jc w:val="both"/>
              <w:rPr>
                <w:rFonts w:ascii="Garamond" w:hAnsi="Garamond"/>
                <w:sz w:val="24"/>
              </w:rPr>
            </w:pPr>
            <w:r w:rsidRPr="00B51A11">
              <w:rPr>
                <w:rFonts w:ascii="Garamond" w:hAnsi="Garamond"/>
                <w:sz w:val="24"/>
              </w:rPr>
              <w:t>e. La negativa u obstrucción a las actuaciones de control por los órganos competentes.</w:t>
            </w:r>
          </w:p>
          <w:p w14:paraId="4FE211A6" w14:textId="77777777" w:rsidR="00B51A11" w:rsidRPr="00B51A11" w:rsidRDefault="00B51A11" w:rsidP="00912E25">
            <w:pPr>
              <w:ind w:firstLine="851"/>
              <w:jc w:val="both"/>
              <w:rPr>
                <w:rFonts w:ascii="Garamond" w:hAnsi="Garamond"/>
                <w:sz w:val="24"/>
              </w:rPr>
            </w:pPr>
          </w:p>
          <w:p w14:paraId="2ECBE113" w14:textId="77777777" w:rsidR="00B51A11" w:rsidRPr="00B51A11" w:rsidRDefault="00B51A11" w:rsidP="00912E25">
            <w:pPr>
              <w:ind w:firstLine="851"/>
              <w:jc w:val="both"/>
              <w:rPr>
                <w:rFonts w:ascii="Garamond" w:hAnsi="Garamond"/>
                <w:sz w:val="24"/>
              </w:rPr>
            </w:pPr>
          </w:p>
        </w:tc>
      </w:tr>
      <w:tr w:rsidR="00C162E5" w14:paraId="05AAF2D7" w14:textId="77777777" w:rsidTr="003812DA">
        <w:trPr>
          <w:cantSplit/>
          <w:trHeight w:hRule="exact" w:val="986"/>
          <w:jc w:val="center"/>
        </w:trPr>
        <w:tc>
          <w:tcPr>
            <w:tcW w:w="2533" w:type="pct"/>
          </w:tcPr>
          <w:p w14:paraId="66E6D8C7" w14:textId="77777777" w:rsidR="00B51A11" w:rsidRPr="00B51A11" w:rsidRDefault="004857AE" w:rsidP="00952DDB">
            <w:pPr>
              <w:ind w:firstLine="454"/>
              <w:jc w:val="both"/>
              <w:rPr>
                <w:rFonts w:ascii="Garamond" w:hAnsi="Garamond"/>
                <w:sz w:val="24"/>
                <w:lang w:val="eu-ES"/>
              </w:rPr>
            </w:pPr>
            <w:r w:rsidRPr="00B51A11">
              <w:rPr>
                <w:rFonts w:ascii="Garamond" w:hAnsi="Garamond"/>
                <w:sz w:val="24"/>
                <w:lang w:val="eu-ES"/>
              </w:rPr>
              <w:t>f. Laguntza edo diru laguntza bakoitzaren oinarri espezifikoetan xedatutako gainerako kasuetan.</w:t>
            </w:r>
          </w:p>
          <w:p w14:paraId="411746E6" w14:textId="77777777" w:rsidR="00B51A11" w:rsidRPr="00B51A11" w:rsidRDefault="00B51A11" w:rsidP="00912E25">
            <w:pPr>
              <w:ind w:firstLine="851"/>
              <w:jc w:val="both"/>
              <w:rPr>
                <w:rFonts w:ascii="Garamond" w:hAnsi="Garamond"/>
                <w:sz w:val="24"/>
                <w:lang w:val="eu-ES"/>
              </w:rPr>
            </w:pPr>
          </w:p>
        </w:tc>
        <w:tc>
          <w:tcPr>
            <w:tcW w:w="2467" w:type="pct"/>
          </w:tcPr>
          <w:p w14:paraId="3507C204" w14:textId="77777777" w:rsidR="00B51A11" w:rsidRPr="00B51A11" w:rsidRDefault="004857AE" w:rsidP="00952DDB">
            <w:pPr>
              <w:ind w:firstLine="458"/>
              <w:jc w:val="both"/>
              <w:rPr>
                <w:rFonts w:ascii="Garamond" w:hAnsi="Garamond"/>
                <w:sz w:val="24"/>
              </w:rPr>
            </w:pPr>
            <w:r w:rsidRPr="00B51A11">
              <w:rPr>
                <w:rFonts w:ascii="Garamond" w:hAnsi="Garamond"/>
                <w:sz w:val="24"/>
              </w:rPr>
              <w:t>f. En los demás supuestos previstos en las bases específicas de cada ayuda o subvención.</w:t>
            </w:r>
          </w:p>
        </w:tc>
      </w:tr>
      <w:tr w:rsidR="00C162E5" w14:paraId="3A47B000" w14:textId="77777777" w:rsidTr="003812DA">
        <w:trPr>
          <w:cantSplit/>
          <w:jc w:val="center"/>
        </w:trPr>
        <w:tc>
          <w:tcPr>
            <w:tcW w:w="2533" w:type="pct"/>
          </w:tcPr>
          <w:p w14:paraId="5C88D7AB"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2. Diru-itzulketak Udalak zehaztutako epeetan egin ezean, itzuli beharreko kopuruak premiamendu bidez ordainarazi daitezke.</w:t>
            </w:r>
          </w:p>
        </w:tc>
        <w:tc>
          <w:tcPr>
            <w:tcW w:w="2467" w:type="pct"/>
          </w:tcPr>
          <w:p w14:paraId="47B7773C" w14:textId="77777777" w:rsidR="00B51A11" w:rsidRPr="00B51A11" w:rsidRDefault="004857AE" w:rsidP="00912E25">
            <w:pPr>
              <w:jc w:val="both"/>
              <w:rPr>
                <w:rFonts w:ascii="Garamond" w:hAnsi="Garamond"/>
                <w:sz w:val="24"/>
              </w:rPr>
            </w:pPr>
            <w:r w:rsidRPr="00B51A11">
              <w:rPr>
                <w:rFonts w:ascii="Garamond" w:hAnsi="Garamond"/>
                <w:sz w:val="24"/>
              </w:rPr>
              <w:t>2. Las cantidades a reintegrar podrán ser exigidas por la vía de apremio, si el reintegro no se efectúa en los plazos que se determinen por el Ayuntamiento.</w:t>
            </w:r>
          </w:p>
          <w:p w14:paraId="64660E83" w14:textId="77777777" w:rsidR="00B51A11" w:rsidRPr="00B51A11" w:rsidRDefault="00B51A11" w:rsidP="00912E25">
            <w:pPr>
              <w:ind w:firstLine="851"/>
              <w:jc w:val="both"/>
              <w:rPr>
                <w:rFonts w:ascii="Garamond" w:hAnsi="Garamond"/>
                <w:sz w:val="24"/>
              </w:rPr>
            </w:pPr>
          </w:p>
        </w:tc>
      </w:tr>
      <w:tr w:rsidR="00C162E5" w14:paraId="455F69EC" w14:textId="77777777" w:rsidTr="003812DA">
        <w:trPr>
          <w:cantSplit/>
          <w:jc w:val="center"/>
        </w:trPr>
        <w:tc>
          <w:tcPr>
            <w:tcW w:w="2533" w:type="pct"/>
          </w:tcPr>
          <w:p w14:paraId="6B37C5DE"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26. artikulua</w:t>
            </w:r>
          </w:p>
        </w:tc>
        <w:tc>
          <w:tcPr>
            <w:tcW w:w="2467" w:type="pct"/>
          </w:tcPr>
          <w:p w14:paraId="55AEB5A1" w14:textId="77777777" w:rsidR="00B51A11" w:rsidRPr="00B51A11" w:rsidRDefault="004857AE" w:rsidP="00912E25">
            <w:pPr>
              <w:jc w:val="both"/>
              <w:rPr>
                <w:rFonts w:ascii="Garamond" w:hAnsi="Garamond"/>
                <w:b/>
                <w:bCs/>
                <w:sz w:val="24"/>
              </w:rPr>
            </w:pPr>
            <w:r w:rsidRPr="00B51A11">
              <w:rPr>
                <w:rFonts w:ascii="Garamond" w:hAnsi="Garamond"/>
                <w:b/>
                <w:bCs/>
                <w:sz w:val="24"/>
              </w:rPr>
              <w:t>Artículo 26.</w:t>
            </w:r>
          </w:p>
          <w:p w14:paraId="2A7AD58E" w14:textId="77777777" w:rsidR="00B51A11" w:rsidRPr="00B51A11" w:rsidRDefault="00B51A11" w:rsidP="00912E25">
            <w:pPr>
              <w:ind w:firstLine="851"/>
              <w:jc w:val="both"/>
              <w:rPr>
                <w:rFonts w:ascii="Garamond" w:hAnsi="Garamond"/>
                <w:b/>
                <w:bCs/>
                <w:sz w:val="24"/>
              </w:rPr>
            </w:pPr>
          </w:p>
        </w:tc>
      </w:tr>
      <w:tr w:rsidR="00C162E5" w14:paraId="757A4AC3" w14:textId="77777777" w:rsidTr="003812DA">
        <w:trPr>
          <w:cantSplit/>
          <w:jc w:val="center"/>
        </w:trPr>
        <w:tc>
          <w:tcPr>
            <w:tcW w:w="2533" w:type="pct"/>
          </w:tcPr>
          <w:p w14:paraId="786F6B8E"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1. Diru laguntza eman zuen organoak berak izango du eskumena jaso den zenbateko osoaren edo zati baten itzulketa exijitzeko akordioa hartzeko.</w:t>
            </w:r>
          </w:p>
        </w:tc>
        <w:tc>
          <w:tcPr>
            <w:tcW w:w="2467" w:type="pct"/>
          </w:tcPr>
          <w:p w14:paraId="657E2B35" w14:textId="77777777" w:rsidR="00B51A11" w:rsidRPr="00B51A11" w:rsidRDefault="004857AE" w:rsidP="00912E25">
            <w:pPr>
              <w:jc w:val="both"/>
              <w:rPr>
                <w:rFonts w:ascii="Garamond" w:hAnsi="Garamond"/>
                <w:sz w:val="24"/>
              </w:rPr>
            </w:pPr>
            <w:r w:rsidRPr="00B51A11">
              <w:rPr>
                <w:rFonts w:ascii="Garamond" w:hAnsi="Garamond"/>
                <w:sz w:val="24"/>
              </w:rPr>
              <w:t>1. Será competente para adoptar la resolución de exigir el reintegro, total o parcial, del importe percibido, el órgano que concedió la subvención.</w:t>
            </w:r>
          </w:p>
          <w:p w14:paraId="344C7D93" w14:textId="77777777" w:rsidR="00B51A11" w:rsidRPr="00B51A11" w:rsidRDefault="00B51A11" w:rsidP="00912E25">
            <w:pPr>
              <w:ind w:firstLine="851"/>
              <w:jc w:val="both"/>
              <w:rPr>
                <w:rFonts w:ascii="Garamond" w:hAnsi="Garamond"/>
                <w:sz w:val="24"/>
              </w:rPr>
            </w:pPr>
          </w:p>
        </w:tc>
      </w:tr>
      <w:tr w:rsidR="00C162E5" w14:paraId="5BC4302D" w14:textId="77777777" w:rsidTr="003812DA">
        <w:trPr>
          <w:cantSplit/>
          <w:trHeight w:hRule="exact" w:val="1563"/>
          <w:jc w:val="center"/>
        </w:trPr>
        <w:tc>
          <w:tcPr>
            <w:tcW w:w="2533" w:type="pct"/>
          </w:tcPr>
          <w:p w14:paraId="6F931D4A"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2. Diru laguntza itzultzeko prozedura ofizioz hasiko da, laguntza edo diru laguntza ematen duen organoak hala erabakita, hura izapidetzeko ardura duen administrazio atalak txostena egin eta gero, edo bestela banakoren batek eskatuta edo salatuta.</w:t>
            </w:r>
          </w:p>
        </w:tc>
        <w:tc>
          <w:tcPr>
            <w:tcW w:w="2467" w:type="pct"/>
          </w:tcPr>
          <w:p w14:paraId="79D782DC" w14:textId="77777777" w:rsidR="00B51A11" w:rsidRPr="00B51A11" w:rsidRDefault="004857AE" w:rsidP="00912E25">
            <w:pPr>
              <w:jc w:val="both"/>
              <w:rPr>
                <w:rFonts w:ascii="Garamond" w:hAnsi="Garamond"/>
                <w:sz w:val="24"/>
              </w:rPr>
            </w:pPr>
            <w:r w:rsidRPr="00B51A11">
              <w:rPr>
                <w:rFonts w:ascii="Garamond" w:hAnsi="Garamond"/>
                <w:sz w:val="24"/>
              </w:rPr>
              <w:t>2. El procedimiento de reintegro de las subvenciones se iniciará de oficio por acuerdo del órgano competente, previo informe de la unidad administrativa responsable de su tramitación, o bien a instancia de parte o por denuncia.</w:t>
            </w:r>
          </w:p>
        </w:tc>
      </w:tr>
      <w:tr w:rsidR="00C162E5" w14:paraId="51117AD8" w14:textId="77777777" w:rsidTr="003812DA">
        <w:trPr>
          <w:cantSplit/>
          <w:trHeight w:val="970"/>
          <w:jc w:val="center"/>
        </w:trPr>
        <w:tc>
          <w:tcPr>
            <w:tcW w:w="2533" w:type="pct"/>
          </w:tcPr>
          <w:p w14:paraId="10790ABD"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3. Prozedura izapidetzerakoan bermatu egin beharko da, beti ere, interesdunari entzuteko eskubidea.</w:t>
            </w:r>
          </w:p>
        </w:tc>
        <w:tc>
          <w:tcPr>
            <w:tcW w:w="2467" w:type="pct"/>
          </w:tcPr>
          <w:p w14:paraId="0E9DA6B7" w14:textId="77777777" w:rsidR="00B51A11" w:rsidRPr="00B51A11" w:rsidRDefault="004857AE" w:rsidP="00912E25">
            <w:pPr>
              <w:jc w:val="both"/>
              <w:rPr>
                <w:rFonts w:ascii="Garamond" w:hAnsi="Garamond"/>
                <w:sz w:val="24"/>
              </w:rPr>
            </w:pPr>
            <w:r w:rsidRPr="00B51A11">
              <w:rPr>
                <w:rFonts w:ascii="Garamond" w:hAnsi="Garamond"/>
                <w:sz w:val="24"/>
              </w:rPr>
              <w:t>3. En la tramitación del procedimiento se garantizará en todo caso el derecho de audiencia del interesado.</w:t>
            </w:r>
          </w:p>
        </w:tc>
      </w:tr>
      <w:tr w:rsidR="00C162E5" w14:paraId="5DA0AC42" w14:textId="77777777" w:rsidTr="003812DA">
        <w:trPr>
          <w:trHeight w:val="2947"/>
          <w:jc w:val="center"/>
        </w:trPr>
        <w:tc>
          <w:tcPr>
            <w:tcW w:w="2533" w:type="pct"/>
          </w:tcPr>
          <w:p w14:paraId="26A28B6F"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lastRenderedPageBreak/>
              <w:t>4. Emandako diru laguntza osoa edo zati bat ez dela behar bezala erabili egiaztatuz gero, organo eskudunak ebazpen arrazoitua emango du, eta bertan argi adieraziko du zergatik itzuli behar den dirua, zenbat itzuli behar den, nola eta noizko, eta onuradunari ohartaraziko zaio dirua agindutako epean itzuli ezean, premiamenduzko bideari ekingo zaiola.</w:t>
            </w:r>
          </w:p>
        </w:tc>
        <w:tc>
          <w:tcPr>
            <w:tcW w:w="2467" w:type="pct"/>
          </w:tcPr>
          <w:p w14:paraId="44CBE86E" w14:textId="77777777" w:rsidR="00B51A11" w:rsidRPr="00B51A11" w:rsidRDefault="004857AE" w:rsidP="00952DDB">
            <w:pPr>
              <w:jc w:val="both"/>
              <w:rPr>
                <w:rFonts w:ascii="Garamond" w:hAnsi="Garamond"/>
                <w:sz w:val="24"/>
              </w:rPr>
            </w:pPr>
            <w:r w:rsidRPr="00B51A11">
              <w:rPr>
                <w:rFonts w:ascii="Garamond" w:hAnsi="Garamond"/>
                <w:sz w:val="24"/>
              </w:rPr>
              <w:t>4. Verificada la indebida aplicación total o parcial de la subvención concedida, el órgano competente dictará resolución que deberá ser motivada, incluyendo expresamente la causa o causas que originan la obligación de reintegro, así como la cuantificación del importe que debe devolverse, y forma y plazo para reintegrarlo, advirtiendo de que, en el caso de no efectuar el reintegro en el plazo previsto, se procederá a su cobro por vía de apremio.</w:t>
            </w:r>
          </w:p>
        </w:tc>
      </w:tr>
      <w:tr w:rsidR="00C162E5" w14:paraId="075ABC06" w14:textId="77777777" w:rsidTr="003812DA">
        <w:trPr>
          <w:cantSplit/>
          <w:jc w:val="center"/>
        </w:trPr>
        <w:tc>
          <w:tcPr>
            <w:tcW w:w="2533" w:type="pct"/>
          </w:tcPr>
          <w:p w14:paraId="77FD5A2E"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5. Itzultzeko prozedurari arau hauste administratibo baten ondorioz ekin bazaio, horren berri emango zaio organo eskudunari, dagokion zigor prozedurari hasiera eman diezaion.</w:t>
            </w:r>
          </w:p>
        </w:tc>
        <w:tc>
          <w:tcPr>
            <w:tcW w:w="2467" w:type="pct"/>
          </w:tcPr>
          <w:p w14:paraId="4D79A0BA" w14:textId="77777777" w:rsidR="00B51A11" w:rsidRPr="00B51A11" w:rsidRDefault="004857AE" w:rsidP="00912E25">
            <w:pPr>
              <w:jc w:val="both"/>
              <w:rPr>
                <w:rFonts w:ascii="Garamond" w:hAnsi="Garamond"/>
                <w:sz w:val="24"/>
              </w:rPr>
            </w:pPr>
            <w:r w:rsidRPr="00B51A11">
              <w:rPr>
                <w:rFonts w:ascii="Garamond" w:hAnsi="Garamond"/>
                <w:sz w:val="24"/>
              </w:rPr>
              <w:t>5. Si el procedimiento de reintegro se hubiera iniciado como consecuencia de hechos que pudieran ser constitutivos de infracción administrativa, se pondrán en conocimiento del órgano competente para la iniciación del procedimiento sancionador correspondiente.</w:t>
            </w:r>
          </w:p>
          <w:p w14:paraId="4E17EFE3" w14:textId="77777777" w:rsidR="00B51A11" w:rsidRPr="00B51A11" w:rsidRDefault="00B51A11" w:rsidP="00912E25">
            <w:pPr>
              <w:ind w:firstLine="851"/>
              <w:jc w:val="both"/>
              <w:rPr>
                <w:rFonts w:ascii="Garamond" w:hAnsi="Garamond"/>
                <w:sz w:val="24"/>
              </w:rPr>
            </w:pPr>
          </w:p>
        </w:tc>
      </w:tr>
      <w:tr w:rsidR="00C162E5" w14:paraId="734DBF37" w14:textId="77777777" w:rsidTr="003812DA">
        <w:trPr>
          <w:cantSplit/>
          <w:jc w:val="center"/>
        </w:trPr>
        <w:tc>
          <w:tcPr>
            <w:tcW w:w="2533" w:type="pct"/>
          </w:tcPr>
          <w:p w14:paraId="3EEBDC84"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27. artikulua</w:t>
            </w:r>
          </w:p>
        </w:tc>
        <w:tc>
          <w:tcPr>
            <w:tcW w:w="2467" w:type="pct"/>
          </w:tcPr>
          <w:p w14:paraId="79777F7A" w14:textId="77777777" w:rsidR="00B51A11" w:rsidRPr="00B51A11" w:rsidRDefault="004857AE" w:rsidP="00912E25">
            <w:pPr>
              <w:jc w:val="both"/>
              <w:rPr>
                <w:rFonts w:ascii="Garamond" w:hAnsi="Garamond"/>
                <w:b/>
                <w:bCs/>
                <w:sz w:val="24"/>
              </w:rPr>
            </w:pPr>
            <w:r w:rsidRPr="00B51A11">
              <w:rPr>
                <w:rFonts w:ascii="Garamond" w:hAnsi="Garamond"/>
                <w:b/>
                <w:bCs/>
                <w:sz w:val="24"/>
              </w:rPr>
              <w:t>Artículo 27.</w:t>
            </w:r>
          </w:p>
          <w:p w14:paraId="78626F1E" w14:textId="77777777" w:rsidR="00B51A11" w:rsidRPr="00B51A11" w:rsidRDefault="00B51A11" w:rsidP="00912E25">
            <w:pPr>
              <w:ind w:firstLine="851"/>
              <w:jc w:val="both"/>
              <w:rPr>
                <w:rFonts w:ascii="Garamond" w:hAnsi="Garamond"/>
                <w:b/>
                <w:bCs/>
                <w:sz w:val="24"/>
              </w:rPr>
            </w:pPr>
          </w:p>
        </w:tc>
      </w:tr>
      <w:tr w:rsidR="00C162E5" w14:paraId="3DE40508" w14:textId="77777777" w:rsidTr="003812DA">
        <w:trPr>
          <w:cantSplit/>
          <w:jc w:val="center"/>
        </w:trPr>
        <w:tc>
          <w:tcPr>
            <w:tcW w:w="2533" w:type="pct"/>
          </w:tcPr>
          <w:p w14:paraId="08ADA1C9"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1. Itzultzeko prozedura, diru laguntzaren eskatzaile edo onuradun gisa agertzen diren pertsona fisiko edo juridikoen aurka zuzenduko da, edo pertsona fisiko edo juridikoz osatuta dauden baina nortasun juridikorik ez duten taldeetako kideen aurka.</w:t>
            </w:r>
          </w:p>
        </w:tc>
        <w:tc>
          <w:tcPr>
            <w:tcW w:w="2467" w:type="pct"/>
          </w:tcPr>
          <w:p w14:paraId="082458CA" w14:textId="77777777" w:rsidR="00B51A11" w:rsidRPr="00B51A11" w:rsidRDefault="004857AE" w:rsidP="00912E25">
            <w:pPr>
              <w:jc w:val="both"/>
              <w:rPr>
                <w:rFonts w:ascii="Garamond" w:hAnsi="Garamond"/>
                <w:sz w:val="24"/>
              </w:rPr>
            </w:pPr>
            <w:r w:rsidRPr="00B51A11">
              <w:rPr>
                <w:rFonts w:ascii="Garamond" w:hAnsi="Garamond"/>
                <w:sz w:val="24"/>
              </w:rPr>
              <w:t>1. El procedimiento de reintegro se dirigirá contra las personas físicas o jurídicas, o contra las y los miembros de las agrupaciones de personas físicas o jurídicas que no tengan personalidad jurídica, que figuren como solicitantes o beneficiarios de la subvención.</w:t>
            </w:r>
          </w:p>
          <w:p w14:paraId="756EFCC5" w14:textId="77777777" w:rsidR="00B51A11" w:rsidRPr="00B51A11" w:rsidRDefault="00B51A11" w:rsidP="00912E25">
            <w:pPr>
              <w:ind w:firstLine="851"/>
              <w:jc w:val="both"/>
              <w:rPr>
                <w:rFonts w:ascii="Garamond" w:hAnsi="Garamond"/>
                <w:sz w:val="24"/>
              </w:rPr>
            </w:pPr>
          </w:p>
        </w:tc>
      </w:tr>
      <w:tr w:rsidR="00C162E5" w14:paraId="1A4A5F02" w14:textId="77777777" w:rsidTr="003812DA">
        <w:trPr>
          <w:cantSplit/>
          <w:jc w:val="center"/>
        </w:trPr>
        <w:tc>
          <w:tcPr>
            <w:tcW w:w="2533" w:type="pct"/>
          </w:tcPr>
          <w:p w14:paraId="6FA1DA4C"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2. Diru laguntza gehi dagozkion berandutza interesak itzultzeko erantzukizun solidarioa edo subsidiarioa erabakitzeko, Diru laguntzei buruzko 38/2003 Lege Orokorraren 40. artikuluan xedatutakoari jarraituko zaio.</w:t>
            </w:r>
          </w:p>
        </w:tc>
        <w:tc>
          <w:tcPr>
            <w:tcW w:w="2467" w:type="pct"/>
          </w:tcPr>
          <w:p w14:paraId="2F408002" w14:textId="77777777" w:rsidR="00B51A11" w:rsidRPr="00B51A11" w:rsidRDefault="004857AE" w:rsidP="00912E25">
            <w:pPr>
              <w:jc w:val="both"/>
              <w:rPr>
                <w:rFonts w:ascii="Garamond" w:hAnsi="Garamond"/>
                <w:sz w:val="24"/>
              </w:rPr>
            </w:pPr>
            <w:r w:rsidRPr="00B51A11">
              <w:rPr>
                <w:rFonts w:ascii="Garamond" w:hAnsi="Garamond"/>
                <w:sz w:val="24"/>
              </w:rPr>
              <w:t>2. Para la determinación de la responsabilidad solidaria, o subsidiaria, según proceda, de la obligación de reintegro de la subvención, más los correspondientes intereses de demora, se estará a lo dispuesto en el artículo 40 de la Ley 38/2003, de 17 de noviembre, General de Subvenciones.</w:t>
            </w:r>
          </w:p>
          <w:p w14:paraId="587BA3DE" w14:textId="77777777" w:rsidR="00B51A11" w:rsidRPr="00B51A11" w:rsidRDefault="00B51A11" w:rsidP="00912E25">
            <w:pPr>
              <w:ind w:firstLine="851"/>
              <w:jc w:val="both"/>
              <w:rPr>
                <w:rFonts w:ascii="Garamond" w:hAnsi="Garamond"/>
                <w:sz w:val="24"/>
              </w:rPr>
            </w:pPr>
          </w:p>
        </w:tc>
      </w:tr>
      <w:tr w:rsidR="002A4EFC" w14:paraId="7E9E5080" w14:textId="77777777" w:rsidTr="003812DA">
        <w:trPr>
          <w:cantSplit/>
          <w:trHeight w:val="413"/>
          <w:jc w:val="center"/>
        </w:trPr>
        <w:tc>
          <w:tcPr>
            <w:tcW w:w="2533" w:type="pct"/>
          </w:tcPr>
          <w:p w14:paraId="0B72E7B2" w14:textId="77777777" w:rsidR="002A4EFC" w:rsidRPr="00B51A11" w:rsidRDefault="002A4EFC" w:rsidP="00912E25">
            <w:pPr>
              <w:jc w:val="both"/>
              <w:rPr>
                <w:rFonts w:ascii="Garamond" w:hAnsi="Garamond"/>
                <w:b/>
                <w:sz w:val="24"/>
                <w:lang w:val="eu-ES"/>
              </w:rPr>
            </w:pPr>
          </w:p>
        </w:tc>
        <w:tc>
          <w:tcPr>
            <w:tcW w:w="2467" w:type="pct"/>
          </w:tcPr>
          <w:p w14:paraId="522F60B8" w14:textId="77777777" w:rsidR="002A4EFC" w:rsidRPr="00B51A11" w:rsidRDefault="002A4EFC" w:rsidP="00912E25">
            <w:pPr>
              <w:jc w:val="both"/>
              <w:rPr>
                <w:rFonts w:ascii="Garamond" w:hAnsi="Garamond"/>
                <w:b/>
                <w:sz w:val="24"/>
              </w:rPr>
            </w:pPr>
          </w:p>
        </w:tc>
      </w:tr>
      <w:tr w:rsidR="00C162E5" w14:paraId="6F543C9C" w14:textId="77777777" w:rsidTr="003812DA">
        <w:trPr>
          <w:cantSplit/>
          <w:jc w:val="center"/>
        </w:trPr>
        <w:tc>
          <w:tcPr>
            <w:tcW w:w="2533" w:type="pct"/>
          </w:tcPr>
          <w:p w14:paraId="322B7DA9" w14:textId="77777777" w:rsidR="00B51A11" w:rsidRPr="00B51A11" w:rsidRDefault="004857AE" w:rsidP="00912E25">
            <w:pPr>
              <w:jc w:val="both"/>
              <w:rPr>
                <w:rFonts w:ascii="Garamond" w:hAnsi="Garamond"/>
                <w:b/>
                <w:sz w:val="24"/>
                <w:lang w:val="eu-ES"/>
              </w:rPr>
            </w:pPr>
            <w:r w:rsidRPr="00B51A11">
              <w:rPr>
                <w:rFonts w:ascii="Garamond" w:hAnsi="Garamond"/>
                <w:b/>
                <w:sz w:val="24"/>
                <w:lang w:val="eu-ES"/>
              </w:rPr>
              <w:t>XIV. BERMEAK</w:t>
            </w:r>
          </w:p>
        </w:tc>
        <w:tc>
          <w:tcPr>
            <w:tcW w:w="2467" w:type="pct"/>
          </w:tcPr>
          <w:p w14:paraId="49807D22" w14:textId="77777777" w:rsidR="00B51A11" w:rsidRPr="00B51A11" w:rsidRDefault="004857AE" w:rsidP="00912E25">
            <w:pPr>
              <w:jc w:val="both"/>
              <w:rPr>
                <w:rFonts w:ascii="Garamond" w:hAnsi="Garamond"/>
                <w:b/>
                <w:sz w:val="24"/>
              </w:rPr>
            </w:pPr>
            <w:r w:rsidRPr="00B51A11">
              <w:rPr>
                <w:rFonts w:ascii="Garamond" w:hAnsi="Garamond"/>
                <w:b/>
                <w:sz w:val="24"/>
              </w:rPr>
              <w:t>XIV. GARANTÍAS</w:t>
            </w:r>
          </w:p>
          <w:p w14:paraId="614D58CB" w14:textId="77777777" w:rsidR="00B51A11" w:rsidRPr="00B51A11" w:rsidRDefault="00B51A11" w:rsidP="00912E25">
            <w:pPr>
              <w:ind w:firstLine="851"/>
              <w:jc w:val="both"/>
              <w:rPr>
                <w:rFonts w:ascii="Garamond" w:hAnsi="Garamond"/>
                <w:b/>
                <w:sz w:val="24"/>
              </w:rPr>
            </w:pPr>
          </w:p>
        </w:tc>
      </w:tr>
      <w:tr w:rsidR="00C162E5" w14:paraId="0EBD6A41" w14:textId="77777777" w:rsidTr="003812DA">
        <w:trPr>
          <w:cantSplit/>
          <w:jc w:val="center"/>
        </w:trPr>
        <w:tc>
          <w:tcPr>
            <w:tcW w:w="2533" w:type="pct"/>
          </w:tcPr>
          <w:p w14:paraId="0DA616D9"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28. artikulua</w:t>
            </w:r>
          </w:p>
        </w:tc>
        <w:tc>
          <w:tcPr>
            <w:tcW w:w="2467" w:type="pct"/>
          </w:tcPr>
          <w:p w14:paraId="37C74525" w14:textId="77777777" w:rsidR="00B51A11" w:rsidRPr="00B51A11" w:rsidRDefault="004857AE" w:rsidP="00912E25">
            <w:pPr>
              <w:jc w:val="both"/>
              <w:rPr>
                <w:rFonts w:ascii="Garamond" w:hAnsi="Garamond"/>
                <w:b/>
                <w:bCs/>
                <w:sz w:val="24"/>
              </w:rPr>
            </w:pPr>
            <w:r w:rsidRPr="00B51A11">
              <w:rPr>
                <w:rFonts w:ascii="Garamond" w:hAnsi="Garamond"/>
                <w:b/>
                <w:bCs/>
                <w:sz w:val="24"/>
              </w:rPr>
              <w:t>Artículo 28.</w:t>
            </w:r>
          </w:p>
          <w:p w14:paraId="72B46CC3" w14:textId="77777777" w:rsidR="00B51A11" w:rsidRPr="00B51A11" w:rsidRDefault="00B51A11" w:rsidP="00912E25">
            <w:pPr>
              <w:ind w:firstLine="851"/>
              <w:jc w:val="both"/>
              <w:rPr>
                <w:rFonts w:ascii="Garamond" w:hAnsi="Garamond"/>
                <w:b/>
                <w:bCs/>
                <w:sz w:val="24"/>
              </w:rPr>
            </w:pPr>
          </w:p>
        </w:tc>
      </w:tr>
      <w:tr w:rsidR="00C162E5" w14:paraId="32BB6982" w14:textId="77777777" w:rsidTr="003812DA">
        <w:trPr>
          <w:cantSplit/>
          <w:trHeight w:val="1689"/>
          <w:jc w:val="center"/>
        </w:trPr>
        <w:tc>
          <w:tcPr>
            <w:tcW w:w="2533" w:type="pct"/>
          </w:tcPr>
          <w:p w14:paraId="13A20B5E"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Oinarri-arau espezifikoek edo diru laguntza emateko akordio zehatzek besterik xedatu ezean, ez da beharrezkotzat jotzen emandako laguntzengatik Udalaren aldeko bermerik eskatzea.</w:t>
            </w:r>
          </w:p>
        </w:tc>
        <w:tc>
          <w:tcPr>
            <w:tcW w:w="2467" w:type="pct"/>
          </w:tcPr>
          <w:p w14:paraId="4A9AE120" w14:textId="77777777" w:rsidR="00B51A11" w:rsidRPr="00B51A11" w:rsidRDefault="004857AE" w:rsidP="00912E25">
            <w:pPr>
              <w:jc w:val="both"/>
              <w:rPr>
                <w:rFonts w:ascii="Garamond" w:hAnsi="Garamond"/>
                <w:sz w:val="24"/>
              </w:rPr>
            </w:pPr>
            <w:r w:rsidRPr="00B51A11">
              <w:rPr>
                <w:rFonts w:ascii="Garamond" w:hAnsi="Garamond"/>
                <w:sz w:val="24"/>
              </w:rPr>
              <w:t>Salvo que las bases específicas o los acuerdos concretos de concesión de subvención dispongan lo contrario, no se considera necesaria la exigencia de garantías a favor del Ayuntamiento por razón de las ayudas otorgadas.</w:t>
            </w:r>
          </w:p>
        </w:tc>
      </w:tr>
      <w:tr w:rsidR="00C162E5" w14:paraId="115CA78A" w14:textId="77777777" w:rsidTr="003812DA">
        <w:trPr>
          <w:cantSplit/>
          <w:jc w:val="center"/>
        </w:trPr>
        <w:tc>
          <w:tcPr>
            <w:tcW w:w="2533" w:type="pct"/>
          </w:tcPr>
          <w:p w14:paraId="5ACB74BF" w14:textId="77777777" w:rsidR="00B51A11" w:rsidRPr="00B51A11" w:rsidRDefault="004857AE" w:rsidP="00912E25">
            <w:pPr>
              <w:jc w:val="both"/>
              <w:rPr>
                <w:rFonts w:ascii="Garamond" w:hAnsi="Garamond"/>
                <w:b/>
                <w:sz w:val="24"/>
                <w:lang w:val="eu-ES"/>
              </w:rPr>
            </w:pPr>
            <w:r w:rsidRPr="00B51A11">
              <w:rPr>
                <w:rFonts w:ascii="Garamond" w:hAnsi="Garamond"/>
                <w:b/>
                <w:sz w:val="24"/>
                <w:lang w:val="eu-ES"/>
              </w:rPr>
              <w:lastRenderedPageBreak/>
              <w:t>XV. OINARRI - ARAUEN INTERPRETAZIOA ETA ERREKURTSOAK</w:t>
            </w:r>
          </w:p>
          <w:p w14:paraId="4A4A9908" w14:textId="77777777" w:rsidR="00B51A11" w:rsidRPr="00B51A11" w:rsidRDefault="00B51A11" w:rsidP="00912E25">
            <w:pPr>
              <w:ind w:firstLine="851"/>
              <w:jc w:val="both"/>
              <w:rPr>
                <w:rFonts w:ascii="Garamond" w:hAnsi="Garamond"/>
                <w:b/>
                <w:sz w:val="24"/>
                <w:lang w:val="eu-ES"/>
              </w:rPr>
            </w:pPr>
          </w:p>
        </w:tc>
        <w:tc>
          <w:tcPr>
            <w:tcW w:w="2467" w:type="pct"/>
          </w:tcPr>
          <w:p w14:paraId="2ADD92FC" w14:textId="77777777" w:rsidR="00B51A11" w:rsidRPr="00B51A11" w:rsidRDefault="004857AE" w:rsidP="00912E25">
            <w:pPr>
              <w:jc w:val="both"/>
              <w:rPr>
                <w:rFonts w:ascii="Garamond" w:hAnsi="Garamond"/>
                <w:b/>
                <w:sz w:val="24"/>
              </w:rPr>
            </w:pPr>
            <w:r w:rsidRPr="00B51A11">
              <w:rPr>
                <w:rFonts w:ascii="Garamond" w:hAnsi="Garamond"/>
                <w:b/>
                <w:sz w:val="24"/>
              </w:rPr>
              <w:t>XV. INTERPRETACIÓN DE LAS BASES Y RECURSOS</w:t>
            </w:r>
          </w:p>
        </w:tc>
      </w:tr>
      <w:tr w:rsidR="00C162E5" w14:paraId="07737A44" w14:textId="77777777" w:rsidTr="003812DA">
        <w:trPr>
          <w:cantSplit/>
          <w:jc w:val="center"/>
        </w:trPr>
        <w:tc>
          <w:tcPr>
            <w:tcW w:w="2533" w:type="pct"/>
          </w:tcPr>
          <w:p w14:paraId="2A941261" w14:textId="77777777" w:rsidR="00B51A11" w:rsidRPr="00B51A11" w:rsidRDefault="004857AE" w:rsidP="00912E25">
            <w:pPr>
              <w:jc w:val="both"/>
              <w:rPr>
                <w:rFonts w:ascii="Garamond" w:hAnsi="Garamond"/>
                <w:b/>
                <w:sz w:val="24"/>
                <w:lang w:val="eu-ES"/>
              </w:rPr>
            </w:pPr>
            <w:r w:rsidRPr="00B51A11">
              <w:rPr>
                <w:rFonts w:ascii="Garamond" w:hAnsi="Garamond"/>
                <w:b/>
                <w:sz w:val="24"/>
                <w:lang w:val="eu-ES"/>
              </w:rPr>
              <w:t>29. artikulua</w:t>
            </w:r>
          </w:p>
        </w:tc>
        <w:tc>
          <w:tcPr>
            <w:tcW w:w="2467" w:type="pct"/>
          </w:tcPr>
          <w:p w14:paraId="0D91E464" w14:textId="77777777" w:rsidR="00B51A11" w:rsidRPr="00B51A11" w:rsidRDefault="004857AE" w:rsidP="00912E25">
            <w:pPr>
              <w:jc w:val="both"/>
              <w:rPr>
                <w:rFonts w:ascii="Garamond" w:hAnsi="Garamond"/>
                <w:b/>
                <w:sz w:val="24"/>
              </w:rPr>
            </w:pPr>
            <w:r w:rsidRPr="00B51A11">
              <w:rPr>
                <w:rFonts w:ascii="Garamond" w:hAnsi="Garamond"/>
                <w:b/>
                <w:sz w:val="24"/>
              </w:rPr>
              <w:t>Artículo 29.</w:t>
            </w:r>
          </w:p>
          <w:p w14:paraId="30F378F1" w14:textId="77777777" w:rsidR="00B51A11" w:rsidRPr="00B51A11" w:rsidRDefault="00B51A11" w:rsidP="00912E25">
            <w:pPr>
              <w:ind w:firstLine="851"/>
              <w:jc w:val="both"/>
              <w:rPr>
                <w:rFonts w:ascii="Garamond" w:hAnsi="Garamond"/>
                <w:b/>
                <w:sz w:val="24"/>
              </w:rPr>
            </w:pPr>
          </w:p>
        </w:tc>
      </w:tr>
      <w:tr w:rsidR="00C162E5" w14:paraId="65B33D3A" w14:textId="77777777" w:rsidTr="003812DA">
        <w:trPr>
          <w:jc w:val="center"/>
        </w:trPr>
        <w:tc>
          <w:tcPr>
            <w:tcW w:w="2533" w:type="pct"/>
          </w:tcPr>
          <w:p w14:paraId="74262578"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Oinarri-arau hauek interpretatzerakoan sor daitezkeen zalantzak Tokiko Gobernu Batzarrak erabakiko ditu, bera baita deialdi hau onartzeko eskumena duen organoa, dena delako Batzorde Informatzaileak, hala badagokio, aldez aurretik programaren arabera txostena egin eta gero.</w:t>
            </w:r>
          </w:p>
        </w:tc>
        <w:tc>
          <w:tcPr>
            <w:tcW w:w="2467" w:type="pct"/>
          </w:tcPr>
          <w:p w14:paraId="76785138" w14:textId="77777777" w:rsidR="00B51A11" w:rsidRPr="00B51A11" w:rsidRDefault="004857AE" w:rsidP="00912E25">
            <w:pPr>
              <w:jc w:val="both"/>
              <w:rPr>
                <w:rFonts w:ascii="Garamond" w:hAnsi="Garamond"/>
                <w:sz w:val="24"/>
              </w:rPr>
            </w:pPr>
            <w:r w:rsidRPr="00B51A11">
              <w:rPr>
                <w:rFonts w:ascii="Garamond" w:hAnsi="Garamond"/>
                <w:sz w:val="24"/>
              </w:rPr>
              <w:t>Las dudas que puedan surgir respecto de la interpretación de estas bases serán resueltas por el órgano competente para la aprobación de la presente convocatoria, la Junta de Gobierno Local, previo informe, en su caso, de la Comisión Informativa correspondiente por razón del programa.</w:t>
            </w:r>
          </w:p>
          <w:p w14:paraId="00D0CF74" w14:textId="77777777" w:rsidR="00B51A11" w:rsidRPr="00B51A11" w:rsidRDefault="00B51A11" w:rsidP="00912E25">
            <w:pPr>
              <w:ind w:firstLine="851"/>
              <w:jc w:val="both"/>
              <w:rPr>
                <w:rFonts w:ascii="Garamond" w:hAnsi="Garamond"/>
                <w:sz w:val="24"/>
              </w:rPr>
            </w:pPr>
          </w:p>
        </w:tc>
      </w:tr>
      <w:tr w:rsidR="00C162E5" w14:paraId="753F92DF" w14:textId="77777777" w:rsidTr="003812DA">
        <w:trPr>
          <w:cantSplit/>
          <w:jc w:val="center"/>
        </w:trPr>
        <w:tc>
          <w:tcPr>
            <w:tcW w:w="2533" w:type="pct"/>
          </w:tcPr>
          <w:p w14:paraId="2840BABB" w14:textId="77777777" w:rsidR="00B51A11" w:rsidRPr="00B51A11" w:rsidRDefault="004857AE" w:rsidP="00912E25">
            <w:pPr>
              <w:jc w:val="both"/>
              <w:rPr>
                <w:rFonts w:ascii="Garamond" w:hAnsi="Garamond"/>
                <w:b/>
                <w:bCs/>
                <w:sz w:val="24"/>
                <w:lang w:val="eu-ES"/>
              </w:rPr>
            </w:pPr>
            <w:r w:rsidRPr="00B51A11">
              <w:rPr>
                <w:rFonts w:ascii="Garamond" w:hAnsi="Garamond"/>
                <w:b/>
                <w:bCs/>
                <w:sz w:val="24"/>
                <w:lang w:val="eu-ES"/>
              </w:rPr>
              <w:t>30. artikulua</w:t>
            </w:r>
          </w:p>
        </w:tc>
        <w:tc>
          <w:tcPr>
            <w:tcW w:w="2467" w:type="pct"/>
          </w:tcPr>
          <w:p w14:paraId="56486303" w14:textId="77777777" w:rsidR="00B51A11" w:rsidRPr="00B51A11" w:rsidRDefault="004857AE" w:rsidP="00912E25">
            <w:pPr>
              <w:jc w:val="both"/>
              <w:rPr>
                <w:rFonts w:ascii="Garamond" w:hAnsi="Garamond"/>
                <w:b/>
                <w:bCs/>
                <w:sz w:val="24"/>
              </w:rPr>
            </w:pPr>
            <w:r w:rsidRPr="00B51A11">
              <w:rPr>
                <w:rFonts w:ascii="Garamond" w:hAnsi="Garamond"/>
                <w:b/>
                <w:bCs/>
                <w:sz w:val="24"/>
              </w:rPr>
              <w:t>Artículo 30.</w:t>
            </w:r>
          </w:p>
          <w:p w14:paraId="320B4414" w14:textId="77777777" w:rsidR="00B51A11" w:rsidRPr="00B51A11" w:rsidRDefault="00B51A11" w:rsidP="00912E25">
            <w:pPr>
              <w:ind w:firstLine="851"/>
              <w:jc w:val="both"/>
              <w:rPr>
                <w:rFonts w:ascii="Garamond" w:hAnsi="Garamond"/>
                <w:b/>
                <w:bCs/>
                <w:sz w:val="24"/>
              </w:rPr>
            </w:pPr>
          </w:p>
        </w:tc>
      </w:tr>
      <w:tr w:rsidR="00C162E5" w14:paraId="2239DB00" w14:textId="77777777" w:rsidTr="003812DA">
        <w:trPr>
          <w:cantSplit/>
          <w:jc w:val="center"/>
        </w:trPr>
        <w:tc>
          <w:tcPr>
            <w:tcW w:w="2533" w:type="pct"/>
          </w:tcPr>
          <w:p w14:paraId="22F26C86" w14:textId="77777777" w:rsidR="00B51A11" w:rsidRPr="002037E4" w:rsidRDefault="004857AE" w:rsidP="00912E25">
            <w:pPr>
              <w:jc w:val="both"/>
              <w:rPr>
                <w:rFonts w:ascii="Garamond" w:hAnsi="Garamond"/>
                <w:sz w:val="24"/>
                <w:lang w:val="eu-ES"/>
              </w:rPr>
            </w:pPr>
            <w:r w:rsidRPr="002037E4">
              <w:rPr>
                <w:rFonts w:ascii="Garamond" w:hAnsi="Garamond"/>
                <w:sz w:val="24"/>
                <w:lang w:val="eu-ES"/>
              </w:rPr>
              <w:t xml:space="preserve">Oinarri-arau hauek onartzeko akordioaren aurka, zeinak administrazio bidea amaitzen duen, BERRAZTERTZEKO ERREKURTSOA jarri ahal izango da nahi izanez gero, ADMINISTRAZIOAREKIKO AUZI </w:t>
            </w:r>
            <w:proofErr w:type="spellStart"/>
            <w:r w:rsidRPr="002037E4">
              <w:rPr>
                <w:rFonts w:ascii="Garamond" w:hAnsi="Garamond"/>
                <w:sz w:val="24"/>
                <w:lang w:val="eu-ES"/>
              </w:rPr>
              <w:t>ERREKURTSOAren</w:t>
            </w:r>
            <w:proofErr w:type="spellEnd"/>
            <w:r w:rsidRPr="002037E4">
              <w:rPr>
                <w:rFonts w:ascii="Garamond" w:hAnsi="Garamond"/>
                <w:sz w:val="24"/>
                <w:lang w:val="eu-ES"/>
              </w:rPr>
              <w:t xml:space="preserve"> aurretik eta HILABETEKO epean; edo ADMINISTRAZIOAREKIKO AUZI ERREKURTSOA jarri ahal izango da zuzenean Donostiako Administrazioarekiko Auzi Epaitegian, BI HILEKO epean. Aipatutako bi epeak, </w:t>
            </w:r>
            <w:r w:rsidR="002037E4" w:rsidRPr="002037E4">
              <w:rPr>
                <w:rFonts w:ascii="Garamond" w:hAnsi="Garamond"/>
                <w:sz w:val="24"/>
                <w:lang w:val="eu-ES"/>
              </w:rPr>
              <w:t>deialdia</w:t>
            </w:r>
            <w:r w:rsidRPr="002037E4">
              <w:rPr>
                <w:rFonts w:ascii="Garamond" w:hAnsi="Garamond"/>
                <w:sz w:val="24"/>
                <w:lang w:val="eu-ES"/>
              </w:rPr>
              <w:t xml:space="preserve"> Gipuzkoako Aldizkari Ofizialean argitaratu eta hurrengo egunetik hasita zenbatuko dira.</w:t>
            </w:r>
          </w:p>
          <w:p w14:paraId="493A1FBB" w14:textId="77777777" w:rsidR="00B51A11" w:rsidRPr="002037E4" w:rsidRDefault="00B51A11" w:rsidP="00912E25">
            <w:pPr>
              <w:jc w:val="both"/>
              <w:rPr>
                <w:rFonts w:ascii="Garamond" w:hAnsi="Garamond"/>
                <w:sz w:val="24"/>
                <w:lang w:val="eu-ES"/>
              </w:rPr>
            </w:pPr>
          </w:p>
        </w:tc>
        <w:tc>
          <w:tcPr>
            <w:tcW w:w="2467" w:type="pct"/>
          </w:tcPr>
          <w:p w14:paraId="55E0149C" w14:textId="77777777" w:rsidR="00B51A11" w:rsidRPr="00B51A11" w:rsidRDefault="004857AE" w:rsidP="00912E25">
            <w:pPr>
              <w:jc w:val="both"/>
              <w:rPr>
                <w:rFonts w:ascii="Garamond" w:hAnsi="Garamond"/>
                <w:sz w:val="24"/>
              </w:rPr>
            </w:pPr>
            <w:r w:rsidRPr="002037E4">
              <w:rPr>
                <w:rFonts w:ascii="Garamond" w:hAnsi="Garamond"/>
                <w:sz w:val="24"/>
              </w:rPr>
              <w:t>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Donostia-San Sebastián, en el plazo de DOS MESES, contados ambos plazos a partir del día siguiente al de la publicación de la</w:t>
            </w:r>
            <w:r w:rsidR="002037E4" w:rsidRPr="002037E4">
              <w:rPr>
                <w:rFonts w:ascii="Garamond" w:hAnsi="Garamond"/>
                <w:sz w:val="24"/>
              </w:rPr>
              <w:t xml:space="preserve"> convocatoria en</w:t>
            </w:r>
            <w:r w:rsidRPr="002037E4">
              <w:rPr>
                <w:rFonts w:ascii="Garamond" w:hAnsi="Garamond"/>
                <w:sz w:val="24"/>
              </w:rPr>
              <w:t xml:space="preserve"> el Boletín Oficial de Gipuzkoa.</w:t>
            </w:r>
            <w:r w:rsidRPr="00B51A11">
              <w:rPr>
                <w:rFonts w:ascii="Garamond" w:hAnsi="Garamond"/>
                <w:sz w:val="24"/>
              </w:rPr>
              <w:t xml:space="preserve"> </w:t>
            </w:r>
          </w:p>
          <w:p w14:paraId="1083900C" w14:textId="77777777" w:rsidR="00B51A11" w:rsidRPr="00B51A11" w:rsidRDefault="00B51A11" w:rsidP="00912E25">
            <w:pPr>
              <w:ind w:firstLine="851"/>
              <w:jc w:val="both"/>
              <w:rPr>
                <w:rFonts w:ascii="Garamond" w:hAnsi="Garamond"/>
                <w:sz w:val="24"/>
              </w:rPr>
            </w:pPr>
          </w:p>
        </w:tc>
      </w:tr>
      <w:tr w:rsidR="00C162E5" w14:paraId="6C7A28FD" w14:textId="77777777" w:rsidTr="003812DA">
        <w:trPr>
          <w:cantSplit/>
          <w:jc w:val="center"/>
        </w:trPr>
        <w:tc>
          <w:tcPr>
            <w:tcW w:w="2533" w:type="pct"/>
          </w:tcPr>
          <w:p w14:paraId="20936326" w14:textId="77777777" w:rsidR="00B51A11" w:rsidRPr="00B51A11" w:rsidRDefault="004857AE" w:rsidP="00912E25">
            <w:pPr>
              <w:jc w:val="both"/>
              <w:rPr>
                <w:rFonts w:ascii="Garamond" w:hAnsi="Garamond"/>
                <w:sz w:val="24"/>
                <w:lang w:val="eu-ES"/>
              </w:rPr>
            </w:pPr>
            <w:r w:rsidRPr="00B51A11">
              <w:rPr>
                <w:rFonts w:ascii="Garamond" w:hAnsi="Garamond"/>
                <w:sz w:val="24"/>
                <w:lang w:val="eu-ES"/>
              </w:rPr>
              <w:t>Horrek guztiak ez du esan nahi, ordea, bidezkotzat jotzen den beste edozein egintza edo errekurtso jarri ezingo denik.</w:t>
            </w:r>
          </w:p>
        </w:tc>
        <w:tc>
          <w:tcPr>
            <w:tcW w:w="2467" w:type="pct"/>
          </w:tcPr>
          <w:p w14:paraId="514F5B9B" w14:textId="77777777" w:rsidR="00B51A11" w:rsidRPr="00B51A11" w:rsidRDefault="004857AE" w:rsidP="00912E25">
            <w:pPr>
              <w:jc w:val="both"/>
              <w:rPr>
                <w:rFonts w:ascii="Garamond" w:hAnsi="Garamond"/>
                <w:sz w:val="24"/>
              </w:rPr>
            </w:pPr>
            <w:r w:rsidRPr="00B51A11">
              <w:rPr>
                <w:rFonts w:ascii="Garamond" w:hAnsi="Garamond"/>
                <w:sz w:val="24"/>
              </w:rPr>
              <w:t>Y ello, sin perjuicio de cualquier otra acción o recurso que se estime procedente ejercitar.</w:t>
            </w:r>
          </w:p>
        </w:tc>
      </w:tr>
    </w:tbl>
    <w:p w14:paraId="25837064" w14:textId="77777777" w:rsidR="00B51A11" w:rsidRPr="00B51A11" w:rsidRDefault="00B51A11" w:rsidP="00912E25">
      <w:pPr>
        <w:spacing w:before="200"/>
        <w:ind w:firstLine="851"/>
        <w:jc w:val="both"/>
        <w:rPr>
          <w:rFonts w:ascii="Garamond" w:hAnsi="Garamond"/>
          <w:sz w:val="24"/>
          <w:lang w:val="eu-ES"/>
        </w:rPr>
      </w:pPr>
    </w:p>
    <w:p w14:paraId="3E7B772F" w14:textId="77777777" w:rsidR="00B51A11" w:rsidRPr="00B51A11" w:rsidRDefault="004857AE" w:rsidP="00E172F6">
      <w:pPr>
        <w:spacing w:before="200"/>
        <w:jc w:val="both"/>
        <w:rPr>
          <w:rFonts w:ascii="Garamond" w:hAnsi="Garamond"/>
          <w:sz w:val="24"/>
          <w:lang w:val="eu-ES"/>
        </w:rPr>
      </w:pPr>
      <w:r w:rsidRPr="00B51A11">
        <w:rPr>
          <w:rFonts w:ascii="Garamond" w:hAnsi="Garamond"/>
          <w:sz w:val="24"/>
          <w:lang w:val="eu-ES"/>
        </w:rPr>
        <w:br w:type="page"/>
      </w: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3"/>
        <w:gridCol w:w="4893"/>
      </w:tblGrid>
      <w:tr w:rsidR="00C162E5" w14:paraId="153AC9E4" w14:textId="77777777" w:rsidTr="003475B7">
        <w:trPr>
          <w:jc w:val="center"/>
        </w:trPr>
        <w:tc>
          <w:tcPr>
            <w:tcW w:w="4893" w:type="dxa"/>
          </w:tcPr>
          <w:p w14:paraId="21980B29" w14:textId="77777777" w:rsidR="00B51A11" w:rsidRPr="00B51A11" w:rsidRDefault="004857AE" w:rsidP="00C362CD">
            <w:pPr>
              <w:jc w:val="center"/>
              <w:rPr>
                <w:rFonts w:ascii="Garamond" w:hAnsi="Garamond"/>
                <w:b/>
                <w:sz w:val="24"/>
                <w:lang w:val="eu-ES"/>
              </w:rPr>
            </w:pPr>
            <w:r w:rsidRPr="00B51A11">
              <w:rPr>
                <w:rFonts w:ascii="Garamond" w:hAnsi="Garamond"/>
                <w:b/>
                <w:sz w:val="24"/>
                <w:lang w:val="eu-ES"/>
              </w:rPr>
              <w:lastRenderedPageBreak/>
              <w:t>ERANSKINAK</w:t>
            </w:r>
          </w:p>
        </w:tc>
        <w:tc>
          <w:tcPr>
            <w:tcW w:w="4893" w:type="dxa"/>
          </w:tcPr>
          <w:p w14:paraId="60F0E980" w14:textId="77777777" w:rsidR="00B51A11" w:rsidRPr="00B51A11" w:rsidRDefault="004857AE" w:rsidP="00C362CD">
            <w:pPr>
              <w:jc w:val="center"/>
              <w:rPr>
                <w:rFonts w:ascii="Garamond" w:hAnsi="Garamond"/>
                <w:b/>
                <w:sz w:val="24"/>
                <w:lang w:val="eu-ES"/>
              </w:rPr>
            </w:pPr>
            <w:r w:rsidRPr="00B51A11">
              <w:rPr>
                <w:rFonts w:ascii="Garamond" w:hAnsi="Garamond"/>
                <w:b/>
                <w:sz w:val="24"/>
                <w:lang w:val="eu-ES"/>
              </w:rPr>
              <w:t>ANEXOS</w:t>
            </w:r>
          </w:p>
        </w:tc>
      </w:tr>
      <w:tr w:rsidR="00C162E5" w14:paraId="7306F38D" w14:textId="77777777" w:rsidTr="003475B7">
        <w:trPr>
          <w:trHeight w:hRule="exact" w:val="992"/>
          <w:jc w:val="center"/>
        </w:trPr>
        <w:tc>
          <w:tcPr>
            <w:tcW w:w="4893" w:type="dxa"/>
          </w:tcPr>
          <w:p w14:paraId="0B5FE302" w14:textId="77777777" w:rsidR="00B51A11" w:rsidRPr="00B51A11" w:rsidRDefault="004857AE" w:rsidP="00C362CD">
            <w:pPr>
              <w:jc w:val="both"/>
              <w:rPr>
                <w:rFonts w:ascii="Garamond" w:hAnsi="Garamond"/>
                <w:sz w:val="24"/>
                <w:lang w:val="eu-ES"/>
              </w:rPr>
            </w:pPr>
            <w:r w:rsidRPr="00B51A11">
              <w:rPr>
                <w:rFonts w:ascii="Garamond" w:hAnsi="Garamond"/>
                <w:sz w:val="24"/>
                <w:lang w:val="eu-ES"/>
              </w:rPr>
              <w:t>Eranskin hauetan, diru laguntzak emateko eskumena duten sailei dagozkien oinarri-arau espezifikoak jasotzen dira.</w:t>
            </w:r>
          </w:p>
        </w:tc>
        <w:tc>
          <w:tcPr>
            <w:tcW w:w="4893" w:type="dxa"/>
          </w:tcPr>
          <w:p w14:paraId="78947986" w14:textId="77777777" w:rsidR="00B51A11" w:rsidRPr="00B51A11" w:rsidRDefault="004857AE" w:rsidP="00C362CD">
            <w:pPr>
              <w:jc w:val="both"/>
              <w:rPr>
                <w:rFonts w:ascii="Garamond" w:hAnsi="Garamond"/>
                <w:sz w:val="24"/>
                <w:lang w:val="es-ES_tradnl"/>
              </w:rPr>
            </w:pPr>
            <w:r w:rsidRPr="00B51A11">
              <w:rPr>
                <w:rFonts w:ascii="Garamond" w:hAnsi="Garamond"/>
                <w:sz w:val="24"/>
                <w:lang w:val="es-ES_tradnl"/>
              </w:rPr>
              <w:t>Estos anexos recogen las bases específicas correspondientes a cada una de las áreas competentes para otorgar subvenciones:</w:t>
            </w:r>
          </w:p>
        </w:tc>
      </w:tr>
      <w:tr w:rsidR="00C162E5" w14:paraId="69C2EA6D" w14:textId="77777777" w:rsidTr="00C362CD">
        <w:trPr>
          <w:trHeight w:val="483"/>
          <w:jc w:val="center"/>
        </w:trPr>
        <w:tc>
          <w:tcPr>
            <w:tcW w:w="4893" w:type="dxa"/>
          </w:tcPr>
          <w:p w14:paraId="6CBA5B63" w14:textId="77777777" w:rsidR="00B51A11" w:rsidRPr="00B51A11" w:rsidRDefault="004857AE" w:rsidP="00C362CD">
            <w:pPr>
              <w:jc w:val="both"/>
              <w:rPr>
                <w:rFonts w:ascii="Garamond" w:hAnsi="Garamond"/>
                <w:b/>
                <w:sz w:val="24"/>
                <w:lang w:val="eu-ES"/>
              </w:rPr>
            </w:pPr>
            <w:r w:rsidRPr="00B51A11">
              <w:rPr>
                <w:rFonts w:ascii="Garamond" w:hAnsi="Garamond"/>
                <w:b/>
                <w:sz w:val="24"/>
                <w:lang w:val="eu-ES"/>
              </w:rPr>
              <w:t>1. eranskina. Kultura saila.</w:t>
            </w:r>
          </w:p>
        </w:tc>
        <w:tc>
          <w:tcPr>
            <w:tcW w:w="4893" w:type="dxa"/>
          </w:tcPr>
          <w:p w14:paraId="4450C5D9" w14:textId="77777777" w:rsidR="00B51A11" w:rsidRPr="00B51A11" w:rsidRDefault="004857AE" w:rsidP="00C362CD">
            <w:pPr>
              <w:jc w:val="both"/>
              <w:rPr>
                <w:rFonts w:ascii="Garamond" w:hAnsi="Garamond"/>
                <w:b/>
                <w:sz w:val="24"/>
                <w:lang w:val="es-ES_tradnl"/>
              </w:rPr>
            </w:pPr>
            <w:r w:rsidRPr="00B51A11">
              <w:rPr>
                <w:rFonts w:ascii="Garamond" w:hAnsi="Garamond"/>
                <w:b/>
                <w:sz w:val="24"/>
                <w:lang w:val="es-ES_tradnl"/>
              </w:rPr>
              <w:t>Anexo 1. Área de Cultura.</w:t>
            </w:r>
          </w:p>
        </w:tc>
      </w:tr>
      <w:tr w:rsidR="00C162E5" w14:paraId="66205BD7" w14:textId="77777777" w:rsidTr="003475B7">
        <w:trPr>
          <w:trHeight w:hRule="exact" w:val="914"/>
          <w:jc w:val="center"/>
        </w:trPr>
        <w:tc>
          <w:tcPr>
            <w:tcW w:w="4893" w:type="dxa"/>
          </w:tcPr>
          <w:p w14:paraId="75A83435" w14:textId="77777777" w:rsidR="00B51A11" w:rsidRPr="00B51A11" w:rsidRDefault="004857AE" w:rsidP="00C362CD">
            <w:pPr>
              <w:jc w:val="both"/>
              <w:rPr>
                <w:rFonts w:ascii="Garamond" w:hAnsi="Garamond"/>
                <w:sz w:val="24"/>
                <w:lang w:val="eu-ES"/>
              </w:rPr>
            </w:pPr>
            <w:r w:rsidRPr="00B51A11">
              <w:rPr>
                <w:rFonts w:ascii="Garamond" w:hAnsi="Garamond"/>
                <w:sz w:val="24"/>
                <w:lang w:val="eu-ES"/>
              </w:rPr>
              <w:t>1.1.- Kultura entitateek egiten dituzten urteko jarduerak finantzatzeko laguntza programa.</w:t>
            </w:r>
          </w:p>
        </w:tc>
        <w:tc>
          <w:tcPr>
            <w:tcW w:w="4893" w:type="dxa"/>
          </w:tcPr>
          <w:p w14:paraId="50E7C293" w14:textId="77777777" w:rsidR="00B51A11" w:rsidRPr="00B51A11" w:rsidRDefault="004857AE" w:rsidP="00C362CD">
            <w:pPr>
              <w:jc w:val="both"/>
              <w:rPr>
                <w:rFonts w:ascii="Garamond" w:hAnsi="Garamond"/>
                <w:sz w:val="24"/>
                <w:lang w:val="es-ES_tradnl"/>
              </w:rPr>
            </w:pPr>
            <w:r w:rsidRPr="00B51A11">
              <w:rPr>
                <w:rFonts w:ascii="Garamond" w:hAnsi="Garamond"/>
                <w:sz w:val="24"/>
                <w:lang w:val="es-ES_tradnl"/>
              </w:rPr>
              <w:t>1.1.- Programa de ayudas dirigido a financiar las actividades anuales desarrolladas por las diferentes entidades culturales.</w:t>
            </w:r>
          </w:p>
        </w:tc>
      </w:tr>
      <w:tr w:rsidR="00C162E5" w14:paraId="5293F56F" w14:textId="77777777" w:rsidTr="00C362CD">
        <w:trPr>
          <w:trHeight w:val="448"/>
          <w:jc w:val="center"/>
        </w:trPr>
        <w:tc>
          <w:tcPr>
            <w:tcW w:w="4893" w:type="dxa"/>
          </w:tcPr>
          <w:p w14:paraId="02702A2A" w14:textId="77777777" w:rsidR="00B51A11" w:rsidRPr="00B51A11" w:rsidRDefault="004857AE" w:rsidP="00C362CD">
            <w:pPr>
              <w:jc w:val="both"/>
              <w:rPr>
                <w:rFonts w:ascii="Garamond" w:hAnsi="Garamond"/>
                <w:b/>
                <w:sz w:val="24"/>
                <w:lang w:val="eu-ES"/>
              </w:rPr>
            </w:pPr>
            <w:r w:rsidRPr="00B51A11">
              <w:rPr>
                <w:rFonts w:ascii="Garamond" w:hAnsi="Garamond"/>
                <w:b/>
                <w:sz w:val="24"/>
                <w:lang w:val="eu-ES"/>
              </w:rPr>
              <w:t>2. eranskina. Euskara saila.</w:t>
            </w:r>
          </w:p>
        </w:tc>
        <w:tc>
          <w:tcPr>
            <w:tcW w:w="4893" w:type="dxa"/>
          </w:tcPr>
          <w:p w14:paraId="240E45AE" w14:textId="77777777" w:rsidR="00B51A11" w:rsidRPr="00B51A11" w:rsidRDefault="004857AE" w:rsidP="00C362CD">
            <w:pPr>
              <w:jc w:val="both"/>
              <w:rPr>
                <w:rFonts w:ascii="Garamond" w:hAnsi="Garamond"/>
                <w:b/>
                <w:sz w:val="24"/>
                <w:lang w:val="eu-ES"/>
              </w:rPr>
            </w:pPr>
            <w:r w:rsidRPr="00B51A11">
              <w:rPr>
                <w:rFonts w:ascii="Garamond" w:hAnsi="Garamond"/>
                <w:b/>
                <w:sz w:val="24"/>
                <w:lang w:val="eu-ES"/>
              </w:rPr>
              <w:t xml:space="preserve">Anexo 2. </w:t>
            </w:r>
            <w:proofErr w:type="spellStart"/>
            <w:r w:rsidRPr="00B51A11">
              <w:rPr>
                <w:rFonts w:ascii="Garamond" w:hAnsi="Garamond"/>
                <w:b/>
                <w:sz w:val="24"/>
                <w:lang w:val="eu-ES"/>
              </w:rPr>
              <w:t>Área</w:t>
            </w:r>
            <w:proofErr w:type="spellEnd"/>
            <w:r w:rsidRPr="00B51A11">
              <w:rPr>
                <w:rFonts w:ascii="Garamond" w:hAnsi="Garamond"/>
                <w:b/>
                <w:sz w:val="24"/>
                <w:lang w:val="eu-ES"/>
              </w:rPr>
              <w:t xml:space="preserve"> de Euskara.</w:t>
            </w:r>
          </w:p>
        </w:tc>
      </w:tr>
      <w:tr w:rsidR="00C162E5" w14:paraId="556B4EF8" w14:textId="77777777" w:rsidTr="003475B7">
        <w:trPr>
          <w:jc w:val="center"/>
        </w:trPr>
        <w:tc>
          <w:tcPr>
            <w:tcW w:w="4893" w:type="dxa"/>
          </w:tcPr>
          <w:p w14:paraId="113B9046" w14:textId="77777777" w:rsidR="00B51A11" w:rsidRPr="00B51A11" w:rsidRDefault="004857AE" w:rsidP="00C362CD">
            <w:pPr>
              <w:jc w:val="both"/>
              <w:rPr>
                <w:rFonts w:ascii="Garamond" w:hAnsi="Garamond"/>
                <w:sz w:val="24"/>
                <w:lang w:val="eu-ES"/>
              </w:rPr>
            </w:pPr>
            <w:r w:rsidRPr="00B51A11">
              <w:rPr>
                <w:rFonts w:ascii="Garamond" w:hAnsi="Garamond"/>
                <w:sz w:val="24"/>
                <w:lang w:val="eu-ES"/>
              </w:rPr>
              <w:t>2.1.- Euskaltegietan euskara ikasteak dakartzan gastuetarako beka edo laguntza programa.</w:t>
            </w:r>
          </w:p>
        </w:tc>
        <w:tc>
          <w:tcPr>
            <w:tcW w:w="4893" w:type="dxa"/>
          </w:tcPr>
          <w:p w14:paraId="351A84F4" w14:textId="77777777" w:rsidR="00B51A11" w:rsidRPr="00B51A11" w:rsidRDefault="004857AE" w:rsidP="00C362CD">
            <w:pPr>
              <w:jc w:val="both"/>
              <w:rPr>
                <w:rFonts w:ascii="Garamond" w:hAnsi="Garamond"/>
                <w:sz w:val="24"/>
                <w:lang w:val="es-ES_tradnl"/>
              </w:rPr>
            </w:pPr>
            <w:r w:rsidRPr="00B51A11">
              <w:rPr>
                <w:rFonts w:ascii="Garamond" w:hAnsi="Garamond"/>
                <w:sz w:val="24"/>
                <w:lang w:val="es-ES_tradnl"/>
              </w:rPr>
              <w:t xml:space="preserve">2.1.- Programa de becas o ayudas para gastos de aprendizaje del euskara en </w:t>
            </w:r>
            <w:proofErr w:type="spellStart"/>
            <w:r w:rsidRPr="00B51A11">
              <w:rPr>
                <w:rFonts w:ascii="Garamond" w:hAnsi="Garamond"/>
                <w:sz w:val="24"/>
                <w:lang w:val="es-ES_tradnl"/>
              </w:rPr>
              <w:t>euskaltegis</w:t>
            </w:r>
            <w:proofErr w:type="spellEnd"/>
            <w:r w:rsidRPr="00B51A11">
              <w:rPr>
                <w:rFonts w:ascii="Garamond" w:hAnsi="Garamond"/>
                <w:sz w:val="24"/>
                <w:lang w:val="es-ES_tradnl"/>
              </w:rPr>
              <w:t>.</w:t>
            </w:r>
          </w:p>
        </w:tc>
      </w:tr>
      <w:tr w:rsidR="00C162E5" w14:paraId="5BC25207" w14:textId="77777777" w:rsidTr="003475B7">
        <w:trPr>
          <w:trHeight w:hRule="exact" w:val="1219"/>
          <w:jc w:val="center"/>
        </w:trPr>
        <w:tc>
          <w:tcPr>
            <w:tcW w:w="4893" w:type="dxa"/>
          </w:tcPr>
          <w:p w14:paraId="10C16121" w14:textId="77777777" w:rsidR="00B51A11" w:rsidRPr="00B51A11" w:rsidRDefault="004857AE" w:rsidP="00C362CD">
            <w:pPr>
              <w:jc w:val="both"/>
              <w:rPr>
                <w:rFonts w:ascii="Garamond" w:hAnsi="Garamond"/>
                <w:sz w:val="24"/>
                <w:lang w:val="eu-ES"/>
              </w:rPr>
            </w:pPr>
            <w:r w:rsidRPr="00B51A11">
              <w:rPr>
                <w:rFonts w:ascii="Garamond" w:hAnsi="Garamond"/>
                <w:sz w:val="24"/>
                <w:lang w:val="eu-ES"/>
              </w:rPr>
              <w:t>2.2.- Errotuluak jarri, irudi korporatiboa egin eta web orria egiteari dagokienez, enpresen eta komertzioen gastuak finantzatzeko laguntza programa.</w:t>
            </w:r>
          </w:p>
        </w:tc>
        <w:tc>
          <w:tcPr>
            <w:tcW w:w="4893" w:type="dxa"/>
          </w:tcPr>
          <w:p w14:paraId="65B7EB14" w14:textId="77777777" w:rsidR="00B51A11" w:rsidRPr="00B51A11" w:rsidRDefault="004857AE" w:rsidP="00C362CD">
            <w:pPr>
              <w:jc w:val="both"/>
              <w:rPr>
                <w:rFonts w:ascii="Garamond" w:hAnsi="Garamond"/>
                <w:sz w:val="24"/>
                <w:lang w:val="es-ES_tradnl"/>
              </w:rPr>
            </w:pPr>
            <w:r w:rsidRPr="00B51A11">
              <w:rPr>
                <w:rFonts w:ascii="Garamond" w:hAnsi="Garamond"/>
                <w:sz w:val="24"/>
                <w:lang w:val="es-ES_tradnl"/>
              </w:rPr>
              <w:t>2.2.- Programa de ayudas para financiar gastos de empresas y comercios en relación con la colocación de rótulos, elaboración de su imagen corporativa y sitio web.</w:t>
            </w:r>
          </w:p>
        </w:tc>
      </w:tr>
      <w:tr w:rsidR="00C162E5" w14:paraId="5432D249" w14:textId="77777777" w:rsidTr="00E172F6">
        <w:trPr>
          <w:trHeight w:hRule="exact" w:val="1264"/>
          <w:jc w:val="center"/>
        </w:trPr>
        <w:tc>
          <w:tcPr>
            <w:tcW w:w="4893" w:type="dxa"/>
          </w:tcPr>
          <w:p w14:paraId="48D1C8BC" w14:textId="77777777" w:rsidR="00B51A11" w:rsidRPr="00B51A11" w:rsidRDefault="004857AE" w:rsidP="00C362CD">
            <w:pPr>
              <w:jc w:val="both"/>
              <w:rPr>
                <w:rFonts w:ascii="Garamond" w:hAnsi="Garamond"/>
                <w:sz w:val="24"/>
                <w:lang w:val="eu-ES"/>
              </w:rPr>
            </w:pPr>
            <w:r w:rsidRPr="00B51A11">
              <w:rPr>
                <w:rFonts w:ascii="Garamond" w:hAnsi="Garamond"/>
                <w:sz w:val="24"/>
                <w:lang w:val="eu-ES"/>
              </w:rPr>
              <w:t>2.3.- Helduen euskalduntze eta alfabetatzearen alorrean diharduten euskaltegiak eta euskara akademia pribatuak finantzatzeko laguntza programa.</w:t>
            </w:r>
          </w:p>
        </w:tc>
        <w:tc>
          <w:tcPr>
            <w:tcW w:w="4893" w:type="dxa"/>
          </w:tcPr>
          <w:p w14:paraId="330EA73E" w14:textId="77777777" w:rsidR="00B51A11" w:rsidRPr="00B51A11" w:rsidRDefault="004857AE" w:rsidP="00C362CD">
            <w:pPr>
              <w:jc w:val="both"/>
              <w:rPr>
                <w:rFonts w:ascii="Garamond" w:hAnsi="Garamond"/>
                <w:sz w:val="24"/>
                <w:lang w:val="es-ES_tradnl"/>
              </w:rPr>
            </w:pPr>
            <w:r w:rsidRPr="00B51A11">
              <w:rPr>
                <w:rFonts w:ascii="Garamond" w:hAnsi="Garamond"/>
                <w:sz w:val="24"/>
                <w:lang w:val="es-ES_tradnl"/>
              </w:rPr>
              <w:t xml:space="preserve">2.3.- Programa de ayudas destinado a financiar </w:t>
            </w:r>
            <w:proofErr w:type="spellStart"/>
            <w:r w:rsidRPr="00B51A11">
              <w:rPr>
                <w:rFonts w:ascii="Garamond" w:hAnsi="Garamond"/>
                <w:sz w:val="24"/>
                <w:lang w:val="es-ES_tradnl"/>
              </w:rPr>
              <w:t>euskaltegis</w:t>
            </w:r>
            <w:proofErr w:type="spellEnd"/>
            <w:r w:rsidRPr="00B51A11">
              <w:rPr>
                <w:rFonts w:ascii="Garamond" w:hAnsi="Garamond"/>
                <w:sz w:val="24"/>
                <w:lang w:val="es-ES_tradnl"/>
              </w:rPr>
              <w:t xml:space="preserve"> o academias privadas de euskera que actúan en el ámbito de la euskaldunización y alfabetización de personas adultas.</w:t>
            </w:r>
          </w:p>
        </w:tc>
      </w:tr>
      <w:tr w:rsidR="00C162E5" w14:paraId="73732852" w14:textId="77777777" w:rsidTr="00E172F6">
        <w:trPr>
          <w:trHeight w:hRule="exact" w:val="701"/>
          <w:jc w:val="center"/>
        </w:trPr>
        <w:tc>
          <w:tcPr>
            <w:tcW w:w="4893" w:type="dxa"/>
          </w:tcPr>
          <w:p w14:paraId="3CBA0F6A" w14:textId="77777777" w:rsidR="00B51A11" w:rsidRPr="00B51A11" w:rsidRDefault="004857AE" w:rsidP="00C362CD">
            <w:pPr>
              <w:jc w:val="both"/>
              <w:rPr>
                <w:rFonts w:ascii="Garamond" w:hAnsi="Garamond"/>
                <w:sz w:val="24"/>
                <w:lang w:val="eu-ES"/>
              </w:rPr>
            </w:pPr>
            <w:r w:rsidRPr="00B51A11">
              <w:rPr>
                <w:rFonts w:ascii="Garamond" w:hAnsi="Garamond"/>
                <w:sz w:val="24"/>
                <w:lang w:val="eu-ES"/>
              </w:rPr>
              <w:t>2.4.- Euskararen erabilera sustatzen duten elkarte eta entitateentzako laguntza programa.</w:t>
            </w:r>
          </w:p>
        </w:tc>
        <w:tc>
          <w:tcPr>
            <w:tcW w:w="4893" w:type="dxa"/>
          </w:tcPr>
          <w:p w14:paraId="48EE27A1" w14:textId="77777777" w:rsidR="00B51A11" w:rsidRPr="00B51A11" w:rsidRDefault="004857AE" w:rsidP="00C362CD">
            <w:pPr>
              <w:jc w:val="both"/>
              <w:rPr>
                <w:rFonts w:ascii="Garamond" w:hAnsi="Garamond"/>
                <w:sz w:val="24"/>
                <w:lang w:val="es-ES_tradnl"/>
              </w:rPr>
            </w:pPr>
            <w:r w:rsidRPr="00B51A11">
              <w:rPr>
                <w:rFonts w:ascii="Garamond" w:hAnsi="Garamond"/>
                <w:sz w:val="24"/>
                <w:lang w:val="es-ES_tradnl"/>
              </w:rPr>
              <w:t>2.4.- Programa de ayudas para asociaciones y entidades que fomentan el uso del euskara.</w:t>
            </w:r>
          </w:p>
        </w:tc>
      </w:tr>
      <w:tr w:rsidR="00C162E5" w14:paraId="44C4DE18" w14:textId="77777777" w:rsidTr="003475B7">
        <w:trPr>
          <w:trHeight w:hRule="exact" w:val="964"/>
          <w:jc w:val="center"/>
        </w:trPr>
        <w:tc>
          <w:tcPr>
            <w:tcW w:w="4893" w:type="dxa"/>
          </w:tcPr>
          <w:p w14:paraId="23DED404" w14:textId="77777777" w:rsidR="00B51A11" w:rsidRPr="00B51A11" w:rsidRDefault="004857AE" w:rsidP="00C362CD">
            <w:pPr>
              <w:jc w:val="both"/>
              <w:rPr>
                <w:rFonts w:ascii="Garamond" w:hAnsi="Garamond"/>
                <w:sz w:val="24"/>
                <w:lang w:val="eu-ES"/>
              </w:rPr>
            </w:pPr>
            <w:r w:rsidRPr="00B51A11">
              <w:rPr>
                <w:rFonts w:ascii="Garamond" w:hAnsi="Garamond"/>
                <w:sz w:val="24"/>
                <w:lang w:val="eu-ES"/>
              </w:rPr>
              <w:t>2.5.- Udako euskal unibertsitatean parte hartzen duten herritarrei zuzendutako laguntza programa.</w:t>
            </w:r>
          </w:p>
        </w:tc>
        <w:tc>
          <w:tcPr>
            <w:tcW w:w="4893" w:type="dxa"/>
          </w:tcPr>
          <w:p w14:paraId="36786B9B" w14:textId="77777777" w:rsidR="00B51A11" w:rsidRPr="00B51A11" w:rsidRDefault="004857AE" w:rsidP="00C362CD">
            <w:pPr>
              <w:jc w:val="both"/>
              <w:rPr>
                <w:rFonts w:ascii="Garamond" w:hAnsi="Garamond"/>
                <w:sz w:val="24"/>
                <w:lang w:val="eu-ES"/>
              </w:rPr>
            </w:pPr>
            <w:r w:rsidRPr="00B51A11">
              <w:rPr>
                <w:rFonts w:ascii="Garamond" w:hAnsi="Garamond"/>
                <w:sz w:val="24"/>
                <w:lang w:val="eu-ES"/>
              </w:rPr>
              <w:t xml:space="preserve">2.5.- Programa de </w:t>
            </w:r>
            <w:proofErr w:type="spellStart"/>
            <w:r w:rsidRPr="00B51A11">
              <w:rPr>
                <w:rFonts w:ascii="Garamond" w:hAnsi="Garamond"/>
                <w:sz w:val="24"/>
                <w:lang w:val="eu-ES"/>
              </w:rPr>
              <w:t>ayudas</w:t>
            </w:r>
            <w:proofErr w:type="spellEnd"/>
            <w:r w:rsidRPr="00B51A11">
              <w:rPr>
                <w:rFonts w:ascii="Garamond" w:hAnsi="Garamond"/>
                <w:sz w:val="24"/>
                <w:lang w:val="eu-ES"/>
              </w:rPr>
              <w:t xml:space="preserve"> para </w:t>
            </w:r>
            <w:proofErr w:type="spellStart"/>
            <w:r w:rsidRPr="00B51A11">
              <w:rPr>
                <w:rFonts w:ascii="Garamond" w:hAnsi="Garamond"/>
                <w:sz w:val="24"/>
                <w:lang w:val="eu-ES"/>
              </w:rPr>
              <w:t>las</w:t>
            </w:r>
            <w:proofErr w:type="spellEnd"/>
            <w:r w:rsidRPr="00B51A11">
              <w:rPr>
                <w:rFonts w:ascii="Garamond" w:hAnsi="Garamond"/>
                <w:sz w:val="24"/>
                <w:lang w:val="eu-ES"/>
              </w:rPr>
              <w:t xml:space="preserve"> </w:t>
            </w:r>
            <w:proofErr w:type="spellStart"/>
            <w:r w:rsidRPr="00B51A11">
              <w:rPr>
                <w:rFonts w:ascii="Garamond" w:hAnsi="Garamond"/>
                <w:sz w:val="24"/>
                <w:lang w:val="eu-ES"/>
              </w:rPr>
              <w:t>personas</w:t>
            </w:r>
            <w:proofErr w:type="spellEnd"/>
            <w:r w:rsidRPr="00B51A11">
              <w:rPr>
                <w:rFonts w:ascii="Garamond" w:hAnsi="Garamond"/>
                <w:sz w:val="24"/>
                <w:lang w:val="eu-ES"/>
              </w:rPr>
              <w:t xml:space="preserve"> </w:t>
            </w:r>
            <w:proofErr w:type="spellStart"/>
            <w:r w:rsidRPr="00B51A11">
              <w:rPr>
                <w:rFonts w:ascii="Garamond" w:hAnsi="Garamond"/>
                <w:sz w:val="24"/>
                <w:lang w:val="eu-ES"/>
              </w:rPr>
              <w:t>que</w:t>
            </w:r>
            <w:proofErr w:type="spellEnd"/>
            <w:r w:rsidRPr="00B51A11">
              <w:rPr>
                <w:rFonts w:ascii="Garamond" w:hAnsi="Garamond"/>
                <w:sz w:val="24"/>
                <w:lang w:val="eu-ES"/>
              </w:rPr>
              <w:t xml:space="preserve"> </w:t>
            </w:r>
            <w:proofErr w:type="spellStart"/>
            <w:r w:rsidRPr="00B51A11">
              <w:rPr>
                <w:rFonts w:ascii="Garamond" w:hAnsi="Garamond"/>
                <w:sz w:val="24"/>
                <w:lang w:val="eu-ES"/>
              </w:rPr>
              <w:t>participan</w:t>
            </w:r>
            <w:proofErr w:type="spellEnd"/>
            <w:r w:rsidRPr="00B51A11">
              <w:rPr>
                <w:rFonts w:ascii="Garamond" w:hAnsi="Garamond"/>
                <w:sz w:val="24"/>
                <w:lang w:val="eu-ES"/>
              </w:rPr>
              <w:t xml:space="preserve"> </w:t>
            </w:r>
            <w:proofErr w:type="spellStart"/>
            <w:r w:rsidRPr="00B51A11">
              <w:rPr>
                <w:rFonts w:ascii="Garamond" w:hAnsi="Garamond"/>
                <w:sz w:val="24"/>
                <w:lang w:val="eu-ES"/>
              </w:rPr>
              <w:t>en</w:t>
            </w:r>
            <w:proofErr w:type="spellEnd"/>
            <w:r w:rsidRPr="00B51A11">
              <w:rPr>
                <w:rFonts w:ascii="Garamond" w:hAnsi="Garamond"/>
                <w:sz w:val="24"/>
                <w:lang w:val="eu-ES"/>
              </w:rPr>
              <w:t xml:space="preserve"> </w:t>
            </w:r>
            <w:proofErr w:type="spellStart"/>
            <w:r w:rsidRPr="00B51A11">
              <w:rPr>
                <w:rFonts w:ascii="Garamond" w:hAnsi="Garamond"/>
                <w:sz w:val="24"/>
                <w:lang w:val="eu-ES"/>
              </w:rPr>
              <w:t>cursos</w:t>
            </w:r>
            <w:proofErr w:type="spellEnd"/>
            <w:r w:rsidRPr="00B51A11">
              <w:rPr>
                <w:rFonts w:ascii="Garamond" w:hAnsi="Garamond"/>
                <w:sz w:val="24"/>
                <w:lang w:val="eu-ES"/>
              </w:rPr>
              <w:t xml:space="preserve"> </w:t>
            </w:r>
            <w:proofErr w:type="spellStart"/>
            <w:r w:rsidRPr="00B51A11">
              <w:rPr>
                <w:rFonts w:ascii="Garamond" w:hAnsi="Garamond"/>
                <w:sz w:val="24"/>
                <w:lang w:val="eu-ES"/>
              </w:rPr>
              <w:t>organizados</w:t>
            </w:r>
            <w:proofErr w:type="spellEnd"/>
            <w:r w:rsidRPr="00B51A11">
              <w:rPr>
                <w:rFonts w:ascii="Garamond" w:hAnsi="Garamond"/>
                <w:sz w:val="24"/>
                <w:lang w:val="eu-ES"/>
              </w:rPr>
              <w:t xml:space="preserve"> </w:t>
            </w:r>
            <w:proofErr w:type="spellStart"/>
            <w:r w:rsidRPr="00B51A11">
              <w:rPr>
                <w:rFonts w:ascii="Garamond" w:hAnsi="Garamond"/>
                <w:sz w:val="24"/>
                <w:lang w:val="eu-ES"/>
              </w:rPr>
              <w:t>por</w:t>
            </w:r>
            <w:proofErr w:type="spellEnd"/>
            <w:r w:rsidRPr="00B51A11">
              <w:rPr>
                <w:rFonts w:ascii="Garamond" w:hAnsi="Garamond"/>
                <w:sz w:val="24"/>
                <w:lang w:val="eu-ES"/>
              </w:rPr>
              <w:t xml:space="preserve"> la </w:t>
            </w:r>
            <w:proofErr w:type="spellStart"/>
            <w:r w:rsidRPr="00B51A11">
              <w:rPr>
                <w:rFonts w:ascii="Garamond" w:hAnsi="Garamond"/>
                <w:sz w:val="24"/>
                <w:lang w:val="eu-ES"/>
              </w:rPr>
              <w:t>universidad</w:t>
            </w:r>
            <w:proofErr w:type="spellEnd"/>
            <w:r w:rsidRPr="00B51A11">
              <w:rPr>
                <w:rFonts w:ascii="Garamond" w:hAnsi="Garamond"/>
                <w:sz w:val="24"/>
                <w:lang w:val="eu-ES"/>
              </w:rPr>
              <w:t xml:space="preserve"> </w:t>
            </w:r>
            <w:proofErr w:type="spellStart"/>
            <w:r w:rsidRPr="00B51A11">
              <w:rPr>
                <w:rFonts w:ascii="Garamond" w:hAnsi="Garamond"/>
                <w:sz w:val="24"/>
                <w:lang w:val="eu-ES"/>
              </w:rPr>
              <w:t>vasca</w:t>
            </w:r>
            <w:proofErr w:type="spellEnd"/>
            <w:r w:rsidRPr="00B51A11">
              <w:rPr>
                <w:rFonts w:ascii="Garamond" w:hAnsi="Garamond"/>
                <w:sz w:val="24"/>
                <w:lang w:val="eu-ES"/>
              </w:rPr>
              <w:t xml:space="preserve"> de </w:t>
            </w:r>
            <w:proofErr w:type="spellStart"/>
            <w:r w:rsidRPr="00B51A11">
              <w:rPr>
                <w:rFonts w:ascii="Garamond" w:hAnsi="Garamond"/>
                <w:sz w:val="24"/>
                <w:lang w:val="eu-ES"/>
              </w:rPr>
              <w:t>verano</w:t>
            </w:r>
            <w:proofErr w:type="spellEnd"/>
            <w:r w:rsidRPr="00B51A11">
              <w:rPr>
                <w:rFonts w:ascii="Garamond" w:hAnsi="Garamond"/>
                <w:sz w:val="24"/>
                <w:lang w:val="eu-ES"/>
              </w:rPr>
              <w:t>.</w:t>
            </w:r>
          </w:p>
        </w:tc>
      </w:tr>
      <w:tr w:rsidR="00C162E5" w14:paraId="1D89A25E" w14:textId="77777777" w:rsidTr="00BC2BDB">
        <w:trPr>
          <w:trHeight w:hRule="exact" w:val="964"/>
          <w:jc w:val="center"/>
        </w:trPr>
        <w:tc>
          <w:tcPr>
            <w:tcW w:w="4893" w:type="dxa"/>
            <w:tcBorders>
              <w:top w:val="single" w:sz="4" w:space="0" w:color="auto"/>
              <w:left w:val="single" w:sz="4" w:space="0" w:color="auto"/>
              <w:bottom w:val="single" w:sz="4" w:space="0" w:color="auto"/>
              <w:right w:val="single" w:sz="4" w:space="0" w:color="auto"/>
            </w:tcBorders>
          </w:tcPr>
          <w:p w14:paraId="4F890ED1" w14:textId="77777777" w:rsidR="00BC2BDB" w:rsidRPr="00A17E83" w:rsidRDefault="004857AE" w:rsidP="00C362CD">
            <w:pPr>
              <w:jc w:val="both"/>
              <w:rPr>
                <w:rFonts w:ascii="Garamond" w:hAnsi="Garamond"/>
                <w:sz w:val="24"/>
                <w:lang w:val="eu-ES"/>
              </w:rPr>
            </w:pPr>
            <w:bookmarkStart w:id="1" w:name="_Hlk96430317"/>
            <w:r w:rsidRPr="00A17E83">
              <w:rPr>
                <w:rFonts w:ascii="Garamond" w:hAnsi="Garamond"/>
                <w:sz w:val="24"/>
                <w:lang w:val="eu-ES"/>
              </w:rPr>
              <w:t>2.6.- “</w:t>
            </w:r>
            <w:proofErr w:type="spellStart"/>
            <w:r w:rsidRPr="00A17E83">
              <w:rPr>
                <w:rFonts w:ascii="Garamond" w:hAnsi="Garamond"/>
                <w:sz w:val="24"/>
                <w:lang w:val="eu-ES"/>
              </w:rPr>
              <w:t>TicketBAI</w:t>
            </w:r>
            <w:proofErr w:type="spellEnd"/>
            <w:r w:rsidRPr="00A17E83">
              <w:rPr>
                <w:rFonts w:ascii="Garamond" w:hAnsi="Garamond"/>
                <w:sz w:val="24"/>
                <w:lang w:val="eu-ES"/>
              </w:rPr>
              <w:t xml:space="preserve">” fakturazio sistemarako euskarazko softwarea euskaraz </w:t>
            </w:r>
            <w:proofErr w:type="spellStart"/>
            <w:r w:rsidRPr="00A17E83">
              <w:rPr>
                <w:rFonts w:ascii="Garamond" w:hAnsi="Garamond"/>
                <w:sz w:val="24"/>
                <w:lang w:val="eu-ES"/>
              </w:rPr>
              <w:t>jarzen</w:t>
            </w:r>
            <w:proofErr w:type="spellEnd"/>
            <w:r w:rsidRPr="00A17E83">
              <w:rPr>
                <w:rFonts w:ascii="Garamond" w:hAnsi="Garamond"/>
                <w:sz w:val="24"/>
                <w:lang w:val="eu-ES"/>
              </w:rPr>
              <w:t xml:space="preserve"> duten entitateei laguntza programa.</w:t>
            </w:r>
            <w:bookmarkEnd w:id="1"/>
          </w:p>
        </w:tc>
        <w:tc>
          <w:tcPr>
            <w:tcW w:w="4893" w:type="dxa"/>
            <w:tcBorders>
              <w:top w:val="single" w:sz="4" w:space="0" w:color="auto"/>
              <w:left w:val="single" w:sz="4" w:space="0" w:color="auto"/>
              <w:bottom w:val="single" w:sz="4" w:space="0" w:color="auto"/>
              <w:right w:val="single" w:sz="4" w:space="0" w:color="auto"/>
            </w:tcBorders>
          </w:tcPr>
          <w:p w14:paraId="580A486F" w14:textId="77777777" w:rsidR="00BC2BDB" w:rsidRPr="00A17E83" w:rsidRDefault="004857AE" w:rsidP="00C362CD">
            <w:pPr>
              <w:jc w:val="both"/>
              <w:rPr>
                <w:rFonts w:ascii="Garamond" w:hAnsi="Garamond"/>
                <w:sz w:val="24"/>
                <w:lang w:val="eu-ES"/>
              </w:rPr>
            </w:pPr>
            <w:r w:rsidRPr="00A17E83">
              <w:rPr>
                <w:rFonts w:ascii="Garamond" w:hAnsi="Garamond"/>
                <w:sz w:val="24"/>
                <w:lang w:val="eu-ES"/>
              </w:rPr>
              <w:t xml:space="preserve">2.6.- Programa de </w:t>
            </w:r>
            <w:proofErr w:type="spellStart"/>
            <w:r w:rsidRPr="00A17E83">
              <w:rPr>
                <w:rFonts w:ascii="Garamond" w:hAnsi="Garamond"/>
                <w:sz w:val="24"/>
                <w:lang w:val="eu-ES"/>
              </w:rPr>
              <w:t>ayudas</w:t>
            </w:r>
            <w:proofErr w:type="spellEnd"/>
            <w:r w:rsidRPr="00A17E83">
              <w:rPr>
                <w:rFonts w:ascii="Garamond" w:hAnsi="Garamond"/>
                <w:sz w:val="24"/>
                <w:lang w:val="eu-ES"/>
              </w:rPr>
              <w:t xml:space="preserve"> para </w:t>
            </w:r>
            <w:proofErr w:type="spellStart"/>
            <w:r w:rsidRPr="00A17E83">
              <w:rPr>
                <w:rFonts w:ascii="Garamond" w:hAnsi="Garamond"/>
                <w:sz w:val="24"/>
                <w:lang w:val="eu-ES"/>
              </w:rPr>
              <w:t>las</w:t>
            </w:r>
            <w:proofErr w:type="spellEnd"/>
            <w:r w:rsidRPr="00A17E83">
              <w:rPr>
                <w:rFonts w:ascii="Garamond" w:hAnsi="Garamond"/>
                <w:sz w:val="24"/>
                <w:lang w:val="eu-ES"/>
              </w:rPr>
              <w:t xml:space="preserve"> </w:t>
            </w:r>
            <w:proofErr w:type="spellStart"/>
            <w:r w:rsidRPr="00A17E83">
              <w:rPr>
                <w:rFonts w:ascii="Garamond" w:hAnsi="Garamond"/>
                <w:sz w:val="24"/>
                <w:lang w:val="eu-ES"/>
              </w:rPr>
              <w:t>entidades</w:t>
            </w:r>
            <w:proofErr w:type="spellEnd"/>
            <w:r w:rsidRPr="00A17E83">
              <w:rPr>
                <w:rFonts w:ascii="Garamond" w:hAnsi="Garamond"/>
                <w:sz w:val="24"/>
                <w:lang w:val="eu-ES"/>
              </w:rPr>
              <w:t xml:space="preserve"> </w:t>
            </w:r>
            <w:proofErr w:type="spellStart"/>
            <w:r w:rsidRPr="00A17E83">
              <w:rPr>
                <w:rFonts w:ascii="Garamond" w:hAnsi="Garamond"/>
                <w:sz w:val="24"/>
                <w:lang w:val="eu-ES"/>
              </w:rPr>
              <w:t>que</w:t>
            </w:r>
            <w:proofErr w:type="spellEnd"/>
            <w:r w:rsidRPr="00A17E83">
              <w:rPr>
                <w:rFonts w:ascii="Garamond" w:hAnsi="Garamond"/>
                <w:sz w:val="24"/>
                <w:lang w:val="eu-ES"/>
              </w:rPr>
              <w:t xml:space="preserve"> </w:t>
            </w:r>
            <w:proofErr w:type="spellStart"/>
            <w:r w:rsidRPr="00A17E83">
              <w:rPr>
                <w:rFonts w:ascii="Garamond" w:hAnsi="Garamond"/>
                <w:sz w:val="24"/>
                <w:lang w:val="eu-ES"/>
              </w:rPr>
              <w:t>ponen</w:t>
            </w:r>
            <w:proofErr w:type="spellEnd"/>
            <w:r w:rsidRPr="00A17E83">
              <w:rPr>
                <w:rFonts w:ascii="Garamond" w:hAnsi="Garamond"/>
                <w:sz w:val="24"/>
                <w:lang w:val="eu-ES"/>
              </w:rPr>
              <w:t xml:space="preserve"> </w:t>
            </w:r>
            <w:proofErr w:type="spellStart"/>
            <w:r w:rsidRPr="00A17E83">
              <w:rPr>
                <w:rFonts w:ascii="Garamond" w:hAnsi="Garamond"/>
                <w:sz w:val="24"/>
                <w:lang w:val="eu-ES"/>
              </w:rPr>
              <w:t>en</w:t>
            </w:r>
            <w:proofErr w:type="spellEnd"/>
            <w:r w:rsidRPr="00A17E83">
              <w:rPr>
                <w:rFonts w:ascii="Garamond" w:hAnsi="Garamond"/>
                <w:sz w:val="24"/>
                <w:lang w:val="eu-ES"/>
              </w:rPr>
              <w:t xml:space="preserve"> </w:t>
            </w:r>
            <w:proofErr w:type="spellStart"/>
            <w:r w:rsidRPr="00A17E83">
              <w:rPr>
                <w:rFonts w:ascii="Garamond" w:hAnsi="Garamond"/>
                <w:sz w:val="24"/>
                <w:lang w:val="eu-ES"/>
              </w:rPr>
              <w:t>suskera</w:t>
            </w:r>
            <w:proofErr w:type="spellEnd"/>
            <w:r w:rsidRPr="00A17E83">
              <w:rPr>
                <w:rFonts w:ascii="Garamond" w:hAnsi="Garamond"/>
                <w:sz w:val="24"/>
                <w:lang w:val="eu-ES"/>
              </w:rPr>
              <w:t xml:space="preserve"> el sistema de </w:t>
            </w:r>
            <w:proofErr w:type="spellStart"/>
            <w:r w:rsidRPr="00A17E83">
              <w:rPr>
                <w:rFonts w:ascii="Garamond" w:hAnsi="Garamond"/>
                <w:sz w:val="24"/>
                <w:lang w:val="eu-ES"/>
              </w:rPr>
              <w:t>facturación</w:t>
            </w:r>
            <w:proofErr w:type="spellEnd"/>
            <w:r w:rsidRPr="00A17E83">
              <w:rPr>
                <w:rFonts w:ascii="Garamond" w:hAnsi="Garamond"/>
                <w:sz w:val="24"/>
                <w:lang w:val="eu-ES"/>
              </w:rPr>
              <w:t xml:space="preserve"> “</w:t>
            </w:r>
            <w:proofErr w:type="spellStart"/>
            <w:r w:rsidRPr="00A17E83">
              <w:rPr>
                <w:rFonts w:ascii="Garamond" w:hAnsi="Garamond"/>
                <w:sz w:val="24"/>
                <w:lang w:val="eu-ES"/>
              </w:rPr>
              <w:t>TicketBAI</w:t>
            </w:r>
            <w:proofErr w:type="spellEnd"/>
            <w:r w:rsidRPr="00A17E83">
              <w:rPr>
                <w:rFonts w:ascii="Garamond" w:hAnsi="Garamond"/>
                <w:sz w:val="24"/>
                <w:lang w:val="eu-ES"/>
              </w:rPr>
              <w:t>”.</w:t>
            </w:r>
          </w:p>
        </w:tc>
      </w:tr>
      <w:tr w:rsidR="00C162E5" w14:paraId="6994BB8D" w14:textId="77777777" w:rsidTr="00C362CD">
        <w:trPr>
          <w:trHeight w:val="467"/>
          <w:jc w:val="center"/>
        </w:trPr>
        <w:tc>
          <w:tcPr>
            <w:tcW w:w="4893" w:type="dxa"/>
          </w:tcPr>
          <w:p w14:paraId="4426B409" w14:textId="77777777" w:rsidR="00B51A11" w:rsidRPr="00B51A11" w:rsidRDefault="004857AE" w:rsidP="00C362CD">
            <w:pPr>
              <w:jc w:val="both"/>
              <w:rPr>
                <w:rFonts w:ascii="Garamond" w:hAnsi="Garamond"/>
                <w:b/>
                <w:sz w:val="24"/>
                <w:lang w:val="eu-ES"/>
              </w:rPr>
            </w:pPr>
            <w:r w:rsidRPr="00B51A11">
              <w:rPr>
                <w:rFonts w:ascii="Garamond" w:hAnsi="Garamond"/>
                <w:b/>
                <w:sz w:val="24"/>
                <w:lang w:val="eu-ES"/>
              </w:rPr>
              <w:t>3. eranskina. Hezkuntza Saila.</w:t>
            </w:r>
          </w:p>
        </w:tc>
        <w:tc>
          <w:tcPr>
            <w:tcW w:w="4893" w:type="dxa"/>
          </w:tcPr>
          <w:p w14:paraId="1BD5867A" w14:textId="77777777" w:rsidR="00B51A11" w:rsidRPr="00B51A11" w:rsidRDefault="004857AE" w:rsidP="00C362CD">
            <w:pPr>
              <w:jc w:val="both"/>
              <w:rPr>
                <w:rFonts w:ascii="Garamond" w:hAnsi="Garamond"/>
                <w:b/>
                <w:sz w:val="24"/>
                <w:lang w:val="eu-ES"/>
              </w:rPr>
            </w:pPr>
            <w:r w:rsidRPr="00B51A11">
              <w:rPr>
                <w:rFonts w:ascii="Garamond" w:hAnsi="Garamond"/>
                <w:b/>
                <w:sz w:val="24"/>
                <w:lang w:val="eu-ES"/>
              </w:rPr>
              <w:t xml:space="preserve">Anexo 3. </w:t>
            </w:r>
            <w:proofErr w:type="spellStart"/>
            <w:r w:rsidRPr="00B51A11">
              <w:rPr>
                <w:rFonts w:ascii="Garamond" w:hAnsi="Garamond"/>
                <w:b/>
                <w:sz w:val="24"/>
                <w:lang w:val="eu-ES"/>
              </w:rPr>
              <w:t>Área</w:t>
            </w:r>
            <w:proofErr w:type="spellEnd"/>
            <w:r w:rsidRPr="00B51A11">
              <w:rPr>
                <w:rFonts w:ascii="Garamond" w:hAnsi="Garamond"/>
                <w:b/>
                <w:sz w:val="24"/>
                <w:lang w:val="eu-ES"/>
              </w:rPr>
              <w:t xml:space="preserve"> de </w:t>
            </w:r>
            <w:proofErr w:type="spellStart"/>
            <w:r w:rsidRPr="00B51A11">
              <w:rPr>
                <w:rFonts w:ascii="Garamond" w:hAnsi="Garamond"/>
                <w:b/>
                <w:sz w:val="24"/>
                <w:lang w:val="eu-ES"/>
              </w:rPr>
              <w:t>Educación</w:t>
            </w:r>
            <w:proofErr w:type="spellEnd"/>
            <w:r w:rsidRPr="00B51A11">
              <w:rPr>
                <w:rFonts w:ascii="Garamond" w:hAnsi="Garamond"/>
                <w:b/>
                <w:sz w:val="24"/>
                <w:lang w:val="eu-ES"/>
              </w:rPr>
              <w:t>.</w:t>
            </w:r>
          </w:p>
        </w:tc>
      </w:tr>
      <w:tr w:rsidR="00C162E5" w14:paraId="1B862CA5" w14:textId="77777777" w:rsidTr="00E172F6">
        <w:trPr>
          <w:trHeight w:hRule="exact" w:val="1284"/>
          <w:jc w:val="center"/>
        </w:trPr>
        <w:tc>
          <w:tcPr>
            <w:tcW w:w="4893" w:type="dxa"/>
          </w:tcPr>
          <w:p w14:paraId="09EC0A22" w14:textId="77777777" w:rsidR="00B51A11" w:rsidRPr="00B51A11" w:rsidRDefault="004857AE" w:rsidP="00C362CD">
            <w:pPr>
              <w:jc w:val="both"/>
              <w:rPr>
                <w:rFonts w:ascii="Garamond" w:hAnsi="Garamond"/>
                <w:sz w:val="24"/>
                <w:lang w:val="eu-ES"/>
              </w:rPr>
            </w:pPr>
            <w:r w:rsidRPr="00B51A11">
              <w:rPr>
                <w:rFonts w:ascii="Garamond" w:hAnsi="Garamond"/>
                <w:sz w:val="24"/>
                <w:lang w:val="eu-ES"/>
              </w:rPr>
              <w:t>3.1.- Irakaskuntza arautuan irabazi asmorik gabe diharduten ikastetxeek egindako jarduera eta proiektuetarako laguntza programa.</w:t>
            </w:r>
          </w:p>
        </w:tc>
        <w:tc>
          <w:tcPr>
            <w:tcW w:w="4893" w:type="dxa"/>
          </w:tcPr>
          <w:p w14:paraId="3F4D8222" w14:textId="77777777" w:rsidR="00B51A11" w:rsidRPr="00B51A11" w:rsidRDefault="004857AE" w:rsidP="00C362CD">
            <w:pPr>
              <w:jc w:val="both"/>
              <w:rPr>
                <w:rFonts w:ascii="Garamond" w:hAnsi="Garamond"/>
                <w:sz w:val="24"/>
                <w:lang w:val="es-ES_tradnl"/>
              </w:rPr>
            </w:pPr>
            <w:r w:rsidRPr="00B51A11">
              <w:rPr>
                <w:rFonts w:ascii="Garamond" w:hAnsi="Garamond"/>
                <w:sz w:val="24"/>
                <w:lang w:val="eu-ES"/>
              </w:rPr>
              <w:t>3.1</w:t>
            </w:r>
            <w:r w:rsidRPr="00B51A11">
              <w:rPr>
                <w:rFonts w:ascii="Garamond" w:hAnsi="Garamond"/>
                <w:sz w:val="24"/>
                <w:lang w:val="es-ES_tradnl"/>
              </w:rPr>
              <w:t>.- Programa de ayudas para actividades y proyectos realizados por centros docentes sin ánimo de lucro que actúan en la enseñanza reglada.</w:t>
            </w:r>
          </w:p>
        </w:tc>
      </w:tr>
      <w:tr w:rsidR="00C162E5" w14:paraId="7E7F41C5" w14:textId="77777777" w:rsidTr="003475B7">
        <w:trPr>
          <w:jc w:val="center"/>
        </w:trPr>
        <w:tc>
          <w:tcPr>
            <w:tcW w:w="4893" w:type="dxa"/>
          </w:tcPr>
          <w:p w14:paraId="056B64B3" w14:textId="77777777" w:rsidR="00B51A11" w:rsidRPr="00B51A11" w:rsidRDefault="004857AE" w:rsidP="00C362CD">
            <w:pPr>
              <w:jc w:val="both"/>
              <w:rPr>
                <w:rFonts w:ascii="Garamond" w:hAnsi="Garamond"/>
                <w:sz w:val="24"/>
                <w:lang w:val="eu-ES"/>
              </w:rPr>
            </w:pPr>
            <w:r w:rsidRPr="00B51A11">
              <w:rPr>
                <w:rFonts w:ascii="Garamond" w:hAnsi="Garamond"/>
                <w:sz w:val="24"/>
                <w:lang w:val="eu-ES"/>
              </w:rPr>
              <w:t>3.2.- Irakaskuntza arautuan irabazi asmorik gabe diharduten ikastetxeetako ikasleen guraso elkarteek egindako jarduera eta proiektuetarako laguntza programa.</w:t>
            </w:r>
          </w:p>
        </w:tc>
        <w:tc>
          <w:tcPr>
            <w:tcW w:w="4893" w:type="dxa"/>
          </w:tcPr>
          <w:p w14:paraId="0402E7B2" w14:textId="77777777" w:rsidR="00B51A11" w:rsidRPr="00B51A11" w:rsidRDefault="004857AE" w:rsidP="00C362CD">
            <w:pPr>
              <w:jc w:val="both"/>
              <w:rPr>
                <w:rFonts w:ascii="Garamond" w:hAnsi="Garamond"/>
                <w:sz w:val="24"/>
                <w:lang w:val="es-ES_tradnl"/>
              </w:rPr>
            </w:pPr>
            <w:r w:rsidRPr="00B51A11">
              <w:rPr>
                <w:rFonts w:ascii="Garamond" w:hAnsi="Garamond"/>
                <w:sz w:val="24"/>
                <w:lang w:val="es-ES_tradnl"/>
              </w:rPr>
              <w:t>3.2.- Programa de ayudas para actividades y proyectos realizados por las asociaciones de madres y padres de alumnado de los centros docentes sin ánimo de lucro que actúan en la enseñanza reglada.</w:t>
            </w:r>
          </w:p>
        </w:tc>
      </w:tr>
      <w:tr w:rsidR="00C162E5" w14:paraId="43C989E7" w14:textId="77777777" w:rsidTr="00C362CD">
        <w:trPr>
          <w:trHeight w:val="1256"/>
          <w:jc w:val="center"/>
        </w:trPr>
        <w:tc>
          <w:tcPr>
            <w:tcW w:w="4893" w:type="dxa"/>
          </w:tcPr>
          <w:p w14:paraId="730B25EA" w14:textId="77777777" w:rsidR="00B51A11" w:rsidRPr="00B51A11" w:rsidRDefault="004857AE" w:rsidP="00C362CD">
            <w:pPr>
              <w:jc w:val="both"/>
              <w:rPr>
                <w:rFonts w:ascii="Garamond" w:hAnsi="Garamond"/>
                <w:sz w:val="24"/>
                <w:lang w:val="eu-ES"/>
              </w:rPr>
            </w:pPr>
            <w:r w:rsidRPr="00B51A11">
              <w:rPr>
                <w:rFonts w:ascii="Garamond" w:hAnsi="Garamond"/>
                <w:sz w:val="24"/>
                <w:lang w:val="eu-ES"/>
              </w:rPr>
              <w:lastRenderedPageBreak/>
              <w:t>3.3.- Irabazi asmorik gabeko elkarteek hezkuntza edo ikaskuntza arloetan egindako jarduera edo proiektuetarako laguntza programa.</w:t>
            </w:r>
          </w:p>
        </w:tc>
        <w:tc>
          <w:tcPr>
            <w:tcW w:w="4893" w:type="dxa"/>
          </w:tcPr>
          <w:p w14:paraId="0DBA6BE3" w14:textId="77777777" w:rsidR="00B51A11" w:rsidRPr="00B51A11" w:rsidRDefault="004857AE" w:rsidP="00C362CD">
            <w:pPr>
              <w:jc w:val="both"/>
              <w:rPr>
                <w:rFonts w:ascii="Garamond" w:hAnsi="Garamond"/>
                <w:sz w:val="24"/>
                <w:lang w:val="es-ES_tradnl"/>
              </w:rPr>
            </w:pPr>
            <w:r w:rsidRPr="00B51A11">
              <w:rPr>
                <w:rFonts w:ascii="Garamond" w:hAnsi="Garamond"/>
                <w:sz w:val="24"/>
                <w:lang w:val="es-ES_tradnl"/>
              </w:rPr>
              <w:t>3.3.- Programa de ayudas para actividades o proyectos relacionados con la educación o ámbitos de aprendizaje realizados por asociaciones sin ánimo de lucro.</w:t>
            </w:r>
          </w:p>
        </w:tc>
      </w:tr>
      <w:tr w:rsidR="00C162E5" w14:paraId="1DCDF307" w14:textId="77777777" w:rsidTr="00C362CD">
        <w:trPr>
          <w:trHeight w:val="449"/>
          <w:jc w:val="center"/>
        </w:trPr>
        <w:tc>
          <w:tcPr>
            <w:tcW w:w="4893" w:type="dxa"/>
          </w:tcPr>
          <w:p w14:paraId="25BC43BA" w14:textId="77777777" w:rsidR="00B51A11" w:rsidRPr="00B51A11" w:rsidRDefault="004857AE" w:rsidP="00C362CD">
            <w:pPr>
              <w:jc w:val="both"/>
              <w:rPr>
                <w:rFonts w:ascii="Garamond" w:hAnsi="Garamond"/>
                <w:b/>
                <w:sz w:val="24"/>
                <w:lang w:val="eu-ES"/>
              </w:rPr>
            </w:pPr>
            <w:r w:rsidRPr="00B51A11">
              <w:rPr>
                <w:rFonts w:ascii="Garamond" w:hAnsi="Garamond"/>
                <w:b/>
                <w:sz w:val="24"/>
                <w:lang w:val="eu-ES"/>
              </w:rPr>
              <w:t>4. eranskina. Gizarte Ongizateko saila.</w:t>
            </w:r>
          </w:p>
        </w:tc>
        <w:tc>
          <w:tcPr>
            <w:tcW w:w="4893" w:type="dxa"/>
          </w:tcPr>
          <w:p w14:paraId="427F041F" w14:textId="77777777" w:rsidR="00B51A11" w:rsidRPr="00B51A11" w:rsidRDefault="004857AE" w:rsidP="00C362CD">
            <w:pPr>
              <w:jc w:val="both"/>
              <w:rPr>
                <w:rFonts w:ascii="Garamond" w:hAnsi="Garamond"/>
                <w:b/>
                <w:sz w:val="24"/>
                <w:lang w:val="eu-ES"/>
              </w:rPr>
            </w:pPr>
            <w:r w:rsidRPr="00B51A11">
              <w:rPr>
                <w:rFonts w:ascii="Garamond" w:hAnsi="Garamond"/>
                <w:b/>
                <w:sz w:val="24"/>
                <w:lang w:val="eu-ES"/>
              </w:rPr>
              <w:t xml:space="preserve">Anexo 4. </w:t>
            </w:r>
            <w:proofErr w:type="spellStart"/>
            <w:r w:rsidRPr="00B51A11">
              <w:rPr>
                <w:rFonts w:ascii="Garamond" w:hAnsi="Garamond"/>
                <w:b/>
                <w:sz w:val="24"/>
                <w:lang w:val="eu-ES"/>
              </w:rPr>
              <w:t>Área</w:t>
            </w:r>
            <w:proofErr w:type="spellEnd"/>
            <w:r w:rsidRPr="00B51A11">
              <w:rPr>
                <w:rFonts w:ascii="Garamond" w:hAnsi="Garamond"/>
                <w:b/>
                <w:sz w:val="24"/>
                <w:lang w:val="eu-ES"/>
              </w:rPr>
              <w:t xml:space="preserve"> de </w:t>
            </w:r>
            <w:proofErr w:type="spellStart"/>
            <w:r w:rsidRPr="00B51A11">
              <w:rPr>
                <w:rFonts w:ascii="Garamond" w:hAnsi="Garamond"/>
                <w:b/>
                <w:sz w:val="24"/>
                <w:lang w:val="eu-ES"/>
              </w:rPr>
              <w:t>Bienestar</w:t>
            </w:r>
            <w:proofErr w:type="spellEnd"/>
            <w:r w:rsidRPr="00B51A11">
              <w:rPr>
                <w:rFonts w:ascii="Garamond" w:hAnsi="Garamond"/>
                <w:b/>
                <w:sz w:val="24"/>
                <w:lang w:val="eu-ES"/>
              </w:rPr>
              <w:t xml:space="preserve"> </w:t>
            </w:r>
            <w:proofErr w:type="spellStart"/>
            <w:r w:rsidRPr="00B51A11">
              <w:rPr>
                <w:rFonts w:ascii="Garamond" w:hAnsi="Garamond"/>
                <w:b/>
                <w:sz w:val="24"/>
                <w:lang w:val="eu-ES"/>
              </w:rPr>
              <w:t>Social</w:t>
            </w:r>
            <w:proofErr w:type="spellEnd"/>
            <w:r w:rsidRPr="00B51A11">
              <w:rPr>
                <w:rFonts w:ascii="Garamond" w:hAnsi="Garamond"/>
                <w:b/>
                <w:sz w:val="24"/>
                <w:lang w:val="eu-ES"/>
              </w:rPr>
              <w:t>.</w:t>
            </w:r>
          </w:p>
        </w:tc>
      </w:tr>
      <w:tr w:rsidR="00C162E5" w14:paraId="6440FAE8" w14:textId="77777777" w:rsidTr="003475B7">
        <w:trPr>
          <w:jc w:val="center"/>
        </w:trPr>
        <w:tc>
          <w:tcPr>
            <w:tcW w:w="4893" w:type="dxa"/>
          </w:tcPr>
          <w:p w14:paraId="00F11E40" w14:textId="77777777" w:rsidR="00B51A11" w:rsidRPr="00B51A11" w:rsidRDefault="004857AE" w:rsidP="00C362CD">
            <w:pPr>
              <w:jc w:val="both"/>
              <w:rPr>
                <w:rFonts w:ascii="Garamond" w:hAnsi="Garamond"/>
                <w:sz w:val="24"/>
                <w:lang w:val="eu-ES"/>
              </w:rPr>
            </w:pPr>
            <w:r w:rsidRPr="00B51A11">
              <w:rPr>
                <w:rFonts w:ascii="Garamond" w:hAnsi="Garamond"/>
                <w:sz w:val="24"/>
                <w:lang w:val="eu-ES"/>
              </w:rPr>
              <w:t>4.1.- Jubilatuen elkarteentzako laguntza programa.</w:t>
            </w:r>
          </w:p>
        </w:tc>
        <w:tc>
          <w:tcPr>
            <w:tcW w:w="4893" w:type="dxa"/>
          </w:tcPr>
          <w:p w14:paraId="3D223466" w14:textId="77777777" w:rsidR="00B51A11" w:rsidRPr="00B51A11" w:rsidRDefault="004857AE" w:rsidP="00C362CD">
            <w:pPr>
              <w:jc w:val="both"/>
              <w:rPr>
                <w:rFonts w:ascii="Garamond" w:hAnsi="Garamond"/>
                <w:sz w:val="24"/>
                <w:lang w:val="es-ES_tradnl"/>
              </w:rPr>
            </w:pPr>
            <w:r w:rsidRPr="00B51A11">
              <w:rPr>
                <w:rFonts w:ascii="Garamond" w:hAnsi="Garamond"/>
                <w:sz w:val="24"/>
                <w:lang w:val="es-ES_tradnl"/>
              </w:rPr>
              <w:t>4.1.- Programa de ayudas para las Asociaciones de Personas Jubiladas.</w:t>
            </w:r>
          </w:p>
        </w:tc>
      </w:tr>
      <w:tr w:rsidR="00C162E5" w14:paraId="5BF76EE6" w14:textId="77777777" w:rsidTr="003475B7">
        <w:trPr>
          <w:jc w:val="center"/>
        </w:trPr>
        <w:tc>
          <w:tcPr>
            <w:tcW w:w="4893" w:type="dxa"/>
          </w:tcPr>
          <w:p w14:paraId="2BE67105" w14:textId="77777777" w:rsidR="00B51A11" w:rsidRPr="00860583" w:rsidRDefault="004857AE" w:rsidP="00C362CD">
            <w:pPr>
              <w:jc w:val="both"/>
              <w:rPr>
                <w:rFonts w:ascii="Garamond" w:hAnsi="Garamond"/>
                <w:sz w:val="24"/>
              </w:rPr>
            </w:pPr>
            <w:r w:rsidRPr="00860583">
              <w:rPr>
                <w:rFonts w:ascii="Garamond" w:hAnsi="Garamond"/>
                <w:sz w:val="24"/>
              </w:rPr>
              <w:t xml:space="preserve">4.2.- </w:t>
            </w:r>
            <w:proofErr w:type="spellStart"/>
            <w:r w:rsidRPr="00860583">
              <w:rPr>
                <w:rFonts w:ascii="Garamond" w:hAnsi="Garamond"/>
                <w:sz w:val="24"/>
              </w:rPr>
              <w:t>Garapenerako</w:t>
            </w:r>
            <w:proofErr w:type="spellEnd"/>
            <w:r w:rsidRPr="00860583">
              <w:rPr>
                <w:rFonts w:ascii="Garamond" w:hAnsi="Garamond"/>
                <w:sz w:val="24"/>
              </w:rPr>
              <w:t xml:space="preserve"> </w:t>
            </w:r>
            <w:proofErr w:type="spellStart"/>
            <w:r w:rsidRPr="00860583">
              <w:rPr>
                <w:rFonts w:ascii="Garamond" w:hAnsi="Garamond"/>
                <w:sz w:val="24"/>
              </w:rPr>
              <w:t>lankidetza</w:t>
            </w:r>
            <w:proofErr w:type="spellEnd"/>
            <w:r w:rsidRPr="00860583">
              <w:rPr>
                <w:rFonts w:ascii="Garamond" w:hAnsi="Garamond"/>
                <w:sz w:val="24"/>
              </w:rPr>
              <w:t xml:space="preserve"> </w:t>
            </w:r>
            <w:proofErr w:type="spellStart"/>
            <w:r w:rsidRPr="00860583">
              <w:rPr>
                <w:rFonts w:ascii="Garamond" w:hAnsi="Garamond"/>
                <w:sz w:val="24"/>
              </w:rPr>
              <w:t>programak</w:t>
            </w:r>
            <w:proofErr w:type="spellEnd"/>
            <w:r w:rsidRPr="00860583">
              <w:rPr>
                <w:rFonts w:ascii="Garamond" w:hAnsi="Garamond"/>
                <w:sz w:val="24"/>
              </w:rPr>
              <w:t xml:space="preserve"> </w:t>
            </w:r>
            <w:proofErr w:type="spellStart"/>
            <w:r w:rsidRPr="00860583">
              <w:rPr>
                <w:rFonts w:ascii="Garamond" w:hAnsi="Garamond"/>
                <w:sz w:val="24"/>
              </w:rPr>
              <w:t>lantzen</w:t>
            </w:r>
            <w:proofErr w:type="spellEnd"/>
            <w:r w:rsidRPr="00860583">
              <w:rPr>
                <w:rFonts w:ascii="Garamond" w:hAnsi="Garamond"/>
                <w:sz w:val="24"/>
              </w:rPr>
              <w:t xml:space="preserve"> </w:t>
            </w:r>
            <w:proofErr w:type="spellStart"/>
            <w:r w:rsidRPr="00860583">
              <w:rPr>
                <w:rFonts w:ascii="Garamond" w:hAnsi="Garamond"/>
                <w:sz w:val="24"/>
              </w:rPr>
              <w:t>dituzten</w:t>
            </w:r>
            <w:proofErr w:type="spellEnd"/>
            <w:r w:rsidRPr="00860583">
              <w:rPr>
                <w:rFonts w:ascii="Garamond" w:hAnsi="Garamond"/>
                <w:sz w:val="24"/>
              </w:rPr>
              <w:t xml:space="preserve"> </w:t>
            </w:r>
            <w:proofErr w:type="spellStart"/>
            <w:r w:rsidRPr="00860583">
              <w:rPr>
                <w:rFonts w:ascii="Garamond" w:hAnsi="Garamond"/>
                <w:sz w:val="24"/>
              </w:rPr>
              <w:t>Gobernuz</w:t>
            </w:r>
            <w:proofErr w:type="spellEnd"/>
            <w:r w:rsidRPr="00860583">
              <w:rPr>
                <w:rFonts w:ascii="Garamond" w:hAnsi="Garamond"/>
                <w:sz w:val="24"/>
              </w:rPr>
              <w:t xml:space="preserve"> </w:t>
            </w:r>
            <w:proofErr w:type="spellStart"/>
            <w:r w:rsidRPr="00860583">
              <w:rPr>
                <w:rFonts w:ascii="Garamond" w:hAnsi="Garamond"/>
                <w:sz w:val="24"/>
              </w:rPr>
              <w:t>Kanpoko</w:t>
            </w:r>
            <w:proofErr w:type="spellEnd"/>
            <w:r w:rsidRPr="00860583">
              <w:rPr>
                <w:rFonts w:ascii="Garamond" w:hAnsi="Garamond"/>
                <w:sz w:val="24"/>
              </w:rPr>
              <w:t xml:space="preserve"> </w:t>
            </w:r>
            <w:proofErr w:type="spellStart"/>
            <w:r w:rsidRPr="00860583">
              <w:rPr>
                <w:rFonts w:ascii="Garamond" w:hAnsi="Garamond"/>
                <w:sz w:val="24"/>
              </w:rPr>
              <w:t>Erakundeei</w:t>
            </w:r>
            <w:proofErr w:type="spellEnd"/>
            <w:r w:rsidRPr="00860583">
              <w:rPr>
                <w:rFonts w:ascii="Garamond" w:hAnsi="Garamond"/>
                <w:sz w:val="24"/>
              </w:rPr>
              <w:t xml:space="preserve"> (GKE) </w:t>
            </w:r>
            <w:proofErr w:type="spellStart"/>
            <w:r w:rsidRPr="00860583">
              <w:rPr>
                <w:rFonts w:ascii="Garamond" w:hAnsi="Garamond"/>
                <w:sz w:val="24"/>
              </w:rPr>
              <w:t>diru</w:t>
            </w:r>
            <w:proofErr w:type="spellEnd"/>
            <w:r w:rsidRPr="00860583">
              <w:rPr>
                <w:rFonts w:ascii="Garamond" w:hAnsi="Garamond"/>
                <w:sz w:val="24"/>
              </w:rPr>
              <w:t xml:space="preserve"> </w:t>
            </w:r>
            <w:proofErr w:type="spellStart"/>
            <w:r w:rsidRPr="00860583">
              <w:rPr>
                <w:rFonts w:ascii="Garamond" w:hAnsi="Garamond"/>
                <w:sz w:val="24"/>
              </w:rPr>
              <w:t>laguntzak</w:t>
            </w:r>
            <w:proofErr w:type="spellEnd"/>
            <w:r w:rsidRPr="00860583">
              <w:rPr>
                <w:rFonts w:ascii="Garamond" w:hAnsi="Garamond"/>
                <w:sz w:val="24"/>
              </w:rPr>
              <w:t xml:space="preserve"> </w:t>
            </w:r>
            <w:proofErr w:type="spellStart"/>
            <w:r w:rsidRPr="00860583">
              <w:rPr>
                <w:rFonts w:ascii="Garamond" w:hAnsi="Garamond"/>
                <w:sz w:val="24"/>
              </w:rPr>
              <w:t>emateko</w:t>
            </w:r>
            <w:proofErr w:type="spellEnd"/>
            <w:r w:rsidRPr="00860583">
              <w:rPr>
                <w:rFonts w:ascii="Garamond" w:hAnsi="Garamond"/>
                <w:sz w:val="24"/>
              </w:rPr>
              <w:t xml:space="preserve"> programa.</w:t>
            </w:r>
          </w:p>
        </w:tc>
        <w:tc>
          <w:tcPr>
            <w:tcW w:w="4893" w:type="dxa"/>
          </w:tcPr>
          <w:p w14:paraId="428AA562" w14:textId="77777777" w:rsidR="00B51A11" w:rsidRPr="00860583" w:rsidRDefault="004857AE" w:rsidP="00C362CD">
            <w:pPr>
              <w:jc w:val="both"/>
              <w:rPr>
                <w:rFonts w:ascii="Garamond" w:hAnsi="Garamond"/>
                <w:sz w:val="24"/>
              </w:rPr>
            </w:pPr>
            <w:r w:rsidRPr="00860583">
              <w:rPr>
                <w:rFonts w:ascii="Garamond" w:hAnsi="Garamond"/>
                <w:sz w:val="24"/>
              </w:rPr>
              <w:t>4.2.- Programa para la concesión de subvenciones a Organizaciones No Gubernamentales (ONG) que desarrollen programas de cooperación para el desarrollo.</w:t>
            </w:r>
          </w:p>
        </w:tc>
      </w:tr>
      <w:tr w:rsidR="00C162E5" w14:paraId="34E5A895" w14:textId="77777777" w:rsidTr="003475B7">
        <w:trPr>
          <w:trHeight w:val="1020"/>
          <w:jc w:val="center"/>
        </w:trPr>
        <w:tc>
          <w:tcPr>
            <w:tcW w:w="4893" w:type="dxa"/>
            <w:shd w:val="clear" w:color="auto" w:fill="auto"/>
          </w:tcPr>
          <w:p w14:paraId="3E6666A4" w14:textId="77777777" w:rsidR="00B51A11" w:rsidRPr="00B51A11" w:rsidRDefault="004857AE" w:rsidP="00C362CD">
            <w:pPr>
              <w:jc w:val="both"/>
              <w:rPr>
                <w:rFonts w:ascii="Garamond" w:hAnsi="Garamond"/>
                <w:sz w:val="24"/>
                <w:lang w:val="eu-ES"/>
              </w:rPr>
            </w:pPr>
            <w:r w:rsidRPr="00B51A11">
              <w:rPr>
                <w:rFonts w:ascii="Garamond" w:hAnsi="Garamond"/>
                <w:sz w:val="24"/>
                <w:lang w:val="es-ES_tradnl"/>
              </w:rPr>
              <w:t xml:space="preserve">4.3.- </w:t>
            </w:r>
            <w:r w:rsidRPr="00B51A11">
              <w:rPr>
                <w:rFonts w:ascii="Garamond" w:hAnsi="Garamond"/>
                <w:sz w:val="24"/>
                <w:lang w:val="eu-ES"/>
              </w:rPr>
              <w:t>Gizarte ekintzaren arloan diharduten elkarteei diru laguntzak emateko programa.</w:t>
            </w:r>
          </w:p>
        </w:tc>
        <w:tc>
          <w:tcPr>
            <w:tcW w:w="4893" w:type="dxa"/>
            <w:shd w:val="clear" w:color="auto" w:fill="auto"/>
          </w:tcPr>
          <w:p w14:paraId="797C696E" w14:textId="77777777" w:rsidR="00B51A11" w:rsidRPr="00B51A11" w:rsidRDefault="004857AE" w:rsidP="00C362CD">
            <w:pPr>
              <w:jc w:val="both"/>
              <w:rPr>
                <w:rFonts w:ascii="Garamond" w:hAnsi="Garamond"/>
                <w:sz w:val="24"/>
                <w:lang w:val="es-ES_tradnl"/>
              </w:rPr>
            </w:pPr>
            <w:r w:rsidRPr="00B51A11">
              <w:rPr>
                <w:rFonts w:ascii="Garamond" w:hAnsi="Garamond"/>
                <w:sz w:val="24"/>
                <w:lang w:val="es-ES_tradnl"/>
              </w:rPr>
              <w:t>4.3.- Programa de subvenciones para asociaciones que desarrollan su actividad en el ámbito de la acción social.</w:t>
            </w:r>
          </w:p>
        </w:tc>
      </w:tr>
      <w:tr w:rsidR="00C162E5" w14:paraId="35400947" w14:textId="77777777" w:rsidTr="00C362CD">
        <w:trPr>
          <w:trHeight w:hRule="exact" w:val="984"/>
          <w:jc w:val="center"/>
        </w:trPr>
        <w:tc>
          <w:tcPr>
            <w:tcW w:w="4893" w:type="dxa"/>
            <w:shd w:val="clear" w:color="auto" w:fill="auto"/>
          </w:tcPr>
          <w:p w14:paraId="69812D46" w14:textId="77777777" w:rsidR="00B51A11" w:rsidRPr="00B51A11" w:rsidRDefault="004857AE" w:rsidP="00C362CD">
            <w:pPr>
              <w:jc w:val="both"/>
              <w:rPr>
                <w:rFonts w:ascii="Garamond" w:hAnsi="Garamond"/>
                <w:sz w:val="24"/>
                <w:lang w:val="eu-ES"/>
              </w:rPr>
            </w:pPr>
            <w:r w:rsidRPr="00B51A11">
              <w:rPr>
                <w:rFonts w:ascii="Garamond" w:hAnsi="Garamond"/>
                <w:sz w:val="24"/>
              </w:rPr>
              <w:t xml:space="preserve">4.4.- </w:t>
            </w:r>
            <w:r w:rsidRPr="00B51A11">
              <w:rPr>
                <w:rFonts w:ascii="Garamond" w:hAnsi="Garamond"/>
                <w:sz w:val="24"/>
                <w:lang w:val="eu-ES"/>
              </w:rPr>
              <w:t>Droga mendetasunen eta beste mendetasun psikologiko batzuen tratamendurako diru laguntzak emateko programa.</w:t>
            </w:r>
          </w:p>
        </w:tc>
        <w:tc>
          <w:tcPr>
            <w:tcW w:w="4893" w:type="dxa"/>
            <w:shd w:val="clear" w:color="auto" w:fill="auto"/>
          </w:tcPr>
          <w:p w14:paraId="1BB2CBC5" w14:textId="77777777" w:rsidR="00B51A11" w:rsidRPr="00B51A11" w:rsidRDefault="004857AE" w:rsidP="00C362CD">
            <w:pPr>
              <w:jc w:val="both"/>
              <w:rPr>
                <w:rFonts w:ascii="Garamond" w:hAnsi="Garamond"/>
                <w:sz w:val="24"/>
              </w:rPr>
            </w:pPr>
            <w:r w:rsidRPr="00B51A11">
              <w:rPr>
                <w:rFonts w:ascii="Garamond" w:hAnsi="Garamond"/>
                <w:sz w:val="24"/>
              </w:rPr>
              <w:t>4.4.- Programa de subvenciones para tratamiento de drogodependencias y otras adicciones psicológicas.</w:t>
            </w:r>
          </w:p>
        </w:tc>
      </w:tr>
      <w:tr w:rsidR="00C162E5" w14:paraId="45D6BA87" w14:textId="77777777" w:rsidTr="002A4EFC">
        <w:trPr>
          <w:trHeight w:val="536"/>
          <w:jc w:val="center"/>
        </w:trPr>
        <w:tc>
          <w:tcPr>
            <w:tcW w:w="4893" w:type="dxa"/>
          </w:tcPr>
          <w:p w14:paraId="74B0B1EC" w14:textId="77777777" w:rsidR="00B51A11" w:rsidRPr="00B51A11" w:rsidRDefault="004857AE" w:rsidP="00C362CD">
            <w:pPr>
              <w:jc w:val="both"/>
              <w:rPr>
                <w:rFonts w:ascii="Garamond" w:hAnsi="Garamond"/>
                <w:b/>
                <w:sz w:val="24"/>
                <w:lang w:val="eu-ES"/>
              </w:rPr>
            </w:pPr>
            <w:r w:rsidRPr="00B51A11">
              <w:rPr>
                <w:rFonts w:ascii="Garamond" w:hAnsi="Garamond"/>
                <w:sz w:val="24"/>
              </w:rPr>
              <w:br w:type="page"/>
            </w:r>
            <w:r w:rsidRPr="00B51A11">
              <w:rPr>
                <w:rFonts w:ascii="Garamond" w:hAnsi="Garamond"/>
                <w:b/>
                <w:sz w:val="24"/>
                <w:lang w:val="eu-ES"/>
              </w:rPr>
              <w:t>5. eranskina. Berdintasuneko saila.</w:t>
            </w:r>
          </w:p>
        </w:tc>
        <w:tc>
          <w:tcPr>
            <w:tcW w:w="4893" w:type="dxa"/>
          </w:tcPr>
          <w:p w14:paraId="39A68F5D" w14:textId="77777777" w:rsidR="00B51A11" w:rsidRPr="00B51A11" w:rsidRDefault="004857AE" w:rsidP="00C362CD">
            <w:pPr>
              <w:jc w:val="both"/>
              <w:rPr>
                <w:rFonts w:ascii="Garamond" w:hAnsi="Garamond"/>
                <w:b/>
                <w:sz w:val="24"/>
                <w:lang w:val="eu-ES"/>
              </w:rPr>
            </w:pPr>
            <w:r w:rsidRPr="00B51A11">
              <w:rPr>
                <w:rFonts w:ascii="Garamond" w:hAnsi="Garamond"/>
                <w:b/>
                <w:sz w:val="24"/>
                <w:lang w:val="eu-ES"/>
              </w:rPr>
              <w:t xml:space="preserve">Anexo 5. </w:t>
            </w:r>
            <w:proofErr w:type="spellStart"/>
            <w:r w:rsidRPr="00B51A11">
              <w:rPr>
                <w:rFonts w:ascii="Garamond" w:hAnsi="Garamond"/>
                <w:b/>
                <w:sz w:val="24"/>
                <w:lang w:val="eu-ES"/>
              </w:rPr>
              <w:t>Área</w:t>
            </w:r>
            <w:proofErr w:type="spellEnd"/>
            <w:r w:rsidRPr="00B51A11">
              <w:rPr>
                <w:rFonts w:ascii="Garamond" w:hAnsi="Garamond"/>
                <w:b/>
                <w:sz w:val="24"/>
                <w:lang w:val="eu-ES"/>
              </w:rPr>
              <w:t xml:space="preserve"> de </w:t>
            </w:r>
            <w:proofErr w:type="spellStart"/>
            <w:r w:rsidRPr="00B51A11">
              <w:rPr>
                <w:rFonts w:ascii="Garamond" w:hAnsi="Garamond"/>
                <w:b/>
                <w:sz w:val="24"/>
                <w:lang w:val="eu-ES"/>
              </w:rPr>
              <w:t>Igualdad</w:t>
            </w:r>
            <w:proofErr w:type="spellEnd"/>
            <w:r w:rsidRPr="00B51A11">
              <w:rPr>
                <w:rFonts w:ascii="Garamond" w:hAnsi="Garamond"/>
                <w:b/>
                <w:sz w:val="24"/>
                <w:lang w:val="eu-ES"/>
              </w:rPr>
              <w:t>.</w:t>
            </w:r>
          </w:p>
        </w:tc>
      </w:tr>
      <w:tr w:rsidR="00C162E5" w14:paraId="1243250D" w14:textId="77777777" w:rsidTr="003475B7">
        <w:trPr>
          <w:jc w:val="center"/>
        </w:trPr>
        <w:tc>
          <w:tcPr>
            <w:tcW w:w="4893" w:type="dxa"/>
          </w:tcPr>
          <w:p w14:paraId="59BE9B6B" w14:textId="77777777" w:rsidR="00B51A11" w:rsidRPr="00B51A11" w:rsidRDefault="004857AE" w:rsidP="00C362CD">
            <w:pPr>
              <w:jc w:val="both"/>
              <w:rPr>
                <w:rFonts w:ascii="Garamond" w:hAnsi="Garamond"/>
                <w:sz w:val="24"/>
                <w:lang w:val="eu-ES"/>
              </w:rPr>
            </w:pPr>
            <w:r w:rsidRPr="00B51A11">
              <w:rPr>
                <w:rFonts w:ascii="Garamond" w:hAnsi="Garamond"/>
                <w:sz w:val="24"/>
                <w:lang w:val="es-ES_tradnl"/>
              </w:rPr>
              <w:t xml:space="preserve">5.1.- </w:t>
            </w:r>
            <w:r w:rsidRPr="00B51A11">
              <w:rPr>
                <w:rFonts w:ascii="Garamond" w:hAnsi="Garamond"/>
                <w:sz w:val="24"/>
                <w:lang w:val="eu-ES"/>
              </w:rPr>
              <w:t>Gizon eta emakumeen artean aukera berdintasuna sustatzen diharduten elkarteei zuzendutako laguntza programa.</w:t>
            </w:r>
          </w:p>
        </w:tc>
        <w:tc>
          <w:tcPr>
            <w:tcW w:w="4893" w:type="dxa"/>
          </w:tcPr>
          <w:p w14:paraId="005D3191" w14:textId="77777777" w:rsidR="00B51A11" w:rsidRPr="00B51A11" w:rsidRDefault="004857AE" w:rsidP="00C362CD">
            <w:pPr>
              <w:jc w:val="both"/>
              <w:rPr>
                <w:rFonts w:ascii="Garamond" w:hAnsi="Garamond"/>
                <w:sz w:val="24"/>
                <w:lang w:val="es-ES_tradnl"/>
              </w:rPr>
            </w:pPr>
            <w:r w:rsidRPr="00B51A11">
              <w:rPr>
                <w:rFonts w:ascii="Garamond" w:hAnsi="Garamond"/>
                <w:sz w:val="24"/>
                <w:lang w:val="es-ES_tradnl"/>
              </w:rPr>
              <w:t>5.1.- Programa de subvenciones para asociaciones que desarrollan su actividad en el ámbito de la igualdad de oportunidades entre mujeres y hombres.</w:t>
            </w:r>
          </w:p>
        </w:tc>
      </w:tr>
      <w:tr w:rsidR="00C162E5" w14:paraId="020F9EC5" w14:textId="77777777" w:rsidTr="00C362CD">
        <w:trPr>
          <w:trHeight w:hRule="exact" w:val="479"/>
          <w:jc w:val="center"/>
        </w:trPr>
        <w:tc>
          <w:tcPr>
            <w:tcW w:w="4893" w:type="dxa"/>
          </w:tcPr>
          <w:p w14:paraId="34F11EFE" w14:textId="77777777" w:rsidR="00B51A11" w:rsidRPr="00B51A11" w:rsidRDefault="004857AE" w:rsidP="00C362CD">
            <w:pPr>
              <w:jc w:val="both"/>
              <w:rPr>
                <w:rFonts w:ascii="Garamond" w:hAnsi="Garamond"/>
                <w:b/>
                <w:sz w:val="24"/>
                <w:lang w:val="eu-ES"/>
              </w:rPr>
            </w:pPr>
            <w:r w:rsidRPr="00B51A11">
              <w:rPr>
                <w:rFonts w:ascii="Garamond" w:hAnsi="Garamond"/>
                <w:b/>
                <w:sz w:val="24"/>
                <w:lang w:val="eu-ES"/>
              </w:rPr>
              <w:t>6. eranskina. Gazteria saila.</w:t>
            </w:r>
          </w:p>
        </w:tc>
        <w:tc>
          <w:tcPr>
            <w:tcW w:w="4893" w:type="dxa"/>
          </w:tcPr>
          <w:p w14:paraId="213ED21E" w14:textId="77777777" w:rsidR="00B51A11" w:rsidRPr="00B51A11" w:rsidRDefault="004857AE" w:rsidP="00C362CD">
            <w:pPr>
              <w:jc w:val="both"/>
              <w:rPr>
                <w:rFonts w:ascii="Garamond" w:hAnsi="Garamond"/>
                <w:b/>
                <w:sz w:val="24"/>
                <w:lang w:val="eu-ES"/>
              </w:rPr>
            </w:pPr>
            <w:r w:rsidRPr="00B51A11">
              <w:rPr>
                <w:rFonts w:ascii="Garamond" w:hAnsi="Garamond"/>
                <w:b/>
                <w:sz w:val="24"/>
                <w:lang w:val="eu-ES"/>
              </w:rPr>
              <w:t xml:space="preserve">Anexo 6. </w:t>
            </w:r>
            <w:proofErr w:type="spellStart"/>
            <w:r w:rsidRPr="00B51A11">
              <w:rPr>
                <w:rFonts w:ascii="Garamond" w:hAnsi="Garamond"/>
                <w:b/>
                <w:sz w:val="24"/>
                <w:lang w:val="eu-ES"/>
              </w:rPr>
              <w:t>Área</w:t>
            </w:r>
            <w:proofErr w:type="spellEnd"/>
            <w:r w:rsidRPr="00B51A11">
              <w:rPr>
                <w:rFonts w:ascii="Garamond" w:hAnsi="Garamond"/>
                <w:b/>
                <w:sz w:val="24"/>
                <w:lang w:val="eu-ES"/>
              </w:rPr>
              <w:t xml:space="preserve"> de </w:t>
            </w:r>
            <w:proofErr w:type="spellStart"/>
            <w:r w:rsidRPr="00B51A11">
              <w:rPr>
                <w:rFonts w:ascii="Garamond" w:hAnsi="Garamond"/>
                <w:b/>
                <w:sz w:val="24"/>
                <w:lang w:val="eu-ES"/>
              </w:rPr>
              <w:t>Juventud</w:t>
            </w:r>
            <w:proofErr w:type="spellEnd"/>
            <w:r w:rsidRPr="00B51A11">
              <w:rPr>
                <w:rFonts w:ascii="Garamond" w:hAnsi="Garamond"/>
                <w:b/>
                <w:sz w:val="24"/>
                <w:lang w:val="eu-ES"/>
              </w:rPr>
              <w:t>.</w:t>
            </w:r>
          </w:p>
        </w:tc>
      </w:tr>
      <w:tr w:rsidR="00C162E5" w14:paraId="66998D8C" w14:textId="77777777" w:rsidTr="003475B7">
        <w:trPr>
          <w:trHeight w:hRule="exact" w:val="987"/>
          <w:jc w:val="center"/>
        </w:trPr>
        <w:tc>
          <w:tcPr>
            <w:tcW w:w="4893" w:type="dxa"/>
          </w:tcPr>
          <w:p w14:paraId="2C4AA530" w14:textId="77777777" w:rsidR="00B51A11" w:rsidRPr="00B51A11" w:rsidRDefault="004857AE" w:rsidP="00C362CD">
            <w:pPr>
              <w:jc w:val="both"/>
              <w:rPr>
                <w:rFonts w:ascii="Garamond" w:hAnsi="Garamond"/>
                <w:sz w:val="24"/>
                <w:lang w:val="eu-ES"/>
              </w:rPr>
            </w:pPr>
            <w:r w:rsidRPr="00B51A11">
              <w:rPr>
                <w:rFonts w:ascii="Garamond" w:hAnsi="Garamond"/>
                <w:sz w:val="24"/>
                <w:lang w:val="eu-ES"/>
              </w:rPr>
              <w:t>6.1.- Gazte elkarteek urteko ekintzak eta proiektuak egiteko diru laguntza programa.</w:t>
            </w:r>
          </w:p>
        </w:tc>
        <w:tc>
          <w:tcPr>
            <w:tcW w:w="4893" w:type="dxa"/>
          </w:tcPr>
          <w:p w14:paraId="46AFF011" w14:textId="77777777" w:rsidR="00B51A11" w:rsidRPr="00B51A11" w:rsidRDefault="004857AE" w:rsidP="00C362CD">
            <w:pPr>
              <w:jc w:val="both"/>
              <w:rPr>
                <w:rFonts w:ascii="Garamond" w:hAnsi="Garamond"/>
                <w:sz w:val="24"/>
                <w:lang w:val="es-ES_tradnl"/>
              </w:rPr>
            </w:pPr>
            <w:r w:rsidRPr="00B51A11">
              <w:rPr>
                <w:rFonts w:ascii="Garamond" w:hAnsi="Garamond"/>
                <w:sz w:val="24"/>
                <w:lang w:val="es-ES_tradnl"/>
              </w:rPr>
              <w:t>6.1.- Programa de subvenciones destinado a las asociaciones juveniles, para la realización sus actividades y proyectos anuales.</w:t>
            </w:r>
          </w:p>
        </w:tc>
      </w:tr>
      <w:tr w:rsidR="00C162E5" w14:paraId="34FCE2C4" w14:textId="77777777" w:rsidTr="003475B7">
        <w:trPr>
          <w:trHeight w:hRule="exact" w:val="964"/>
          <w:jc w:val="center"/>
        </w:trPr>
        <w:tc>
          <w:tcPr>
            <w:tcW w:w="4893" w:type="dxa"/>
          </w:tcPr>
          <w:p w14:paraId="2BD817BE" w14:textId="77777777" w:rsidR="00B51A11" w:rsidRPr="00B51A11" w:rsidRDefault="004857AE" w:rsidP="00C362CD">
            <w:pPr>
              <w:jc w:val="both"/>
              <w:rPr>
                <w:rFonts w:ascii="Garamond" w:hAnsi="Garamond"/>
                <w:sz w:val="24"/>
                <w:lang w:val="eu-ES"/>
              </w:rPr>
            </w:pPr>
            <w:r w:rsidRPr="00B51A11">
              <w:rPr>
                <w:rFonts w:ascii="Garamond" w:hAnsi="Garamond"/>
                <w:sz w:val="24"/>
                <w:lang w:val="es-ES_tradnl"/>
              </w:rPr>
              <w:t xml:space="preserve">6.2.- </w:t>
            </w:r>
            <w:r w:rsidRPr="00B51A11">
              <w:rPr>
                <w:rFonts w:ascii="Garamond" w:hAnsi="Garamond"/>
                <w:sz w:val="24"/>
                <w:lang w:val="eu-ES"/>
              </w:rPr>
              <w:t>Herriko musika taldeek grabazioak egiteko laguntza programa.</w:t>
            </w:r>
          </w:p>
        </w:tc>
        <w:tc>
          <w:tcPr>
            <w:tcW w:w="4893" w:type="dxa"/>
          </w:tcPr>
          <w:p w14:paraId="1C138C5F" w14:textId="77777777" w:rsidR="00B51A11" w:rsidRPr="00B51A11" w:rsidRDefault="004857AE" w:rsidP="00C362CD">
            <w:pPr>
              <w:jc w:val="both"/>
              <w:rPr>
                <w:rFonts w:ascii="Garamond" w:hAnsi="Garamond"/>
                <w:sz w:val="24"/>
                <w:lang w:val="es-ES_tradnl"/>
              </w:rPr>
            </w:pPr>
            <w:r w:rsidRPr="00B51A11">
              <w:rPr>
                <w:rFonts w:ascii="Garamond" w:hAnsi="Garamond"/>
                <w:sz w:val="24"/>
                <w:lang w:val="es-ES_tradnl"/>
              </w:rPr>
              <w:t>6.2.- Programa de ayudas destinadas a grupos musicales locales para la realización de grabaciones.</w:t>
            </w:r>
          </w:p>
        </w:tc>
      </w:tr>
      <w:tr w:rsidR="00C162E5" w14:paraId="2DE9636D" w14:textId="77777777" w:rsidTr="003475B7">
        <w:trPr>
          <w:jc w:val="center"/>
        </w:trPr>
        <w:tc>
          <w:tcPr>
            <w:tcW w:w="4893" w:type="dxa"/>
          </w:tcPr>
          <w:p w14:paraId="64945344" w14:textId="77777777" w:rsidR="00B51A11" w:rsidRPr="00B51A11" w:rsidRDefault="004857AE" w:rsidP="00C362CD">
            <w:pPr>
              <w:jc w:val="both"/>
              <w:rPr>
                <w:rFonts w:ascii="Garamond" w:hAnsi="Garamond"/>
                <w:sz w:val="24"/>
                <w:lang w:val="eu-ES"/>
              </w:rPr>
            </w:pPr>
            <w:r w:rsidRPr="00B51A11">
              <w:rPr>
                <w:rFonts w:ascii="Garamond" w:hAnsi="Garamond"/>
                <w:sz w:val="24"/>
                <w:lang w:val="es-ES_tradnl"/>
              </w:rPr>
              <w:t xml:space="preserve">6.3.- </w:t>
            </w:r>
            <w:proofErr w:type="spellStart"/>
            <w:r w:rsidRPr="00B51A11">
              <w:rPr>
                <w:rFonts w:ascii="Garamond" w:hAnsi="Garamond"/>
                <w:sz w:val="24"/>
                <w:lang w:val="es-ES_tradnl"/>
              </w:rPr>
              <w:t>Etxebizitza</w:t>
            </w:r>
            <w:proofErr w:type="spellEnd"/>
            <w:r w:rsidRPr="00B51A11">
              <w:rPr>
                <w:rFonts w:ascii="Garamond" w:hAnsi="Garamond"/>
                <w:sz w:val="24"/>
                <w:lang w:val="es-ES_tradnl"/>
              </w:rPr>
              <w:t xml:space="preserve"> </w:t>
            </w:r>
            <w:proofErr w:type="spellStart"/>
            <w:r w:rsidRPr="00B51A11">
              <w:rPr>
                <w:rFonts w:ascii="Garamond" w:hAnsi="Garamond"/>
                <w:sz w:val="24"/>
                <w:lang w:val="es-ES_tradnl"/>
              </w:rPr>
              <w:t>alokairua</w:t>
            </w:r>
            <w:proofErr w:type="spellEnd"/>
            <w:r w:rsidRPr="00B51A11">
              <w:rPr>
                <w:rFonts w:ascii="Garamond" w:hAnsi="Garamond"/>
                <w:sz w:val="24"/>
                <w:lang w:val="es-ES_tradnl"/>
              </w:rPr>
              <w:t xml:space="preserve"> </w:t>
            </w:r>
            <w:proofErr w:type="spellStart"/>
            <w:r w:rsidRPr="00B51A11">
              <w:rPr>
                <w:rFonts w:ascii="Garamond" w:hAnsi="Garamond"/>
                <w:sz w:val="24"/>
                <w:lang w:val="es-ES_tradnl"/>
              </w:rPr>
              <w:t>ordaintzeko</w:t>
            </w:r>
            <w:proofErr w:type="spellEnd"/>
            <w:r w:rsidRPr="00B51A11">
              <w:rPr>
                <w:rFonts w:ascii="Garamond" w:hAnsi="Garamond"/>
                <w:sz w:val="24"/>
                <w:lang w:val="es-ES_tradnl"/>
              </w:rPr>
              <w:t xml:space="preserve"> </w:t>
            </w:r>
            <w:proofErr w:type="spellStart"/>
            <w:r w:rsidRPr="00B51A11">
              <w:rPr>
                <w:rFonts w:ascii="Garamond" w:hAnsi="Garamond"/>
                <w:sz w:val="24"/>
                <w:lang w:val="es-ES_tradnl"/>
              </w:rPr>
              <w:t>diru</w:t>
            </w:r>
            <w:proofErr w:type="spellEnd"/>
            <w:r w:rsidRPr="00B51A11">
              <w:rPr>
                <w:rFonts w:ascii="Garamond" w:hAnsi="Garamond"/>
                <w:sz w:val="24"/>
                <w:lang w:val="es-ES_tradnl"/>
              </w:rPr>
              <w:t xml:space="preserve"> </w:t>
            </w:r>
            <w:proofErr w:type="spellStart"/>
            <w:r w:rsidRPr="00B51A11">
              <w:rPr>
                <w:rFonts w:ascii="Garamond" w:hAnsi="Garamond"/>
                <w:sz w:val="24"/>
                <w:lang w:val="es-ES_tradnl"/>
              </w:rPr>
              <w:t>laguntzak</w:t>
            </w:r>
            <w:proofErr w:type="spellEnd"/>
            <w:r w:rsidRPr="00B51A11">
              <w:rPr>
                <w:rFonts w:ascii="Garamond" w:hAnsi="Garamond"/>
                <w:sz w:val="24"/>
                <w:lang w:val="es-ES_tradnl"/>
              </w:rPr>
              <w:t xml:space="preserve"> </w:t>
            </w:r>
            <w:proofErr w:type="spellStart"/>
            <w:r w:rsidRPr="00B51A11">
              <w:rPr>
                <w:rFonts w:ascii="Garamond" w:hAnsi="Garamond"/>
                <w:sz w:val="24"/>
                <w:lang w:val="es-ES_tradnl"/>
              </w:rPr>
              <w:t>gazteentzat</w:t>
            </w:r>
            <w:proofErr w:type="spellEnd"/>
            <w:r w:rsidRPr="00B51A11">
              <w:rPr>
                <w:rFonts w:ascii="Garamond" w:hAnsi="Garamond"/>
                <w:sz w:val="24"/>
                <w:lang w:val="eu-ES"/>
              </w:rPr>
              <w:t>.</w:t>
            </w:r>
          </w:p>
        </w:tc>
        <w:tc>
          <w:tcPr>
            <w:tcW w:w="4893" w:type="dxa"/>
          </w:tcPr>
          <w:p w14:paraId="294B3E48" w14:textId="77777777" w:rsidR="00B51A11" w:rsidRPr="00B51A11" w:rsidRDefault="004857AE" w:rsidP="00C362CD">
            <w:pPr>
              <w:jc w:val="both"/>
              <w:rPr>
                <w:rFonts w:ascii="Garamond" w:hAnsi="Garamond"/>
                <w:sz w:val="24"/>
                <w:lang w:val="es-ES_tradnl"/>
              </w:rPr>
            </w:pPr>
            <w:r w:rsidRPr="00B51A11">
              <w:rPr>
                <w:rFonts w:ascii="Garamond" w:hAnsi="Garamond"/>
                <w:sz w:val="24"/>
                <w:lang w:val="es-ES_tradnl"/>
              </w:rPr>
              <w:t xml:space="preserve">6.3.- Programa de subvenciones a jóvenes para el pago de alquiler de vivienda. </w:t>
            </w:r>
          </w:p>
          <w:p w14:paraId="46A11D2F" w14:textId="77777777" w:rsidR="00B51A11" w:rsidRPr="00B51A11" w:rsidRDefault="00B51A11" w:rsidP="00912E25">
            <w:pPr>
              <w:ind w:firstLine="851"/>
              <w:jc w:val="both"/>
              <w:rPr>
                <w:rFonts w:ascii="Garamond" w:hAnsi="Garamond"/>
                <w:sz w:val="24"/>
                <w:lang w:val="es-ES_tradnl"/>
              </w:rPr>
            </w:pPr>
          </w:p>
        </w:tc>
      </w:tr>
      <w:tr w:rsidR="00C162E5" w14:paraId="5BBD54DB" w14:textId="77777777" w:rsidTr="00FA05F3">
        <w:trPr>
          <w:trHeight w:val="1312"/>
          <w:jc w:val="center"/>
        </w:trPr>
        <w:tc>
          <w:tcPr>
            <w:tcW w:w="4893" w:type="dxa"/>
          </w:tcPr>
          <w:p w14:paraId="6D980DC8" w14:textId="77777777" w:rsidR="00EF1DDE" w:rsidRPr="002A4EFC" w:rsidRDefault="004857AE" w:rsidP="00C362CD">
            <w:pPr>
              <w:jc w:val="both"/>
              <w:rPr>
                <w:rFonts w:ascii="Garamond" w:hAnsi="Garamond"/>
                <w:sz w:val="24"/>
                <w:lang w:val="es-ES_tradnl"/>
              </w:rPr>
            </w:pPr>
            <w:r w:rsidRPr="002A4EFC">
              <w:rPr>
                <w:rFonts w:ascii="Garamond" w:hAnsi="Garamond"/>
                <w:sz w:val="24"/>
                <w:lang w:val="es-ES_tradnl"/>
              </w:rPr>
              <w:t>6.</w:t>
            </w:r>
            <w:r w:rsidR="00C362CD" w:rsidRPr="002A4EFC">
              <w:rPr>
                <w:rFonts w:ascii="Garamond" w:hAnsi="Garamond"/>
                <w:sz w:val="24"/>
                <w:lang w:val="es-ES_tradnl"/>
              </w:rPr>
              <w:t>4</w:t>
            </w:r>
            <w:r w:rsidRPr="002A4EFC">
              <w:rPr>
                <w:rFonts w:ascii="Garamond" w:hAnsi="Garamond"/>
                <w:sz w:val="24"/>
                <w:lang w:val="es-ES_tradnl"/>
              </w:rPr>
              <w:t xml:space="preserve">.- </w:t>
            </w:r>
            <w:proofErr w:type="spellStart"/>
            <w:r w:rsidRPr="002A4EFC">
              <w:rPr>
                <w:rFonts w:ascii="Garamond" w:hAnsi="Garamond"/>
                <w:sz w:val="24"/>
                <w:lang w:val="es-ES_tradnl"/>
              </w:rPr>
              <w:t>Haurrek</w:t>
            </w:r>
            <w:proofErr w:type="spellEnd"/>
            <w:r w:rsidRPr="002A4EFC">
              <w:rPr>
                <w:rFonts w:ascii="Garamond" w:hAnsi="Garamond"/>
                <w:sz w:val="24"/>
                <w:lang w:val="es-ES_tradnl"/>
              </w:rPr>
              <w:t xml:space="preserve"> 2022-203 </w:t>
            </w:r>
            <w:proofErr w:type="spellStart"/>
            <w:r w:rsidRPr="002A4EFC">
              <w:rPr>
                <w:rFonts w:ascii="Garamond" w:hAnsi="Garamond"/>
                <w:sz w:val="24"/>
                <w:lang w:val="es-ES_tradnl"/>
              </w:rPr>
              <w:t>ikasturtean</w:t>
            </w:r>
            <w:proofErr w:type="spellEnd"/>
            <w:r w:rsidRPr="002A4EFC">
              <w:rPr>
                <w:rFonts w:ascii="Garamond" w:hAnsi="Garamond"/>
                <w:sz w:val="24"/>
                <w:lang w:val="es-ES_tradnl"/>
              </w:rPr>
              <w:t xml:space="preserve"> </w:t>
            </w:r>
            <w:proofErr w:type="spellStart"/>
            <w:r w:rsidRPr="002A4EFC">
              <w:rPr>
                <w:rFonts w:ascii="Garamond" w:hAnsi="Garamond"/>
                <w:sz w:val="24"/>
                <w:lang w:val="es-ES_tradnl"/>
              </w:rPr>
              <w:t>Leintz</w:t>
            </w:r>
            <w:proofErr w:type="spellEnd"/>
            <w:r w:rsidRPr="002A4EFC">
              <w:rPr>
                <w:rFonts w:ascii="Garamond" w:hAnsi="Garamond"/>
                <w:sz w:val="24"/>
                <w:lang w:val="es-ES_tradnl"/>
              </w:rPr>
              <w:t xml:space="preserve"> </w:t>
            </w:r>
            <w:proofErr w:type="spellStart"/>
            <w:r w:rsidRPr="002A4EFC">
              <w:rPr>
                <w:rFonts w:ascii="Garamond" w:hAnsi="Garamond"/>
                <w:sz w:val="24"/>
                <w:lang w:val="es-ES_tradnl"/>
              </w:rPr>
              <w:t>Eskola</w:t>
            </w:r>
            <w:proofErr w:type="spellEnd"/>
            <w:r w:rsidRPr="002A4EFC">
              <w:rPr>
                <w:rFonts w:ascii="Garamond" w:hAnsi="Garamond"/>
                <w:sz w:val="24"/>
                <w:lang w:val="es-ES_tradnl"/>
              </w:rPr>
              <w:t xml:space="preserve"> </w:t>
            </w:r>
            <w:proofErr w:type="spellStart"/>
            <w:r w:rsidRPr="002A4EFC">
              <w:rPr>
                <w:rFonts w:ascii="Garamond" w:hAnsi="Garamond"/>
                <w:sz w:val="24"/>
                <w:lang w:val="es-ES_tradnl"/>
              </w:rPr>
              <w:t>Kirola</w:t>
            </w:r>
            <w:proofErr w:type="spellEnd"/>
            <w:r w:rsidRPr="002A4EFC">
              <w:rPr>
                <w:rFonts w:ascii="Garamond" w:hAnsi="Garamond"/>
                <w:sz w:val="24"/>
                <w:lang w:val="es-ES_tradnl"/>
              </w:rPr>
              <w:t xml:space="preserve"> programan parte </w:t>
            </w:r>
            <w:proofErr w:type="spellStart"/>
            <w:r w:rsidRPr="002A4EFC">
              <w:rPr>
                <w:rFonts w:ascii="Garamond" w:hAnsi="Garamond"/>
                <w:sz w:val="24"/>
                <w:lang w:val="es-ES_tradnl"/>
              </w:rPr>
              <w:t>hartu</w:t>
            </w:r>
            <w:proofErr w:type="spellEnd"/>
            <w:r w:rsidRPr="002A4EFC">
              <w:rPr>
                <w:rFonts w:ascii="Garamond" w:hAnsi="Garamond"/>
                <w:sz w:val="24"/>
                <w:lang w:val="es-ES_tradnl"/>
              </w:rPr>
              <w:t xml:space="preserve"> </w:t>
            </w:r>
            <w:proofErr w:type="spellStart"/>
            <w:r w:rsidRPr="002A4EFC">
              <w:rPr>
                <w:rFonts w:ascii="Garamond" w:hAnsi="Garamond"/>
                <w:sz w:val="24"/>
                <w:lang w:val="es-ES_tradnl"/>
              </w:rPr>
              <w:t>dezaten</w:t>
            </w:r>
            <w:proofErr w:type="spellEnd"/>
            <w:r w:rsidRPr="002A4EFC">
              <w:rPr>
                <w:rFonts w:ascii="Garamond" w:hAnsi="Garamond"/>
                <w:sz w:val="24"/>
                <w:lang w:val="es-ES_tradnl"/>
              </w:rPr>
              <w:t xml:space="preserve"> </w:t>
            </w:r>
            <w:proofErr w:type="spellStart"/>
            <w:r w:rsidRPr="002A4EFC">
              <w:rPr>
                <w:rFonts w:ascii="Garamond" w:hAnsi="Garamond"/>
                <w:sz w:val="24"/>
                <w:lang w:val="es-ES_tradnl"/>
              </w:rPr>
              <w:t>sustatzeko</w:t>
            </w:r>
            <w:proofErr w:type="spellEnd"/>
            <w:r w:rsidRPr="002A4EFC">
              <w:rPr>
                <w:rFonts w:ascii="Garamond" w:hAnsi="Garamond"/>
                <w:sz w:val="24"/>
                <w:lang w:val="es-ES_tradnl"/>
              </w:rPr>
              <w:t xml:space="preserve"> </w:t>
            </w:r>
            <w:proofErr w:type="spellStart"/>
            <w:r w:rsidRPr="002A4EFC">
              <w:rPr>
                <w:rFonts w:ascii="Garamond" w:hAnsi="Garamond"/>
                <w:sz w:val="24"/>
                <w:lang w:val="es-ES_tradnl"/>
              </w:rPr>
              <w:t>dirulaguntzak</w:t>
            </w:r>
            <w:proofErr w:type="spellEnd"/>
            <w:r w:rsidRPr="002A4EFC">
              <w:rPr>
                <w:rFonts w:ascii="Garamond" w:hAnsi="Garamond"/>
                <w:sz w:val="24"/>
                <w:lang w:val="es-ES_tradnl"/>
              </w:rPr>
              <w:t>.</w:t>
            </w:r>
          </w:p>
        </w:tc>
        <w:tc>
          <w:tcPr>
            <w:tcW w:w="4893" w:type="dxa"/>
          </w:tcPr>
          <w:p w14:paraId="7D55B2E7" w14:textId="77777777" w:rsidR="00EF1DDE" w:rsidRPr="002A4EFC" w:rsidRDefault="004857AE" w:rsidP="00C362CD">
            <w:pPr>
              <w:jc w:val="both"/>
              <w:rPr>
                <w:rFonts w:ascii="Garamond" w:hAnsi="Garamond"/>
                <w:sz w:val="24"/>
                <w:lang w:val="es-ES_tradnl"/>
              </w:rPr>
            </w:pPr>
            <w:r w:rsidRPr="002A4EFC">
              <w:rPr>
                <w:rFonts w:ascii="Garamond" w:hAnsi="Garamond"/>
                <w:sz w:val="24"/>
                <w:lang w:val="es-ES_tradnl"/>
              </w:rPr>
              <w:t xml:space="preserve">6.4.- Programa de subvenciones para impulsar la participación de niños y niñas en el programa de deporte escolar de </w:t>
            </w:r>
            <w:proofErr w:type="spellStart"/>
            <w:r w:rsidRPr="002A4EFC">
              <w:rPr>
                <w:rFonts w:ascii="Garamond" w:hAnsi="Garamond"/>
                <w:sz w:val="24"/>
                <w:lang w:val="es-ES_tradnl"/>
              </w:rPr>
              <w:t>Leintz</w:t>
            </w:r>
            <w:proofErr w:type="spellEnd"/>
            <w:r w:rsidRPr="002A4EFC">
              <w:rPr>
                <w:rFonts w:ascii="Garamond" w:hAnsi="Garamond"/>
                <w:sz w:val="24"/>
                <w:lang w:val="es-ES_tradnl"/>
              </w:rPr>
              <w:t xml:space="preserve"> </w:t>
            </w:r>
            <w:proofErr w:type="spellStart"/>
            <w:r w:rsidRPr="002A4EFC">
              <w:rPr>
                <w:rFonts w:ascii="Garamond" w:hAnsi="Garamond"/>
                <w:sz w:val="24"/>
                <w:lang w:val="es-ES_tradnl"/>
              </w:rPr>
              <w:t>Eskola</w:t>
            </w:r>
            <w:proofErr w:type="spellEnd"/>
            <w:r w:rsidRPr="002A4EFC">
              <w:rPr>
                <w:rFonts w:ascii="Garamond" w:hAnsi="Garamond"/>
                <w:sz w:val="24"/>
                <w:lang w:val="es-ES_tradnl"/>
              </w:rPr>
              <w:t xml:space="preserve"> </w:t>
            </w:r>
            <w:proofErr w:type="spellStart"/>
            <w:r w:rsidRPr="002A4EFC">
              <w:rPr>
                <w:rFonts w:ascii="Garamond" w:hAnsi="Garamond"/>
                <w:sz w:val="24"/>
                <w:lang w:val="es-ES_tradnl"/>
              </w:rPr>
              <w:t>Kirola</w:t>
            </w:r>
            <w:proofErr w:type="spellEnd"/>
            <w:r w:rsidRPr="002A4EFC">
              <w:rPr>
                <w:rFonts w:ascii="Garamond" w:hAnsi="Garamond"/>
                <w:sz w:val="24"/>
                <w:lang w:val="es-ES_tradnl"/>
              </w:rPr>
              <w:t xml:space="preserve"> durante el curso 2022-2023.</w:t>
            </w:r>
          </w:p>
        </w:tc>
      </w:tr>
      <w:tr w:rsidR="00C162E5" w14:paraId="05B88892" w14:textId="77777777" w:rsidTr="002A4EFC">
        <w:trPr>
          <w:trHeight w:val="708"/>
          <w:jc w:val="center"/>
        </w:trPr>
        <w:tc>
          <w:tcPr>
            <w:tcW w:w="4893" w:type="dxa"/>
          </w:tcPr>
          <w:p w14:paraId="096D4907" w14:textId="77777777" w:rsidR="00A17E83" w:rsidRPr="00A17297" w:rsidRDefault="00A17E83" w:rsidP="00A17E83">
            <w:pPr>
              <w:jc w:val="both"/>
              <w:rPr>
                <w:rFonts w:ascii="Garamond" w:hAnsi="Garamond"/>
                <w:sz w:val="24"/>
                <w:highlight w:val="yellow"/>
                <w:lang w:val="es-ES_tradnl"/>
              </w:rPr>
            </w:pPr>
          </w:p>
        </w:tc>
        <w:tc>
          <w:tcPr>
            <w:tcW w:w="4893" w:type="dxa"/>
          </w:tcPr>
          <w:p w14:paraId="4097417F" w14:textId="77777777" w:rsidR="00A17E83" w:rsidRPr="00A17297" w:rsidRDefault="00A17E83" w:rsidP="00A17E83">
            <w:pPr>
              <w:jc w:val="both"/>
              <w:rPr>
                <w:rFonts w:ascii="Garamond" w:hAnsi="Garamond"/>
                <w:sz w:val="24"/>
                <w:highlight w:val="yellow"/>
                <w:lang w:val="es-ES_tradnl"/>
              </w:rPr>
            </w:pPr>
          </w:p>
        </w:tc>
      </w:tr>
      <w:tr w:rsidR="00C162E5" w14:paraId="1C312071" w14:textId="77777777" w:rsidTr="00C362CD">
        <w:trPr>
          <w:trHeight w:val="365"/>
          <w:jc w:val="center"/>
        </w:trPr>
        <w:tc>
          <w:tcPr>
            <w:tcW w:w="4893" w:type="dxa"/>
          </w:tcPr>
          <w:p w14:paraId="135BFDF1" w14:textId="77777777" w:rsidR="00B51A11" w:rsidRPr="00B51A11" w:rsidRDefault="004857AE" w:rsidP="00C362CD">
            <w:pPr>
              <w:jc w:val="both"/>
              <w:rPr>
                <w:rFonts w:ascii="Garamond" w:hAnsi="Garamond"/>
                <w:b/>
                <w:sz w:val="24"/>
                <w:lang w:val="eu-ES"/>
              </w:rPr>
            </w:pPr>
            <w:r w:rsidRPr="00B51A11">
              <w:rPr>
                <w:rFonts w:ascii="Garamond" w:hAnsi="Garamond"/>
                <w:b/>
                <w:sz w:val="24"/>
                <w:lang w:val="eu-ES"/>
              </w:rPr>
              <w:lastRenderedPageBreak/>
              <w:t>7. eranskina. Ingurumen saila.</w:t>
            </w:r>
          </w:p>
        </w:tc>
        <w:tc>
          <w:tcPr>
            <w:tcW w:w="4893" w:type="dxa"/>
          </w:tcPr>
          <w:p w14:paraId="4B29C32B" w14:textId="77777777" w:rsidR="00B51A11" w:rsidRPr="00B51A11" w:rsidRDefault="004857AE" w:rsidP="00C362CD">
            <w:pPr>
              <w:jc w:val="both"/>
              <w:rPr>
                <w:rFonts w:ascii="Garamond" w:hAnsi="Garamond"/>
                <w:b/>
                <w:sz w:val="24"/>
                <w:lang w:val="eu-ES"/>
              </w:rPr>
            </w:pPr>
            <w:r w:rsidRPr="00B51A11">
              <w:rPr>
                <w:rFonts w:ascii="Garamond" w:hAnsi="Garamond"/>
                <w:b/>
                <w:sz w:val="24"/>
                <w:lang w:val="eu-ES"/>
              </w:rPr>
              <w:t xml:space="preserve">Anexo 7. </w:t>
            </w:r>
            <w:proofErr w:type="spellStart"/>
            <w:r w:rsidRPr="00B51A11">
              <w:rPr>
                <w:rFonts w:ascii="Garamond" w:hAnsi="Garamond"/>
                <w:b/>
                <w:sz w:val="24"/>
                <w:lang w:val="eu-ES"/>
              </w:rPr>
              <w:t>Área</w:t>
            </w:r>
            <w:proofErr w:type="spellEnd"/>
            <w:r w:rsidRPr="00B51A11">
              <w:rPr>
                <w:rFonts w:ascii="Garamond" w:hAnsi="Garamond"/>
                <w:b/>
                <w:sz w:val="24"/>
                <w:lang w:val="eu-ES"/>
              </w:rPr>
              <w:t xml:space="preserve"> de Medio </w:t>
            </w:r>
            <w:proofErr w:type="spellStart"/>
            <w:r w:rsidRPr="00B51A11">
              <w:rPr>
                <w:rFonts w:ascii="Garamond" w:hAnsi="Garamond"/>
                <w:b/>
                <w:sz w:val="24"/>
                <w:lang w:val="eu-ES"/>
              </w:rPr>
              <w:t>Ambiente</w:t>
            </w:r>
            <w:proofErr w:type="spellEnd"/>
            <w:r w:rsidRPr="00B51A11">
              <w:rPr>
                <w:rFonts w:ascii="Garamond" w:hAnsi="Garamond"/>
                <w:b/>
                <w:sz w:val="24"/>
                <w:lang w:val="eu-ES"/>
              </w:rPr>
              <w:t>.</w:t>
            </w:r>
          </w:p>
        </w:tc>
      </w:tr>
      <w:tr w:rsidR="00C162E5" w14:paraId="50183412" w14:textId="77777777" w:rsidTr="003475B7">
        <w:trPr>
          <w:jc w:val="center"/>
        </w:trPr>
        <w:tc>
          <w:tcPr>
            <w:tcW w:w="4893" w:type="dxa"/>
          </w:tcPr>
          <w:p w14:paraId="23B63E08" w14:textId="77777777" w:rsidR="00B51A11" w:rsidRPr="00B51A11" w:rsidRDefault="004857AE" w:rsidP="00C362CD">
            <w:pPr>
              <w:jc w:val="both"/>
              <w:rPr>
                <w:rFonts w:ascii="Garamond" w:hAnsi="Garamond"/>
                <w:sz w:val="24"/>
                <w:lang w:val="eu-ES"/>
              </w:rPr>
            </w:pPr>
            <w:r w:rsidRPr="00B51A11">
              <w:rPr>
                <w:rFonts w:ascii="Garamond" w:hAnsi="Garamond"/>
                <w:sz w:val="24"/>
                <w:lang w:val="eu-ES"/>
              </w:rPr>
              <w:t>7.1.- Talde, elkarte eta entitateek ingurumen arloko jarduerak lantzeko diru laguntza programa.</w:t>
            </w:r>
          </w:p>
        </w:tc>
        <w:tc>
          <w:tcPr>
            <w:tcW w:w="4893" w:type="dxa"/>
          </w:tcPr>
          <w:p w14:paraId="21768E7A" w14:textId="77777777" w:rsidR="00B51A11" w:rsidRPr="00B51A11" w:rsidRDefault="004857AE" w:rsidP="00C362CD">
            <w:pPr>
              <w:jc w:val="both"/>
              <w:rPr>
                <w:rFonts w:ascii="Garamond" w:hAnsi="Garamond"/>
                <w:sz w:val="24"/>
                <w:lang w:val="es-ES_tradnl"/>
              </w:rPr>
            </w:pPr>
            <w:r w:rsidRPr="00B51A11">
              <w:rPr>
                <w:rFonts w:ascii="Garamond" w:hAnsi="Garamond"/>
                <w:sz w:val="24"/>
                <w:lang w:val="es-ES_tradnl"/>
              </w:rPr>
              <w:t>7.1.- Programa de subvenciones para grupos, asociaciones y entidades, para el desarrollo de actividades de carácter ambiental.</w:t>
            </w:r>
          </w:p>
          <w:p w14:paraId="5C44A26E" w14:textId="77777777" w:rsidR="00B51A11" w:rsidRPr="00B51A11" w:rsidRDefault="00B51A11" w:rsidP="00912E25">
            <w:pPr>
              <w:ind w:firstLine="851"/>
              <w:jc w:val="both"/>
              <w:rPr>
                <w:rFonts w:ascii="Garamond" w:hAnsi="Garamond"/>
                <w:sz w:val="24"/>
                <w:lang w:val="es-ES_tradnl"/>
              </w:rPr>
            </w:pPr>
          </w:p>
        </w:tc>
      </w:tr>
      <w:tr w:rsidR="00C162E5" w14:paraId="09F32E2A" w14:textId="77777777" w:rsidTr="00C362CD">
        <w:trPr>
          <w:trHeight w:val="409"/>
          <w:jc w:val="center"/>
        </w:trPr>
        <w:tc>
          <w:tcPr>
            <w:tcW w:w="4893" w:type="dxa"/>
          </w:tcPr>
          <w:p w14:paraId="4B9275C6" w14:textId="77777777" w:rsidR="00B51A11" w:rsidRPr="00B51A11" w:rsidRDefault="004857AE" w:rsidP="00C362CD">
            <w:pPr>
              <w:jc w:val="both"/>
              <w:rPr>
                <w:rFonts w:ascii="Garamond" w:hAnsi="Garamond"/>
                <w:b/>
                <w:sz w:val="24"/>
                <w:lang w:val="eu-ES"/>
              </w:rPr>
            </w:pPr>
            <w:r w:rsidRPr="00B51A11">
              <w:rPr>
                <w:rFonts w:ascii="Garamond" w:hAnsi="Garamond"/>
                <w:b/>
                <w:sz w:val="24"/>
                <w:lang w:val="eu-ES"/>
              </w:rPr>
              <w:t xml:space="preserve">8. eranskina. Kirol saila. </w:t>
            </w:r>
          </w:p>
        </w:tc>
        <w:tc>
          <w:tcPr>
            <w:tcW w:w="4893" w:type="dxa"/>
          </w:tcPr>
          <w:p w14:paraId="4CBD0199" w14:textId="77777777" w:rsidR="00B51A11" w:rsidRPr="00B51A11" w:rsidRDefault="004857AE" w:rsidP="00C362CD">
            <w:pPr>
              <w:jc w:val="both"/>
              <w:rPr>
                <w:rFonts w:ascii="Garamond" w:hAnsi="Garamond"/>
                <w:b/>
                <w:sz w:val="24"/>
              </w:rPr>
            </w:pPr>
            <w:r w:rsidRPr="00B51A11">
              <w:rPr>
                <w:rFonts w:ascii="Garamond" w:hAnsi="Garamond"/>
                <w:b/>
                <w:sz w:val="24"/>
              </w:rPr>
              <w:t xml:space="preserve">Anexo 8. Área de Deporte. </w:t>
            </w:r>
          </w:p>
        </w:tc>
      </w:tr>
      <w:tr w:rsidR="00C162E5" w14:paraId="3E260C12" w14:textId="77777777" w:rsidTr="00C362CD">
        <w:trPr>
          <w:trHeight w:val="697"/>
          <w:jc w:val="center"/>
        </w:trPr>
        <w:tc>
          <w:tcPr>
            <w:tcW w:w="4893" w:type="dxa"/>
          </w:tcPr>
          <w:p w14:paraId="513EC418" w14:textId="77777777" w:rsidR="00B51A11" w:rsidRPr="00B51A11" w:rsidRDefault="004857AE" w:rsidP="00C362CD">
            <w:pPr>
              <w:jc w:val="both"/>
              <w:rPr>
                <w:rFonts w:ascii="Garamond" w:hAnsi="Garamond"/>
                <w:bCs/>
                <w:sz w:val="24"/>
                <w:lang w:val="eu-ES"/>
              </w:rPr>
            </w:pPr>
            <w:r w:rsidRPr="00B51A11">
              <w:rPr>
                <w:rFonts w:ascii="Garamond" w:hAnsi="Garamond"/>
                <w:bCs/>
                <w:sz w:val="24"/>
                <w:lang w:val="eu-ES"/>
              </w:rPr>
              <w:t>8.1.- Kirol taldeen jarduera arruntari eta bereziari diru laguntzak.</w:t>
            </w:r>
          </w:p>
        </w:tc>
        <w:tc>
          <w:tcPr>
            <w:tcW w:w="4893" w:type="dxa"/>
          </w:tcPr>
          <w:p w14:paraId="6FF5A774" w14:textId="77777777" w:rsidR="00B51A11" w:rsidRPr="00B51A11" w:rsidRDefault="004857AE" w:rsidP="00912E25">
            <w:pPr>
              <w:jc w:val="both"/>
              <w:rPr>
                <w:rFonts w:ascii="Garamond" w:hAnsi="Garamond"/>
                <w:bCs/>
                <w:sz w:val="24"/>
              </w:rPr>
            </w:pPr>
            <w:r w:rsidRPr="00B51A11">
              <w:rPr>
                <w:rFonts w:ascii="Garamond" w:hAnsi="Garamond"/>
                <w:bCs/>
                <w:sz w:val="24"/>
              </w:rPr>
              <w:t>8.1.- Subvención a la actividad ordinaria y extraordinaria de los clubes deportivos.</w:t>
            </w:r>
          </w:p>
        </w:tc>
      </w:tr>
      <w:tr w:rsidR="00C162E5" w14:paraId="0B5BBEA8" w14:textId="77777777" w:rsidTr="003475B7">
        <w:trPr>
          <w:trHeight w:hRule="exact" w:val="407"/>
          <w:jc w:val="center"/>
        </w:trPr>
        <w:tc>
          <w:tcPr>
            <w:tcW w:w="4893" w:type="dxa"/>
          </w:tcPr>
          <w:p w14:paraId="54A9DCFD" w14:textId="77777777" w:rsidR="00B51A11" w:rsidRPr="00B51A11" w:rsidRDefault="004857AE" w:rsidP="00C362CD">
            <w:pPr>
              <w:jc w:val="both"/>
              <w:rPr>
                <w:rFonts w:ascii="Garamond" w:hAnsi="Garamond"/>
                <w:b/>
                <w:sz w:val="24"/>
                <w:lang w:val="eu-ES"/>
              </w:rPr>
            </w:pPr>
            <w:r w:rsidRPr="00B51A11">
              <w:rPr>
                <w:rFonts w:ascii="Garamond" w:hAnsi="Garamond"/>
                <w:b/>
                <w:sz w:val="24"/>
                <w:lang w:val="eu-ES"/>
              </w:rPr>
              <w:t>9. eranskina. Hirigintza</w:t>
            </w:r>
          </w:p>
        </w:tc>
        <w:tc>
          <w:tcPr>
            <w:tcW w:w="4893" w:type="dxa"/>
          </w:tcPr>
          <w:p w14:paraId="138FB692" w14:textId="77777777" w:rsidR="00B51A11" w:rsidRPr="00B51A11" w:rsidRDefault="004857AE" w:rsidP="00C362CD">
            <w:pPr>
              <w:jc w:val="both"/>
              <w:rPr>
                <w:rFonts w:ascii="Garamond" w:hAnsi="Garamond"/>
                <w:b/>
                <w:sz w:val="24"/>
              </w:rPr>
            </w:pPr>
            <w:r w:rsidRPr="00B51A11">
              <w:rPr>
                <w:rFonts w:ascii="Garamond" w:hAnsi="Garamond"/>
                <w:b/>
                <w:sz w:val="24"/>
              </w:rPr>
              <w:t>Anexo 9. Urbanismo</w:t>
            </w:r>
          </w:p>
        </w:tc>
      </w:tr>
      <w:tr w:rsidR="00C162E5" w14:paraId="6F4C723D" w14:textId="77777777" w:rsidTr="003475B7">
        <w:trPr>
          <w:jc w:val="center"/>
        </w:trPr>
        <w:tc>
          <w:tcPr>
            <w:tcW w:w="4893" w:type="dxa"/>
          </w:tcPr>
          <w:p w14:paraId="59ADEEAC" w14:textId="77777777" w:rsidR="00B51A11" w:rsidRPr="00B51A11" w:rsidRDefault="004857AE" w:rsidP="00C362CD">
            <w:pPr>
              <w:jc w:val="both"/>
              <w:rPr>
                <w:rFonts w:ascii="Garamond" w:hAnsi="Garamond"/>
                <w:sz w:val="24"/>
                <w:lang w:val="eu-ES"/>
              </w:rPr>
            </w:pPr>
            <w:r w:rsidRPr="00B51A11">
              <w:rPr>
                <w:rFonts w:ascii="Garamond" w:hAnsi="Garamond"/>
                <w:sz w:val="24"/>
              </w:rPr>
              <w:t xml:space="preserve">9.1.- </w:t>
            </w:r>
            <w:r w:rsidRPr="00B51A11">
              <w:rPr>
                <w:rFonts w:ascii="Garamond" w:hAnsi="Garamond"/>
                <w:sz w:val="24"/>
                <w:lang w:val="eu-ES"/>
              </w:rPr>
              <w:t>Igogailuak jartzeko edo egokitzeko dirulaguntzak ematea arautzeko oinarriak.</w:t>
            </w:r>
          </w:p>
        </w:tc>
        <w:tc>
          <w:tcPr>
            <w:tcW w:w="4893" w:type="dxa"/>
          </w:tcPr>
          <w:p w14:paraId="00AA2CCE" w14:textId="77777777" w:rsidR="00B51A11" w:rsidRPr="00B51A11" w:rsidRDefault="004857AE" w:rsidP="00C362CD">
            <w:pPr>
              <w:jc w:val="both"/>
              <w:rPr>
                <w:rFonts w:ascii="Garamond" w:hAnsi="Garamond"/>
                <w:sz w:val="24"/>
              </w:rPr>
            </w:pPr>
            <w:r w:rsidRPr="00B51A11">
              <w:rPr>
                <w:rFonts w:ascii="Garamond" w:hAnsi="Garamond"/>
                <w:sz w:val="24"/>
              </w:rPr>
              <w:t>9.1.- Bases reguladoras de la concesión de subvenciones para la instalación o adecuación de ascensores.</w:t>
            </w:r>
          </w:p>
          <w:p w14:paraId="1B859907" w14:textId="77777777" w:rsidR="00B51A11" w:rsidRPr="00B51A11" w:rsidRDefault="00B51A11" w:rsidP="00912E25">
            <w:pPr>
              <w:ind w:firstLine="851"/>
              <w:jc w:val="both"/>
              <w:rPr>
                <w:rFonts w:ascii="Garamond" w:hAnsi="Garamond"/>
                <w:sz w:val="24"/>
              </w:rPr>
            </w:pPr>
          </w:p>
        </w:tc>
      </w:tr>
      <w:tr w:rsidR="00C162E5" w14:paraId="19B1E9EE" w14:textId="77777777" w:rsidTr="00C362CD">
        <w:trPr>
          <w:trHeight w:val="331"/>
          <w:jc w:val="center"/>
        </w:trPr>
        <w:tc>
          <w:tcPr>
            <w:tcW w:w="4893" w:type="dxa"/>
          </w:tcPr>
          <w:p w14:paraId="62C78B8D" w14:textId="77777777" w:rsidR="00B51A11" w:rsidRPr="00B51A11" w:rsidRDefault="004857AE" w:rsidP="00C362CD">
            <w:pPr>
              <w:jc w:val="both"/>
              <w:rPr>
                <w:rFonts w:ascii="Garamond" w:hAnsi="Garamond"/>
                <w:b/>
                <w:sz w:val="24"/>
                <w:lang w:val="eu-ES"/>
              </w:rPr>
            </w:pPr>
            <w:r w:rsidRPr="00B51A11">
              <w:rPr>
                <w:rFonts w:ascii="Garamond" w:hAnsi="Garamond"/>
                <w:b/>
                <w:sz w:val="24"/>
                <w:lang w:val="eu-ES"/>
              </w:rPr>
              <w:t>10. eranskina. Enplegu</w:t>
            </w:r>
          </w:p>
        </w:tc>
        <w:tc>
          <w:tcPr>
            <w:tcW w:w="4893" w:type="dxa"/>
          </w:tcPr>
          <w:p w14:paraId="1C418C59" w14:textId="77777777" w:rsidR="00B51A11" w:rsidRPr="00B51A11" w:rsidRDefault="004857AE" w:rsidP="00C362CD">
            <w:pPr>
              <w:jc w:val="both"/>
              <w:rPr>
                <w:rFonts w:ascii="Garamond" w:hAnsi="Garamond"/>
                <w:b/>
                <w:sz w:val="24"/>
              </w:rPr>
            </w:pPr>
            <w:r w:rsidRPr="00B51A11">
              <w:rPr>
                <w:rFonts w:ascii="Garamond" w:hAnsi="Garamond"/>
                <w:b/>
                <w:sz w:val="24"/>
              </w:rPr>
              <w:t>Anexo 10. Empleo</w:t>
            </w:r>
          </w:p>
        </w:tc>
      </w:tr>
      <w:tr w:rsidR="00C162E5" w14:paraId="2532ABCC" w14:textId="77777777" w:rsidTr="00FA05F3">
        <w:trPr>
          <w:trHeight w:val="1009"/>
          <w:jc w:val="center"/>
        </w:trPr>
        <w:tc>
          <w:tcPr>
            <w:tcW w:w="4893" w:type="dxa"/>
          </w:tcPr>
          <w:p w14:paraId="596820C2" w14:textId="77777777" w:rsidR="00B51A11" w:rsidRPr="00603D3F" w:rsidRDefault="004857AE" w:rsidP="00C362CD">
            <w:pPr>
              <w:jc w:val="both"/>
              <w:rPr>
                <w:rFonts w:ascii="Garamond" w:hAnsi="Garamond"/>
                <w:sz w:val="24"/>
              </w:rPr>
            </w:pPr>
            <w:bookmarkStart w:id="2" w:name="_Hlk96430607"/>
            <w:r w:rsidRPr="00603D3F">
              <w:rPr>
                <w:rFonts w:ascii="Garamond" w:hAnsi="Garamond"/>
                <w:sz w:val="24"/>
              </w:rPr>
              <w:t xml:space="preserve">10.1.- </w:t>
            </w:r>
            <w:proofErr w:type="spellStart"/>
            <w:r w:rsidR="00552689" w:rsidRPr="00603D3F">
              <w:rPr>
                <w:rFonts w:ascii="Garamond" w:hAnsi="Garamond"/>
                <w:sz w:val="24"/>
              </w:rPr>
              <w:t>Arrasatek</w:t>
            </w:r>
            <w:proofErr w:type="spellEnd"/>
            <w:r w:rsidR="00552689" w:rsidRPr="00603D3F">
              <w:rPr>
                <w:rFonts w:ascii="Garamond" w:hAnsi="Garamond"/>
                <w:sz w:val="24"/>
              </w:rPr>
              <w:t xml:space="preserve"> </w:t>
            </w:r>
            <w:proofErr w:type="spellStart"/>
            <w:r w:rsidR="00552689" w:rsidRPr="00603D3F">
              <w:rPr>
                <w:rFonts w:ascii="Garamond" w:hAnsi="Garamond"/>
                <w:sz w:val="24"/>
              </w:rPr>
              <w:t>empresetan</w:t>
            </w:r>
            <w:proofErr w:type="spellEnd"/>
            <w:r w:rsidR="00552689" w:rsidRPr="00603D3F">
              <w:rPr>
                <w:rFonts w:ascii="Garamond" w:hAnsi="Garamond"/>
                <w:sz w:val="24"/>
              </w:rPr>
              <w:t xml:space="preserve"> </w:t>
            </w:r>
            <w:proofErr w:type="spellStart"/>
            <w:r w:rsidR="00552689" w:rsidRPr="00603D3F">
              <w:rPr>
                <w:rFonts w:ascii="Garamond" w:hAnsi="Garamond"/>
                <w:sz w:val="24"/>
              </w:rPr>
              <w:t>herriko</w:t>
            </w:r>
            <w:proofErr w:type="spellEnd"/>
            <w:r w:rsidR="00552689" w:rsidRPr="00603D3F">
              <w:rPr>
                <w:rFonts w:ascii="Garamond" w:hAnsi="Garamond"/>
                <w:sz w:val="24"/>
              </w:rPr>
              <w:t xml:space="preserve"> </w:t>
            </w:r>
            <w:proofErr w:type="spellStart"/>
            <w:r w:rsidR="00552689" w:rsidRPr="00603D3F">
              <w:rPr>
                <w:rFonts w:ascii="Garamond" w:hAnsi="Garamond"/>
                <w:sz w:val="24"/>
              </w:rPr>
              <w:t>langabeak</w:t>
            </w:r>
            <w:proofErr w:type="spellEnd"/>
            <w:r w:rsidR="00552689" w:rsidRPr="00603D3F">
              <w:rPr>
                <w:rFonts w:ascii="Garamond" w:hAnsi="Garamond"/>
                <w:sz w:val="24"/>
              </w:rPr>
              <w:t xml:space="preserve"> </w:t>
            </w:r>
            <w:proofErr w:type="spellStart"/>
            <w:r w:rsidR="00552689" w:rsidRPr="00603D3F">
              <w:rPr>
                <w:rFonts w:ascii="Garamond" w:hAnsi="Garamond"/>
                <w:sz w:val="24"/>
              </w:rPr>
              <w:t>kontratatzeko</w:t>
            </w:r>
            <w:proofErr w:type="spellEnd"/>
            <w:r w:rsidR="00552689" w:rsidRPr="00603D3F">
              <w:rPr>
                <w:rFonts w:ascii="Garamond" w:hAnsi="Garamond"/>
                <w:sz w:val="24"/>
              </w:rPr>
              <w:t xml:space="preserve"> 2022ko </w:t>
            </w:r>
            <w:proofErr w:type="spellStart"/>
            <w:r w:rsidR="00552689" w:rsidRPr="00603D3F">
              <w:rPr>
                <w:rFonts w:ascii="Garamond" w:hAnsi="Garamond"/>
                <w:sz w:val="24"/>
              </w:rPr>
              <w:t>dirulaguntzak</w:t>
            </w:r>
            <w:proofErr w:type="spellEnd"/>
            <w:r w:rsidR="00552689" w:rsidRPr="00603D3F">
              <w:rPr>
                <w:rFonts w:ascii="Garamond" w:hAnsi="Garamond"/>
                <w:sz w:val="24"/>
              </w:rPr>
              <w:t>.</w:t>
            </w:r>
          </w:p>
        </w:tc>
        <w:tc>
          <w:tcPr>
            <w:tcW w:w="4893" w:type="dxa"/>
          </w:tcPr>
          <w:p w14:paraId="0ABD8F64" w14:textId="77777777" w:rsidR="00B51A11" w:rsidRPr="00603D3F" w:rsidRDefault="004857AE" w:rsidP="00C362CD">
            <w:pPr>
              <w:jc w:val="both"/>
              <w:rPr>
                <w:rFonts w:ascii="Garamond" w:hAnsi="Garamond"/>
                <w:sz w:val="24"/>
              </w:rPr>
            </w:pPr>
            <w:r w:rsidRPr="00603D3F">
              <w:rPr>
                <w:rFonts w:ascii="Garamond" w:hAnsi="Garamond"/>
                <w:sz w:val="24"/>
              </w:rPr>
              <w:t xml:space="preserve">10.1.- Bases reguladoras de la concesión de subvenciones </w:t>
            </w:r>
            <w:r w:rsidR="00552689" w:rsidRPr="00603D3F">
              <w:rPr>
                <w:rFonts w:ascii="Garamond" w:hAnsi="Garamond"/>
                <w:sz w:val="24"/>
              </w:rPr>
              <w:t>para contratar desempleados/as de Arrasate en empresas del municipio</w:t>
            </w:r>
            <w:r w:rsidRPr="00603D3F">
              <w:rPr>
                <w:rFonts w:ascii="Garamond" w:hAnsi="Garamond"/>
                <w:sz w:val="24"/>
              </w:rPr>
              <w:t>.</w:t>
            </w:r>
          </w:p>
        </w:tc>
      </w:tr>
      <w:tr w:rsidR="00C162E5" w14:paraId="02EAF1F6" w14:textId="77777777" w:rsidTr="00FA05F3">
        <w:trPr>
          <w:trHeight w:val="1250"/>
          <w:jc w:val="center"/>
        </w:trPr>
        <w:tc>
          <w:tcPr>
            <w:tcW w:w="4893" w:type="dxa"/>
          </w:tcPr>
          <w:p w14:paraId="23F57AFE" w14:textId="77777777" w:rsidR="00B51A11" w:rsidRPr="00603D3F" w:rsidRDefault="004857AE" w:rsidP="00C362CD">
            <w:pPr>
              <w:jc w:val="both"/>
              <w:rPr>
                <w:rFonts w:ascii="Garamond" w:hAnsi="Garamond"/>
                <w:sz w:val="24"/>
              </w:rPr>
            </w:pPr>
            <w:r w:rsidRPr="00603D3F">
              <w:rPr>
                <w:rFonts w:ascii="Garamond" w:hAnsi="Garamond"/>
                <w:sz w:val="24"/>
              </w:rPr>
              <w:t xml:space="preserve">10.2.- Arrasateko </w:t>
            </w:r>
            <w:proofErr w:type="spellStart"/>
            <w:r w:rsidRPr="00603D3F">
              <w:rPr>
                <w:rFonts w:ascii="Garamond" w:hAnsi="Garamond"/>
                <w:sz w:val="24"/>
              </w:rPr>
              <w:t>enprese</w:t>
            </w:r>
            <w:r w:rsidR="00552689" w:rsidRPr="00603D3F">
              <w:rPr>
                <w:rFonts w:ascii="Garamond" w:hAnsi="Garamond"/>
                <w:sz w:val="24"/>
              </w:rPr>
              <w:t>ntzako</w:t>
            </w:r>
            <w:proofErr w:type="spellEnd"/>
            <w:r w:rsidR="00552689" w:rsidRPr="00603D3F">
              <w:rPr>
                <w:rFonts w:ascii="Garamond" w:hAnsi="Garamond"/>
                <w:sz w:val="24"/>
              </w:rPr>
              <w:t xml:space="preserve"> 2022ko </w:t>
            </w:r>
            <w:proofErr w:type="spellStart"/>
            <w:r w:rsidR="00552689" w:rsidRPr="00603D3F">
              <w:rPr>
                <w:rFonts w:ascii="Garamond" w:hAnsi="Garamond"/>
                <w:sz w:val="24"/>
              </w:rPr>
              <w:t>dirulaguntzak</w:t>
            </w:r>
            <w:proofErr w:type="spellEnd"/>
            <w:r w:rsidR="00552689" w:rsidRPr="00603D3F">
              <w:rPr>
                <w:rFonts w:ascii="Garamond" w:hAnsi="Garamond"/>
                <w:sz w:val="24"/>
              </w:rPr>
              <w:t xml:space="preserve">: </w:t>
            </w:r>
            <w:proofErr w:type="spellStart"/>
            <w:r w:rsidR="00552689" w:rsidRPr="00603D3F">
              <w:rPr>
                <w:rFonts w:ascii="Garamond" w:hAnsi="Garamond"/>
                <w:sz w:val="24"/>
              </w:rPr>
              <w:t>sortu</w:t>
            </w:r>
            <w:proofErr w:type="spellEnd"/>
            <w:r w:rsidR="00552689" w:rsidRPr="00603D3F">
              <w:rPr>
                <w:rFonts w:ascii="Garamond" w:hAnsi="Garamond"/>
                <w:sz w:val="24"/>
              </w:rPr>
              <w:t xml:space="preserve"> </w:t>
            </w:r>
            <w:proofErr w:type="spellStart"/>
            <w:r w:rsidR="00552689" w:rsidRPr="00603D3F">
              <w:rPr>
                <w:rFonts w:ascii="Garamond" w:hAnsi="Garamond"/>
                <w:sz w:val="24"/>
              </w:rPr>
              <w:t>berriak</w:t>
            </w:r>
            <w:proofErr w:type="spellEnd"/>
            <w:r w:rsidR="00552689" w:rsidRPr="00603D3F">
              <w:rPr>
                <w:rFonts w:ascii="Garamond" w:hAnsi="Garamond"/>
                <w:sz w:val="24"/>
              </w:rPr>
              <w:t xml:space="preserve">, </w:t>
            </w:r>
            <w:proofErr w:type="spellStart"/>
            <w:r w:rsidR="00552689" w:rsidRPr="00603D3F">
              <w:rPr>
                <w:rFonts w:ascii="Garamond" w:hAnsi="Garamond"/>
                <w:sz w:val="24"/>
              </w:rPr>
              <w:t>negozioen</w:t>
            </w:r>
            <w:proofErr w:type="spellEnd"/>
            <w:r w:rsidR="00552689" w:rsidRPr="00603D3F">
              <w:rPr>
                <w:rFonts w:ascii="Garamond" w:hAnsi="Garamond"/>
                <w:sz w:val="24"/>
              </w:rPr>
              <w:t xml:space="preserve"> </w:t>
            </w:r>
            <w:proofErr w:type="spellStart"/>
            <w:r w:rsidR="00552689" w:rsidRPr="00603D3F">
              <w:rPr>
                <w:rFonts w:ascii="Garamond" w:hAnsi="Garamond"/>
                <w:sz w:val="24"/>
              </w:rPr>
              <w:t>eskualdatzeak</w:t>
            </w:r>
            <w:proofErr w:type="spellEnd"/>
            <w:r w:rsidR="00552689" w:rsidRPr="00603D3F">
              <w:rPr>
                <w:rFonts w:ascii="Garamond" w:hAnsi="Garamond"/>
                <w:sz w:val="24"/>
              </w:rPr>
              <w:t xml:space="preserve"> eta </w:t>
            </w:r>
            <w:proofErr w:type="spellStart"/>
            <w:r w:rsidR="00552689" w:rsidRPr="00603D3F">
              <w:rPr>
                <w:rFonts w:ascii="Garamond" w:hAnsi="Garamond"/>
                <w:sz w:val="24"/>
              </w:rPr>
              <w:t>jardueraren</w:t>
            </w:r>
            <w:proofErr w:type="spellEnd"/>
            <w:r w:rsidR="00552689" w:rsidRPr="00603D3F">
              <w:rPr>
                <w:rFonts w:ascii="Garamond" w:hAnsi="Garamond"/>
                <w:sz w:val="24"/>
              </w:rPr>
              <w:t xml:space="preserve"> </w:t>
            </w:r>
            <w:proofErr w:type="spellStart"/>
            <w:r w:rsidR="00552689" w:rsidRPr="00603D3F">
              <w:rPr>
                <w:rFonts w:ascii="Garamond" w:hAnsi="Garamond"/>
                <w:sz w:val="24"/>
              </w:rPr>
              <w:t>dibertsifikazioa</w:t>
            </w:r>
            <w:proofErr w:type="spellEnd"/>
            <w:r w:rsidR="00552689" w:rsidRPr="00603D3F">
              <w:rPr>
                <w:rFonts w:ascii="Garamond" w:hAnsi="Garamond"/>
                <w:sz w:val="24"/>
              </w:rPr>
              <w:t>.</w:t>
            </w:r>
          </w:p>
        </w:tc>
        <w:tc>
          <w:tcPr>
            <w:tcW w:w="4893" w:type="dxa"/>
          </w:tcPr>
          <w:p w14:paraId="1B7C1980" w14:textId="77777777" w:rsidR="00B51A11" w:rsidRPr="00603D3F" w:rsidRDefault="004857AE" w:rsidP="00C362CD">
            <w:pPr>
              <w:jc w:val="both"/>
              <w:rPr>
                <w:rFonts w:ascii="Garamond" w:hAnsi="Garamond"/>
                <w:sz w:val="24"/>
              </w:rPr>
            </w:pPr>
            <w:r w:rsidRPr="00603D3F">
              <w:rPr>
                <w:rFonts w:ascii="Garamond" w:hAnsi="Garamond"/>
                <w:sz w:val="24"/>
              </w:rPr>
              <w:t>10.2.- Bases reguladoras de la concesión de subvenciones</w:t>
            </w:r>
            <w:r w:rsidR="00552689" w:rsidRPr="00603D3F">
              <w:rPr>
                <w:rFonts w:ascii="Garamond" w:hAnsi="Garamond"/>
                <w:sz w:val="24"/>
              </w:rPr>
              <w:t xml:space="preserve"> 2022</w:t>
            </w:r>
            <w:r w:rsidRPr="00603D3F">
              <w:rPr>
                <w:rFonts w:ascii="Garamond" w:hAnsi="Garamond"/>
                <w:sz w:val="24"/>
              </w:rPr>
              <w:t xml:space="preserve"> </w:t>
            </w:r>
            <w:r w:rsidR="00552689" w:rsidRPr="00603D3F">
              <w:rPr>
                <w:rFonts w:ascii="Garamond" w:hAnsi="Garamond"/>
                <w:sz w:val="24"/>
              </w:rPr>
              <w:t>para empresas de Arrasate: nueva creación, traspasos de negocio y diversificación de actividad.</w:t>
            </w:r>
          </w:p>
        </w:tc>
      </w:tr>
      <w:tr w:rsidR="00C162E5" w14:paraId="60CC77E4" w14:textId="77777777" w:rsidTr="00FA05F3">
        <w:trPr>
          <w:trHeight w:val="999"/>
          <w:jc w:val="center"/>
        </w:trPr>
        <w:tc>
          <w:tcPr>
            <w:tcW w:w="4893" w:type="dxa"/>
            <w:tcBorders>
              <w:top w:val="single" w:sz="4" w:space="0" w:color="auto"/>
              <w:left w:val="single" w:sz="4" w:space="0" w:color="auto"/>
              <w:bottom w:val="single" w:sz="4" w:space="0" w:color="auto"/>
              <w:right w:val="single" w:sz="4" w:space="0" w:color="auto"/>
            </w:tcBorders>
          </w:tcPr>
          <w:p w14:paraId="0A510F29" w14:textId="77777777" w:rsidR="00552689" w:rsidRPr="00603D3F" w:rsidRDefault="004857AE" w:rsidP="00C362CD">
            <w:pPr>
              <w:jc w:val="both"/>
              <w:rPr>
                <w:rFonts w:ascii="Garamond" w:hAnsi="Garamond"/>
                <w:sz w:val="24"/>
              </w:rPr>
            </w:pPr>
            <w:r w:rsidRPr="00603D3F">
              <w:rPr>
                <w:rFonts w:ascii="Garamond" w:hAnsi="Garamond"/>
                <w:sz w:val="24"/>
              </w:rPr>
              <w:t xml:space="preserve">10.3.- </w:t>
            </w:r>
            <w:proofErr w:type="spellStart"/>
            <w:r w:rsidRPr="00603D3F">
              <w:rPr>
                <w:rFonts w:ascii="Garamond" w:hAnsi="Garamond"/>
                <w:sz w:val="24"/>
              </w:rPr>
              <w:t>Ikasten</w:t>
            </w:r>
            <w:proofErr w:type="spellEnd"/>
            <w:r w:rsidRPr="00603D3F">
              <w:rPr>
                <w:rFonts w:ascii="Garamond" w:hAnsi="Garamond"/>
                <w:sz w:val="24"/>
              </w:rPr>
              <w:t xml:space="preserve"> </w:t>
            </w:r>
            <w:proofErr w:type="spellStart"/>
            <w:r w:rsidRPr="00603D3F">
              <w:rPr>
                <w:rFonts w:ascii="Garamond" w:hAnsi="Garamond"/>
                <w:sz w:val="24"/>
              </w:rPr>
              <w:t>ari</w:t>
            </w:r>
            <w:proofErr w:type="spellEnd"/>
            <w:r w:rsidRPr="00603D3F">
              <w:rPr>
                <w:rFonts w:ascii="Garamond" w:hAnsi="Garamond"/>
                <w:sz w:val="24"/>
              </w:rPr>
              <w:t xml:space="preserve"> </w:t>
            </w:r>
            <w:proofErr w:type="spellStart"/>
            <w:r w:rsidRPr="00603D3F">
              <w:rPr>
                <w:rFonts w:ascii="Garamond" w:hAnsi="Garamond"/>
                <w:sz w:val="24"/>
              </w:rPr>
              <w:t>diren</w:t>
            </w:r>
            <w:proofErr w:type="spellEnd"/>
            <w:r w:rsidRPr="00603D3F">
              <w:rPr>
                <w:rFonts w:ascii="Garamond" w:hAnsi="Garamond"/>
                <w:sz w:val="24"/>
              </w:rPr>
              <w:t xml:space="preserve"> Arrasateko 25 </w:t>
            </w:r>
            <w:proofErr w:type="spellStart"/>
            <w:r w:rsidRPr="00603D3F">
              <w:rPr>
                <w:rFonts w:ascii="Garamond" w:hAnsi="Garamond"/>
                <w:sz w:val="24"/>
              </w:rPr>
              <w:t>urtetik</w:t>
            </w:r>
            <w:proofErr w:type="spellEnd"/>
            <w:r w:rsidRPr="00603D3F">
              <w:rPr>
                <w:rFonts w:ascii="Garamond" w:hAnsi="Garamond"/>
                <w:sz w:val="24"/>
              </w:rPr>
              <w:t xml:space="preserve"> </w:t>
            </w:r>
            <w:proofErr w:type="spellStart"/>
            <w:r w:rsidRPr="00603D3F">
              <w:rPr>
                <w:rFonts w:ascii="Garamond" w:hAnsi="Garamond"/>
                <w:sz w:val="24"/>
              </w:rPr>
              <w:t>gorako</w:t>
            </w:r>
            <w:proofErr w:type="spellEnd"/>
            <w:r w:rsidRPr="00603D3F">
              <w:rPr>
                <w:rFonts w:ascii="Garamond" w:hAnsi="Garamond"/>
                <w:sz w:val="24"/>
              </w:rPr>
              <w:t xml:space="preserve"> </w:t>
            </w:r>
            <w:proofErr w:type="spellStart"/>
            <w:r w:rsidRPr="00603D3F">
              <w:rPr>
                <w:rFonts w:ascii="Garamond" w:hAnsi="Garamond"/>
                <w:sz w:val="24"/>
              </w:rPr>
              <w:t>langabeentzako</w:t>
            </w:r>
            <w:proofErr w:type="spellEnd"/>
            <w:r w:rsidRPr="00603D3F">
              <w:rPr>
                <w:rFonts w:ascii="Garamond" w:hAnsi="Garamond"/>
                <w:sz w:val="24"/>
              </w:rPr>
              <w:t xml:space="preserve"> 2022ko </w:t>
            </w:r>
            <w:proofErr w:type="spellStart"/>
            <w:r w:rsidRPr="00603D3F">
              <w:rPr>
                <w:rFonts w:ascii="Garamond" w:hAnsi="Garamond"/>
                <w:sz w:val="24"/>
              </w:rPr>
              <w:t>dirulaguntzak</w:t>
            </w:r>
            <w:proofErr w:type="spellEnd"/>
            <w:r w:rsidRPr="00603D3F">
              <w:rPr>
                <w:rFonts w:ascii="Garamond" w:hAnsi="Garamond"/>
                <w:sz w:val="24"/>
              </w:rPr>
              <w:t>.</w:t>
            </w:r>
          </w:p>
        </w:tc>
        <w:tc>
          <w:tcPr>
            <w:tcW w:w="4893" w:type="dxa"/>
            <w:tcBorders>
              <w:top w:val="single" w:sz="4" w:space="0" w:color="auto"/>
              <w:left w:val="single" w:sz="4" w:space="0" w:color="auto"/>
              <w:bottom w:val="single" w:sz="4" w:space="0" w:color="auto"/>
              <w:right w:val="single" w:sz="4" w:space="0" w:color="auto"/>
            </w:tcBorders>
          </w:tcPr>
          <w:p w14:paraId="62BF527D" w14:textId="77777777" w:rsidR="00552689" w:rsidRPr="00603D3F" w:rsidRDefault="004857AE" w:rsidP="00C362CD">
            <w:pPr>
              <w:jc w:val="both"/>
              <w:rPr>
                <w:rFonts w:ascii="Garamond" w:hAnsi="Garamond"/>
                <w:sz w:val="24"/>
              </w:rPr>
            </w:pPr>
            <w:r w:rsidRPr="00603D3F">
              <w:rPr>
                <w:rFonts w:ascii="Garamond" w:hAnsi="Garamond"/>
                <w:sz w:val="24"/>
              </w:rPr>
              <w:t>10.3.- Bases reguladoras de la concesión de subvenciones 2022 a personas desempleadas de Arrasate mayores de 25 años que cursen estudios.</w:t>
            </w:r>
          </w:p>
        </w:tc>
      </w:tr>
      <w:bookmarkEnd w:id="2"/>
      <w:tr w:rsidR="00C162E5" w14:paraId="29A438D4" w14:textId="77777777" w:rsidTr="003475B7">
        <w:trPr>
          <w:jc w:val="center"/>
        </w:trPr>
        <w:tc>
          <w:tcPr>
            <w:tcW w:w="4893" w:type="dxa"/>
            <w:tcBorders>
              <w:bottom w:val="single" w:sz="4" w:space="0" w:color="auto"/>
            </w:tcBorders>
          </w:tcPr>
          <w:p w14:paraId="1F20455D" w14:textId="77777777" w:rsidR="00B51A11" w:rsidRPr="00B51A11" w:rsidRDefault="00B51A11" w:rsidP="00912E25">
            <w:pPr>
              <w:ind w:firstLine="851"/>
              <w:jc w:val="both"/>
              <w:rPr>
                <w:rFonts w:ascii="Garamond" w:hAnsi="Garamond"/>
                <w:sz w:val="24"/>
              </w:rPr>
            </w:pPr>
          </w:p>
        </w:tc>
        <w:tc>
          <w:tcPr>
            <w:tcW w:w="4893" w:type="dxa"/>
            <w:tcBorders>
              <w:bottom w:val="single" w:sz="4" w:space="0" w:color="auto"/>
            </w:tcBorders>
          </w:tcPr>
          <w:p w14:paraId="3411CAF7" w14:textId="77777777" w:rsidR="00B51A11" w:rsidRPr="00B51A11" w:rsidRDefault="00B51A11" w:rsidP="00912E25">
            <w:pPr>
              <w:ind w:firstLine="851"/>
              <w:jc w:val="both"/>
              <w:rPr>
                <w:rFonts w:ascii="Garamond" w:hAnsi="Garamond"/>
                <w:sz w:val="24"/>
              </w:rPr>
            </w:pPr>
          </w:p>
        </w:tc>
      </w:tr>
    </w:tbl>
    <w:p w14:paraId="1C24E15A" w14:textId="77777777" w:rsidR="00B51A11" w:rsidRPr="00B51A11" w:rsidRDefault="00B51A11" w:rsidP="00912E25">
      <w:pPr>
        <w:spacing w:before="200"/>
        <w:ind w:firstLine="851"/>
        <w:jc w:val="both"/>
        <w:rPr>
          <w:rFonts w:ascii="Garamond" w:hAnsi="Garamond"/>
          <w:sz w:val="24"/>
        </w:rPr>
      </w:pPr>
    </w:p>
    <w:p w14:paraId="06FC9956" w14:textId="12780275" w:rsidR="00F431AC" w:rsidRPr="00657C73" w:rsidRDefault="00F431AC" w:rsidP="00657C73">
      <w:pPr>
        <w:spacing w:before="200"/>
        <w:jc w:val="both"/>
        <w:rPr>
          <w:rFonts w:ascii="Garamond" w:hAnsi="Garamond"/>
          <w:sz w:val="24"/>
          <w:lang w:val="eu-ES"/>
        </w:rPr>
      </w:pPr>
    </w:p>
    <w:p w14:paraId="426280BA" w14:textId="77777777" w:rsidR="00462319" w:rsidRDefault="00462319" w:rsidP="00912E25">
      <w:pPr>
        <w:pStyle w:val="Testu-gorputza"/>
        <w:spacing w:before="0"/>
        <w:ind w:firstLine="0"/>
        <w:rPr>
          <w:lang w:val="eu-ES"/>
        </w:rPr>
      </w:pPr>
    </w:p>
    <w:sectPr w:rsidR="00462319">
      <w:headerReference w:type="default" r:id="rId11"/>
      <w:footerReference w:type="default" r:id="rId12"/>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86A28" w14:textId="77777777" w:rsidR="00AB6B23" w:rsidRDefault="004857AE">
      <w:r>
        <w:separator/>
      </w:r>
    </w:p>
  </w:endnote>
  <w:endnote w:type="continuationSeparator" w:id="0">
    <w:p w14:paraId="49338519" w14:textId="77777777" w:rsidR="00AB6B23" w:rsidRDefault="00485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nivers">
    <w:altName w:val="Univers"/>
    <w:charset w:val="00"/>
    <w:family w:val="swiss"/>
    <w:pitch w:val="variable"/>
    <w:sig w:usb0="80000287" w:usb1="00000000" w:usb2="00000000" w:usb3="00000000" w:csb0="0000000F" w:csb1="00000000"/>
  </w:font>
  <w:font w:name="Univers Condensed">
    <w:altName w:val="Univers Condensed"/>
    <w:charset w:val="00"/>
    <w:family w:val="swiss"/>
    <w:pitch w:val="variable"/>
    <w:sig w:usb0="80000287" w:usb1="00000000" w:usb2="00000000" w:usb3="00000000" w:csb0="0000000F" w:csb1="00000000"/>
  </w:font>
  <w:font w:name="Garmond (W1)">
    <w:altName w:val="Cambria"/>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D7FBE" w14:textId="77777777" w:rsidR="008D16AB" w:rsidRDefault="004857AE">
    <w:pPr>
      <w:pStyle w:val="Orri-oina"/>
      <w:jc w:val="center"/>
    </w:pPr>
    <w:r>
      <w:fldChar w:fldCharType="begin"/>
    </w:r>
    <w:r>
      <w:instrText>PAGE   \* MERGEFORMAT</w:instrText>
    </w:r>
    <w:r>
      <w:fldChar w:fldCharType="separate"/>
    </w:r>
    <w:r w:rsidR="005119F1" w:rsidRPr="005119F1">
      <w:rPr>
        <w:noProof/>
        <w:lang w:val="eu-ES"/>
      </w:rPr>
      <w:t>8</w:t>
    </w:r>
    <w:r>
      <w:fldChar w:fldCharType="end"/>
    </w:r>
  </w:p>
  <w:p w14:paraId="224A69E0" w14:textId="77777777" w:rsidR="00C013A9" w:rsidRDefault="00C013A9">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2BA35" w14:textId="77777777" w:rsidR="00AB6B23" w:rsidRDefault="004857AE">
      <w:r>
        <w:separator/>
      </w:r>
    </w:p>
  </w:footnote>
  <w:footnote w:type="continuationSeparator" w:id="0">
    <w:p w14:paraId="27119E12" w14:textId="77777777" w:rsidR="00AB6B23" w:rsidRDefault="004857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34FC1" w14:textId="77777777" w:rsidR="00C013A9" w:rsidRDefault="00C013A9">
    <w:pPr>
      <w:pStyle w:val="Oin-oharrarentestua"/>
    </w:pPr>
  </w:p>
  <w:p w14:paraId="59A7573C" w14:textId="77777777" w:rsidR="00C013A9" w:rsidRDefault="00C013A9"/>
  <w:p w14:paraId="03CA7483" w14:textId="77777777" w:rsidR="00C013A9" w:rsidRDefault="00C013A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162E5" w14:paraId="7F726E05" w14:textId="77777777">
      <w:trPr>
        <w:trHeight w:val="1442"/>
      </w:trPr>
      <w:tc>
        <w:tcPr>
          <w:tcW w:w="4820" w:type="dxa"/>
          <w:gridSpan w:val="2"/>
        </w:tcPr>
        <w:p w14:paraId="08E485A8" w14:textId="77777777" w:rsidR="00C013A9" w:rsidRDefault="004857AE">
          <w:pPr>
            <w:pStyle w:val="Goiburua"/>
          </w:pPr>
          <w:r>
            <w:rPr>
              <w:rFonts w:ascii="Garamond" w:hAnsi="Garamond"/>
              <w:noProof/>
              <w:lang w:val="eu-ES" w:eastAsia="eu-ES"/>
            </w:rPr>
            <w:drawing>
              <wp:inline distT="0" distB="0" distL="0" distR="0" wp14:anchorId="1F2B107A" wp14:editId="5223D815">
                <wp:extent cx="2106930" cy="100965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785846"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106930" cy="1009650"/>
                        </a:xfrm>
                        <a:prstGeom prst="rect">
                          <a:avLst/>
                        </a:prstGeom>
                        <a:noFill/>
                        <a:ln>
                          <a:noFill/>
                        </a:ln>
                      </pic:spPr>
                    </pic:pic>
                  </a:graphicData>
                </a:graphic>
              </wp:inline>
            </w:drawing>
          </w:r>
        </w:p>
      </w:tc>
      <w:tc>
        <w:tcPr>
          <w:tcW w:w="5387" w:type="dxa"/>
        </w:tcPr>
        <w:p w14:paraId="41E83D1F" w14:textId="77777777" w:rsidR="00C013A9" w:rsidRDefault="00C013A9">
          <w:pPr>
            <w:pStyle w:val="Goiburua"/>
            <w:jc w:val="right"/>
            <w:rPr>
              <w:rFonts w:ascii="Univers" w:hAnsi="Univers"/>
              <w:b/>
              <w:sz w:val="22"/>
            </w:rPr>
          </w:pPr>
        </w:p>
        <w:p w14:paraId="057DA5DB" w14:textId="77777777" w:rsidR="00C013A9" w:rsidRDefault="00C013A9">
          <w:pPr>
            <w:pStyle w:val="Goiburua"/>
            <w:jc w:val="right"/>
            <w:rPr>
              <w:rFonts w:ascii="Univers" w:hAnsi="Univers"/>
              <w:b/>
              <w:sz w:val="22"/>
            </w:rPr>
          </w:pPr>
        </w:p>
        <w:p w14:paraId="405082FF" w14:textId="77777777" w:rsidR="00C013A9" w:rsidRDefault="00C013A9">
          <w:pPr>
            <w:pStyle w:val="Goiburua"/>
            <w:jc w:val="right"/>
            <w:rPr>
              <w:rFonts w:ascii="Univers" w:hAnsi="Univers"/>
              <w:b/>
              <w:sz w:val="22"/>
            </w:rPr>
          </w:pPr>
        </w:p>
        <w:p w14:paraId="6BBE5291" w14:textId="77777777" w:rsidR="00C013A9" w:rsidRDefault="00C013A9" w:rsidP="00462319">
          <w:pPr>
            <w:pStyle w:val="Goiburua"/>
            <w:jc w:val="right"/>
            <w:rPr>
              <w:rFonts w:ascii="Univers" w:hAnsi="Univers"/>
              <w:b/>
              <w:sz w:val="22"/>
            </w:rPr>
          </w:pPr>
        </w:p>
      </w:tc>
    </w:tr>
    <w:tr w:rsidR="00C162E5" w14:paraId="349C7DC8" w14:textId="77777777">
      <w:trPr>
        <w:gridBefore w:val="1"/>
        <w:wBefore w:w="284" w:type="dxa"/>
        <w:trHeight w:val="598"/>
      </w:trPr>
      <w:tc>
        <w:tcPr>
          <w:tcW w:w="4536" w:type="dxa"/>
          <w:tcBorders>
            <w:top w:val="dotted" w:sz="4" w:space="0" w:color="auto"/>
            <w:bottom w:val="double" w:sz="4" w:space="0" w:color="auto"/>
          </w:tcBorders>
          <w:vAlign w:val="center"/>
        </w:tcPr>
        <w:p w14:paraId="63F3C501" w14:textId="77777777" w:rsidR="00C013A9" w:rsidRDefault="004857AE">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2022RBAR0001</w:t>
          </w:r>
        </w:p>
        <w:p w14:paraId="19D995B3" w14:textId="77777777" w:rsidR="00C013A9" w:rsidRDefault="004857AE">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4B50C1CD" w14:textId="77777777" w:rsidR="00C013A9" w:rsidRPr="00AE77CA" w:rsidRDefault="004857A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2022 URTEKO DIRULAGUNTZA DEIALDIA</w:t>
          </w:r>
        </w:p>
        <w:p w14:paraId="7427C424" w14:textId="77777777" w:rsidR="00C013A9" w:rsidRPr="00AE77CA" w:rsidRDefault="004857AE">
          <w:pPr>
            <w:pStyle w:val="Goiburua"/>
            <w:rPr>
              <w:rFonts w:ascii="Univers" w:hAnsi="Univers"/>
              <w:sz w:val="22"/>
              <w:lang w:val="pt-PT"/>
            </w:rPr>
          </w:pPr>
          <w:r w:rsidRPr="00AE77CA">
            <w:rPr>
              <w:rFonts w:ascii="Univers" w:hAnsi="Univers"/>
              <w:b/>
              <w:sz w:val="22"/>
              <w:lang w:val="pt-PT"/>
            </w:rPr>
            <w:t xml:space="preserve">Hasiera data: </w:t>
          </w:r>
          <w:r w:rsidRPr="00AE77CA">
            <w:rPr>
              <w:rFonts w:ascii="Univers" w:hAnsi="Univers"/>
              <w:noProof/>
              <w:sz w:val="22"/>
              <w:lang w:val="pt-PT"/>
            </w:rPr>
            <w:t>2022/01/03</w:t>
          </w:r>
        </w:p>
      </w:tc>
    </w:tr>
  </w:tbl>
  <w:p w14:paraId="7292404A" w14:textId="77777777" w:rsidR="00C013A9" w:rsidRPr="00AE77CA" w:rsidRDefault="00C013A9">
    <w:pPr>
      <w:pStyle w:val="Goiburua"/>
      <w:rPr>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15:restartNumberingAfterBreak="0">
    <w:nsid w:val="08F842A8"/>
    <w:multiLevelType w:val="hybridMultilevel"/>
    <w:tmpl w:val="1E6A2BA8"/>
    <w:lvl w:ilvl="0" w:tplc="31D625B8">
      <w:start w:val="1"/>
      <w:numFmt w:val="lowerLetter"/>
      <w:lvlText w:val="%1)"/>
      <w:lvlJc w:val="left"/>
      <w:pPr>
        <w:ind w:left="833" w:hanging="360"/>
      </w:pPr>
      <w:rPr>
        <w:rFonts w:hint="default"/>
      </w:rPr>
    </w:lvl>
    <w:lvl w:ilvl="1" w:tplc="76422694" w:tentative="1">
      <w:start w:val="1"/>
      <w:numFmt w:val="lowerLetter"/>
      <w:lvlText w:val="%2."/>
      <w:lvlJc w:val="left"/>
      <w:pPr>
        <w:ind w:left="1440" w:hanging="360"/>
      </w:pPr>
    </w:lvl>
    <w:lvl w:ilvl="2" w:tplc="7F30D732" w:tentative="1">
      <w:start w:val="1"/>
      <w:numFmt w:val="lowerRoman"/>
      <w:lvlText w:val="%3."/>
      <w:lvlJc w:val="right"/>
      <w:pPr>
        <w:ind w:left="2160" w:hanging="180"/>
      </w:pPr>
    </w:lvl>
    <w:lvl w:ilvl="3" w:tplc="49128CD6" w:tentative="1">
      <w:start w:val="1"/>
      <w:numFmt w:val="decimal"/>
      <w:lvlText w:val="%4."/>
      <w:lvlJc w:val="left"/>
      <w:pPr>
        <w:ind w:left="2880" w:hanging="360"/>
      </w:pPr>
    </w:lvl>
    <w:lvl w:ilvl="4" w:tplc="9A4282F6" w:tentative="1">
      <w:start w:val="1"/>
      <w:numFmt w:val="lowerLetter"/>
      <w:lvlText w:val="%5."/>
      <w:lvlJc w:val="left"/>
      <w:pPr>
        <w:ind w:left="3600" w:hanging="360"/>
      </w:pPr>
    </w:lvl>
    <w:lvl w:ilvl="5" w:tplc="A5E02422" w:tentative="1">
      <w:start w:val="1"/>
      <w:numFmt w:val="lowerRoman"/>
      <w:lvlText w:val="%6."/>
      <w:lvlJc w:val="right"/>
      <w:pPr>
        <w:ind w:left="4320" w:hanging="180"/>
      </w:pPr>
    </w:lvl>
    <w:lvl w:ilvl="6" w:tplc="9862788C" w:tentative="1">
      <w:start w:val="1"/>
      <w:numFmt w:val="decimal"/>
      <w:lvlText w:val="%7."/>
      <w:lvlJc w:val="left"/>
      <w:pPr>
        <w:ind w:left="5040" w:hanging="360"/>
      </w:pPr>
    </w:lvl>
    <w:lvl w:ilvl="7" w:tplc="FAB6B752" w:tentative="1">
      <w:start w:val="1"/>
      <w:numFmt w:val="lowerLetter"/>
      <w:lvlText w:val="%8."/>
      <w:lvlJc w:val="left"/>
      <w:pPr>
        <w:ind w:left="5760" w:hanging="360"/>
      </w:pPr>
    </w:lvl>
    <w:lvl w:ilvl="8" w:tplc="6CD6BC36" w:tentative="1">
      <w:start w:val="1"/>
      <w:numFmt w:val="lowerRoman"/>
      <w:lvlText w:val="%9."/>
      <w:lvlJc w:val="right"/>
      <w:pPr>
        <w:ind w:left="6480" w:hanging="180"/>
      </w:pPr>
    </w:lvl>
  </w:abstractNum>
  <w:abstractNum w:abstractNumId="3" w15:restartNumberingAfterBreak="0">
    <w:nsid w:val="0C1B293F"/>
    <w:multiLevelType w:val="singleLevel"/>
    <w:tmpl w:val="042D000F"/>
    <w:lvl w:ilvl="0">
      <w:start w:val="1"/>
      <w:numFmt w:val="decimal"/>
      <w:lvlText w:val="%1."/>
      <w:lvlJc w:val="left"/>
      <w:pPr>
        <w:ind w:left="720" w:hanging="360"/>
      </w:pPr>
    </w:lvl>
  </w:abstractNum>
  <w:abstractNum w:abstractNumId="4" w15:restartNumberingAfterBreak="0">
    <w:nsid w:val="0C235D58"/>
    <w:multiLevelType w:val="hybridMultilevel"/>
    <w:tmpl w:val="EF60DBC4"/>
    <w:lvl w:ilvl="0" w:tplc="9D74D750">
      <w:start w:val="1"/>
      <w:numFmt w:val="lowerLetter"/>
      <w:lvlText w:val="%1)"/>
      <w:lvlJc w:val="left"/>
      <w:pPr>
        <w:ind w:left="833" w:hanging="360"/>
      </w:pPr>
      <w:rPr>
        <w:rFonts w:hint="default"/>
      </w:rPr>
    </w:lvl>
    <w:lvl w:ilvl="1" w:tplc="CAD4B8C6" w:tentative="1">
      <w:start w:val="1"/>
      <w:numFmt w:val="lowerLetter"/>
      <w:lvlText w:val="%2."/>
      <w:lvlJc w:val="left"/>
      <w:pPr>
        <w:ind w:left="1440" w:hanging="360"/>
      </w:pPr>
    </w:lvl>
    <w:lvl w:ilvl="2" w:tplc="2AC04D34" w:tentative="1">
      <w:start w:val="1"/>
      <w:numFmt w:val="lowerRoman"/>
      <w:lvlText w:val="%3."/>
      <w:lvlJc w:val="right"/>
      <w:pPr>
        <w:ind w:left="2160" w:hanging="180"/>
      </w:pPr>
    </w:lvl>
    <w:lvl w:ilvl="3" w:tplc="3226600E" w:tentative="1">
      <w:start w:val="1"/>
      <w:numFmt w:val="decimal"/>
      <w:lvlText w:val="%4."/>
      <w:lvlJc w:val="left"/>
      <w:pPr>
        <w:ind w:left="2880" w:hanging="360"/>
      </w:pPr>
    </w:lvl>
    <w:lvl w:ilvl="4" w:tplc="91087840" w:tentative="1">
      <w:start w:val="1"/>
      <w:numFmt w:val="lowerLetter"/>
      <w:lvlText w:val="%5."/>
      <w:lvlJc w:val="left"/>
      <w:pPr>
        <w:ind w:left="3600" w:hanging="360"/>
      </w:pPr>
    </w:lvl>
    <w:lvl w:ilvl="5" w:tplc="982C45A4" w:tentative="1">
      <w:start w:val="1"/>
      <w:numFmt w:val="lowerRoman"/>
      <w:lvlText w:val="%6."/>
      <w:lvlJc w:val="right"/>
      <w:pPr>
        <w:ind w:left="4320" w:hanging="180"/>
      </w:pPr>
    </w:lvl>
    <w:lvl w:ilvl="6" w:tplc="2438D3C6" w:tentative="1">
      <w:start w:val="1"/>
      <w:numFmt w:val="decimal"/>
      <w:lvlText w:val="%7."/>
      <w:lvlJc w:val="left"/>
      <w:pPr>
        <w:ind w:left="5040" w:hanging="360"/>
      </w:pPr>
    </w:lvl>
    <w:lvl w:ilvl="7" w:tplc="DDBC03C2" w:tentative="1">
      <w:start w:val="1"/>
      <w:numFmt w:val="lowerLetter"/>
      <w:lvlText w:val="%8."/>
      <w:lvlJc w:val="left"/>
      <w:pPr>
        <w:ind w:left="5760" w:hanging="360"/>
      </w:pPr>
    </w:lvl>
    <w:lvl w:ilvl="8" w:tplc="73701EBA" w:tentative="1">
      <w:start w:val="1"/>
      <w:numFmt w:val="lowerRoman"/>
      <w:lvlText w:val="%9."/>
      <w:lvlJc w:val="right"/>
      <w:pPr>
        <w:ind w:left="6480" w:hanging="180"/>
      </w:pPr>
    </w:lvl>
  </w:abstractNum>
  <w:abstractNum w:abstractNumId="5" w15:restartNumberingAfterBreak="0">
    <w:nsid w:val="0EE05FB1"/>
    <w:multiLevelType w:val="hybridMultilevel"/>
    <w:tmpl w:val="AE825498"/>
    <w:lvl w:ilvl="0" w:tplc="C20A77DE">
      <w:start w:val="51"/>
      <w:numFmt w:val="bullet"/>
      <w:lvlText w:val="-"/>
      <w:lvlJc w:val="left"/>
      <w:pPr>
        <w:ind w:left="786" w:hanging="360"/>
      </w:pPr>
      <w:rPr>
        <w:rFonts w:ascii="Garamond" w:eastAsia="Times New Roman" w:hAnsi="Garamond" w:cs="Arial" w:hint="default"/>
      </w:rPr>
    </w:lvl>
    <w:lvl w:ilvl="1" w:tplc="EB687ABE" w:tentative="1">
      <w:start w:val="1"/>
      <w:numFmt w:val="bullet"/>
      <w:lvlText w:val="o"/>
      <w:lvlJc w:val="left"/>
      <w:pPr>
        <w:ind w:left="1506" w:hanging="360"/>
      </w:pPr>
      <w:rPr>
        <w:rFonts w:ascii="Courier New" w:hAnsi="Courier New" w:cs="Courier New" w:hint="default"/>
      </w:rPr>
    </w:lvl>
    <w:lvl w:ilvl="2" w:tplc="5218F262" w:tentative="1">
      <w:start w:val="1"/>
      <w:numFmt w:val="bullet"/>
      <w:lvlText w:val=""/>
      <w:lvlJc w:val="left"/>
      <w:pPr>
        <w:ind w:left="2226" w:hanging="360"/>
      </w:pPr>
      <w:rPr>
        <w:rFonts w:ascii="Wingdings" w:hAnsi="Wingdings" w:hint="default"/>
      </w:rPr>
    </w:lvl>
    <w:lvl w:ilvl="3" w:tplc="39C49A34" w:tentative="1">
      <w:start w:val="1"/>
      <w:numFmt w:val="bullet"/>
      <w:lvlText w:val=""/>
      <w:lvlJc w:val="left"/>
      <w:pPr>
        <w:ind w:left="2946" w:hanging="360"/>
      </w:pPr>
      <w:rPr>
        <w:rFonts w:ascii="Symbol" w:hAnsi="Symbol" w:hint="default"/>
      </w:rPr>
    </w:lvl>
    <w:lvl w:ilvl="4" w:tplc="627C933A" w:tentative="1">
      <w:start w:val="1"/>
      <w:numFmt w:val="bullet"/>
      <w:lvlText w:val="o"/>
      <w:lvlJc w:val="left"/>
      <w:pPr>
        <w:ind w:left="3666" w:hanging="360"/>
      </w:pPr>
      <w:rPr>
        <w:rFonts w:ascii="Courier New" w:hAnsi="Courier New" w:cs="Courier New" w:hint="default"/>
      </w:rPr>
    </w:lvl>
    <w:lvl w:ilvl="5" w:tplc="8966AC7E" w:tentative="1">
      <w:start w:val="1"/>
      <w:numFmt w:val="bullet"/>
      <w:lvlText w:val=""/>
      <w:lvlJc w:val="left"/>
      <w:pPr>
        <w:ind w:left="4386" w:hanging="360"/>
      </w:pPr>
      <w:rPr>
        <w:rFonts w:ascii="Wingdings" w:hAnsi="Wingdings" w:hint="default"/>
      </w:rPr>
    </w:lvl>
    <w:lvl w:ilvl="6" w:tplc="E9CE4122" w:tentative="1">
      <w:start w:val="1"/>
      <w:numFmt w:val="bullet"/>
      <w:lvlText w:val=""/>
      <w:lvlJc w:val="left"/>
      <w:pPr>
        <w:ind w:left="5106" w:hanging="360"/>
      </w:pPr>
      <w:rPr>
        <w:rFonts w:ascii="Symbol" w:hAnsi="Symbol" w:hint="default"/>
      </w:rPr>
    </w:lvl>
    <w:lvl w:ilvl="7" w:tplc="23001494" w:tentative="1">
      <w:start w:val="1"/>
      <w:numFmt w:val="bullet"/>
      <w:lvlText w:val="o"/>
      <w:lvlJc w:val="left"/>
      <w:pPr>
        <w:ind w:left="5826" w:hanging="360"/>
      </w:pPr>
      <w:rPr>
        <w:rFonts w:ascii="Courier New" w:hAnsi="Courier New" w:cs="Courier New" w:hint="default"/>
      </w:rPr>
    </w:lvl>
    <w:lvl w:ilvl="8" w:tplc="ECC2633A" w:tentative="1">
      <w:start w:val="1"/>
      <w:numFmt w:val="bullet"/>
      <w:lvlText w:val=""/>
      <w:lvlJc w:val="left"/>
      <w:pPr>
        <w:ind w:left="6546" w:hanging="360"/>
      </w:pPr>
      <w:rPr>
        <w:rFonts w:ascii="Wingdings" w:hAnsi="Wingdings" w:hint="default"/>
      </w:rPr>
    </w:lvl>
  </w:abstractNum>
  <w:abstractNum w:abstractNumId="6" w15:restartNumberingAfterBreak="0">
    <w:nsid w:val="12847D68"/>
    <w:multiLevelType w:val="hybridMultilevel"/>
    <w:tmpl w:val="C2CED222"/>
    <w:lvl w:ilvl="0" w:tplc="F8FA5764">
      <w:start w:val="1"/>
      <w:numFmt w:val="bullet"/>
      <w:lvlText w:val=""/>
      <w:lvlJc w:val="left"/>
      <w:pPr>
        <w:ind w:left="1068" w:hanging="360"/>
      </w:pPr>
      <w:rPr>
        <w:rFonts w:ascii="Symbol" w:hAnsi="Symbol" w:hint="default"/>
      </w:rPr>
    </w:lvl>
    <w:lvl w:ilvl="1" w:tplc="EC1A5162" w:tentative="1">
      <w:start w:val="1"/>
      <w:numFmt w:val="bullet"/>
      <w:lvlText w:val="o"/>
      <w:lvlJc w:val="left"/>
      <w:pPr>
        <w:ind w:left="1788" w:hanging="360"/>
      </w:pPr>
      <w:rPr>
        <w:rFonts w:ascii="Courier New" w:hAnsi="Courier New" w:hint="default"/>
      </w:rPr>
    </w:lvl>
    <w:lvl w:ilvl="2" w:tplc="A83202B6" w:tentative="1">
      <w:start w:val="1"/>
      <w:numFmt w:val="bullet"/>
      <w:lvlText w:val=""/>
      <w:lvlJc w:val="left"/>
      <w:pPr>
        <w:ind w:left="2508" w:hanging="360"/>
      </w:pPr>
      <w:rPr>
        <w:rFonts w:ascii="Wingdings" w:hAnsi="Wingdings" w:hint="default"/>
      </w:rPr>
    </w:lvl>
    <w:lvl w:ilvl="3" w:tplc="599C4360" w:tentative="1">
      <w:start w:val="1"/>
      <w:numFmt w:val="bullet"/>
      <w:lvlText w:val=""/>
      <w:lvlJc w:val="left"/>
      <w:pPr>
        <w:ind w:left="3228" w:hanging="360"/>
      </w:pPr>
      <w:rPr>
        <w:rFonts w:ascii="Symbol" w:hAnsi="Symbol" w:hint="default"/>
      </w:rPr>
    </w:lvl>
    <w:lvl w:ilvl="4" w:tplc="2092D24E" w:tentative="1">
      <w:start w:val="1"/>
      <w:numFmt w:val="bullet"/>
      <w:lvlText w:val="o"/>
      <w:lvlJc w:val="left"/>
      <w:pPr>
        <w:ind w:left="3948" w:hanging="360"/>
      </w:pPr>
      <w:rPr>
        <w:rFonts w:ascii="Courier New" w:hAnsi="Courier New" w:hint="default"/>
      </w:rPr>
    </w:lvl>
    <w:lvl w:ilvl="5" w:tplc="869EBDAE" w:tentative="1">
      <w:start w:val="1"/>
      <w:numFmt w:val="bullet"/>
      <w:lvlText w:val=""/>
      <w:lvlJc w:val="left"/>
      <w:pPr>
        <w:ind w:left="4668" w:hanging="360"/>
      </w:pPr>
      <w:rPr>
        <w:rFonts w:ascii="Wingdings" w:hAnsi="Wingdings" w:hint="default"/>
      </w:rPr>
    </w:lvl>
    <w:lvl w:ilvl="6" w:tplc="5076376E" w:tentative="1">
      <w:start w:val="1"/>
      <w:numFmt w:val="bullet"/>
      <w:lvlText w:val=""/>
      <w:lvlJc w:val="left"/>
      <w:pPr>
        <w:ind w:left="5388" w:hanging="360"/>
      </w:pPr>
      <w:rPr>
        <w:rFonts w:ascii="Symbol" w:hAnsi="Symbol" w:hint="default"/>
      </w:rPr>
    </w:lvl>
    <w:lvl w:ilvl="7" w:tplc="0526C954" w:tentative="1">
      <w:start w:val="1"/>
      <w:numFmt w:val="bullet"/>
      <w:lvlText w:val="o"/>
      <w:lvlJc w:val="left"/>
      <w:pPr>
        <w:ind w:left="6108" w:hanging="360"/>
      </w:pPr>
      <w:rPr>
        <w:rFonts w:ascii="Courier New" w:hAnsi="Courier New" w:hint="default"/>
      </w:rPr>
    </w:lvl>
    <w:lvl w:ilvl="8" w:tplc="3CBA0ACE" w:tentative="1">
      <w:start w:val="1"/>
      <w:numFmt w:val="bullet"/>
      <w:lvlText w:val=""/>
      <w:lvlJc w:val="left"/>
      <w:pPr>
        <w:ind w:left="6828" w:hanging="360"/>
      </w:pPr>
      <w:rPr>
        <w:rFonts w:ascii="Wingdings" w:hAnsi="Wingdings" w:hint="default"/>
      </w:rPr>
    </w:lvl>
  </w:abstractNum>
  <w:abstractNum w:abstractNumId="7" w15:restartNumberingAfterBreak="0">
    <w:nsid w:val="13C40639"/>
    <w:multiLevelType w:val="hybridMultilevel"/>
    <w:tmpl w:val="0AEAFED6"/>
    <w:lvl w:ilvl="0" w:tplc="7A1AA306">
      <w:start w:val="4"/>
      <w:numFmt w:val="bullet"/>
      <w:lvlText w:val="-"/>
      <w:lvlJc w:val="left"/>
      <w:pPr>
        <w:ind w:left="473" w:hanging="360"/>
      </w:pPr>
      <w:rPr>
        <w:rFonts w:ascii="Garamond" w:eastAsia="Times New Roman" w:hAnsi="Garamond" w:cs="Times New Roman" w:hint="default"/>
      </w:rPr>
    </w:lvl>
    <w:lvl w:ilvl="1" w:tplc="AA98FF6E">
      <w:start w:val="1"/>
      <w:numFmt w:val="bullet"/>
      <w:lvlText w:val="o"/>
      <w:lvlJc w:val="left"/>
      <w:pPr>
        <w:ind w:left="1193" w:hanging="360"/>
      </w:pPr>
      <w:rPr>
        <w:rFonts w:ascii="Courier New" w:hAnsi="Courier New" w:cs="Courier New" w:hint="default"/>
      </w:rPr>
    </w:lvl>
    <w:lvl w:ilvl="2" w:tplc="B0E26FF6">
      <w:start w:val="1"/>
      <w:numFmt w:val="bullet"/>
      <w:lvlText w:val=""/>
      <w:lvlJc w:val="left"/>
      <w:pPr>
        <w:ind w:left="1913" w:hanging="360"/>
      </w:pPr>
      <w:rPr>
        <w:rFonts w:ascii="Wingdings" w:hAnsi="Wingdings" w:hint="default"/>
      </w:rPr>
    </w:lvl>
    <w:lvl w:ilvl="3" w:tplc="B840FB3E">
      <w:start w:val="1"/>
      <w:numFmt w:val="bullet"/>
      <w:lvlText w:val=""/>
      <w:lvlJc w:val="left"/>
      <w:pPr>
        <w:ind w:left="2633" w:hanging="360"/>
      </w:pPr>
      <w:rPr>
        <w:rFonts w:ascii="Symbol" w:hAnsi="Symbol" w:hint="default"/>
      </w:rPr>
    </w:lvl>
    <w:lvl w:ilvl="4" w:tplc="29589A40">
      <w:start w:val="1"/>
      <w:numFmt w:val="bullet"/>
      <w:lvlText w:val="o"/>
      <w:lvlJc w:val="left"/>
      <w:pPr>
        <w:ind w:left="3353" w:hanging="360"/>
      </w:pPr>
      <w:rPr>
        <w:rFonts w:ascii="Courier New" w:hAnsi="Courier New" w:cs="Courier New" w:hint="default"/>
      </w:rPr>
    </w:lvl>
    <w:lvl w:ilvl="5" w:tplc="1B60BAD6">
      <w:start w:val="1"/>
      <w:numFmt w:val="bullet"/>
      <w:lvlText w:val=""/>
      <w:lvlJc w:val="left"/>
      <w:pPr>
        <w:ind w:left="4073" w:hanging="360"/>
      </w:pPr>
      <w:rPr>
        <w:rFonts w:ascii="Wingdings" w:hAnsi="Wingdings" w:hint="default"/>
      </w:rPr>
    </w:lvl>
    <w:lvl w:ilvl="6" w:tplc="43545062">
      <w:start w:val="1"/>
      <w:numFmt w:val="bullet"/>
      <w:lvlText w:val=""/>
      <w:lvlJc w:val="left"/>
      <w:pPr>
        <w:ind w:left="4793" w:hanging="360"/>
      </w:pPr>
      <w:rPr>
        <w:rFonts w:ascii="Symbol" w:hAnsi="Symbol" w:hint="default"/>
      </w:rPr>
    </w:lvl>
    <w:lvl w:ilvl="7" w:tplc="497A3EE2">
      <w:start w:val="1"/>
      <w:numFmt w:val="bullet"/>
      <w:lvlText w:val="o"/>
      <w:lvlJc w:val="left"/>
      <w:pPr>
        <w:ind w:left="5513" w:hanging="360"/>
      </w:pPr>
      <w:rPr>
        <w:rFonts w:ascii="Courier New" w:hAnsi="Courier New" w:cs="Courier New" w:hint="default"/>
      </w:rPr>
    </w:lvl>
    <w:lvl w:ilvl="8" w:tplc="EAF07BB8">
      <w:start w:val="1"/>
      <w:numFmt w:val="bullet"/>
      <w:lvlText w:val=""/>
      <w:lvlJc w:val="left"/>
      <w:pPr>
        <w:ind w:left="6233" w:hanging="360"/>
      </w:pPr>
      <w:rPr>
        <w:rFonts w:ascii="Wingdings" w:hAnsi="Wingdings" w:hint="default"/>
      </w:rPr>
    </w:lvl>
  </w:abstractNum>
  <w:abstractNum w:abstractNumId="8" w15:restartNumberingAfterBreak="0">
    <w:nsid w:val="172D60B8"/>
    <w:multiLevelType w:val="hybridMultilevel"/>
    <w:tmpl w:val="7A9E9C0C"/>
    <w:lvl w:ilvl="0" w:tplc="4512420C">
      <w:start w:val="1"/>
      <w:numFmt w:val="bullet"/>
      <w:lvlText w:val=""/>
      <w:lvlJc w:val="left"/>
      <w:pPr>
        <w:ind w:left="1461" w:hanging="360"/>
      </w:pPr>
      <w:rPr>
        <w:rFonts w:ascii="Symbol" w:hAnsi="Symbol" w:hint="default"/>
      </w:rPr>
    </w:lvl>
    <w:lvl w:ilvl="1" w:tplc="29D068A6">
      <w:start w:val="1"/>
      <w:numFmt w:val="bullet"/>
      <w:lvlText w:val="o"/>
      <w:lvlJc w:val="left"/>
      <w:pPr>
        <w:ind w:left="2181" w:hanging="360"/>
      </w:pPr>
      <w:rPr>
        <w:rFonts w:ascii="Courier New" w:hAnsi="Courier New" w:hint="default"/>
      </w:rPr>
    </w:lvl>
    <w:lvl w:ilvl="2" w:tplc="26F04A0A" w:tentative="1">
      <w:start w:val="1"/>
      <w:numFmt w:val="bullet"/>
      <w:lvlText w:val=""/>
      <w:lvlJc w:val="left"/>
      <w:pPr>
        <w:ind w:left="2901" w:hanging="360"/>
      </w:pPr>
      <w:rPr>
        <w:rFonts w:ascii="Wingdings" w:hAnsi="Wingdings" w:hint="default"/>
      </w:rPr>
    </w:lvl>
    <w:lvl w:ilvl="3" w:tplc="E0AA9B0C" w:tentative="1">
      <w:start w:val="1"/>
      <w:numFmt w:val="bullet"/>
      <w:lvlText w:val=""/>
      <w:lvlJc w:val="left"/>
      <w:pPr>
        <w:ind w:left="3621" w:hanging="360"/>
      </w:pPr>
      <w:rPr>
        <w:rFonts w:ascii="Symbol" w:hAnsi="Symbol" w:hint="default"/>
      </w:rPr>
    </w:lvl>
    <w:lvl w:ilvl="4" w:tplc="B65EE7BE" w:tentative="1">
      <w:start w:val="1"/>
      <w:numFmt w:val="bullet"/>
      <w:lvlText w:val="o"/>
      <w:lvlJc w:val="left"/>
      <w:pPr>
        <w:ind w:left="4341" w:hanging="360"/>
      </w:pPr>
      <w:rPr>
        <w:rFonts w:ascii="Courier New" w:hAnsi="Courier New" w:hint="default"/>
      </w:rPr>
    </w:lvl>
    <w:lvl w:ilvl="5" w:tplc="007C0668" w:tentative="1">
      <w:start w:val="1"/>
      <w:numFmt w:val="bullet"/>
      <w:lvlText w:val=""/>
      <w:lvlJc w:val="left"/>
      <w:pPr>
        <w:ind w:left="5061" w:hanging="360"/>
      </w:pPr>
      <w:rPr>
        <w:rFonts w:ascii="Wingdings" w:hAnsi="Wingdings" w:hint="default"/>
      </w:rPr>
    </w:lvl>
    <w:lvl w:ilvl="6" w:tplc="234457E8" w:tentative="1">
      <w:start w:val="1"/>
      <w:numFmt w:val="bullet"/>
      <w:lvlText w:val=""/>
      <w:lvlJc w:val="left"/>
      <w:pPr>
        <w:ind w:left="5781" w:hanging="360"/>
      </w:pPr>
      <w:rPr>
        <w:rFonts w:ascii="Symbol" w:hAnsi="Symbol" w:hint="default"/>
      </w:rPr>
    </w:lvl>
    <w:lvl w:ilvl="7" w:tplc="ECD08E68" w:tentative="1">
      <w:start w:val="1"/>
      <w:numFmt w:val="bullet"/>
      <w:lvlText w:val="o"/>
      <w:lvlJc w:val="left"/>
      <w:pPr>
        <w:ind w:left="6501" w:hanging="360"/>
      </w:pPr>
      <w:rPr>
        <w:rFonts w:ascii="Courier New" w:hAnsi="Courier New" w:hint="default"/>
      </w:rPr>
    </w:lvl>
    <w:lvl w:ilvl="8" w:tplc="A6F6D718" w:tentative="1">
      <w:start w:val="1"/>
      <w:numFmt w:val="bullet"/>
      <w:lvlText w:val=""/>
      <w:lvlJc w:val="left"/>
      <w:pPr>
        <w:ind w:left="7221" w:hanging="360"/>
      </w:pPr>
      <w:rPr>
        <w:rFonts w:ascii="Wingdings" w:hAnsi="Wingdings" w:hint="default"/>
      </w:rPr>
    </w:lvl>
  </w:abstractNum>
  <w:abstractNum w:abstractNumId="9" w15:restartNumberingAfterBreak="0">
    <w:nsid w:val="17315FDB"/>
    <w:multiLevelType w:val="singleLevel"/>
    <w:tmpl w:val="05722F26"/>
    <w:lvl w:ilvl="0">
      <w:start w:val="1"/>
      <w:numFmt w:val="bullet"/>
      <w:lvlText w:val="-"/>
      <w:lvlJc w:val="left"/>
      <w:pPr>
        <w:tabs>
          <w:tab w:val="num" w:pos="360"/>
        </w:tabs>
        <w:ind w:left="360" w:hanging="360"/>
      </w:pPr>
    </w:lvl>
  </w:abstractNum>
  <w:abstractNum w:abstractNumId="10" w15:restartNumberingAfterBreak="0">
    <w:nsid w:val="1B6C2EFE"/>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B8C0FD6"/>
    <w:multiLevelType w:val="hybridMultilevel"/>
    <w:tmpl w:val="4D1EEBB8"/>
    <w:lvl w:ilvl="0" w:tplc="C02E3582">
      <w:start w:val="1"/>
      <w:numFmt w:val="bullet"/>
      <w:lvlText w:val=""/>
      <w:lvlJc w:val="left"/>
      <w:pPr>
        <w:ind w:left="502" w:hanging="360"/>
      </w:pPr>
      <w:rPr>
        <w:rFonts w:ascii="Symbol" w:hAnsi="Symbol" w:hint="default"/>
      </w:rPr>
    </w:lvl>
    <w:lvl w:ilvl="1" w:tplc="2406767E">
      <w:start w:val="1"/>
      <w:numFmt w:val="bullet"/>
      <w:lvlText w:val="o"/>
      <w:lvlJc w:val="left"/>
      <w:pPr>
        <w:ind w:left="1222" w:hanging="360"/>
      </w:pPr>
      <w:rPr>
        <w:rFonts w:ascii="Courier New" w:hAnsi="Courier New" w:cs="Courier New" w:hint="default"/>
      </w:rPr>
    </w:lvl>
    <w:lvl w:ilvl="2" w:tplc="4A6EB5E0">
      <w:start w:val="1"/>
      <w:numFmt w:val="bullet"/>
      <w:lvlText w:val=""/>
      <w:lvlJc w:val="left"/>
      <w:pPr>
        <w:ind w:left="1942" w:hanging="360"/>
      </w:pPr>
      <w:rPr>
        <w:rFonts w:ascii="Wingdings" w:hAnsi="Wingdings" w:hint="default"/>
      </w:rPr>
    </w:lvl>
    <w:lvl w:ilvl="3" w:tplc="EAA8C896">
      <w:start w:val="1"/>
      <w:numFmt w:val="bullet"/>
      <w:lvlText w:val=""/>
      <w:lvlJc w:val="left"/>
      <w:pPr>
        <w:ind w:left="2662" w:hanging="360"/>
      </w:pPr>
      <w:rPr>
        <w:rFonts w:ascii="Symbol" w:hAnsi="Symbol" w:hint="default"/>
      </w:rPr>
    </w:lvl>
    <w:lvl w:ilvl="4" w:tplc="C554AA14">
      <w:start w:val="1"/>
      <w:numFmt w:val="bullet"/>
      <w:lvlText w:val="o"/>
      <w:lvlJc w:val="left"/>
      <w:pPr>
        <w:ind w:left="3382" w:hanging="360"/>
      </w:pPr>
      <w:rPr>
        <w:rFonts w:ascii="Courier New" w:hAnsi="Courier New" w:cs="Courier New" w:hint="default"/>
      </w:rPr>
    </w:lvl>
    <w:lvl w:ilvl="5" w:tplc="30220316">
      <w:start w:val="1"/>
      <w:numFmt w:val="bullet"/>
      <w:lvlText w:val=""/>
      <w:lvlJc w:val="left"/>
      <w:pPr>
        <w:ind w:left="4102" w:hanging="360"/>
      </w:pPr>
      <w:rPr>
        <w:rFonts w:ascii="Wingdings" w:hAnsi="Wingdings" w:hint="default"/>
      </w:rPr>
    </w:lvl>
    <w:lvl w:ilvl="6" w:tplc="E4CC1C04">
      <w:start w:val="1"/>
      <w:numFmt w:val="bullet"/>
      <w:lvlText w:val=""/>
      <w:lvlJc w:val="left"/>
      <w:pPr>
        <w:ind w:left="4822" w:hanging="360"/>
      </w:pPr>
      <w:rPr>
        <w:rFonts w:ascii="Symbol" w:hAnsi="Symbol" w:hint="default"/>
      </w:rPr>
    </w:lvl>
    <w:lvl w:ilvl="7" w:tplc="2910A392">
      <w:start w:val="1"/>
      <w:numFmt w:val="bullet"/>
      <w:lvlText w:val="o"/>
      <w:lvlJc w:val="left"/>
      <w:pPr>
        <w:ind w:left="5542" w:hanging="360"/>
      </w:pPr>
      <w:rPr>
        <w:rFonts w:ascii="Courier New" w:hAnsi="Courier New" w:cs="Courier New" w:hint="default"/>
      </w:rPr>
    </w:lvl>
    <w:lvl w:ilvl="8" w:tplc="A72A76C4">
      <w:start w:val="1"/>
      <w:numFmt w:val="bullet"/>
      <w:lvlText w:val=""/>
      <w:lvlJc w:val="left"/>
      <w:pPr>
        <w:ind w:left="6262" w:hanging="360"/>
      </w:pPr>
      <w:rPr>
        <w:rFonts w:ascii="Wingdings" w:hAnsi="Wingdings" w:hint="default"/>
      </w:rPr>
    </w:lvl>
  </w:abstractNum>
  <w:abstractNum w:abstractNumId="12" w15:restartNumberingAfterBreak="0">
    <w:nsid w:val="1DD52447"/>
    <w:multiLevelType w:val="hybridMultilevel"/>
    <w:tmpl w:val="AB8A61A0"/>
    <w:lvl w:ilvl="0" w:tplc="062ACC9A">
      <w:start w:val="1"/>
      <w:numFmt w:val="lowerLetter"/>
      <w:lvlText w:val="%1)"/>
      <w:lvlJc w:val="left"/>
      <w:pPr>
        <w:ind w:left="644" w:hanging="360"/>
      </w:pPr>
    </w:lvl>
    <w:lvl w:ilvl="1" w:tplc="A41411A0" w:tentative="1">
      <w:start w:val="1"/>
      <w:numFmt w:val="lowerLetter"/>
      <w:lvlText w:val="%2."/>
      <w:lvlJc w:val="left"/>
      <w:pPr>
        <w:ind w:left="1553" w:hanging="360"/>
      </w:pPr>
    </w:lvl>
    <w:lvl w:ilvl="2" w:tplc="A4246B8C" w:tentative="1">
      <w:start w:val="1"/>
      <w:numFmt w:val="lowerRoman"/>
      <w:lvlText w:val="%3."/>
      <w:lvlJc w:val="right"/>
      <w:pPr>
        <w:ind w:left="2273" w:hanging="180"/>
      </w:pPr>
    </w:lvl>
    <w:lvl w:ilvl="3" w:tplc="37E01E78" w:tentative="1">
      <w:start w:val="1"/>
      <w:numFmt w:val="decimal"/>
      <w:lvlText w:val="%4."/>
      <w:lvlJc w:val="left"/>
      <w:pPr>
        <w:ind w:left="2993" w:hanging="360"/>
      </w:pPr>
    </w:lvl>
    <w:lvl w:ilvl="4" w:tplc="2F5AEB10" w:tentative="1">
      <w:start w:val="1"/>
      <w:numFmt w:val="lowerLetter"/>
      <w:lvlText w:val="%5."/>
      <w:lvlJc w:val="left"/>
      <w:pPr>
        <w:ind w:left="3713" w:hanging="360"/>
      </w:pPr>
    </w:lvl>
    <w:lvl w:ilvl="5" w:tplc="4E347CB2" w:tentative="1">
      <w:start w:val="1"/>
      <w:numFmt w:val="lowerRoman"/>
      <w:lvlText w:val="%6."/>
      <w:lvlJc w:val="right"/>
      <w:pPr>
        <w:ind w:left="4433" w:hanging="180"/>
      </w:pPr>
    </w:lvl>
    <w:lvl w:ilvl="6" w:tplc="52C4BC1E" w:tentative="1">
      <w:start w:val="1"/>
      <w:numFmt w:val="decimal"/>
      <w:lvlText w:val="%7."/>
      <w:lvlJc w:val="left"/>
      <w:pPr>
        <w:ind w:left="5153" w:hanging="360"/>
      </w:pPr>
    </w:lvl>
    <w:lvl w:ilvl="7" w:tplc="46CEA6DA" w:tentative="1">
      <w:start w:val="1"/>
      <w:numFmt w:val="lowerLetter"/>
      <w:lvlText w:val="%8."/>
      <w:lvlJc w:val="left"/>
      <w:pPr>
        <w:ind w:left="5873" w:hanging="360"/>
      </w:pPr>
    </w:lvl>
    <w:lvl w:ilvl="8" w:tplc="753E32A4" w:tentative="1">
      <w:start w:val="1"/>
      <w:numFmt w:val="lowerRoman"/>
      <w:lvlText w:val="%9."/>
      <w:lvlJc w:val="right"/>
      <w:pPr>
        <w:ind w:left="6593" w:hanging="180"/>
      </w:pPr>
    </w:lvl>
  </w:abstractNum>
  <w:abstractNum w:abstractNumId="13" w15:restartNumberingAfterBreak="0">
    <w:nsid w:val="1F052F5F"/>
    <w:multiLevelType w:val="hybridMultilevel"/>
    <w:tmpl w:val="DC7ADA38"/>
    <w:lvl w:ilvl="0" w:tplc="3D36A5F8">
      <w:start w:val="1"/>
      <w:numFmt w:val="bullet"/>
      <w:lvlText w:val=""/>
      <w:lvlJc w:val="left"/>
      <w:pPr>
        <w:ind w:left="720" w:hanging="360"/>
      </w:pPr>
      <w:rPr>
        <w:rFonts w:ascii="Symbol" w:hAnsi="Symbol" w:hint="default"/>
      </w:rPr>
    </w:lvl>
    <w:lvl w:ilvl="1" w:tplc="BEFEC50E" w:tentative="1">
      <w:start w:val="1"/>
      <w:numFmt w:val="bullet"/>
      <w:lvlText w:val="o"/>
      <w:lvlJc w:val="left"/>
      <w:pPr>
        <w:ind w:left="1440" w:hanging="360"/>
      </w:pPr>
      <w:rPr>
        <w:rFonts w:ascii="Courier New" w:hAnsi="Courier New" w:cs="Courier New" w:hint="default"/>
      </w:rPr>
    </w:lvl>
    <w:lvl w:ilvl="2" w:tplc="5D9A79FE" w:tentative="1">
      <w:start w:val="1"/>
      <w:numFmt w:val="bullet"/>
      <w:lvlText w:val=""/>
      <w:lvlJc w:val="left"/>
      <w:pPr>
        <w:ind w:left="2160" w:hanging="360"/>
      </w:pPr>
      <w:rPr>
        <w:rFonts w:ascii="Wingdings" w:hAnsi="Wingdings" w:hint="default"/>
      </w:rPr>
    </w:lvl>
    <w:lvl w:ilvl="3" w:tplc="633446BE" w:tentative="1">
      <w:start w:val="1"/>
      <w:numFmt w:val="bullet"/>
      <w:lvlText w:val=""/>
      <w:lvlJc w:val="left"/>
      <w:pPr>
        <w:ind w:left="2880" w:hanging="360"/>
      </w:pPr>
      <w:rPr>
        <w:rFonts w:ascii="Symbol" w:hAnsi="Symbol" w:hint="default"/>
      </w:rPr>
    </w:lvl>
    <w:lvl w:ilvl="4" w:tplc="70E80616" w:tentative="1">
      <w:start w:val="1"/>
      <w:numFmt w:val="bullet"/>
      <w:lvlText w:val="o"/>
      <w:lvlJc w:val="left"/>
      <w:pPr>
        <w:ind w:left="3600" w:hanging="360"/>
      </w:pPr>
      <w:rPr>
        <w:rFonts w:ascii="Courier New" w:hAnsi="Courier New" w:cs="Courier New" w:hint="default"/>
      </w:rPr>
    </w:lvl>
    <w:lvl w:ilvl="5" w:tplc="B7DAA594" w:tentative="1">
      <w:start w:val="1"/>
      <w:numFmt w:val="bullet"/>
      <w:lvlText w:val=""/>
      <w:lvlJc w:val="left"/>
      <w:pPr>
        <w:ind w:left="4320" w:hanging="360"/>
      </w:pPr>
      <w:rPr>
        <w:rFonts w:ascii="Wingdings" w:hAnsi="Wingdings" w:hint="default"/>
      </w:rPr>
    </w:lvl>
    <w:lvl w:ilvl="6" w:tplc="9BE65DFC" w:tentative="1">
      <w:start w:val="1"/>
      <w:numFmt w:val="bullet"/>
      <w:lvlText w:val=""/>
      <w:lvlJc w:val="left"/>
      <w:pPr>
        <w:ind w:left="5040" w:hanging="360"/>
      </w:pPr>
      <w:rPr>
        <w:rFonts w:ascii="Symbol" w:hAnsi="Symbol" w:hint="default"/>
      </w:rPr>
    </w:lvl>
    <w:lvl w:ilvl="7" w:tplc="0988FE88" w:tentative="1">
      <w:start w:val="1"/>
      <w:numFmt w:val="bullet"/>
      <w:lvlText w:val="o"/>
      <w:lvlJc w:val="left"/>
      <w:pPr>
        <w:ind w:left="5760" w:hanging="360"/>
      </w:pPr>
      <w:rPr>
        <w:rFonts w:ascii="Courier New" w:hAnsi="Courier New" w:cs="Courier New" w:hint="default"/>
      </w:rPr>
    </w:lvl>
    <w:lvl w:ilvl="8" w:tplc="6EA4209A" w:tentative="1">
      <w:start w:val="1"/>
      <w:numFmt w:val="bullet"/>
      <w:lvlText w:val=""/>
      <w:lvlJc w:val="left"/>
      <w:pPr>
        <w:ind w:left="6480" w:hanging="360"/>
      </w:pPr>
      <w:rPr>
        <w:rFonts w:ascii="Wingdings" w:hAnsi="Wingdings" w:hint="default"/>
      </w:rPr>
    </w:lvl>
  </w:abstractNum>
  <w:abstractNum w:abstractNumId="14" w15:restartNumberingAfterBreak="0">
    <w:nsid w:val="20E93A7C"/>
    <w:multiLevelType w:val="singleLevel"/>
    <w:tmpl w:val="D34A74C8"/>
    <w:lvl w:ilvl="0">
      <w:start w:val="2004"/>
      <w:numFmt w:val="bullet"/>
      <w:lvlText w:val="-"/>
      <w:lvlJc w:val="left"/>
      <w:pPr>
        <w:tabs>
          <w:tab w:val="num" w:pos="1211"/>
        </w:tabs>
        <w:ind w:left="1211" w:hanging="360"/>
      </w:pPr>
      <w:rPr>
        <w:rFonts w:ascii="Times New Roman" w:hAnsi="Times New Roman" w:cs="Times New Roman" w:hint="default"/>
      </w:rPr>
    </w:lvl>
  </w:abstractNum>
  <w:abstractNum w:abstractNumId="15" w15:restartNumberingAfterBreak="0">
    <w:nsid w:val="25CB1B90"/>
    <w:multiLevelType w:val="hybridMultilevel"/>
    <w:tmpl w:val="29C4BE50"/>
    <w:lvl w:ilvl="0" w:tplc="71CAC1B2">
      <w:start w:val="1"/>
      <w:numFmt w:val="lowerLetter"/>
      <w:lvlText w:val="%1)"/>
      <w:lvlJc w:val="left"/>
      <w:pPr>
        <w:ind w:left="644" w:hanging="360"/>
      </w:pPr>
      <w:rPr>
        <w:rFonts w:hint="default"/>
      </w:rPr>
    </w:lvl>
    <w:lvl w:ilvl="1" w:tplc="6088CBAE" w:tentative="1">
      <w:start w:val="1"/>
      <w:numFmt w:val="lowerLetter"/>
      <w:lvlText w:val="%2."/>
      <w:lvlJc w:val="left"/>
      <w:pPr>
        <w:ind w:left="1440" w:hanging="360"/>
      </w:pPr>
    </w:lvl>
    <w:lvl w:ilvl="2" w:tplc="91BA3784" w:tentative="1">
      <w:start w:val="1"/>
      <w:numFmt w:val="lowerRoman"/>
      <w:lvlText w:val="%3."/>
      <w:lvlJc w:val="right"/>
      <w:pPr>
        <w:ind w:left="2160" w:hanging="180"/>
      </w:pPr>
    </w:lvl>
    <w:lvl w:ilvl="3" w:tplc="1BCA6E94" w:tentative="1">
      <w:start w:val="1"/>
      <w:numFmt w:val="decimal"/>
      <w:lvlText w:val="%4."/>
      <w:lvlJc w:val="left"/>
      <w:pPr>
        <w:ind w:left="2880" w:hanging="360"/>
      </w:pPr>
    </w:lvl>
    <w:lvl w:ilvl="4" w:tplc="955EE43A" w:tentative="1">
      <w:start w:val="1"/>
      <w:numFmt w:val="lowerLetter"/>
      <w:lvlText w:val="%5."/>
      <w:lvlJc w:val="left"/>
      <w:pPr>
        <w:ind w:left="3600" w:hanging="360"/>
      </w:pPr>
    </w:lvl>
    <w:lvl w:ilvl="5" w:tplc="1B88843C" w:tentative="1">
      <w:start w:val="1"/>
      <w:numFmt w:val="lowerRoman"/>
      <w:lvlText w:val="%6."/>
      <w:lvlJc w:val="right"/>
      <w:pPr>
        <w:ind w:left="4320" w:hanging="180"/>
      </w:pPr>
    </w:lvl>
    <w:lvl w:ilvl="6" w:tplc="62D4C50E" w:tentative="1">
      <w:start w:val="1"/>
      <w:numFmt w:val="decimal"/>
      <w:lvlText w:val="%7."/>
      <w:lvlJc w:val="left"/>
      <w:pPr>
        <w:ind w:left="5040" w:hanging="360"/>
      </w:pPr>
    </w:lvl>
    <w:lvl w:ilvl="7" w:tplc="64A8D7C8" w:tentative="1">
      <w:start w:val="1"/>
      <w:numFmt w:val="lowerLetter"/>
      <w:lvlText w:val="%8."/>
      <w:lvlJc w:val="left"/>
      <w:pPr>
        <w:ind w:left="5760" w:hanging="360"/>
      </w:pPr>
    </w:lvl>
    <w:lvl w:ilvl="8" w:tplc="9886DB80" w:tentative="1">
      <w:start w:val="1"/>
      <w:numFmt w:val="lowerRoman"/>
      <w:lvlText w:val="%9."/>
      <w:lvlJc w:val="right"/>
      <w:pPr>
        <w:ind w:left="6480" w:hanging="180"/>
      </w:pPr>
    </w:lvl>
  </w:abstractNum>
  <w:abstractNum w:abstractNumId="16"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97827FF"/>
    <w:multiLevelType w:val="hybridMultilevel"/>
    <w:tmpl w:val="27FC5624"/>
    <w:lvl w:ilvl="0" w:tplc="95D0D5FA">
      <w:start w:val="1"/>
      <w:numFmt w:val="bullet"/>
      <w:lvlText w:val=""/>
      <w:lvlJc w:val="left"/>
      <w:pPr>
        <w:ind w:left="862" w:hanging="360"/>
      </w:pPr>
      <w:rPr>
        <w:rFonts w:ascii="Symbol" w:hAnsi="Symbol" w:hint="default"/>
      </w:rPr>
    </w:lvl>
    <w:lvl w:ilvl="1" w:tplc="722C9F28">
      <w:start w:val="1"/>
      <w:numFmt w:val="bullet"/>
      <w:lvlText w:val="o"/>
      <w:lvlJc w:val="left"/>
      <w:pPr>
        <w:ind w:left="1582" w:hanging="360"/>
      </w:pPr>
      <w:rPr>
        <w:rFonts w:ascii="Courier New" w:hAnsi="Courier New" w:hint="default"/>
      </w:rPr>
    </w:lvl>
    <w:lvl w:ilvl="2" w:tplc="405A1314" w:tentative="1">
      <w:start w:val="1"/>
      <w:numFmt w:val="bullet"/>
      <w:lvlText w:val=""/>
      <w:lvlJc w:val="left"/>
      <w:pPr>
        <w:ind w:left="2302" w:hanging="360"/>
      </w:pPr>
      <w:rPr>
        <w:rFonts w:ascii="Wingdings" w:hAnsi="Wingdings" w:hint="default"/>
      </w:rPr>
    </w:lvl>
    <w:lvl w:ilvl="3" w:tplc="3EAEE4A8" w:tentative="1">
      <w:start w:val="1"/>
      <w:numFmt w:val="bullet"/>
      <w:lvlText w:val=""/>
      <w:lvlJc w:val="left"/>
      <w:pPr>
        <w:ind w:left="3022" w:hanging="360"/>
      </w:pPr>
      <w:rPr>
        <w:rFonts w:ascii="Symbol" w:hAnsi="Symbol" w:hint="default"/>
      </w:rPr>
    </w:lvl>
    <w:lvl w:ilvl="4" w:tplc="A5505B04" w:tentative="1">
      <w:start w:val="1"/>
      <w:numFmt w:val="bullet"/>
      <w:lvlText w:val="o"/>
      <w:lvlJc w:val="left"/>
      <w:pPr>
        <w:ind w:left="3742" w:hanging="360"/>
      </w:pPr>
      <w:rPr>
        <w:rFonts w:ascii="Courier New" w:hAnsi="Courier New" w:hint="default"/>
      </w:rPr>
    </w:lvl>
    <w:lvl w:ilvl="5" w:tplc="41B64C8C" w:tentative="1">
      <w:start w:val="1"/>
      <w:numFmt w:val="bullet"/>
      <w:lvlText w:val=""/>
      <w:lvlJc w:val="left"/>
      <w:pPr>
        <w:ind w:left="4462" w:hanging="360"/>
      </w:pPr>
      <w:rPr>
        <w:rFonts w:ascii="Wingdings" w:hAnsi="Wingdings" w:hint="default"/>
      </w:rPr>
    </w:lvl>
    <w:lvl w:ilvl="6" w:tplc="2CE6EFE0" w:tentative="1">
      <w:start w:val="1"/>
      <w:numFmt w:val="bullet"/>
      <w:lvlText w:val=""/>
      <w:lvlJc w:val="left"/>
      <w:pPr>
        <w:ind w:left="5182" w:hanging="360"/>
      </w:pPr>
      <w:rPr>
        <w:rFonts w:ascii="Symbol" w:hAnsi="Symbol" w:hint="default"/>
      </w:rPr>
    </w:lvl>
    <w:lvl w:ilvl="7" w:tplc="1BCCBA54" w:tentative="1">
      <w:start w:val="1"/>
      <w:numFmt w:val="bullet"/>
      <w:lvlText w:val="o"/>
      <w:lvlJc w:val="left"/>
      <w:pPr>
        <w:ind w:left="5902" w:hanging="360"/>
      </w:pPr>
      <w:rPr>
        <w:rFonts w:ascii="Courier New" w:hAnsi="Courier New" w:hint="default"/>
      </w:rPr>
    </w:lvl>
    <w:lvl w:ilvl="8" w:tplc="AF025F20" w:tentative="1">
      <w:start w:val="1"/>
      <w:numFmt w:val="bullet"/>
      <w:lvlText w:val=""/>
      <w:lvlJc w:val="left"/>
      <w:pPr>
        <w:ind w:left="6622" w:hanging="360"/>
      </w:pPr>
      <w:rPr>
        <w:rFonts w:ascii="Wingdings" w:hAnsi="Wingdings" w:hint="default"/>
      </w:rPr>
    </w:lvl>
  </w:abstractNum>
  <w:abstractNum w:abstractNumId="18" w15:restartNumberingAfterBreak="0">
    <w:nsid w:val="2A720513"/>
    <w:multiLevelType w:val="hybridMultilevel"/>
    <w:tmpl w:val="C7222072"/>
    <w:lvl w:ilvl="0" w:tplc="8C96F490">
      <w:start w:val="2"/>
      <w:numFmt w:val="bullet"/>
      <w:lvlText w:val=""/>
      <w:lvlJc w:val="left"/>
      <w:pPr>
        <w:tabs>
          <w:tab w:val="num" w:pos="473"/>
        </w:tabs>
        <w:ind w:left="473" w:hanging="360"/>
      </w:pPr>
      <w:rPr>
        <w:rFonts w:ascii="Symbol" w:eastAsia="Times New Roman" w:hAnsi="Symbol" w:cs="Times New Roman" w:hint="default"/>
      </w:rPr>
    </w:lvl>
    <w:lvl w:ilvl="1" w:tplc="DD98AB48" w:tentative="1">
      <w:start w:val="1"/>
      <w:numFmt w:val="bullet"/>
      <w:lvlText w:val="o"/>
      <w:lvlJc w:val="left"/>
      <w:pPr>
        <w:tabs>
          <w:tab w:val="num" w:pos="1193"/>
        </w:tabs>
        <w:ind w:left="1193" w:hanging="360"/>
      </w:pPr>
      <w:rPr>
        <w:rFonts w:ascii="Courier New" w:hAnsi="Courier New" w:cs="Courier New" w:hint="default"/>
      </w:rPr>
    </w:lvl>
    <w:lvl w:ilvl="2" w:tplc="71E617FC" w:tentative="1">
      <w:start w:val="1"/>
      <w:numFmt w:val="bullet"/>
      <w:lvlText w:val=""/>
      <w:lvlJc w:val="left"/>
      <w:pPr>
        <w:tabs>
          <w:tab w:val="num" w:pos="1913"/>
        </w:tabs>
        <w:ind w:left="1913" w:hanging="360"/>
      </w:pPr>
      <w:rPr>
        <w:rFonts w:ascii="Wingdings" w:hAnsi="Wingdings" w:hint="default"/>
      </w:rPr>
    </w:lvl>
    <w:lvl w:ilvl="3" w:tplc="9C5E3C18" w:tentative="1">
      <w:start w:val="1"/>
      <w:numFmt w:val="bullet"/>
      <w:lvlText w:val=""/>
      <w:lvlJc w:val="left"/>
      <w:pPr>
        <w:tabs>
          <w:tab w:val="num" w:pos="2633"/>
        </w:tabs>
        <w:ind w:left="2633" w:hanging="360"/>
      </w:pPr>
      <w:rPr>
        <w:rFonts w:ascii="Symbol" w:hAnsi="Symbol" w:hint="default"/>
      </w:rPr>
    </w:lvl>
    <w:lvl w:ilvl="4" w:tplc="F6D85C00" w:tentative="1">
      <w:start w:val="1"/>
      <w:numFmt w:val="bullet"/>
      <w:lvlText w:val="o"/>
      <w:lvlJc w:val="left"/>
      <w:pPr>
        <w:tabs>
          <w:tab w:val="num" w:pos="3353"/>
        </w:tabs>
        <w:ind w:left="3353" w:hanging="360"/>
      </w:pPr>
      <w:rPr>
        <w:rFonts w:ascii="Courier New" w:hAnsi="Courier New" w:cs="Courier New" w:hint="default"/>
      </w:rPr>
    </w:lvl>
    <w:lvl w:ilvl="5" w:tplc="01683EF4" w:tentative="1">
      <w:start w:val="1"/>
      <w:numFmt w:val="bullet"/>
      <w:lvlText w:val=""/>
      <w:lvlJc w:val="left"/>
      <w:pPr>
        <w:tabs>
          <w:tab w:val="num" w:pos="4073"/>
        </w:tabs>
        <w:ind w:left="4073" w:hanging="360"/>
      </w:pPr>
      <w:rPr>
        <w:rFonts w:ascii="Wingdings" w:hAnsi="Wingdings" w:hint="default"/>
      </w:rPr>
    </w:lvl>
    <w:lvl w:ilvl="6" w:tplc="82660D16" w:tentative="1">
      <w:start w:val="1"/>
      <w:numFmt w:val="bullet"/>
      <w:lvlText w:val=""/>
      <w:lvlJc w:val="left"/>
      <w:pPr>
        <w:tabs>
          <w:tab w:val="num" w:pos="4793"/>
        </w:tabs>
        <w:ind w:left="4793" w:hanging="360"/>
      </w:pPr>
      <w:rPr>
        <w:rFonts w:ascii="Symbol" w:hAnsi="Symbol" w:hint="default"/>
      </w:rPr>
    </w:lvl>
    <w:lvl w:ilvl="7" w:tplc="588A3DAC" w:tentative="1">
      <w:start w:val="1"/>
      <w:numFmt w:val="bullet"/>
      <w:lvlText w:val="o"/>
      <w:lvlJc w:val="left"/>
      <w:pPr>
        <w:tabs>
          <w:tab w:val="num" w:pos="5513"/>
        </w:tabs>
        <w:ind w:left="5513" w:hanging="360"/>
      </w:pPr>
      <w:rPr>
        <w:rFonts w:ascii="Courier New" w:hAnsi="Courier New" w:cs="Courier New" w:hint="default"/>
      </w:rPr>
    </w:lvl>
    <w:lvl w:ilvl="8" w:tplc="3A44B4F2" w:tentative="1">
      <w:start w:val="1"/>
      <w:numFmt w:val="bullet"/>
      <w:lvlText w:val=""/>
      <w:lvlJc w:val="left"/>
      <w:pPr>
        <w:tabs>
          <w:tab w:val="num" w:pos="6233"/>
        </w:tabs>
        <w:ind w:left="6233" w:hanging="360"/>
      </w:pPr>
      <w:rPr>
        <w:rFonts w:ascii="Wingdings" w:hAnsi="Wingdings" w:hint="default"/>
      </w:rPr>
    </w:lvl>
  </w:abstractNum>
  <w:abstractNum w:abstractNumId="19" w15:restartNumberingAfterBreak="0">
    <w:nsid w:val="2B88374B"/>
    <w:multiLevelType w:val="hybridMultilevel"/>
    <w:tmpl w:val="0002856C"/>
    <w:lvl w:ilvl="0" w:tplc="4E78B44A">
      <w:numFmt w:val="bullet"/>
      <w:lvlText w:val="-"/>
      <w:lvlJc w:val="left"/>
      <w:pPr>
        <w:ind w:left="720" w:hanging="360"/>
      </w:pPr>
      <w:rPr>
        <w:rFonts w:ascii="Arial" w:eastAsia="Times New Roman" w:hAnsi="Arial" w:cs="Arial" w:hint="default"/>
      </w:rPr>
    </w:lvl>
    <w:lvl w:ilvl="1" w:tplc="074E7FFE" w:tentative="1">
      <w:start w:val="1"/>
      <w:numFmt w:val="bullet"/>
      <w:lvlText w:val="o"/>
      <w:lvlJc w:val="left"/>
      <w:pPr>
        <w:ind w:left="1440" w:hanging="360"/>
      </w:pPr>
      <w:rPr>
        <w:rFonts w:ascii="Courier New" w:hAnsi="Courier New" w:cs="Courier New" w:hint="default"/>
      </w:rPr>
    </w:lvl>
    <w:lvl w:ilvl="2" w:tplc="AD82C7C2" w:tentative="1">
      <w:start w:val="1"/>
      <w:numFmt w:val="bullet"/>
      <w:lvlText w:val=""/>
      <w:lvlJc w:val="left"/>
      <w:pPr>
        <w:ind w:left="2160" w:hanging="360"/>
      </w:pPr>
      <w:rPr>
        <w:rFonts w:ascii="Wingdings" w:hAnsi="Wingdings" w:hint="default"/>
      </w:rPr>
    </w:lvl>
    <w:lvl w:ilvl="3" w:tplc="160E5ABA" w:tentative="1">
      <w:start w:val="1"/>
      <w:numFmt w:val="bullet"/>
      <w:lvlText w:val=""/>
      <w:lvlJc w:val="left"/>
      <w:pPr>
        <w:ind w:left="2880" w:hanging="360"/>
      </w:pPr>
      <w:rPr>
        <w:rFonts w:ascii="Symbol" w:hAnsi="Symbol" w:hint="default"/>
      </w:rPr>
    </w:lvl>
    <w:lvl w:ilvl="4" w:tplc="1AF20612" w:tentative="1">
      <w:start w:val="1"/>
      <w:numFmt w:val="bullet"/>
      <w:lvlText w:val="o"/>
      <w:lvlJc w:val="left"/>
      <w:pPr>
        <w:ind w:left="3600" w:hanging="360"/>
      </w:pPr>
      <w:rPr>
        <w:rFonts w:ascii="Courier New" w:hAnsi="Courier New" w:cs="Courier New" w:hint="default"/>
      </w:rPr>
    </w:lvl>
    <w:lvl w:ilvl="5" w:tplc="64B4DCA8" w:tentative="1">
      <w:start w:val="1"/>
      <w:numFmt w:val="bullet"/>
      <w:lvlText w:val=""/>
      <w:lvlJc w:val="left"/>
      <w:pPr>
        <w:ind w:left="4320" w:hanging="360"/>
      </w:pPr>
      <w:rPr>
        <w:rFonts w:ascii="Wingdings" w:hAnsi="Wingdings" w:hint="default"/>
      </w:rPr>
    </w:lvl>
    <w:lvl w:ilvl="6" w:tplc="C8DC43B6" w:tentative="1">
      <w:start w:val="1"/>
      <w:numFmt w:val="bullet"/>
      <w:lvlText w:val=""/>
      <w:lvlJc w:val="left"/>
      <w:pPr>
        <w:ind w:left="5040" w:hanging="360"/>
      </w:pPr>
      <w:rPr>
        <w:rFonts w:ascii="Symbol" w:hAnsi="Symbol" w:hint="default"/>
      </w:rPr>
    </w:lvl>
    <w:lvl w:ilvl="7" w:tplc="193A4DC6" w:tentative="1">
      <w:start w:val="1"/>
      <w:numFmt w:val="bullet"/>
      <w:lvlText w:val="o"/>
      <w:lvlJc w:val="left"/>
      <w:pPr>
        <w:ind w:left="5760" w:hanging="360"/>
      </w:pPr>
      <w:rPr>
        <w:rFonts w:ascii="Courier New" w:hAnsi="Courier New" w:cs="Courier New" w:hint="default"/>
      </w:rPr>
    </w:lvl>
    <w:lvl w:ilvl="8" w:tplc="153057D2" w:tentative="1">
      <w:start w:val="1"/>
      <w:numFmt w:val="bullet"/>
      <w:lvlText w:val=""/>
      <w:lvlJc w:val="left"/>
      <w:pPr>
        <w:ind w:left="6480" w:hanging="360"/>
      </w:pPr>
      <w:rPr>
        <w:rFonts w:ascii="Wingdings" w:hAnsi="Wingdings" w:hint="default"/>
      </w:rPr>
    </w:lvl>
  </w:abstractNum>
  <w:abstractNum w:abstractNumId="20" w15:restartNumberingAfterBreak="0">
    <w:nsid w:val="2D2D5F3C"/>
    <w:multiLevelType w:val="hybridMultilevel"/>
    <w:tmpl w:val="F31C045C"/>
    <w:lvl w:ilvl="0" w:tplc="5B567072">
      <w:start w:val="1"/>
      <w:numFmt w:val="lowerLetter"/>
      <w:lvlText w:val="%1-"/>
      <w:lvlJc w:val="left"/>
      <w:pPr>
        <w:ind w:left="473" w:hanging="360"/>
      </w:pPr>
      <w:rPr>
        <w:rFonts w:hint="default"/>
      </w:rPr>
    </w:lvl>
    <w:lvl w:ilvl="1" w:tplc="2F645776" w:tentative="1">
      <w:start w:val="1"/>
      <w:numFmt w:val="lowerLetter"/>
      <w:lvlText w:val="%2."/>
      <w:lvlJc w:val="left"/>
      <w:pPr>
        <w:ind w:left="1193" w:hanging="360"/>
      </w:pPr>
    </w:lvl>
    <w:lvl w:ilvl="2" w:tplc="DDCEDCE0" w:tentative="1">
      <w:start w:val="1"/>
      <w:numFmt w:val="lowerRoman"/>
      <w:lvlText w:val="%3."/>
      <w:lvlJc w:val="right"/>
      <w:pPr>
        <w:ind w:left="1913" w:hanging="180"/>
      </w:pPr>
    </w:lvl>
    <w:lvl w:ilvl="3" w:tplc="0FBCDA72" w:tentative="1">
      <w:start w:val="1"/>
      <w:numFmt w:val="decimal"/>
      <w:lvlText w:val="%4."/>
      <w:lvlJc w:val="left"/>
      <w:pPr>
        <w:ind w:left="2633" w:hanging="360"/>
      </w:pPr>
    </w:lvl>
    <w:lvl w:ilvl="4" w:tplc="DB2CAACC" w:tentative="1">
      <w:start w:val="1"/>
      <w:numFmt w:val="lowerLetter"/>
      <w:lvlText w:val="%5."/>
      <w:lvlJc w:val="left"/>
      <w:pPr>
        <w:ind w:left="3353" w:hanging="360"/>
      </w:pPr>
    </w:lvl>
    <w:lvl w:ilvl="5" w:tplc="C464A604" w:tentative="1">
      <w:start w:val="1"/>
      <w:numFmt w:val="lowerRoman"/>
      <w:lvlText w:val="%6."/>
      <w:lvlJc w:val="right"/>
      <w:pPr>
        <w:ind w:left="4073" w:hanging="180"/>
      </w:pPr>
    </w:lvl>
    <w:lvl w:ilvl="6" w:tplc="7940FFA8" w:tentative="1">
      <w:start w:val="1"/>
      <w:numFmt w:val="decimal"/>
      <w:lvlText w:val="%7."/>
      <w:lvlJc w:val="left"/>
      <w:pPr>
        <w:ind w:left="4793" w:hanging="360"/>
      </w:pPr>
    </w:lvl>
    <w:lvl w:ilvl="7" w:tplc="776AA47C" w:tentative="1">
      <w:start w:val="1"/>
      <w:numFmt w:val="lowerLetter"/>
      <w:lvlText w:val="%8."/>
      <w:lvlJc w:val="left"/>
      <w:pPr>
        <w:ind w:left="5513" w:hanging="360"/>
      </w:pPr>
    </w:lvl>
    <w:lvl w:ilvl="8" w:tplc="A140A072" w:tentative="1">
      <w:start w:val="1"/>
      <w:numFmt w:val="lowerRoman"/>
      <w:lvlText w:val="%9."/>
      <w:lvlJc w:val="right"/>
      <w:pPr>
        <w:ind w:left="6233" w:hanging="180"/>
      </w:pPr>
    </w:lvl>
  </w:abstractNum>
  <w:abstractNum w:abstractNumId="21" w15:restartNumberingAfterBreak="0">
    <w:nsid w:val="2D75272B"/>
    <w:multiLevelType w:val="hybridMultilevel"/>
    <w:tmpl w:val="C25E2EC2"/>
    <w:lvl w:ilvl="0" w:tplc="2DD008FE">
      <w:start w:val="1"/>
      <w:numFmt w:val="lowerLetter"/>
      <w:lvlText w:val="%1)"/>
      <w:lvlJc w:val="left"/>
      <w:pPr>
        <w:ind w:left="833" w:hanging="360"/>
      </w:pPr>
      <w:rPr>
        <w:rFonts w:hint="default"/>
      </w:rPr>
    </w:lvl>
    <w:lvl w:ilvl="1" w:tplc="62806706" w:tentative="1">
      <w:start w:val="1"/>
      <w:numFmt w:val="lowerLetter"/>
      <w:lvlText w:val="%2."/>
      <w:lvlJc w:val="left"/>
      <w:pPr>
        <w:ind w:left="1440" w:hanging="360"/>
      </w:pPr>
    </w:lvl>
    <w:lvl w:ilvl="2" w:tplc="C480EBA0" w:tentative="1">
      <w:start w:val="1"/>
      <w:numFmt w:val="lowerRoman"/>
      <w:lvlText w:val="%3."/>
      <w:lvlJc w:val="right"/>
      <w:pPr>
        <w:ind w:left="2160" w:hanging="180"/>
      </w:pPr>
    </w:lvl>
    <w:lvl w:ilvl="3" w:tplc="D9B453E8" w:tentative="1">
      <w:start w:val="1"/>
      <w:numFmt w:val="decimal"/>
      <w:lvlText w:val="%4."/>
      <w:lvlJc w:val="left"/>
      <w:pPr>
        <w:ind w:left="2880" w:hanging="360"/>
      </w:pPr>
    </w:lvl>
    <w:lvl w:ilvl="4" w:tplc="5DD63808" w:tentative="1">
      <w:start w:val="1"/>
      <w:numFmt w:val="lowerLetter"/>
      <w:lvlText w:val="%5."/>
      <w:lvlJc w:val="left"/>
      <w:pPr>
        <w:ind w:left="3600" w:hanging="360"/>
      </w:pPr>
    </w:lvl>
    <w:lvl w:ilvl="5" w:tplc="E5CA1196" w:tentative="1">
      <w:start w:val="1"/>
      <w:numFmt w:val="lowerRoman"/>
      <w:lvlText w:val="%6."/>
      <w:lvlJc w:val="right"/>
      <w:pPr>
        <w:ind w:left="4320" w:hanging="180"/>
      </w:pPr>
    </w:lvl>
    <w:lvl w:ilvl="6" w:tplc="0BD2C7AA" w:tentative="1">
      <w:start w:val="1"/>
      <w:numFmt w:val="decimal"/>
      <w:lvlText w:val="%7."/>
      <w:lvlJc w:val="left"/>
      <w:pPr>
        <w:ind w:left="5040" w:hanging="360"/>
      </w:pPr>
    </w:lvl>
    <w:lvl w:ilvl="7" w:tplc="5F2A2796" w:tentative="1">
      <w:start w:val="1"/>
      <w:numFmt w:val="lowerLetter"/>
      <w:lvlText w:val="%8."/>
      <w:lvlJc w:val="left"/>
      <w:pPr>
        <w:ind w:left="5760" w:hanging="360"/>
      </w:pPr>
    </w:lvl>
    <w:lvl w:ilvl="8" w:tplc="0338DE34" w:tentative="1">
      <w:start w:val="1"/>
      <w:numFmt w:val="lowerRoman"/>
      <w:lvlText w:val="%9."/>
      <w:lvlJc w:val="right"/>
      <w:pPr>
        <w:ind w:left="6480" w:hanging="180"/>
      </w:pPr>
    </w:lvl>
  </w:abstractNum>
  <w:abstractNum w:abstractNumId="22" w15:restartNumberingAfterBreak="0">
    <w:nsid w:val="2F115372"/>
    <w:multiLevelType w:val="hybridMultilevel"/>
    <w:tmpl w:val="BACA5F2C"/>
    <w:lvl w:ilvl="0" w:tplc="B000A08C">
      <w:start w:val="1"/>
      <w:numFmt w:val="lowerLetter"/>
      <w:lvlText w:val="%1)"/>
      <w:lvlJc w:val="left"/>
      <w:pPr>
        <w:ind w:left="473" w:hanging="360"/>
      </w:pPr>
      <w:rPr>
        <w:rFonts w:hint="default"/>
      </w:rPr>
    </w:lvl>
    <w:lvl w:ilvl="1" w:tplc="A3940C62" w:tentative="1">
      <w:start w:val="1"/>
      <w:numFmt w:val="lowerLetter"/>
      <w:lvlText w:val="%2."/>
      <w:lvlJc w:val="left"/>
      <w:pPr>
        <w:ind w:left="1193" w:hanging="360"/>
      </w:pPr>
    </w:lvl>
    <w:lvl w:ilvl="2" w:tplc="6AA6E390" w:tentative="1">
      <w:start w:val="1"/>
      <w:numFmt w:val="lowerRoman"/>
      <w:lvlText w:val="%3."/>
      <w:lvlJc w:val="right"/>
      <w:pPr>
        <w:ind w:left="1913" w:hanging="180"/>
      </w:pPr>
    </w:lvl>
    <w:lvl w:ilvl="3" w:tplc="BC9670F8" w:tentative="1">
      <w:start w:val="1"/>
      <w:numFmt w:val="decimal"/>
      <w:lvlText w:val="%4."/>
      <w:lvlJc w:val="left"/>
      <w:pPr>
        <w:ind w:left="2633" w:hanging="360"/>
      </w:pPr>
    </w:lvl>
    <w:lvl w:ilvl="4" w:tplc="760C4B82" w:tentative="1">
      <w:start w:val="1"/>
      <w:numFmt w:val="lowerLetter"/>
      <w:lvlText w:val="%5."/>
      <w:lvlJc w:val="left"/>
      <w:pPr>
        <w:ind w:left="3353" w:hanging="360"/>
      </w:pPr>
    </w:lvl>
    <w:lvl w:ilvl="5" w:tplc="18E68174" w:tentative="1">
      <w:start w:val="1"/>
      <w:numFmt w:val="lowerRoman"/>
      <w:lvlText w:val="%6."/>
      <w:lvlJc w:val="right"/>
      <w:pPr>
        <w:ind w:left="4073" w:hanging="180"/>
      </w:pPr>
    </w:lvl>
    <w:lvl w:ilvl="6" w:tplc="B038E618" w:tentative="1">
      <w:start w:val="1"/>
      <w:numFmt w:val="decimal"/>
      <w:lvlText w:val="%7."/>
      <w:lvlJc w:val="left"/>
      <w:pPr>
        <w:ind w:left="4793" w:hanging="360"/>
      </w:pPr>
    </w:lvl>
    <w:lvl w:ilvl="7" w:tplc="DA7074C0" w:tentative="1">
      <w:start w:val="1"/>
      <w:numFmt w:val="lowerLetter"/>
      <w:lvlText w:val="%8."/>
      <w:lvlJc w:val="left"/>
      <w:pPr>
        <w:ind w:left="5513" w:hanging="360"/>
      </w:pPr>
    </w:lvl>
    <w:lvl w:ilvl="8" w:tplc="7A66027C" w:tentative="1">
      <w:start w:val="1"/>
      <w:numFmt w:val="lowerRoman"/>
      <w:lvlText w:val="%9."/>
      <w:lvlJc w:val="right"/>
      <w:pPr>
        <w:ind w:left="6233" w:hanging="180"/>
      </w:pPr>
    </w:lvl>
  </w:abstractNum>
  <w:abstractNum w:abstractNumId="23" w15:restartNumberingAfterBreak="0">
    <w:nsid w:val="2F5A3BE7"/>
    <w:multiLevelType w:val="hybridMultilevel"/>
    <w:tmpl w:val="04AECAD8"/>
    <w:lvl w:ilvl="0" w:tplc="B1464D16">
      <w:start w:val="1"/>
      <w:numFmt w:val="lowerLetter"/>
      <w:lvlText w:val="%1)"/>
      <w:lvlJc w:val="left"/>
      <w:pPr>
        <w:ind w:left="833" w:hanging="360"/>
      </w:pPr>
      <w:rPr>
        <w:rFonts w:hint="default"/>
      </w:rPr>
    </w:lvl>
    <w:lvl w:ilvl="1" w:tplc="C0564E7E" w:tentative="1">
      <w:start w:val="1"/>
      <w:numFmt w:val="lowerLetter"/>
      <w:lvlText w:val="%2."/>
      <w:lvlJc w:val="left"/>
      <w:pPr>
        <w:ind w:left="1440" w:hanging="360"/>
      </w:pPr>
    </w:lvl>
    <w:lvl w:ilvl="2" w:tplc="9C5C1FEE" w:tentative="1">
      <w:start w:val="1"/>
      <w:numFmt w:val="lowerRoman"/>
      <w:lvlText w:val="%3."/>
      <w:lvlJc w:val="right"/>
      <w:pPr>
        <w:ind w:left="2160" w:hanging="180"/>
      </w:pPr>
    </w:lvl>
    <w:lvl w:ilvl="3" w:tplc="32AEBB9E" w:tentative="1">
      <w:start w:val="1"/>
      <w:numFmt w:val="decimal"/>
      <w:lvlText w:val="%4."/>
      <w:lvlJc w:val="left"/>
      <w:pPr>
        <w:ind w:left="2880" w:hanging="360"/>
      </w:pPr>
    </w:lvl>
    <w:lvl w:ilvl="4" w:tplc="10AAC330" w:tentative="1">
      <w:start w:val="1"/>
      <w:numFmt w:val="lowerLetter"/>
      <w:lvlText w:val="%5."/>
      <w:lvlJc w:val="left"/>
      <w:pPr>
        <w:ind w:left="3600" w:hanging="360"/>
      </w:pPr>
    </w:lvl>
    <w:lvl w:ilvl="5" w:tplc="C32298B4" w:tentative="1">
      <w:start w:val="1"/>
      <w:numFmt w:val="lowerRoman"/>
      <w:lvlText w:val="%6."/>
      <w:lvlJc w:val="right"/>
      <w:pPr>
        <w:ind w:left="4320" w:hanging="180"/>
      </w:pPr>
    </w:lvl>
    <w:lvl w:ilvl="6" w:tplc="DE9A53D0" w:tentative="1">
      <w:start w:val="1"/>
      <w:numFmt w:val="decimal"/>
      <w:lvlText w:val="%7."/>
      <w:lvlJc w:val="left"/>
      <w:pPr>
        <w:ind w:left="5040" w:hanging="360"/>
      </w:pPr>
    </w:lvl>
    <w:lvl w:ilvl="7" w:tplc="BFD03102" w:tentative="1">
      <w:start w:val="1"/>
      <w:numFmt w:val="lowerLetter"/>
      <w:lvlText w:val="%8."/>
      <w:lvlJc w:val="left"/>
      <w:pPr>
        <w:ind w:left="5760" w:hanging="360"/>
      </w:pPr>
    </w:lvl>
    <w:lvl w:ilvl="8" w:tplc="92ECF42C" w:tentative="1">
      <w:start w:val="1"/>
      <w:numFmt w:val="lowerRoman"/>
      <w:lvlText w:val="%9."/>
      <w:lvlJc w:val="right"/>
      <w:pPr>
        <w:ind w:left="6480" w:hanging="180"/>
      </w:pPr>
    </w:lvl>
  </w:abstractNum>
  <w:abstractNum w:abstractNumId="24" w15:restartNumberingAfterBreak="0">
    <w:nsid w:val="3936142E"/>
    <w:multiLevelType w:val="hybridMultilevel"/>
    <w:tmpl w:val="B7328F96"/>
    <w:lvl w:ilvl="0" w:tplc="849617D2">
      <w:start w:val="1"/>
      <w:numFmt w:val="bullet"/>
      <w:lvlText w:val=""/>
      <w:lvlJc w:val="left"/>
      <w:rPr>
        <w:rFonts w:ascii="Symbol" w:hAnsi="Symbol" w:hint="default"/>
        <w:color w:val="auto"/>
      </w:rPr>
    </w:lvl>
    <w:lvl w:ilvl="1" w:tplc="1C7AE24E">
      <w:start w:val="1"/>
      <w:numFmt w:val="bullet"/>
      <w:lvlText w:val="o"/>
      <w:lvlJc w:val="left"/>
      <w:pPr>
        <w:ind w:left="1553" w:hanging="360"/>
      </w:pPr>
      <w:rPr>
        <w:rFonts w:ascii="Courier New" w:hAnsi="Courier New" w:cs="Courier New" w:hint="default"/>
      </w:rPr>
    </w:lvl>
    <w:lvl w:ilvl="2" w:tplc="7D080CBC">
      <w:start w:val="1"/>
      <w:numFmt w:val="bullet"/>
      <w:lvlText w:val=""/>
      <w:lvlJc w:val="left"/>
      <w:pPr>
        <w:ind w:left="2273" w:hanging="360"/>
      </w:pPr>
      <w:rPr>
        <w:rFonts w:ascii="Wingdings" w:hAnsi="Wingdings" w:hint="default"/>
      </w:rPr>
    </w:lvl>
    <w:lvl w:ilvl="3" w:tplc="F7786178">
      <w:start w:val="1"/>
      <w:numFmt w:val="bullet"/>
      <w:lvlText w:val=""/>
      <w:lvlJc w:val="left"/>
      <w:pPr>
        <w:ind w:left="2993" w:hanging="360"/>
      </w:pPr>
      <w:rPr>
        <w:rFonts w:ascii="Symbol" w:hAnsi="Symbol" w:hint="default"/>
      </w:rPr>
    </w:lvl>
    <w:lvl w:ilvl="4" w:tplc="A58EC8FA">
      <w:start w:val="1"/>
      <w:numFmt w:val="bullet"/>
      <w:lvlText w:val="o"/>
      <w:lvlJc w:val="left"/>
      <w:pPr>
        <w:ind w:left="3713" w:hanging="360"/>
      </w:pPr>
      <w:rPr>
        <w:rFonts w:ascii="Courier New" w:hAnsi="Courier New" w:cs="Courier New" w:hint="default"/>
      </w:rPr>
    </w:lvl>
    <w:lvl w:ilvl="5" w:tplc="BFC0BF42">
      <w:start w:val="1"/>
      <w:numFmt w:val="bullet"/>
      <w:lvlText w:val=""/>
      <w:lvlJc w:val="left"/>
      <w:pPr>
        <w:ind w:left="4433" w:hanging="360"/>
      </w:pPr>
      <w:rPr>
        <w:rFonts w:ascii="Wingdings" w:hAnsi="Wingdings" w:hint="default"/>
      </w:rPr>
    </w:lvl>
    <w:lvl w:ilvl="6" w:tplc="FE464A06">
      <w:start w:val="1"/>
      <w:numFmt w:val="bullet"/>
      <w:lvlText w:val=""/>
      <w:lvlJc w:val="left"/>
      <w:pPr>
        <w:ind w:left="5153" w:hanging="360"/>
      </w:pPr>
      <w:rPr>
        <w:rFonts w:ascii="Symbol" w:hAnsi="Symbol" w:hint="default"/>
      </w:rPr>
    </w:lvl>
    <w:lvl w:ilvl="7" w:tplc="5F84EA34">
      <w:start w:val="1"/>
      <w:numFmt w:val="bullet"/>
      <w:lvlText w:val="o"/>
      <w:lvlJc w:val="left"/>
      <w:pPr>
        <w:ind w:left="5873" w:hanging="360"/>
      </w:pPr>
      <w:rPr>
        <w:rFonts w:ascii="Courier New" w:hAnsi="Courier New" w:cs="Courier New" w:hint="default"/>
      </w:rPr>
    </w:lvl>
    <w:lvl w:ilvl="8" w:tplc="76CE6310">
      <w:start w:val="1"/>
      <w:numFmt w:val="bullet"/>
      <w:lvlText w:val=""/>
      <w:lvlJc w:val="left"/>
      <w:pPr>
        <w:ind w:left="6593" w:hanging="360"/>
      </w:pPr>
      <w:rPr>
        <w:rFonts w:ascii="Wingdings" w:hAnsi="Wingdings" w:hint="default"/>
      </w:rPr>
    </w:lvl>
  </w:abstractNum>
  <w:abstractNum w:abstractNumId="25"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26" w15:restartNumberingAfterBreak="0">
    <w:nsid w:val="3E6B4008"/>
    <w:multiLevelType w:val="hybridMultilevel"/>
    <w:tmpl w:val="9D00A2B2"/>
    <w:lvl w:ilvl="0" w:tplc="7DEE81DC">
      <w:start w:val="2"/>
      <w:numFmt w:val="bullet"/>
      <w:lvlText w:val="-"/>
      <w:lvlJc w:val="left"/>
      <w:pPr>
        <w:tabs>
          <w:tab w:val="num" w:pos="473"/>
        </w:tabs>
        <w:ind w:left="473" w:hanging="360"/>
      </w:pPr>
      <w:rPr>
        <w:rFonts w:ascii="Garamond" w:eastAsia="Times New Roman" w:hAnsi="Garamond" w:cs="Times New Roman" w:hint="default"/>
      </w:rPr>
    </w:lvl>
    <w:lvl w:ilvl="1" w:tplc="68BEB8E4" w:tentative="1">
      <w:start w:val="1"/>
      <w:numFmt w:val="bullet"/>
      <w:lvlText w:val="o"/>
      <w:lvlJc w:val="left"/>
      <w:pPr>
        <w:tabs>
          <w:tab w:val="num" w:pos="1193"/>
        </w:tabs>
        <w:ind w:left="1193" w:hanging="360"/>
      </w:pPr>
      <w:rPr>
        <w:rFonts w:ascii="Courier New" w:hAnsi="Courier New" w:cs="Courier New" w:hint="default"/>
      </w:rPr>
    </w:lvl>
    <w:lvl w:ilvl="2" w:tplc="8CD2D120" w:tentative="1">
      <w:start w:val="1"/>
      <w:numFmt w:val="bullet"/>
      <w:lvlText w:val=""/>
      <w:lvlJc w:val="left"/>
      <w:pPr>
        <w:tabs>
          <w:tab w:val="num" w:pos="1913"/>
        </w:tabs>
        <w:ind w:left="1913" w:hanging="360"/>
      </w:pPr>
      <w:rPr>
        <w:rFonts w:ascii="Wingdings" w:hAnsi="Wingdings" w:hint="default"/>
      </w:rPr>
    </w:lvl>
    <w:lvl w:ilvl="3" w:tplc="3E0A8BAC" w:tentative="1">
      <w:start w:val="1"/>
      <w:numFmt w:val="bullet"/>
      <w:lvlText w:val=""/>
      <w:lvlJc w:val="left"/>
      <w:pPr>
        <w:tabs>
          <w:tab w:val="num" w:pos="2633"/>
        </w:tabs>
        <w:ind w:left="2633" w:hanging="360"/>
      </w:pPr>
      <w:rPr>
        <w:rFonts w:ascii="Symbol" w:hAnsi="Symbol" w:hint="default"/>
      </w:rPr>
    </w:lvl>
    <w:lvl w:ilvl="4" w:tplc="C9126934" w:tentative="1">
      <w:start w:val="1"/>
      <w:numFmt w:val="bullet"/>
      <w:lvlText w:val="o"/>
      <w:lvlJc w:val="left"/>
      <w:pPr>
        <w:tabs>
          <w:tab w:val="num" w:pos="3353"/>
        </w:tabs>
        <w:ind w:left="3353" w:hanging="360"/>
      </w:pPr>
      <w:rPr>
        <w:rFonts w:ascii="Courier New" w:hAnsi="Courier New" w:cs="Courier New" w:hint="default"/>
      </w:rPr>
    </w:lvl>
    <w:lvl w:ilvl="5" w:tplc="58C040E0" w:tentative="1">
      <w:start w:val="1"/>
      <w:numFmt w:val="bullet"/>
      <w:lvlText w:val=""/>
      <w:lvlJc w:val="left"/>
      <w:pPr>
        <w:tabs>
          <w:tab w:val="num" w:pos="4073"/>
        </w:tabs>
        <w:ind w:left="4073" w:hanging="360"/>
      </w:pPr>
      <w:rPr>
        <w:rFonts w:ascii="Wingdings" w:hAnsi="Wingdings" w:hint="default"/>
      </w:rPr>
    </w:lvl>
    <w:lvl w:ilvl="6" w:tplc="5AFCE6D2" w:tentative="1">
      <w:start w:val="1"/>
      <w:numFmt w:val="bullet"/>
      <w:lvlText w:val=""/>
      <w:lvlJc w:val="left"/>
      <w:pPr>
        <w:tabs>
          <w:tab w:val="num" w:pos="4793"/>
        </w:tabs>
        <w:ind w:left="4793" w:hanging="360"/>
      </w:pPr>
      <w:rPr>
        <w:rFonts w:ascii="Symbol" w:hAnsi="Symbol" w:hint="default"/>
      </w:rPr>
    </w:lvl>
    <w:lvl w:ilvl="7" w:tplc="CBAC0E24" w:tentative="1">
      <w:start w:val="1"/>
      <w:numFmt w:val="bullet"/>
      <w:lvlText w:val="o"/>
      <w:lvlJc w:val="left"/>
      <w:pPr>
        <w:tabs>
          <w:tab w:val="num" w:pos="5513"/>
        </w:tabs>
        <w:ind w:left="5513" w:hanging="360"/>
      </w:pPr>
      <w:rPr>
        <w:rFonts w:ascii="Courier New" w:hAnsi="Courier New" w:cs="Courier New" w:hint="default"/>
      </w:rPr>
    </w:lvl>
    <w:lvl w:ilvl="8" w:tplc="D7AEBCDA" w:tentative="1">
      <w:start w:val="1"/>
      <w:numFmt w:val="bullet"/>
      <w:lvlText w:val=""/>
      <w:lvlJc w:val="left"/>
      <w:pPr>
        <w:tabs>
          <w:tab w:val="num" w:pos="6233"/>
        </w:tabs>
        <w:ind w:left="6233" w:hanging="360"/>
      </w:pPr>
      <w:rPr>
        <w:rFonts w:ascii="Wingdings" w:hAnsi="Wingdings" w:hint="default"/>
      </w:rPr>
    </w:lvl>
  </w:abstractNum>
  <w:abstractNum w:abstractNumId="27" w15:restartNumberingAfterBreak="0">
    <w:nsid w:val="405126E7"/>
    <w:multiLevelType w:val="hybridMultilevel"/>
    <w:tmpl w:val="521A3290"/>
    <w:lvl w:ilvl="0" w:tplc="3A7AA3BE">
      <w:start w:val="1"/>
      <w:numFmt w:val="decimal"/>
      <w:lvlText w:val="%1."/>
      <w:lvlJc w:val="left"/>
      <w:pPr>
        <w:ind w:left="862" w:hanging="360"/>
      </w:pPr>
      <w:rPr>
        <w:rFonts w:hint="default"/>
      </w:rPr>
    </w:lvl>
    <w:lvl w:ilvl="1" w:tplc="558892FE">
      <w:start w:val="1"/>
      <w:numFmt w:val="bullet"/>
      <w:lvlText w:val="o"/>
      <w:lvlJc w:val="left"/>
      <w:pPr>
        <w:ind w:left="1582" w:hanging="360"/>
      </w:pPr>
      <w:rPr>
        <w:rFonts w:ascii="Courier New" w:hAnsi="Courier New" w:hint="default"/>
      </w:rPr>
    </w:lvl>
    <w:lvl w:ilvl="2" w:tplc="A2C02362" w:tentative="1">
      <w:start w:val="1"/>
      <w:numFmt w:val="bullet"/>
      <w:lvlText w:val=""/>
      <w:lvlJc w:val="left"/>
      <w:pPr>
        <w:ind w:left="2302" w:hanging="360"/>
      </w:pPr>
      <w:rPr>
        <w:rFonts w:ascii="Wingdings" w:hAnsi="Wingdings" w:hint="default"/>
      </w:rPr>
    </w:lvl>
    <w:lvl w:ilvl="3" w:tplc="C1125D44" w:tentative="1">
      <w:start w:val="1"/>
      <w:numFmt w:val="bullet"/>
      <w:lvlText w:val=""/>
      <w:lvlJc w:val="left"/>
      <w:pPr>
        <w:ind w:left="3022" w:hanging="360"/>
      </w:pPr>
      <w:rPr>
        <w:rFonts w:ascii="Symbol" w:hAnsi="Symbol" w:hint="default"/>
      </w:rPr>
    </w:lvl>
    <w:lvl w:ilvl="4" w:tplc="4D38E4F6" w:tentative="1">
      <w:start w:val="1"/>
      <w:numFmt w:val="bullet"/>
      <w:lvlText w:val="o"/>
      <w:lvlJc w:val="left"/>
      <w:pPr>
        <w:ind w:left="3742" w:hanging="360"/>
      </w:pPr>
      <w:rPr>
        <w:rFonts w:ascii="Courier New" w:hAnsi="Courier New" w:hint="default"/>
      </w:rPr>
    </w:lvl>
    <w:lvl w:ilvl="5" w:tplc="5362482A" w:tentative="1">
      <w:start w:val="1"/>
      <w:numFmt w:val="bullet"/>
      <w:lvlText w:val=""/>
      <w:lvlJc w:val="left"/>
      <w:pPr>
        <w:ind w:left="4462" w:hanging="360"/>
      </w:pPr>
      <w:rPr>
        <w:rFonts w:ascii="Wingdings" w:hAnsi="Wingdings" w:hint="default"/>
      </w:rPr>
    </w:lvl>
    <w:lvl w:ilvl="6" w:tplc="EABAA4FA" w:tentative="1">
      <w:start w:val="1"/>
      <w:numFmt w:val="bullet"/>
      <w:lvlText w:val=""/>
      <w:lvlJc w:val="left"/>
      <w:pPr>
        <w:ind w:left="5182" w:hanging="360"/>
      </w:pPr>
      <w:rPr>
        <w:rFonts w:ascii="Symbol" w:hAnsi="Symbol" w:hint="default"/>
      </w:rPr>
    </w:lvl>
    <w:lvl w:ilvl="7" w:tplc="86724412" w:tentative="1">
      <w:start w:val="1"/>
      <w:numFmt w:val="bullet"/>
      <w:lvlText w:val="o"/>
      <w:lvlJc w:val="left"/>
      <w:pPr>
        <w:ind w:left="5902" w:hanging="360"/>
      </w:pPr>
      <w:rPr>
        <w:rFonts w:ascii="Courier New" w:hAnsi="Courier New" w:hint="default"/>
      </w:rPr>
    </w:lvl>
    <w:lvl w:ilvl="8" w:tplc="DA44F330" w:tentative="1">
      <w:start w:val="1"/>
      <w:numFmt w:val="bullet"/>
      <w:lvlText w:val=""/>
      <w:lvlJc w:val="left"/>
      <w:pPr>
        <w:ind w:left="6622" w:hanging="360"/>
      </w:pPr>
      <w:rPr>
        <w:rFonts w:ascii="Wingdings" w:hAnsi="Wingdings" w:hint="default"/>
      </w:rPr>
    </w:lvl>
  </w:abstractNum>
  <w:abstractNum w:abstractNumId="28" w15:restartNumberingAfterBreak="0">
    <w:nsid w:val="44EA1550"/>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4509227E"/>
    <w:multiLevelType w:val="hybridMultilevel"/>
    <w:tmpl w:val="D29081AE"/>
    <w:lvl w:ilvl="0" w:tplc="D6ACFC66">
      <w:numFmt w:val="bullet"/>
      <w:lvlText w:val="-"/>
      <w:lvlJc w:val="left"/>
      <w:pPr>
        <w:ind w:left="1068" w:hanging="360"/>
      </w:pPr>
      <w:rPr>
        <w:rFonts w:ascii="Arial" w:eastAsia="Times New Roman" w:hAnsi="Arial" w:cs="Arial" w:hint="default"/>
      </w:rPr>
    </w:lvl>
    <w:lvl w:ilvl="1" w:tplc="897A8F22">
      <w:numFmt w:val="bullet"/>
      <w:lvlText w:val="-"/>
      <w:lvlJc w:val="left"/>
      <w:pPr>
        <w:ind w:left="1788" w:hanging="360"/>
      </w:pPr>
      <w:rPr>
        <w:rFonts w:ascii="Arial" w:eastAsia="Times New Roman" w:hAnsi="Arial" w:cs="Arial" w:hint="default"/>
      </w:rPr>
    </w:lvl>
    <w:lvl w:ilvl="2" w:tplc="7E305D8E" w:tentative="1">
      <w:start w:val="1"/>
      <w:numFmt w:val="bullet"/>
      <w:lvlText w:val=""/>
      <w:lvlJc w:val="left"/>
      <w:pPr>
        <w:ind w:left="2508" w:hanging="360"/>
      </w:pPr>
      <w:rPr>
        <w:rFonts w:ascii="Wingdings" w:hAnsi="Wingdings" w:hint="default"/>
      </w:rPr>
    </w:lvl>
    <w:lvl w:ilvl="3" w:tplc="A81E195A" w:tentative="1">
      <w:start w:val="1"/>
      <w:numFmt w:val="bullet"/>
      <w:lvlText w:val=""/>
      <w:lvlJc w:val="left"/>
      <w:pPr>
        <w:ind w:left="3228" w:hanging="360"/>
      </w:pPr>
      <w:rPr>
        <w:rFonts w:ascii="Symbol" w:hAnsi="Symbol" w:hint="default"/>
      </w:rPr>
    </w:lvl>
    <w:lvl w:ilvl="4" w:tplc="1642337A" w:tentative="1">
      <w:start w:val="1"/>
      <w:numFmt w:val="bullet"/>
      <w:lvlText w:val="o"/>
      <w:lvlJc w:val="left"/>
      <w:pPr>
        <w:ind w:left="3948" w:hanging="360"/>
      </w:pPr>
      <w:rPr>
        <w:rFonts w:ascii="Courier New" w:hAnsi="Courier New" w:cs="Courier New" w:hint="default"/>
      </w:rPr>
    </w:lvl>
    <w:lvl w:ilvl="5" w:tplc="4E56C818" w:tentative="1">
      <w:start w:val="1"/>
      <w:numFmt w:val="bullet"/>
      <w:lvlText w:val=""/>
      <w:lvlJc w:val="left"/>
      <w:pPr>
        <w:ind w:left="4668" w:hanging="360"/>
      </w:pPr>
      <w:rPr>
        <w:rFonts w:ascii="Wingdings" w:hAnsi="Wingdings" w:hint="default"/>
      </w:rPr>
    </w:lvl>
    <w:lvl w:ilvl="6" w:tplc="FF249D42" w:tentative="1">
      <w:start w:val="1"/>
      <w:numFmt w:val="bullet"/>
      <w:lvlText w:val=""/>
      <w:lvlJc w:val="left"/>
      <w:pPr>
        <w:ind w:left="5388" w:hanging="360"/>
      </w:pPr>
      <w:rPr>
        <w:rFonts w:ascii="Symbol" w:hAnsi="Symbol" w:hint="default"/>
      </w:rPr>
    </w:lvl>
    <w:lvl w:ilvl="7" w:tplc="7FA67FCE" w:tentative="1">
      <w:start w:val="1"/>
      <w:numFmt w:val="bullet"/>
      <w:lvlText w:val="o"/>
      <w:lvlJc w:val="left"/>
      <w:pPr>
        <w:ind w:left="6108" w:hanging="360"/>
      </w:pPr>
      <w:rPr>
        <w:rFonts w:ascii="Courier New" w:hAnsi="Courier New" w:cs="Courier New" w:hint="default"/>
      </w:rPr>
    </w:lvl>
    <w:lvl w:ilvl="8" w:tplc="81A29DF0" w:tentative="1">
      <w:start w:val="1"/>
      <w:numFmt w:val="bullet"/>
      <w:lvlText w:val=""/>
      <w:lvlJc w:val="left"/>
      <w:pPr>
        <w:ind w:left="6828" w:hanging="360"/>
      </w:pPr>
      <w:rPr>
        <w:rFonts w:ascii="Wingdings" w:hAnsi="Wingdings" w:hint="default"/>
      </w:rPr>
    </w:lvl>
  </w:abstractNum>
  <w:abstractNum w:abstractNumId="30" w15:restartNumberingAfterBreak="0">
    <w:nsid w:val="465606D7"/>
    <w:multiLevelType w:val="hybridMultilevel"/>
    <w:tmpl w:val="3B1E51B4"/>
    <w:lvl w:ilvl="0" w:tplc="4BA8FEE8">
      <w:start w:val="1"/>
      <w:numFmt w:val="decimal"/>
      <w:lvlText w:val="%1."/>
      <w:lvlJc w:val="left"/>
      <w:pPr>
        <w:ind w:left="840" w:hanging="360"/>
      </w:pPr>
      <w:rPr>
        <w:rFonts w:hint="default"/>
      </w:rPr>
    </w:lvl>
    <w:lvl w:ilvl="1" w:tplc="A3EAE22C" w:tentative="1">
      <w:start w:val="1"/>
      <w:numFmt w:val="lowerLetter"/>
      <w:lvlText w:val="%2."/>
      <w:lvlJc w:val="left"/>
      <w:pPr>
        <w:ind w:left="1440" w:hanging="360"/>
      </w:pPr>
    </w:lvl>
    <w:lvl w:ilvl="2" w:tplc="55EEDBF0" w:tentative="1">
      <w:start w:val="1"/>
      <w:numFmt w:val="lowerRoman"/>
      <w:lvlText w:val="%3."/>
      <w:lvlJc w:val="right"/>
      <w:pPr>
        <w:ind w:left="2160" w:hanging="180"/>
      </w:pPr>
    </w:lvl>
    <w:lvl w:ilvl="3" w:tplc="015C8A76" w:tentative="1">
      <w:start w:val="1"/>
      <w:numFmt w:val="decimal"/>
      <w:lvlText w:val="%4."/>
      <w:lvlJc w:val="left"/>
      <w:pPr>
        <w:ind w:left="2880" w:hanging="360"/>
      </w:pPr>
    </w:lvl>
    <w:lvl w:ilvl="4" w:tplc="6186BF44" w:tentative="1">
      <w:start w:val="1"/>
      <w:numFmt w:val="lowerLetter"/>
      <w:lvlText w:val="%5."/>
      <w:lvlJc w:val="left"/>
      <w:pPr>
        <w:ind w:left="3600" w:hanging="360"/>
      </w:pPr>
    </w:lvl>
    <w:lvl w:ilvl="5" w:tplc="184441A4" w:tentative="1">
      <w:start w:val="1"/>
      <w:numFmt w:val="lowerRoman"/>
      <w:lvlText w:val="%6."/>
      <w:lvlJc w:val="right"/>
      <w:pPr>
        <w:ind w:left="4320" w:hanging="180"/>
      </w:pPr>
    </w:lvl>
    <w:lvl w:ilvl="6" w:tplc="85FEE97A" w:tentative="1">
      <w:start w:val="1"/>
      <w:numFmt w:val="decimal"/>
      <w:lvlText w:val="%7."/>
      <w:lvlJc w:val="left"/>
      <w:pPr>
        <w:ind w:left="5040" w:hanging="360"/>
      </w:pPr>
    </w:lvl>
    <w:lvl w:ilvl="7" w:tplc="94B4298E" w:tentative="1">
      <w:start w:val="1"/>
      <w:numFmt w:val="lowerLetter"/>
      <w:lvlText w:val="%8."/>
      <w:lvlJc w:val="left"/>
      <w:pPr>
        <w:ind w:left="5760" w:hanging="360"/>
      </w:pPr>
    </w:lvl>
    <w:lvl w:ilvl="8" w:tplc="99863F08" w:tentative="1">
      <w:start w:val="1"/>
      <w:numFmt w:val="lowerRoman"/>
      <w:lvlText w:val="%9."/>
      <w:lvlJc w:val="right"/>
      <w:pPr>
        <w:ind w:left="6480" w:hanging="180"/>
      </w:pPr>
    </w:lvl>
  </w:abstractNum>
  <w:abstractNum w:abstractNumId="31" w15:restartNumberingAfterBreak="0">
    <w:nsid w:val="4ADF06EE"/>
    <w:multiLevelType w:val="hybridMultilevel"/>
    <w:tmpl w:val="DA86D7CC"/>
    <w:lvl w:ilvl="0" w:tplc="0C7A17D8">
      <w:start w:val="1"/>
      <w:numFmt w:val="lowerLetter"/>
      <w:lvlText w:val="%1)"/>
      <w:lvlJc w:val="left"/>
      <w:pPr>
        <w:ind w:left="360" w:hanging="360"/>
      </w:pPr>
      <w:rPr>
        <w:rFonts w:hint="default"/>
      </w:rPr>
    </w:lvl>
    <w:lvl w:ilvl="1" w:tplc="FB7A25D8" w:tentative="1">
      <w:start w:val="1"/>
      <w:numFmt w:val="lowerLetter"/>
      <w:lvlText w:val="%2."/>
      <w:lvlJc w:val="left"/>
      <w:pPr>
        <w:ind w:left="1080" w:hanging="360"/>
      </w:pPr>
    </w:lvl>
    <w:lvl w:ilvl="2" w:tplc="5AE0C288" w:tentative="1">
      <w:start w:val="1"/>
      <w:numFmt w:val="lowerRoman"/>
      <w:lvlText w:val="%3."/>
      <w:lvlJc w:val="right"/>
      <w:pPr>
        <w:ind w:left="1800" w:hanging="180"/>
      </w:pPr>
    </w:lvl>
    <w:lvl w:ilvl="3" w:tplc="641863DC" w:tentative="1">
      <w:start w:val="1"/>
      <w:numFmt w:val="decimal"/>
      <w:lvlText w:val="%4."/>
      <w:lvlJc w:val="left"/>
      <w:pPr>
        <w:ind w:left="2520" w:hanging="360"/>
      </w:pPr>
    </w:lvl>
    <w:lvl w:ilvl="4" w:tplc="5722457A" w:tentative="1">
      <w:start w:val="1"/>
      <w:numFmt w:val="lowerLetter"/>
      <w:lvlText w:val="%5."/>
      <w:lvlJc w:val="left"/>
      <w:pPr>
        <w:ind w:left="3240" w:hanging="360"/>
      </w:pPr>
    </w:lvl>
    <w:lvl w:ilvl="5" w:tplc="C9A08FB8" w:tentative="1">
      <w:start w:val="1"/>
      <w:numFmt w:val="lowerRoman"/>
      <w:lvlText w:val="%6."/>
      <w:lvlJc w:val="right"/>
      <w:pPr>
        <w:ind w:left="3960" w:hanging="180"/>
      </w:pPr>
    </w:lvl>
    <w:lvl w:ilvl="6" w:tplc="284442FC" w:tentative="1">
      <w:start w:val="1"/>
      <w:numFmt w:val="decimal"/>
      <w:lvlText w:val="%7."/>
      <w:lvlJc w:val="left"/>
      <w:pPr>
        <w:ind w:left="4680" w:hanging="360"/>
      </w:pPr>
    </w:lvl>
    <w:lvl w:ilvl="7" w:tplc="43BE597A" w:tentative="1">
      <w:start w:val="1"/>
      <w:numFmt w:val="lowerLetter"/>
      <w:lvlText w:val="%8."/>
      <w:lvlJc w:val="left"/>
      <w:pPr>
        <w:ind w:left="5400" w:hanging="360"/>
      </w:pPr>
    </w:lvl>
    <w:lvl w:ilvl="8" w:tplc="1364254E" w:tentative="1">
      <w:start w:val="1"/>
      <w:numFmt w:val="lowerRoman"/>
      <w:lvlText w:val="%9."/>
      <w:lvlJc w:val="right"/>
      <w:pPr>
        <w:ind w:left="6120" w:hanging="180"/>
      </w:pPr>
    </w:lvl>
  </w:abstractNum>
  <w:abstractNum w:abstractNumId="32" w15:restartNumberingAfterBreak="0">
    <w:nsid w:val="4E974FA3"/>
    <w:multiLevelType w:val="hybridMultilevel"/>
    <w:tmpl w:val="4E44176E"/>
    <w:lvl w:ilvl="0" w:tplc="02921E18">
      <w:start w:val="8"/>
      <w:numFmt w:val="bullet"/>
      <w:lvlText w:val="-"/>
      <w:lvlJc w:val="left"/>
      <w:pPr>
        <w:tabs>
          <w:tab w:val="num" w:pos="720"/>
        </w:tabs>
        <w:ind w:left="720" w:hanging="360"/>
      </w:pPr>
      <w:rPr>
        <w:rFonts w:ascii="Times New Roman" w:eastAsia="Times New Roman" w:hAnsi="Times New Roman" w:cs="Times New Roman" w:hint="default"/>
      </w:rPr>
    </w:lvl>
    <w:lvl w:ilvl="1" w:tplc="CE8E9548" w:tentative="1">
      <w:start w:val="1"/>
      <w:numFmt w:val="bullet"/>
      <w:lvlText w:val="o"/>
      <w:lvlJc w:val="left"/>
      <w:pPr>
        <w:tabs>
          <w:tab w:val="num" w:pos="1440"/>
        </w:tabs>
        <w:ind w:left="1440" w:hanging="360"/>
      </w:pPr>
      <w:rPr>
        <w:rFonts w:ascii="Courier New" w:hAnsi="Courier New" w:cs="Courier New" w:hint="default"/>
      </w:rPr>
    </w:lvl>
    <w:lvl w:ilvl="2" w:tplc="5B12347A" w:tentative="1">
      <w:start w:val="1"/>
      <w:numFmt w:val="bullet"/>
      <w:lvlText w:val=""/>
      <w:lvlJc w:val="left"/>
      <w:pPr>
        <w:tabs>
          <w:tab w:val="num" w:pos="2160"/>
        </w:tabs>
        <w:ind w:left="2160" w:hanging="360"/>
      </w:pPr>
      <w:rPr>
        <w:rFonts w:ascii="Wingdings" w:hAnsi="Wingdings" w:hint="default"/>
      </w:rPr>
    </w:lvl>
    <w:lvl w:ilvl="3" w:tplc="75E69626" w:tentative="1">
      <w:start w:val="1"/>
      <w:numFmt w:val="bullet"/>
      <w:lvlText w:val=""/>
      <w:lvlJc w:val="left"/>
      <w:pPr>
        <w:tabs>
          <w:tab w:val="num" w:pos="2880"/>
        </w:tabs>
        <w:ind w:left="2880" w:hanging="360"/>
      </w:pPr>
      <w:rPr>
        <w:rFonts w:ascii="Symbol" w:hAnsi="Symbol" w:hint="default"/>
      </w:rPr>
    </w:lvl>
    <w:lvl w:ilvl="4" w:tplc="D93C5644" w:tentative="1">
      <w:start w:val="1"/>
      <w:numFmt w:val="bullet"/>
      <w:lvlText w:val="o"/>
      <w:lvlJc w:val="left"/>
      <w:pPr>
        <w:tabs>
          <w:tab w:val="num" w:pos="3600"/>
        </w:tabs>
        <w:ind w:left="3600" w:hanging="360"/>
      </w:pPr>
      <w:rPr>
        <w:rFonts w:ascii="Courier New" w:hAnsi="Courier New" w:cs="Courier New" w:hint="default"/>
      </w:rPr>
    </w:lvl>
    <w:lvl w:ilvl="5" w:tplc="D32E1176" w:tentative="1">
      <w:start w:val="1"/>
      <w:numFmt w:val="bullet"/>
      <w:lvlText w:val=""/>
      <w:lvlJc w:val="left"/>
      <w:pPr>
        <w:tabs>
          <w:tab w:val="num" w:pos="4320"/>
        </w:tabs>
        <w:ind w:left="4320" w:hanging="360"/>
      </w:pPr>
      <w:rPr>
        <w:rFonts w:ascii="Wingdings" w:hAnsi="Wingdings" w:hint="default"/>
      </w:rPr>
    </w:lvl>
    <w:lvl w:ilvl="6" w:tplc="50541AF8" w:tentative="1">
      <w:start w:val="1"/>
      <w:numFmt w:val="bullet"/>
      <w:lvlText w:val=""/>
      <w:lvlJc w:val="left"/>
      <w:pPr>
        <w:tabs>
          <w:tab w:val="num" w:pos="5040"/>
        </w:tabs>
        <w:ind w:left="5040" w:hanging="360"/>
      </w:pPr>
      <w:rPr>
        <w:rFonts w:ascii="Symbol" w:hAnsi="Symbol" w:hint="default"/>
      </w:rPr>
    </w:lvl>
    <w:lvl w:ilvl="7" w:tplc="FD94B3EA" w:tentative="1">
      <w:start w:val="1"/>
      <w:numFmt w:val="bullet"/>
      <w:lvlText w:val="o"/>
      <w:lvlJc w:val="left"/>
      <w:pPr>
        <w:tabs>
          <w:tab w:val="num" w:pos="5760"/>
        </w:tabs>
        <w:ind w:left="5760" w:hanging="360"/>
      </w:pPr>
      <w:rPr>
        <w:rFonts w:ascii="Courier New" w:hAnsi="Courier New" w:cs="Courier New" w:hint="default"/>
      </w:rPr>
    </w:lvl>
    <w:lvl w:ilvl="8" w:tplc="8EC22412"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A367B7"/>
    <w:multiLevelType w:val="hybridMultilevel"/>
    <w:tmpl w:val="DBA4DCD8"/>
    <w:lvl w:ilvl="0" w:tplc="3146B646">
      <w:start w:val="1"/>
      <w:numFmt w:val="bullet"/>
      <w:lvlText w:val="-"/>
      <w:lvlJc w:val="left"/>
      <w:pPr>
        <w:ind w:left="833" w:hanging="360"/>
      </w:pPr>
      <w:rPr>
        <w:rFonts w:ascii="Garamond" w:eastAsia="Times New Roman" w:hAnsi="Garamond" w:cs="Times New Roman" w:hint="default"/>
      </w:rPr>
    </w:lvl>
    <w:lvl w:ilvl="1" w:tplc="512A514E" w:tentative="1">
      <w:start w:val="1"/>
      <w:numFmt w:val="bullet"/>
      <w:lvlText w:val="o"/>
      <w:lvlJc w:val="left"/>
      <w:pPr>
        <w:ind w:left="1553" w:hanging="360"/>
      </w:pPr>
      <w:rPr>
        <w:rFonts w:ascii="Courier New" w:hAnsi="Courier New" w:cs="Courier New" w:hint="default"/>
      </w:rPr>
    </w:lvl>
    <w:lvl w:ilvl="2" w:tplc="95BA97C8" w:tentative="1">
      <w:start w:val="1"/>
      <w:numFmt w:val="bullet"/>
      <w:lvlText w:val=""/>
      <w:lvlJc w:val="left"/>
      <w:pPr>
        <w:ind w:left="2273" w:hanging="360"/>
      </w:pPr>
      <w:rPr>
        <w:rFonts w:ascii="Wingdings" w:hAnsi="Wingdings" w:hint="default"/>
      </w:rPr>
    </w:lvl>
    <w:lvl w:ilvl="3" w:tplc="71F0758C" w:tentative="1">
      <w:start w:val="1"/>
      <w:numFmt w:val="bullet"/>
      <w:lvlText w:val=""/>
      <w:lvlJc w:val="left"/>
      <w:pPr>
        <w:ind w:left="2993" w:hanging="360"/>
      </w:pPr>
      <w:rPr>
        <w:rFonts w:ascii="Symbol" w:hAnsi="Symbol" w:hint="default"/>
      </w:rPr>
    </w:lvl>
    <w:lvl w:ilvl="4" w:tplc="F5A2075A" w:tentative="1">
      <w:start w:val="1"/>
      <w:numFmt w:val="bullet"/>
      <w:lvlText w:val="o"/>
      <w:lvlJc w:val="left"/>
      <w:pPr>
        <w:ind w:left="3713" w:hanging="360"/>
      </w:pPr>
      <w:rPr>
        <w:rFonts w:ascii="Courier New" w:hAnsi="Courier New" w:cs="Courier New" w:hint="default"/>
      </w:rPr>
    </w:lvl>
    <w:lvl w:ilvl="5" w:tplc="605C2322" w:tentative="1">
      <w:start w:val="1"/>
      <w:numFmt w:val="bullet"/>
      <w:lvlText w:val=""/>
      <w:lvlJc w:val="left"/>
      <w:pPr>
        <w:ind w:left="4433" w:hanging="360"/>
      </w:pPr>
      <w:rPr>
        <w:rFonts w:ascii="Wingdings" w:hAnsi="Wingdings" w:hint="default"/>
      </w:rPr>
    </w:lvl>
    <w:lvl w:ilvl="6" w:tplc="1B981738" w:tentative="1">
      <w:start w:val="1"/>
      <w:numFmt w:val="bullet"/>
      <w:lvlText w:val=""/>
      <w:lvlJc w:val="left"/>
      <w:pPr>
        <w:ind w:left="5153" w:hanging="360"/>
      </w:pPr>
      <w:rPr>
        <w:rFonts w:ascii="Symbol" w:hAnsi="Symbol" w:hint="default"/>
      </w:rPr>
    </w:lvl>
    <w:lvl w:ilvl="7" w:tplc="05585E6E" w:tentative="1">
      <w:start w:val="1"/>
      <w:numFmt w:val="bullet"/>
      <w:lvlText w:val="o"/>
      <w:lvlJc w:val="left"/>
      <w:pPr>
        <w:ind w:left="5873" w:hanging="360"/>
      </w:pPr>
      <w:rPr>
        <w:rFonts w:ascii="Courier New" w:hAnsi="Courier New" w:cs="Courier New" w:hint="default"/>
      </w:rPr>
    </w:lvl>
    <w:lvl w:ilvl="8" w:tplc="1780F8DA" w:tentative="1">
      <w:start w:val="1"/>
      <w:numFmt w:val="bullet"/>
      <w:lvlText w:val=""/>
      <w:lvlJc w:val="left"/>
      <w:pPr>
        <w:ind w:left="6593" w:hanging="360"/>
      </w:pPr>
      <w:rPr>
        <w:rFonts w:ascii="Wingdings" w:hAnsi="Wingdings" w:hint="default"/>
      </w:rPr>
    </w:lvl>
  </w:abstractNum>
  <w:abstractNum w:abstractNumId="34" w15:restartNumberingAfterBreak="0">
    <w:nsid w:val="4FAE0B22"/>
    <w:multiLevelType w:val="hybridMultilevel"/>
    <w:tmpl w:val="9380FB0C"/>
    <w:lvl w:ilvl="0" w:tplc="8AD47BDA">
      <w:numFmt w:val="bullet"/>
      <w:lvlText w:val="-"/>
      <w:lvlJc w:val="left"/>
      <w:pPr>
        <w:ind w:left="360" w:hanging="360"/>
      </w:pPr>
      <w:rPr>
        <w:rFonts w:ascii="Arial" w:eastAsia="Times New Roman" w:hAnsi="Arial" w:cs="Arial" w:hint="default"/>
      </w:rPr>
    </w:lvl>
    <w:lvl w:ilvl="1" w:tplc="C4DA9C6A" w:tentative="1">
      <w:start w:val="1"/>
      <w:numFmt w:val="lowerLetter"/>
      <w:lvlText w:val="%2."/>
      <w:lvlJc w:val="left"/>
      <w:pPr>
        <w:ind w:left="1440" w:hanging="360"/>
      </w:pPr>
    </w:lvl>
    <w:lvl w:ilvl="2" w:tplc="1EF64584" w:tentative="1">
      <w:start w:val="1"/>
      <w:numFmt w:val="lowerRoman"/>
      <w:lvlText w:val="%3."/>
      <w:lvlJc w:val="right"/>
      <w:pPr>
        <w:ind w:left="2160" w:hanging="180"/>
      </w:pPr>
    </w:lvl>
    <w:lvl w:ilvl="3" w:tplc="536EFE5C" w:tentative="1">
      <w:start w:val="1"/>
      <w:numFmt w:val="decimal"/>
      <w:lvlText w:val="%4."/>
      <w:lvlJc w:val="left"/>
      <w:pPr>
        <w:ind w:left="2880" w:hanging="360"/>
      </w:pPr>
    </w:lvl>
    <w:lvl w:ilvl="4" w:tplc="CAD4E07A" w:tentative="1">
      <w:start w:val="1"/>
      <w:numFmt w:val="lowerLetter"/>
      <w:lvlText w:val="%5."/>
      <w:lvlJc w:val="left"/>
      <w:pPr>
        <w:ind w:left="3600" w:hanging="360"/>
      </w:pPr>
    </w:lvl>
    <w:lvl w:ilvl="5" w:tplc="5B1C97B2" w:tentative="1">
      <w:start w:val="1"/>
      <w:numFmt w:val="lowerRoman"/>
      <w:lvlText w:val="%6."/>
      <w:lvlJc w:val="right"/>
      <w:pPr>
        <w:ind w:left="4320" w:hanging="180"/>
      </w:pPr>
    </w:lvl>
    <w:lvl w:ilvl="6" w:tplc="13FAD0BE" w:tentative="1">
      <w:start w:val="1"/>
      <w:numFmt w:val="decimal"/>
      <w:lvlText w:val="%7."/>
      <w:lvlJc w:val="left"/>
      <w:pPr>
        <w:ind w:left="5040" w:hanging="360"/>
      </w:pPr>
    </w:lvl>
    <w:lvl w:ilvl="7" w:tplc="B310E682" w:tentative="1">
      <w:start w:val="1"/>
      <w:numFmt w:val="lowerLetter"/>
      <w:lvlText w:val="%8."/>
      <w:lvlJc w:val="left"/>
      <w:pPr>
        <w:ind w:left="5760" w:hanging="360"/>
      </w:pPr>
    </w:lvl>
    <w:lvl w:ilvl="8" w:tplc="C17E77DC" w:tentative="1">
      <w:start w:val="1"/>
      <w:numFmt w:val="lowerRoman"/>
      <w:lvlText w:val="%9."/>
      <w:lvlJc w:val="right"/>
      <w:pPr>
        <w:ind w:left="6480" w:hanging="180"/>
      </w:pPr>
    </w:lvl>
  </w:abstractNum>
  <w:abstractNum w:abstractNumId="35" w15:restartNumberingAfterBreak="0">
    <w:nsid w:val="5049446A"/>
    <w:multiLevelType w:val="hybridMultilevel"/>
    <w:tmpl w:val="CA2C92DA"/>
    <w:lvl w:ilvl="0" w:tplc="38102634">
      <w:start w:val="1"/>
      <w:numFmt w:val="lowerLetter"/>
      <w:lvlText w:val="%1)"/>
      <w:lvlJc w:val="left"/>
      <w:pPr>
        <w:ind w:left="833" w:hanging="360"/>
      </w:pPr>
      <w:rPr>
        <w:rFonts w:hint="default"/>
      </w:rPr>
    </w:lvl>
    <w:lvl w:ilvl="1" w:tplc="FB6E4170" w:tentative="1">
      <w:start w:val="1"/>
      <w:numFmt w:val="lowerLetter"/>
      <w:lvlText w:val="%2."/>
      <w:lvlJc w:val="left"/>
      <w:pPr>
        <w:ind w:left="1440" w:hanging="360"/>
      </w:pPr>
    </w:lvl>
    <w:lvl w:ilvl="2" w:tplc="E73A51C2" w:tentative="1">
      <w:start w:val="1"/>
      <w:numFmt w:val="lowerRoman"/>
      <w:lvlText w:val="%3."/>
      <w:lvlJc w:val="right"/>
      <w:pPr>
        <w:ind w:left="2160" w:hanging="180"/>
      </w:pPr>
    </w:lvl>
    <w:lvl w:ilvl="3" w:tplc="04BE5AFA" w:tentative="1">
      <w:start w:val="1"/>
      <w:numFmt w:val="decimal"/>
      <w:lvlText w:val="%4."/>
      <w:lvlJc w:val="left"/>
      <w:pPr>
        <w:ind w:left="2880" w:hanging="360"/>
      </w:pPr>
    </w:lvl>
    <w:lvl w:ilvl="4" w:tplc="9FD05592" w:tentative="1">
      <w:start w:val="1"/>
      <w:numFmt w:val="lowerLetter"/>
      <w:lvlText w:val="%5."/>
      <w:lvlJc w:val="left"/>
      <w:pPr>
        <w:ind w:left="3600" w:hanging="360"/>
      </w:pPr>
    </w:lvl>
    <w:lvl w:ilvl="5" w:tplc="56EABEA8" w:tentative="1">
      <w:start w:val="1"/>
      <w:numFmt w:val="lowerRoman"/>
      <w:lvlText w:val="%6."/>
      <w:lvlJc w:val="right"/>
      <w:pPr>
        <w:ind w:left="4320" w:hanging="180"/>
      </w:pPr>
    </w:lvl>
    <w:lvl w:ilvl="6" w:tplc="ADB8F946" w:tentative="1">
      <w:start w:val="1"/>
      <w:numFmt w:val="decimal"/>
      <w:lvlText w:val="%7."/>
      <w:lvlJc w:val="left"/>
      <w:pPr>
        <w:ind w:left="5040" w:hanging="360"/>
      </w:pPr>
    </w:lvl>
    <w:lvl w:ilvl="7" w:tplc="9C66913C" w:tentative="1">
      <w:start w:val="1"/>
      <w:numFmt w:val="lowerLetter"/>
      <w:lvlText w:val="%8."/>
      <w:lvlJc w:val="left"/>
      <w:pPr>
        <w:ind w:left="5760" w:hanging="360"/>
      </w:pPr>
    </w:lvl>
    <w:lvl w:ilvl="8" w:tplc="3D6242AE" w:tentative="1">
      <w:start w:val="1"/>
      <w:numFmt w:val="lowerRoman"/>
      <w:lvlText w:val="%9."/>
      <w:lvlJc w:val="right"/>
      <w:pPr>
        <w:ind w:left="6480" w:hanging="180"/>
      </w:pPr>
    </w:lvl>
  </w:abstractNum>
  <w:abstractNum w:abstractNumId="36" w15:restartNumberingAfterBreak="0">
    <w:nsid w:val="53FA61F1"/>
    <w:multiLevelType w:val="hybridMultilevel"/>
    <w:tmpl w:val="3A1A6E9E"/>
    <w:lvl w:ilvl="0" w:tplc="43A0A7D6">
      <w:start w:val="1"/>
      <w:numFmt w:val="bullet"/>
      <w:lvlText w:val=""/>
      <w:lvlJc w:val="left"/>
      <w:pPr>
        <w:ind w:left="833" w:hanging="360"/>
      </w:pPr>
      <w:rPr>
        <w:rFonts w:ascii="Symbol" w:hAnsi="Symbol" w:hint="default"/>
      </w:rPr>
    </w:lvl>
    <w:lvl w:ilvl="1" w:tplc="418CF738" w:tentative="1">
      <w:start w:val="1"/>
      <w:numFmt w:val="bullet"/>
      <w:lvlText w:val="o"/>
      <w:lvlJc w:val="left"/>
      <w:pPr>
        <w:ind w:left="1553" w:hanging="360"/>
      </w:pPr>
      <w:rPr>
        <w:rFonts w:ascii="Courier New" w:hAnsi="Courier New" w:cs="Courier New" w:hint="default"/>
      </w:rPr>
    </w:lvl>
    <w:lvl w:ilvl="2" w:tplc="D2B4F174" w:tentative="1">
      <w:start w:val="1"/>
      <w:numFmt w:val="bullet"/>
      <w:lvlText w:val=""/>
      <w:lvlJc w:val="left"/>
      <w:pPr>
        <w:ind w:left="2273" w:hanging="360"/>
      </w:pPr>
      <w:rPr>
        <w:rFonts w:ascii="Wingdings" w:hAnsi="Wingdings" w:hint="default"/>
      </w:rPr>
    </w:lvl>
    <w:lvl w:ilvl="3" w:tplc="9120FD92" w:tentative="1">
      <w:start w:val="1"/>
      <w:numFmt w:val="bullet"/>
      <w:lvlText w:val=""/>
      <w:lvlJc w:val="left"/>
      <w:pPr>
        <w:ind w:left="2993" w:hanging="360"/>
      </w:pPr>
      <w:rPr>
        <w:rFonts w:ascii="Symbol" w:hAnsi="Symbol" w:hint="default"/>
      </w:rPr>
    </w:lvl>
    <w:lvl w:ilvl="4" w:tplc="82348346" w:tentative="1">
      <w:start w:val="1"/>
      <w:numFmt w:val="bullet"/>
      <w:lvlText w:val="o"/>
      <w:lvlJc w:val="left"/>
      <w:pPr>
        <w:ind w:left="3713" w:hanging="360"/>
      </w:pPr>
      <w:rPr>
        <w:rFonts w:ascii="Courier New" w:hAnsi="Courier New" w:cs="Courier New" w:hint="default"/>
      </w:rPr>
    </w:lvl>
    <w:lvl w:ilvl="5" w:tplc="A9D6FE2C" w:tentative="1">
      <w:start w:val="1"/>
      <w:numFmt w:val="bullet"/>
      <w:lvlText w:val=""/>
      <w:lvlJc w:val="left"/>
      <w:pPr>
        <w:ind w:left="4433" w:hanging="360"/>
      </w:pPr>
      <w:rPr>
        <w:rFonts w:ascii="Wingdings" w:hAnsi="Wingdings" w:hint="default"/>
      </w:rPr>
    </w:lvl>
    <w:lvl w:ilvl="6" w:tplc="86804698" w:tentative="1">
      <w:start w:val="1"/>
      <w:numFmt w:val="bullet"/>
      <w:lvlText w:val=""/>
      <w:lvlJc w:val="left"/>
      <w:pPr>
        <w:ind w:left="5153" w:hanging="360"/>
      </w:pPr>
      <w:rPr>
        <w:rFonts w:ascii="Symbol" w:hAnsi="Symbol" w:hint="default"/>
      </w:rPr>
    </w:lvl>
    <w:lvl w:ilvl="7" w:tplc="C0FE616A" w:tentative="1">
      <w:start w:val="1"/>
      <w:numFmt w:val="bullet"/>
      <w:lvlText w:val="o"/>
      <w:lvlJc w:val="left"/>
      <w:pPr>
        <w:ind w:left="5873" w:hanging="360"/>
      </w:pPr>
      <w:rPr>
        <w:rFonts w:ascii="Courier New" w:hAnsi="Courier New" w:cs="Courier New" w:hint="default"/>
      </w:rPr>
    </w:lvl>
    <w:lvl w:ilvl="8" w:tplc="9C969592" w:tentative="1">
      <w:start w:val="1"/>
      <w:numFmt w:val="bullet"/>
      <w:lvlText w:val=""/>
      <w:lvlJc w:val="left"/>
      <w:pPr>
        <w:ind w:left="6593" w:hanging="360"/>
      </w:pPr>
      <w:rPr>
        <w:rFonts w:ascii="Wingdings" w:hAnsi="Wingdings" w:hint="default"/>
      </w:rPr>
    </w:lvl>
  </w:abstractNum>
  <w:abstractNum w:abstractNumId="37" w15:restartNumberingAfterBreak="0">
    <w:nsid w:val="5784272F"/>
    <w:multiLevelType w:val="hybridMultilevel"/>
    <w:tmpl w:val="DA86D7CC"/>
    <w:lvl w:ilvl="0" w:tplc="F98289F2">
      <w:start w:val="1"/>
      <w:numFmt w:val="lowerLetter"/>
      <w:lvlText w:val="%1)"/>
      <w:lvlJc w:val="left"/>
      <w:pPr>
        <w:ind w:left="360" w:hanging="360"/>
      </w:pPr>
      <w:rPr>
        <w:rFonts w:hint="default"/>
      </w:rPr>
    </w:lvl>
    <w:lvl w:ilvl="1" w:tplc="9A5A0F9A" w:tentative="1">
      <w:start w:val="1"/>
      <w:numFmt w:val="lowerLetter"/>
      <w:lvlText w:val="%2."/>
      <w:lvlJc w:val="left"/>
      <w:pPr>
        <w:ind w:left="1080" w:hanging="360"/>
      </w:pPr>
    </w:lvl>
    <w:lvl w:ilvl="2" w:tplc="C4A222E4" w:tentative="1">
      <w:start w:val="1"/>
      <w:numFmt w:val="lowerRoman"/>
      <w:lvlText w:val="%3."/>
      <w:lvlJc w:val="right"/>
      <w:pPr>
        <w:ind w:left="1800" w:hanging="180"/>
      </w:pPr>
    </w:lvl>
    <w:lvl w:ilvl="3" w:tplc="D66A1FC8" w:tentative="1">
      <w:start w:val="1"/>
      <w:numFmt w:val="decimal"/>
      <w:lvlText w:val="%4."/>
      <w:lvlJc w:val="left"/>
      <w:pPr>
        <w:ind w:left="2520" w:hanging="360"/>
      </w:pPr>
    </w:lvl>
    <w:lvl w:ilvl="4" w:tplc="B7F826E6" w:tentative="1">
      <w:start w:val="1"/>
      <w:numFmt w:val="lowerLetter"/>
      <w:lvlText w:val="%5."/>
      <w:lvlJc w:val="left"/>
      <w:pPr>
        <w:ind w:left="3240" w:hanging="360"/>
      </w:pPr>
    </w:lvl>
    <w:lvl w:ilvl="5" w:tplc="BFEC5B24" w:tentative="1">
      <w:start w:val="1"/>
      <w:numFmt w:val="lowerRoman"/>
      <w:lvlText w:val="%6."/>
      <w:lvlJc w:val="right"/>
      <w:pPr>
        <w:ind w:left="3960" w:hanging="180"/>
      </w:pPr>
    </w:lvl>
    <w:lvl w:ilvl="6" w:tplc="EC1A2080" w:tentative="1">
      <w:start w:val="1"/>
      <w:numFmt w:val="decimal"/>
      <w:lvlText w:val="%7."/>
      <w:lvlJc w:val="left"/>
      <w:pPr>
        <w:ind w:left="4680" w:hanging="360"/>
      </w:pPr>
    </w:lvl>
    <w:lvl w:ilvl="7" w:tplc="53184C62" w:tentative="1">
      <w:start w:val="1"/>
      <w:numFmt w:val="lowerLetter"/>
      <w:lvlText w:val="%8."/>
      <w:lvlJc w:val="left"/>
      <w:pPr>
        <w:ind w:left="5400" w:hanging="360"/>
      </w:pPr>
    </w:lvl>
    <w:lvl w:ilvl="8" w:tplc="D55CECBC" w:tentative="1">
      <w:start w:val="1"/>
      <w:numFmt w:val="lowerRoman"/>
      <w:lvlText w:val="%9."/>
      <w:lvlJc w:val="right"/>
      <w:pPr>
        <w:ind w:left="6120" w:hanging="180"/>
      </w:pPr>
    </w:lvl>
  </w:abstractNum>
  <w:abstractNum w:abstractNumId="38" w15:restartNumberingAfterBreak="0">
    <w:nsid w:val="5A052BB4"/>
    <w:multiLevelType w:val="hybridMultilevel"/>
    <w:tmpl w:val="A232DCA0"/>
    <w:lvl w:ilvl="0" w:tplc="606A1588">
      <w:start w:val="2"/>
      <w:numFmt w:val="lowerLetter"/>
      <w:lvlText w:val="%1)"/>
      <w:lvlJc w:val="left"/>
      <w:pPr>
        <w:ind w:left="473" w:hanging="360"/>
      </w:pPr>
      <w:rPr>
        <w:rFonts w:hint="default"/>
      </w:rPr>
    </w:lvl>
    <w:lvl w:ilvl="1" w:tplc="5FE44AE6" w:tentative="1">
      <w:start w:val="1"/>
      <w:numFmt w:val="lowerLetter"/>
      <w:lvlText w:val="%2."/>
      <w:lvlJc w:val="left"/>
      <w:pPr>
        <w:ind w:left="1440" w:hanging="360"/>
      </w:pPr>
    </w:lvl>
    <w:lvl w:ilvl="2" w:tplc="B092675A" w:tentative="1">
      <w:start w:val="1"/>
      <w:numFmt w:val="lowerRoman"/>
      <w:lvlText w:val="%3."/>
      <w:lvlJc w:val="right"/>
      <w:pPr>
        <w:ind w:left="2160" w:hanging="180"/>
      </w:pPr>
    </w:lvl>
    <w:lvl w:ilvl="3" w:tplc="40B8516E" w:tentative="1">
      <w:start w:val="1"/>
      <w:numFmt w:val="decimal"/>
      <w:lvlText w:val="%4."/>
      <w:lvlJc w:val="left"/>
      <w:pPr>
        <w:ind w:left="2880" w:hanging="360"/>
      </w:pPr>
    </w:lvl>
    <w:lvl w:ilvl="4" w:tplc="77E89B62" w:tentative="1">
      <w:start w:val="1"/>
      <w:numFmt w:val="lowerLetter"/>
      <w:lvlText w:val="%5."/>
      <w:lvlJc w:val="left"/>
      <w:pPr>
        <w:ind w:left="3600" w:hanging="360"/>
      </w:pPr>
    </w:lvl>
    <w:lvl w:ilvl="5" w:tplc="A1FCB4C2" w:tentative="1">
      <w:start w:val="1"/>
      <w:numFmt w:val="lowerRoman"/>
      <w:lvlText w:val="%6."/>
      <w:lvlJc w:val="right"/>
      <w:pPr>
        <w:ind w:left="4320" w:hanging="180"/>
      </w:pPr>
    </w:lvl>
    <w:lvl w:ilvl="6" w:tplc="EF2C107A" w:tentative="1">
      <w:start w:val="1"/>
      <w:numFmt w:val="decimal"/>
      <w:lvlText w:val="%7."/>
      <w:lvlJc w:val="left"/>
      <w:pPr>
        <w:ind w:left="5040" w:hanging="360"/>
      </w:pPr>
    </w:lvl>
    <w:lvl w:ilvl="7" w:tplc="691E0200" w:tentative="1">
      <w:start w:val="1"/>
      <w:numFmt w:val="lowerLetter"/>
      <w:lvlText w:val="%8."/>
      <w:lvlJc w:val="left"/>
      <w:pPr>
        <w:ind w:left="5760" w:hanging="360"/>
      </w:pPr>
    </w:lvl>
    <w:lvl w:ilvl="8" w:tplc="024805A8" w:tentative="1">
      <w:start w:val="1"/>
      <w:numFmt w:val="lowerRoman"/>
      <w:lvlText w:val="%9."/>
      <w:lvlJc w:val="right"/>
      <w:pPr>
        <w:ind w:left="6480" w:hanging="180"/>
      </w:pPr>
    </w:lvl>
  </w:abstractNum>
  <w:abstractNum w:abstractNumId="39" w15:restartNumberingAfterBreak="0">
    <w:nsid w:val="5C7376FD"/>
    <w:multiLevelType w:val="hybridMultilevel"/>
    <w:tmpl w:val="46CE9F8E"/>
    <w:lvl w:ilvl="0" w:tplc="9F2848D0">
      <w:start w:val="1"/>
      <w:numFmt w:val="decimal"/>
      <w:lvlText w:val="%1."/>
      <w:lvlJc w:val="left"/>
      <w:pPr>
        <w:ind w:left="862" w:hanging="360"/>
      </w:pPr>
      <w:rPr>
        <w:rFonts w:hint="default"/>
      </w:rPr>
    </w:lvl>
    <w:lvl w:ilvl="1" w:tplc="AC188F8E">
      <w:start w:val="1"/>
      <w:numFmt w:val="bullet"/>
      <w:lvlText w:val="o"/>
      <w:lvlJc w:val="left"/>
      <w:pPr>
        <w:ind w:left="1582" w:hanging="360"/>
      </w:pPr>
      <w:rPr>
        <w:rFonts w:ascii="Courier New" w:hAnsi="Courier New" w:hint="default"/>
      </w:rPr>
    </w:lvl>
    <w:lvl w:ilvl="2" w:tplc="9F1EBC02" w:tentative="1">
      <w:start w:val="1"/>
      <w:numFmt w:val="bullet"/>
      <w:lvlText w:val=""/>
      <w:lvlJc w:val="left"/>
      <w:pPr>
        <w:ind w:left="2302" w:hanging="360"/>
      </w:pPr>
      <w:rPr>
        <w:rFonts w:ascii="Wingdings" w:hAnsi="Wingdings" w:hint="default"/>
      </w:rPr>
    </w:lvl>
    <w:lvl w:ilvl="3" w:tplc="2E2A8836" w:tentative="1">
      <w:start w:val="1"/>
      <w:numFmt w:val="bullet"/>
      <w:lvlText w:val=""/>
      <w:lvlJc w:val="left"/>
      <w:pPr>
        <w:ind w:left="3022" w:hanging="360"/>
      </w:pPr>
      <w:rPr>
        <w:rFonts w:ascii="Symbol" w:hAnsi="Symbol" w:hint="default"/>
      </w:rPr>
    </w:lvl>
    <w:lvl w:ilvl="4" w:tplc="0060D132" w:tentative="1">
      <w:start w:val="1"/>
      <w:numFmt w:val="bullet"/>
      <w:lvlText w:val="o"/>
      <w:lvlJc w:val="left"/>
      <w:pPr>
        <w:ind w:left="3742" w:hanging="360"/>
      </w:pPr>
      <w:rPr>
        <w:rFonts w:ascii="Courier New" w:hAnsi="Courier New" w:hint="default"/>
      </w:rPr>
    </w:lvl>
    <w:lvl w:ilvl="5" w:tplc="ECF890FE" w:tentative="1">
      <w:start w:val="1"/>
      <w:numFmt w:val="bullet"/>
      <w:lvlText w:val=""/>
      <w:lvlJc w:val="left"/>
      <w:pPr>
        <w:ind w:left="4462" w:hanging="360"/>
      </w:pPr>
      <w:rPr>
        <w:rFonts w:ascii="Wingdings" w:hAnsi="Wingdings" w:hint="default"/>
      </w:rPr>
    </w:lvl>
    <w:lvl w:ilvl="6" w:tplc="EE5CF280" w:tentative="1">
      <w:start w:val="1"/>
      <w:numFmt w:val="bullet"/>
      <w:lvlText w:val=""/>
      <w:lvlJc w:val="left"/>
      <w:pPr>
        <w:ind w:left="5182" w:hanging="360"/>
      </w:pPr>
      <w:rPr>
        <w:rFonts w:ascii="Symbol" w:hAnsi="Symbol" w:hint="default"/>
      </w:rPr>
    </w:lvl>
    <w:lvl w:ilvl="7" w:tplc="A63836B8" w:tentative="1">
      <w:start w:val="1"/>
      <w:numFmt w:val="bullet"/>
      <w:lvlText w:val="o"/>
      <w:lvlJc w:val="left"/>
      <w:pPr>
        <w:ind w:left="5902" w:hanging="360"/>
      </w:pPr>
      <w:rPr>
        <w:rFonts w:ascii="Courier New" w:hAnsi="Courier New" w:hint="default"/>
      </w:rPr>
    </w:lvl>
    <w:lvl w:ilvl="8" w:tplc="A574D2DA" w:tentative="1">
      <w:start w:val="1"/>
      <w:numFmt w:val="bullet"/>
      <w:lvlText w:val=""/>
      <w:lvlJc w:val="left"/>
      <w:pPr>
        <w:ind w:left="6622" w:hanging="360"/>
      </w:pPr>
      <w:rPr>
        <w:rFonts w:ascii="Wingdings" w:hAnsi="Wingdings" w:hint="default"/>
      </w:rPr>
    </w:lvl>
  </w:abstractNum>
  <w:abstractNum w:abstractNumId="40" w15:restartNumberingAfterBreak="0">
    <w:nsid w:val="62A80B1F"/>
    <w:multiLevelType w:val="hybridMultilevel"/>
    <w:tmpl w:val="F20EAFD4"/>
    <w:lvl w:ilvl="0" w:tplc="0A129E36">
      <w:start w:val="1"/>
      <w:numFmt w:val="lowerLetter"/>
      <w:lvlText w:val="%1)"/>
      <w:lvlJc w:val="left"/>
      <w:pPr>
        <w:ind w:left="473" w:hanging="360"/>
      </w:pPr>
      <w:rPr>
        <w:rFonts w:hint="default"/>
      </w:rPr>
    </w:lvl>
    <w:lvl w:ilvl="1" w:tplc="0AF4A4BE" w:tentative="1">
      <w:start w:val="1"/>
      <w:numFmt w:val="lowerLetter"/>
      <w:lvlText w:val="%2."/>
      <w:lvlJc w:val="left"/>
      <w:pPr>
        <w:ind w:left="1193" w:hanging="360"/>
      </w:pPr>
    </w:lvl>
    <w:lvl w:ilvl="2" w:tplc="9D36C55C" w:tentative="1">
      <w:start w:val="1"/>
      <w:numFmt w:val="lowerRoman"/>
      <w:lvlText w:val="%3."/>
      <w:lvlJc w:val="right"/>
      <w:pPr>
        <w:ind w:left="1913" w:hanging="180"/>
      </w:pPr>
    </w:lvl>
    <w:lvl w:ilvl="3" w:tplc="CDA82464" w:tentative="1">
      <w:start w:val="1"/>
      <w:numFmt w:val="decimal"/>
      <w:lvlText w:val="%4."/>
      <w:lvlJc w:val="left"/>
      <w:pPr>
        <w:ind w:left="2633" w:hanging="360"/>
      </w:pPr>
    </w:lvl>
    <w:lvl w:ilvl="4" w:tplc="8F3A39A6" w:tentative="1">
      <w:start w:val="1"/>
      <w:numFmt w:val="lowerLetter"/>
      <w:lvlText w:val="%5."/>
      <w:lvlJc w:val="left"/>
      <w:pPr>
        <w:ind w:left="3353" w:hanging="360"/>
      </w:pPr>
    </w:lvl>
    <w:lvl w:ilvl="5" w:tplc="DFC8A608" w:tentative="1">
      <w:start w:val="1"/>
      <w:numFmt w:val="lowerRoman"/>
      <w:lvlText w:val="%6."/>
      <w:lvlJc w:val="right"/>
      <w:pPr>
        <w:ind w:left="4073" w:hanging="180"/>
      </w:pPr>
    </w:lvl>
    <w:lvl w:ilvl="6" w:tplc="01EAC5D8" w:tentative="1">
      <w:start w:val="1"/>
      <w:numFmt w:val="decimal"/>
      <w:lvlText w:val="%7."/>
      <w:lvlJc w:val="left"/>
      <w:pPr>
        <w:ind w:left="4793" w:hanging="360"/>
      </w:pPr>
    </w:lvl>
    <w:lvl w:ilvl="7" w:tplc="731EAD86" w:tentative="1">
      <w:start w:val="1"/>
      <w:numFmt w:val="lowerLetter"/>
      <w:lvlText w:val="%8."/>
      <w:lvlJc w:val="left"/>
      <w:pPr>
        <w:ind w:left="5513" w:hanging="360"/>
      </w:pPr>
    </w:lvl>
    <w:lvl w:ilvl="8" w:tplc="7568952C" w:tentative="1">
      <w:start w:val="1"/>
      <w:numFmt w:val="lowerRoman"/>
      <w:lvlText w:val="%9."/>
      <w:lvlJc w:val="right"/>
      <w:pPr>
        <w:ind w:left="6233" w:hanging="180"/>
      </w:pPr>
    </w:lvl>
  </w:abstractNum>
  <w:abstractNum w:abstractNumId="41" w15:restartNumberingAfterBreak="0">
    <w:nsid w:val="63DE0755"/>
    <w:multiLevelType w:val="hybridMultilevel"/>
    <w:tmpl w:val="13F28E3E"/>
    <w:lvl w:ilvl="0" w:tplc="0018FA2C">
      <w:start w:val="2"/>
      <w:numFmt w:val="decimal"/>
      <w:lvlText w:val="%1."/>
      <w:lvlJc w:val="left"/>
      <w:pPr>
        <w:ind w:left="360" w:hanging="360"/>
      </w:pPr>
    </w:lvl>
    <w:lvl w:ilvl="1" w:tplc="FC50317A">
      <w:start w:val="1"/>
      <w:numFmt w:val="lowerLetter"/>
      <w:lvlText w:val="%2."/>
      <w:lvlJc w:val="left"/>
      <w:pPr>
        <w:ind w:left="1440" w:hanging="360"/>
      </w:pPr>
    </w:lvl>
    <w:lvl w:ilvl="2" w:tplc="8C480D66">
      <w:start w:val="1"/>
      <w:numFmt w:val="lowerRoman"/>
      <w:lvlText w:val="%3."/>
      <w:lvlJc w:val="right"/>
      <w:pPr>
        <w:ind w:left="2160" w:hanging="180"/>
      </w:pPr>
    </w:lvl>
    <w:lvl w:ilvl="3" w:tplc="8844029A">
      <w:start w:val="1"/>
      <w:numFmt w:val="decimal"/>
      <w:lvlText w:val="%4."/>
      <w:lvlJc w:val="left"/>
      <w:pPr>
        <w:ind w:left="2880" w:hanging="360"/>
      </w:pPr>
    </w:lvl>
    <w:lvl w:ilvl="4" w:tplc="3170E800">
      <w:start w:val="1"/>
      <w:numFmt w:val="lowerLetter"/>
      <w:lvlText w:val="%5."/>
      <w:lvlJc w:val="left"/>
      <w:pPr>
        <w:ind w:left="3600" w:hanging="360"/>
      </w:pPr>
    </w:lvl>
    <w:lvl w:ilvl="5" w:tplc="D9CE2F0A">
      <w:start w:val="1"/>
      <w:numFmt w:val="lowerRoman"/>
      <w:lvlText w:val="%6."/>
      <w:lvlJc w:val="right"/>
      <w:pPr>
        <w:ind w:left="4320" w:hanging="180"/>
      </w:pPr>
    </w:lvl>
    <w:lvl w:ilvl="6" w:tplc="F9B2AADA">
      <w:start w:val="1"/>
      <w:numFmt w:val="decimal"/>
      <w:lvlText w:val="%7."/>
      <w:lvlJc w:val="left"/>
      <w:pPr>
        <w:ind w:left="5040" w:hanging="360"/>
      </w:pPr>
    </w:lvl>
    <w:lvl w:ilvl="7" w:tplc="1116C6C0">
      <w:start w:val="1"/>
      <w:numFmt w:val="lowerLetter"/>
      <w:lvlText w:val="%8."/>
      <w:lvlJc w:val="left"/>
      <w:pPr>
        <w:ind w:left="5760" w:hanging="360"/>
      </w:pPr>
    </w:lvl>
    <w:lvl w:ilvl="8" w:tplc="69D809B8">
      <w:start w:val="1"/>
      <w:numFmt w:val="lowerRoman"/>
      <w:lvlText w:val="%9."/>
      <w:lvlJc w:val="right"/>
      <w:pPr>
        <w:ind w:left="6480" w:hanging="180"/>
      </w:pPr>
    </w:lvl>
  </w:abstractNum>
  <w:abstractNum w:abstractNumId="42" w15:restartNumberingAfterBreak="0">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abstractNum w:abstractNumId="43" w15:restartNumberingAfterBreak="0">
    <w:nsid w:val="674874FE"/>
    <w:multiLevelType w:val="hybridMultilevel"/>
    <w:tmpl w:val="1C6251E0"/>
    <w:lvl w:ilvl="0" w:tplc="AAFAB078">
      <w:start w:val="1"/>
      <w:numFmt w:val="bullet"/>
      <w:lvlText w:val=""/>
      <w:lvlJc w:val="left"/>
      <w:pPr>
        <w:ind w:left="833" w:hanging="360"/>
      </w:pPr>
      <w:rPr>
        <w:rFonts w:ascii="Symbol" w:hAnsi="Symbol" w:hint="default"/>
      </w:rPr>
    </w:lvl>
    <w:lvl w:ilvl="1" w:tplc="78D63A20" w:tentative="1">
      <w:start w:val="1"/>
      <w:numFmt w:val="bullet"/>
      <w:lvlText w:val="o"/>
      <w:lvlJc w:val="left"/>
      <w:pPr>
        <w:ind w:left="1553" w:hanging="360"/>
      </w:pPr>
      <w:rPr>
        <w:rFonts w:ascii="Courier New" w:hAnsi="Courier New" w:cs="Courier New" w:hint="default"/>
      </w:rPr>
    </w:lvl>
    <w:lvl w:ilvl="2" w:tplc="403C9168" w:tentative="1">
      <w:start w:val="1"/>
      <w:numFmt w:val="bullet"/>
      <w:lvlText w:val=""/>
      <w:lvlJc w:val="left"/>
      <w:pPr>
        <w:ind w:left="2273" w:hanging="360"/>
      </w:pPr>
      <w:rPr>
        <w:rFonts w:ascii="Wingdings" w:hAnsi="Wingdings" w:hint="default"/>
      </w:rPr>
    </w:lvl>
    <w:lvl w:ilvl="3" w:tplc="E8661EFC" w:tentative="1">
      <w:start w:val="1"/>
      <w:numFmt w:val="bullet"/>
      <w:lvlText w:val=""/>
      <w:lvlJc w:val="left"/>
      <w:pPr>
        <w:ind w:left="2993" w:hanging="360"/>
      </w:pPr>
      <w:rPr>
        <w:rFonts w:ascii="Symbol" w:hAnsi="Symbol" w:hint="default"/>
      </w:rPr>
    </w:lvl>
    <w:lvl w:ilvl="4" w:tplc="2EA86B4E" w:tentative="1">
      <w:start w:val="1"/>
      <w:numFmt w:val="bullet"/>
      <w:lvlText w:val="o"/>
      <w:lvlJc w:val="left"/>
      <w:pPr>
        <w:ind w:left="3713" w:hanging="360"/>
      </w:pPr>
      <w:rPr>
        <w:rFonts w:ascii="Courier New" w:hAnsi="Courier New" w:cs="Courier New" w:hint="default"/>
      </w:rPr>
    </w:lvl>
    <w:lvl w:ilvl="5" w:tplc="00CABF4A" w:tentative="1">
      <w:start w:val="1"/>
      <w:numFmt w:val="bullet"/>
      <w:lvlText w:val=""/>
      <w:lvlJc w:val="left"/>
      <w:pPr>
        <w:ind w:left="4433" w:hanging="360"/>
      </w:pPr>
      <w:rPr>
        <w:rFonts w:ascii="Wingdings" w:hAnsi="Wingdings" w:hint="default"/>
      </w:rPr>
    </w:lvl>
    <w:lvl w:ilvl="6" w:tplc="1F4E5530" w:tentative="1">
      <w:start w:val="1"/>
      <w:numFmt w:val="bullet"/>
      <w:lvlText w:val=""/>
      <w:lvlJc w:val="left"/>
      <w:pPr>
        <w:ind w:left="5153" w:hanging="360"/>
      </w:pPr>
      <w:rPr>
        <w:rFonts w:ascii="Symbol" w:hAnsi="Symbol" w:hint="default"/>
      </w:rPr>
    </w:lvl>
    <w:lvl w:ilvl="7" w:tplc="6D2CCDE0" w:tentative="1">
      <w:start w:val="1"/>
      <w:numFmt w:val="bullet"/>
      <w:lvlText w:val="o"/>
      <w:lvlJc w:val="left"/>
      <w:pPr>
        <w:ind w:left="5873" w:hanging="360"/>
      </w:pPr>
      <w:rPr>
        <w:rFonts w:ascii="Courier New" w:hAnsi="Courier New" w:cs="Courier New" w:hint="default"/>
      </w:rPr>
    </w:lvl>
    <w:lvl w:ilvl="8" w:tplc="A8B0FBDE" w:tentative="1">
      <w:start w:val="1"/>
      <w:numFmt w:val="bullet"/>
      <w:lvlText w:val=""/>
      <w:lvlJc w:val="left"/>
      <w:pPr>
        <w:ind w:left="6593" w:hanging="360"/>
      </w:pPr>
      <w:rPr>
        <w:rFonts w:ascii="Wingdings" w:hAnsi="Wingdings" w:hint="default"/>
      </w:rPr>
    </w:lvl>
  </w:abstractNum>
  <w:abstractNum w:abstractNumId="44" w15:restartNumberingAfterBreak="0">
    <w:nsid w:val="67CF4722"/>
    <w:multiLevelType w:val="hybridMultilevel"/>
    <w:tmpl w:val="47527556"/>
    <w:lvl w:ilvl="0" w:tplc="800A9C4E">
      <w:start w:val="1"/>
      <w:numFmt w:val="decimal"/>
      <w:lvlText w:val="%1."/>
      <w:lvlJc w:val="left"/>
      <w:pPr>
        <w:ind w:left="840" w:hanging="360"/>
      </w:pPr>
      <w:rPr>
        <w:rFonts w:hint="default"/>
      </w:rPr>
    </w:lvl>
    <w:lvl w:ilvl="1" w:tplc="E62A6692" w:tentative="1">
      <w:start w:val="1"/>
      <w:numFmt w:val="lowerLetter"/>
      <w:lvlText w:val="%2."/>
      <w:lvlJc w:val="left"/>
      <w:pPr>
        <w:ind w:left="1440" w:hanging="360"/>
      </w:pPr>
    </w:lvl>
    <w:lvl w:ilvl="2" w:tplc="614C0E44" w:tentative="1">
      <w:start w:val="1"/>
      <w:numFmt w:val="lowerRoman"/>
      <w:lvlText w:val="%3."/>
      <w:lvlJc w:val="right"/>
      <w:pPr>
        <w:ind w:left="2160" w:hanging="180"/>
      </w:pPr>
    </w:lvl>
    <w:lvl w:ilvl="3" w:tplc="9F423612" w:tentative="1">
      <w:start w:val="1"/>
      <w:numFmt w:val="decimal"/>
      <w:lvlText w:val="%4."/>
      <w:lvlJc w:val="left"/>
      <w:pPr>
        <w:ind w:left="2880" w:hanging="360"/>
      </w:pPr>
    </w:lvl>
    <w:lvl w:ilvl="4" w:tplc="D12AF482" w:tentative="1">
      <w:start w:val="1"/>
      <w:numFmt w:val="lowerLetter"/>
      <w:lvlText w:val="%5."/>
      <w:lvlJc w:val="left"/>
      <w:pPr>
        <w:ind w:left="3600" w:hanging="360"/>
      </w:pPr>
    </w:lvl>
    <w:lvl w:ilvl="5" w:tplc="A7DADE0E" w:tentative="1">
      <w:start w:val="1"/>
      <w:numFmt w:val="lowerRoman"/>
      <w:lvlText w:val="%6."/>
      <w:lvlJc w:val="right"/>
      <w:pPr>
        <w:ind w:left="4320" w:hanging="180"/>
      </w:pPr>
    </w:lvl>
    <w:lvl w:ilvl="6" w:tplc="6ECE716C" w:tentative="1">
      <w:start w:val="1"/>
      <w:numFmt w:val="decimal"/>
      <w:lvlText w:val="%7."/>
      <w:lvlJc w:val="left"/>
      <w:pPr>
        <w:ind w:left="5040" w:hanging="360"/>
      </w:pPr>
    </w:lvl>
    <w:lvl w:ilvl="7" w:tplc="DAF69DE4" w:tentative="1">
      <w:start w:val="1"/>
      <w:numFmt w:val="lowerLetter"/>
      <w:lvlText w:val="%8."/>
      <w:lvlJc w:val="left"/>
      <w:pPr>
        <w:ind w:left="5760" w:hanging="360"/>
      </w:pPr>
    </w:lvl>
    <w:lvl w:ilvl="8" w:tplc="C77A11D2" w:tentative="1">
      <w:start w:val="1"/>
      <w:numFmt w:val="lowerRoman"/>
      <w:lvlText w:val="%9."/>
      <w:lvlJc w:val="right"/>
      <w:pPr>
        <w:ind w:left="6480" w:hanging="180"/>
      </w:pPr>
    </w:lvl>
  </w:abstractNum>
  <w:abstractNum w:abstractNumId="45" w15:restartNumberingAfterBreak="0">
    <w:nsid w:val="6A5348B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6" w15:restartNumberingAfterBreak="0">
    <w:nsid w:val="6D3604E7"/>
    <w:multiLevelType w:val="hybridMultilevel"/>
    <w:tmpl w:val="328A481C"/>
    <w:lvl w:ilvl="0" w:tplc="C040D54C">
      <w:start w:val="1"/>
      <w:numFmt w:val="lowerLetter"/>
      <w:lvlText w:val="%1-"/>
      <w:lvlJc w:val="left"/>
      <w:pPr>
        <w:ind w:left="473" w:hanging="360"/>
      </w:pPr>
      <w:rPr>
        <w:rFonts w:hint="default"/>
      </w:rPr>
    </w:lvl>
    <w:lvl w:ilvl="1" w:tplc="66CADF12" w:tentative="1">
      <w:start w:val="1"/>
      <w:numFmt w:val="lowerLetter"/>
      <w:lvlText w:val="%2."/>
      <w:lvlJc w:val="left"/>
      <w:pPr>
        <w:ind w:left="1193" w:hanging="360"/>
      </w:pPr>
    </w:lvl>
    <w:lvl w:ilvl="2" w:tplc="39C24698" w:tentative="1">
      <w:start w:val="1"/>
      <w:numFmt w:val="lowerRoman"/>
      <w:lvlText w:val="%3."/>
      <w:lvlJc w:val="right"/>
      <w:pPr>
        <w:ind w:left="1913" w:hanging="180"/>
      </w:pPr>
    </w:lvl>
    <w:lvl w:ilvl="3" w:tplc="CAB4F65C" w:tentative="1">
      <w:start w:val="1"/>
      <w:numFmt w:val="decimal"/>
      <w:lvlText w:val="%4."/>
      <w:lvlJc w:val="left"/>
      <w:pPr>
        <w:ind w:left="2633" w:hanging="360"/>
      </w:pPr>
    </w:lvl>
    <w:lvl w:ilvl="4" w:tplc="C0A27AEC" w:tentative="1">
      <w:start w:val="1"/>
      <w:numFmt w:val="lowerLetter"/>
      <w:lvlText w:val="%5."/>
      <w:lvlJc w:val="left"/>
      <w:pPr>
        <w:ind w:left="3353" w:hanging="360"/>
      </w:pPr>
    </w:lvl>
    <w:lvl w:ilvl="5" w:tplc="15302B46" w:tentative="1">
      <w:start w:val="1"/>
      <w:numFmt w:val="lowerRoman"/>
      <w:lvlText w:val="%6."/>
      <w:lvlJc w:val="right"/>
      <w:pPr>
        <w:ind w:left="4073" w:hanging="180"/>
      </w:pPr>
    </w:lvl>
    <w:lvl w:ilvl="6" w:tplc="882446D0" w:tentative="1">
      <w:start w:val="1"/>
      <w:numFmt w:val="decimal"/>
      <w:lvlText w:val="%7."/>
      <w:lvlJc w:val="left"/>
      <w:pPr>
        <w:ind w:left="4793" w:hanging="360"/>
      </w:pPr>
    </w:lvl>
    <w:lvl w:ilvl="7" w:tplc="2AB007E4" w:tentative="1">
      <w:start w:val="1"/>
      <w:numFmt w:val="lowerLetter"/>
      <w:lvlText w:val="%8."/>
      <w:lvlJc w:val="left"/>
      <w:pPr>
        <w:ind w:left="5513" w:hanging="360"/>
      </w:pPr>
    </w:lvl>
    <w:lvl w:ilvl="8" w:tplc="1930AC5C" w:tentative="1">
      <w:start w:val="1"/>
      <w:numFmt w:val="lowerRoman"/>
      <w:lvlText w:val="%9."/>
      <w:lvlJc w:val="right"/>
      <w:pPr>
        <w:ind w:left="6233" w:hanging="180"/>
      </w:pPr>
    </w:lvl>
  </w:abstractNum>
  <w:abstractNum w:abstractNumId="47" w15:restartNumberingAfterBreak="0">
    <w:nsid w:val="72AB5FDC"/>
    <w:multiLevelType w:val="hybridMultilevel"/>
    <w:tmpl w:val="AA249108"/>
    <w:lvl w:ilvl="0" w:tplc="7D78F680">
      <w:start w:val="1"/>
      <w:numFmt w:val="bullet"/>
      <w:lvlText w:val=""/>
      <w:lvlJc w:val="left"/>
      <w:pPr>
        <w:ind w:left="1309" w:hanging="360"/>
      </w:pPr>
      <w:rPr>
        <w:rFonts w:ascii="Symbol" w:hAnsi="Symbol" w:hint="default"/>
      </w:rPr>
    </w:lvl>
    <w:lvl w:ilvl="1" w:tplc="58FE5FA6">
      <w:start w:val="1"/>
      <w:numFmt w:val="bullet"/>
      <w:lvlText w:val="o"/>
      <w:lvlJc w:val="left"/>
      <w:pPr>
        <w:ind w:left="1800" w:hanging="360"/>
      </w:pPr>
      <w:rPr>
        <w:rFonts w:ascii="Courier New" w:hAnsi="Courier New" w:cs="Courier New" w:hint="default"/>
      </w:rPr>
    </w:lvl>
    <w:lvl w:ilvl="2" w:tplc="E2A6795E">
      <w:start w:val="1"/>
      <w:numFmt w:val="bullet"/>
      <w:lvlText w:val=""/>
      <w:lvlJc w:val="left"/>
      <w:pPr>
        <w:ind w:left="2520" w:hanging="360"/>
      </w:pPr>
      <w:rPr>
        <w:rFonts w:ascii="Wingdings" w:hAnsi="Wingdings" w:hint="default"/>
      </w:rPr>
    </w:lvl>
    <w:lvl w:ilvl="3" w:tplc="ABEAAAA4">
      <w:start w:val="1"/>
      <w:numFmt w:val="bullet"/>
      <w:lvlText w:val=""/>
      <w:lvlJc w:val="left"/>
      <w:pPr>
        <w:ind w:left="3240" w:hanging="360"/>
      </w:pPr>
      <w:rPr>
        <w:rFonts w:ascii="Symbol" w:hAnsi="Symbol" w:hint="default"/>
      </w:rPr>
    </w:lvl>
    <w:lvl w:ilvl="4" w:tplc="EFF2D734">
      <w:start w:val="1"/>
      <w:numFmt w:val="bullet"/>
      <w:lvlText w:val="o"/>
      <w:lvlJc w:val="left"/>
      <w:pPr>
        <w:ind w:left="3960" w:hanging="360"/>
      </w:pPr>
      <w:rPr>
        <w:rFonts w:ascii="Courier New" w:hAnsi="Courier New" w:cs="Courier New" w:hint="default"/>
      </w:rPr>
    </w:lvl>
    <w:lvl w:ilvl="5" w:tplc="6EDEBB14">
      <w:start w:val="1"/>
      <w:numFmt w:val="bullet"/>
      <w:lvlText w:val=""/>
      <w:lvlJc w:val="left"/>
      <w:pPr>
        <w:ind w:left="4680" w:hanging="360"/>
      </w:pPr>
      <w:rPr>
        <w:rFonts w:ascii="Wingdings" w:hAnsi="Wingdings" w:hint="default"/>
      </w:rPr>
    </w:lvl>
    <w:lvl w:ilvl="6" w:tplc="776E1D00">
      <w:start w:val="1"/>
      <w:numFmt w:val="bullet"/>
      <w:lvlText w:val=""/>
      <w:lvlJc w:val="left"/>
      <w:pPr>
        <w:ind w:left="5400" w:hanging="360"/>
      </w:pPr>
      <w:rPr>
        <w:rFonts w:ascii="Symbol" w:hAnsi="Symbol" w:hint="default"/>
      </w:rPr>
    </w:lvl>
    <w:lvl w:ilvl="7" w:tplc="DC0AEECC">
      <w:start w:val="1"/>
      <w:numFmt w:val="bullet"/>
      <w:lvlText w:val="o"/>
      <w:lvlJc w:val="left"/>
      <w:pPr>
        <w:ind w:left="6120" w:hanging="360"/>
      </w:pPr>
      <w:rPr>
        <w:rFonts w:ascii="Courier New" w:hAnsi="Courier New" w:cs="Courier New" w:hint="default"/>
      </w:rPr>
    </w:lvl>
    <w:lvl w:ilvl="8" w:tplc="97C84D4C">
      <w:start w:val="1"/>
      <w:numFmt w:val="bullet"/>
      <w:lvlText w:val=""/>
      <w:lvlJc w:val="left"/>
      <w:pPr>
        <w:ind w:left="6840" w:hanging="360"/>
      </w:pPr>
      <w:rPr>
        <w:rFonts w:ascii="Wingdings" w:hAnsi="Wingdings" w:hint="default"/>
      </w:rPr>
    </w:lvl>
  </w:abstractNum>
  <w:abstractNum w:abstractNumId="48" w15:restartNumberingAfterBreak="0">
    <w:nsid w:val="798F2B96"/>
    <w:multiLevelType w:val="hybridMultilevel"/>
    <w:tmpl w:val="52A613F0"/>
    <w:lvl w:ilvl="0" w:tplc="15583C9A">
      <w:start w:val="1"/>
      <w:numFmt w:val="bullet"/>
      <w:lvlText w:val=""/>
      <w:lvlJc w:val="left"/>
      <w:pPr>
        <w:ind w:left="720" w:hanging="360"/>
      </w:pPr>
      <w:rPr>
        <w:rFonts w:ascii="Symbol" w:hAnsi="Symbol" w:hint="default"/>
      </w:rPr>
    </w:lvl>
    <w:lvl w:ilvl="1" w:tplc="38903AB2">
      <w:numFmt w:val="bullet"/>
      <w:lvlText w:val="—"/>
      <w:lvlJc w:val="left"/>
      <w:pPr>
        <w:ind w:left="1440" w:hanging="360"/>
      </w:pPr>
      <w:rPr>
        <w:rFonts w:ascii="Calibri" w:eastAsia="Times New Roman" w:hAnsi="Calibri" w:cs="Arial" w:hint="default"/>
      </w:rPr>
    </w:lvl>
    <w:lvl w:ilvl="2" w:tplc="07826658" w:tentative="1">
      <w:start w:val="1"/>
      <w:numFmt w:val="bullet"/>
      <w:lvlText w:val=""/>
      <w:lvlJc w:val="left"/>
      <w:pPr>
        <w:ind w:left="2160" w:hanging="360"/>
      </w:pPr>
      <w:rPr>
        <w:rFonts w:ascii="Wingdings" w:hAnsi="Wingdings" w:hint="default"/>
      </w:rPr>
    </w:lvl>
    <w:lvl w:ilvl="3" w:tplc="DDEC42C6" w:tentative="1">
      <w:start w:val="1"/>
      <w:numFmt w:val="bullet"/>
      <w:lvlText w:val=""/>
      <w:lvlJc w:val="left"/>
      <w:pPr>
        <w:ind w:left="2880" w:hanging="360"/>
      </w:pPr>
      <w:rPr>
        <w:rFonts w:ascii="Symbol" w:hAnsi="Symbol" w:hint="default"/>
      </w:rPr>
    </w:lvl>
    <w:lvl w:ilvl="4" w:tplc="23B2BD5E" w:tentative="1">
      <w:start w:val="1"/>
      <w:numFmt w:val="bullet"/>
      <w:lvlText w:val="o"/>
      <w:lvlJc w:val="left"/>
      <w:pPr>
        <w:ind w:left="3600" w:hanging="360"/>
      </w:pPr>
      <w:rPr>
        <w:rFonts w:ascii="Courier New" w:hAnsi="Courier New" w:cs="Courier New" w:hint="default"/>
      </w:rPr>
    </w:lvl>
    <w:lvl w:ilvl="5" w:tplc="427E561E" w:tentative="1">
      <w:start w:val="1"/>
      <w:numFmt w:val="bullet"/>
      <w:lvlText w:val=""/>
      <w:lvlJc w:val="left"/>
      <w:pPr>
        <w:ind w:left="4320" w:hanging="360"/>
      </w:pPr>
      <w:rPr>
        <w:rFonts w:ascii="Wingdings" w:hAnsi="Wingdings" w:hint="default"/>
      </w:rPr>
    </w:lvl>
    <w:lvl w:ilvl="6" w:tplc="25C8EE7E" w:tentative="1">
      <w:start w:val="1"/>
      <w:numFmt w:val="bullet"/>
      <w:lvlText w:val=""/>
      <w:lvlJc w:val="left"/>
      <w:pPr>
        <w:ind w:left="5040" w:hanging="360"/>
      </w:pPr>
      <w:rPr>
        <w:rFonts w:ascii="Symbol" w:hAnsi="Symbol" w:hint="default"/>
      </w:rPr>
    </w:lvl>
    <w:lvl w:ilvl="7" w:tplc="E3F48834" w:tentative="1">
      <w:start w:val="1"/>
      <w:numFmt w:val="bullet"/>
      <w:lvlText w:val="o"/>
      <w:lvlJc w:val="left"/>
      <w:pPr>
        <w:ind w:left="5760" w:hanging="360"/>
      </w:pPr>
      <w:rPr>
        <w:rFonts w:ascii="Courier New" w:hAnsi="Courier New" w:cs="Courier New" w:hint="default"/>
      </w:rPr>
    </w:lvl>
    <w:lvl w:ilvl="8" w:tplc="AFB2C72C" w:tentative="1">
      <w:start w:val="1"/>
      <w:numFmt w:val="bullet"/>
      <w:lvlText w:val=""/>
      <w:lvlJc w:val="left"/>
      <w:pPr>
        <w:ind w:left="6480" w:hanging="360"/>
      </w:pPr>
      <w:rPr>
        <w:rFonts w:ascii="Wingdings" w:hAnsi="Wingdings" w:hint="default"/>
      </w:rPr>
    </w:lvl>
  </w:abstractNum>
  <w:abstractNum w:abstractNumId="49" w15:restartNumberingAfterBreak="0">
    <w:nsid w:val="7A5A18D6"/>
    <w:multiLevelType w:val="hybridMultilevel"/>
    <w:tmpl w:val="F96070EC"/>
    <w:lvl w:ilvl="0" w:tplc="3F7859A0">
      <w:start w:val="1"/>
      <w:numFmt w:val="bullet"/>
      <w:lvlText w:val=""/>
      <w:lvlJc w:val="left"/>
      <w:pPr>
        <w:ind w:left="360" w:hanging="360"/>
      </w:pPr>
      <w:rPr>
        <w:rFonts w:ascii="Symbol" w:hAnsi="Symbol" w:hint="default"/>
      </w:rPr>
    </w:lvl>
    <w:lvl w:ilvl="1" w:tplc="B78AB766" w:tentative="1">
      <w:start w:val="1"/>
      <w:numFmt w:val="bullet"/>
      <w:lvlText w:val="o"/>
      <w:lvlJc w:val="left"/>
      <w:pPr>
        <w:ind w:left="1080" w:hanging="360"/>
      </w:pPr>
      <w:rPr>
        <w:rFonts w:ascii="Courier New" w:hAnsi="Courier New" w:cs="Courier New" w:hint="default"/>
      </w:rPr>
    </w:lvl>
    <w:lvl w:ilvl="2" w:tplc="6AE6839E" w:tentative="1">
      <w:start w:val="1"/>
      <w:numFmt w:val="bullet"/>
      <w:lvlText w:val=""/>
      <w:lvlJc w:val="left"/>
      <w:pPr>
        <w:ind w:left="1800" w:hanging="360"/>
      </w:pPr>
      <w:rPr>
        <w:rFonts w:ascii="Wingdings" w:hAnsi="Wingdings" w:hint="default"/>
      </w:rPr>
    </w:lvl>
    <w:lvl w:ilvl="3" w:tplc="BE707318" w:tentative="1">
      <w:start w:val="1"/>
      <w:numFmt w:val="bullet"/>
      <w:lvlText w:val=""/>
      <w:lvlJc w:val="left"/>
      <w:pPr>
        <w:ind w:left="2520" w:hanging="360"/>
      </w:pPr>
      <w:rPr>
        <w:rFonts w:ascii="Symbol" w:hAnsi="Symbol" w:hint="default"/>
      </w:rPr>
    </w:lvl>
    <w:lvl w:ilvl="4" w:tplc="C5DAEB76" w:tentative="1">
      <w:start w:val="1"/>
      <w:numFmt w:val="bullet"/>
      <w:lvlText w:val="o"/>
      <w:lvlJc w:val="left"/>
      <w:pPr>
        <w:ind w:left="3240" w:hanging="360"/>
      </w:pPr>
      <w:rPr>
        <w:rFonts w:ascii="Courier New" w:hAnsi="Courier New" w:cs="Courier New" w:hint="default"/>
      </w:rPr>
    </w:lvl>
    <w:lvl w:ilvl="5" w:tplc="8E3AABA8" w:tentative="1">
      <w:start w:val="1"/>
      <w:numFmt w:val="bullet"/>
      <w:lvlText w:val=""/>
      <w:lvlJc w:val="left"/>
      <w:pPr>
        <w:ind w:left="3960" w:hanging="360"/>
      </w:pPr>
      <w:rPr>
        <w:rFonts w:ascii="Wingdings" w:hAnsi="Wingdings" w:hint="default"/>
      </w:rPr>
    </w:lvl>
    <w:lvl w:ilvl="6" w:tplc="E0A25500" w:tentative="1">
      <w:start w:val="1"/>
      <w:numFmt w:val="bullet"/>
      <w:lvlText w:val=""/>
      <w:lvlJc w:val="left"/>
      <w:pPr>
        <w:ind w:left="4680" w:hanging="360"/>
      </w:pPr>
      <w:rPr>
        <w:rFonts w:ascii="Symbol" w:hAnsi="Symbol" w:hint="default"/>
      </w:rPr>
    </w:lvl>
    <w:lvl w:ilvl="7" w:tplc="48D0A492" w:tentative="1">
      <w:start w:val="1"/>
      <w:numFmt w:val="bullet"/>
      <w:lvlText w:val="o"/>
      <w:lvlJc w:val="left"/>
      <w:pPr>
        <w:ind w:left="5400" w:hanging="360"/>
      </w:pPr>
      <w:rPr>
        <w:rFonts w:ascii="Courier New" w:hAnsi="Courier New" w:cs="Courier New" w:hint="default"/>
      </w:rPr>
    </w:lvl>
    <w:lvl w:ilvl="8" w:tplc="1E2A8018" w:tentative="1">
      <w:start w:val="1"/>
      <w:numFmt w:val="bullet"/>
      <w:lvlText w:val=""/>
      <w:lvlJc w:val="left"/>
      <w:pPr>
        <w:ind w:left="6120" w:hanging="360"/>
      </w:pPr>
      <w:rPr>
        <w:rFonts w:ascii="Wingdings" w:hAnsi="Wingdings" w:hint="default"/>
      </w:rPr>
    </w:lvl>
  </w:abstractNum>
  <w:abstractNum w:abstractNumId="50" w15:restartNumberingAfterBreak="0">
    <w:nsid w:val="7C35467D"/>
    <w:multiLevelType w:val="hybridMultilevel"/>
    <w:tmpl w:val="532295D0"/>
    <w:lvl w:ilvl="0" w:tplc="BDD426FC">
      <w:start w:val="1"/>
      <w:numFmt w:val="decimal"/>
      <w:lvlText w:val="%1)"/>
      <w:lvlJc w:val="left"/>
      <w:pPr>
        <w:ind w:left="473" w:hanging="360"/>
      </w:pPr>
      <w:rPr>
        <w:rFonts w:hint="default"/>
      </w:rPr>
    </w:lvl>
    <w:lvl w:ilvl="1" w:tplc="1BFA9DEC" w:tentative="1">
      <w:start w:val="1"/>
      <w:numFmt w:val="lowerLetter"/>
      <w:lvlText w:val="%2."/>
      <w:lvlJc w:val="left"/>
      <w:pPr>
        <w:ind w:left="1193" w:hanging="360"/>
      </w:pPr>
    </w:lvl>
    <w:lvl w:ilvl="2" w:tplc="0C6CD05E" w:tentative="1">
      <w:start w:val="1"/>
      <w:numFmt w:val="lowerRoman"/>
      <w:lvlText w:val="%3."/>
      <w:lvlJc w:val="right"/>
      <w:pPr>
        <w:ind w:left="1913" w:hanging="180"/>
      </w:pPr>
    </w:lvl>
    <w:lvl w:ilvl="3" w:tplc="59928746" w:tentative="1">
      <w:start w:val="1"/>
      <w:numFmt w:val="decimal"/>
      <w:lvlText w:val="%4."/>
      <w:lvlJc w:val="left"/>
      <w:pPr>
        <w:ind w:left="2633" w:hanging="360"/>
      </w:pPr>
    </w:lvl>
    <w:lvl w:ilvl="4" w:tplc="FCC850CA" w:tentative="1">
      <w:start w:val="1"/>
      <w:numFmt w:val="lowerLetter"/>
      <w:lvlText w:val="%5."/>
      <w:lvlJc w:val="left"/>
      <w:pPr>
        <w:ind w:left="3353" w:hanging="360"/>
      </w:pPr>
    </w:lvl>
    <w:lvl w:ilvl="5" w:tplc="C590B4F4" w:tentative="1">
      <w:start w:val="1"/>
      <w:numFmt w:val="lowerRoman"/>
      <w:lvlText w:val="%6."/>
      <w:lvlJc w:val="right"/>
      <w:pPr>
        <w:ind w:left="4073" w:hanging="180"/>
      </w:pPr>
    </w:lvl>
    <w:lvl w:ilvl="6" w:tplc="A19A0E86" w:tentative="1">
      <w:start w:val="1"/>
      <w:numFmt w:val="decimal"/>
      <w:lvlText w:val="%7."/>
      <w:lvlJc w:val="left"/>
      <w:pPr>
        <w:ind w:left="4793" w:hanging="360"/>
      </w:pPr>
    </w:lvl>
    <w:lvl w:ilvl="7" w:tplc="843C7926" w:tentative="1">
      <w:start w:val="1"/>
      <w:numFmt w:val="lowerLetter"/>
      <w:lvlText w:val="%8."/>
      <w:lvlJc w:val="left"/>
      <w:pPr>
        <w:ind w:left="5513" w:hanging="360"/>
      </w:pPr>
    </w:lvl>
    <w:lvl w:ilvl="8" w:tplc="14041ED2" w:tentative="1">
      <w:start w:val="1"/>
      <w:numFmt w:val="lowerRoman"/>
      <w:lvlText w:val="%9."/>
      <w:lvlJc w:val="right"/>
      <w:pPr>
        <w:ind w:left="6233" w:hanging="180"/>
      </w:pPr>
    </w:lvl>
  </w:abstractNum>
  <w:abstractNum w:abstractNumId="51" w15:restartNumberingAfterBreak="0">
    <w:nsid w:val="7E1D7710"/>
    <w:multiLevelType w:val="hybridMultilevel"/>
    <w:tmpl w:val="EF60DBC4"/>
    <w:lvl w:ilvl="0" w:tplc="02D27102">
      <w:start w:val="1"/>
      <w:numFmt w:val="lowerLetter"/>
      <w:lvlText w:val="%1)"/>
      <w:lvlJc w:val="left"/>
      <w:pPr>
        <w:ind w:left="833" w:hanging="360"/>
      </w:pPr>
      <w:rPr>
        <w:rFonts w:hint="default"/>
      </w:rPr>
    </w:lvl>
    <w:lvl w:ilvl="1" w:tplc="BC6874E0" w:tentative="1">
      <w:start w:val="1"/>
      <w:numFmt w:val="lowerLetter"/>
      <w:lvlText w:val="%2."/>
      <w:lvlJc w:val="left"/>
      <w:pPr>
        <w:ind w:left="1440" w:hanging="360"/>
      </w:pPr>
    </w:lvl>
    <w:lvl w:ilvl="2" w:tplc="14A2CD96" w:tentative="1">
      <w:start w:val="1"/>
      <w:numFmt w:val="lowerRoman"/>
      <w:lvlText w:val="%3."/>
      <w:lvlJc w:val="right"/>
      <w:pPr>
        <w:ind w:left="2160" w:hanging="180"/>
      </w:pPr>
    </w:lvl>
    <w:lvl w:ilvl="3" w:tplc="95C89C10" w:tentative="1">
      <w:start w:val="1"/>
      <w:numFmt w:val="decimal"/>
      <w:lvlText w:val="%4."/>
      <w:lvlJc w:val="left"/>
      <w:pPr>
        <w:ind w:left="2880" w:hanging="360"/>
      </w:pPr>
    </w:lvl>
    <w:lvl w:ilvl="4" w:tplc="7CB4921A" w:tentative="1">
      <w:start w:val="1"/>
      <w:numFmt w:val="lowerLetter"/>
      <w:lvlText w:val="%5."/>
      <w:lvlJc w:val="left"/>
      <w:pPr>
        <w:ind w:left="3600" w:hanging="360"/>
      </w:pPr>
    </w:lvl>
    <w:lvl w:ilvl="5" w:tplc="849AA4E0" w:tentative="1">
      <w:start w:val="1"/>
      <w:numFmt w:val="lowerRoman"/>
      <w:lvlText w:val="%6."/>
      <w:lvlJc w:val="right"/>
      <w:pPr>
        <w:ind w:left="4320" w:hanging="180"/>
      </w:pPr>
    </w:lvl>
    <w:lvl w:ilvl="6" w:tplc="A764455C" w:tentative="1">
      <w:start w:val="1"/>
      <w:numFmt w:val="decimal"/>
      <w:lvlText w:val="%7."/>
      <w:lvlJc w:val="left"/>
      <w:pPr>
        <w:ind w:left="5040" w:hanging="360"/>
      </w:pPr>
    </w:lvl>
    <w:lvl w:ilvl="7" w:tplc="2F787E4E" w:tentative="1">
      <w:start w:val="1"/>
      <w:numFmt w:val="lowerLetter"/>
      <w:lvlText w:val="%8."/>
      <w:lvlJc w:val="left"/>
      <w:pPr>
        <w:ind w:left="5760" w:hanging="360"/>
      </w:pPr>
    </w:lvl>
    <w:lvl w:ilvl="8" w:tplc="FB048CE8" w:tentative="1">
      <w:start w:val="1"/>
      <w:numFmt w:val="lowerRoman"/>
      <w:lvlText w:val="%9."/>
      <w:lvlJc w:val="right"/>
      <w:pPr>
        <w:ind w:left="6480" w:hanging="180"/>
      </w:pPr>
    </w:lvl>
  </w:abstractNum>
  <w:num w:numId="1" w16cid:durableId="1524127707">
    <w:abstractNumId w:val="25"/>
  </w:num>
  <w:num w:numId="2" w16cid:durableId="1757315004">
    <w:abstractNumId w:val="16"/>
  </w:num>
  <w:num w:numId="3" w16cid:durableId="1495797482">
    <w:abstractNumId w:val="18"/>
  </w:num>
  <w:num w:numId="4" w16cid:durableId="502404082">
    <w:abstractNumId w:val="26"/>
  </w:num>
  <w:num w:numId="5" w16cid:durableId="587736519">
    <w:abstractNumId w:val="12"/>
  </w:num>
  <w:num w:numId="6" w16cid:durableId="790055286">
    <w:abstractNumId w:val="15"/>
  </w:num>
  <w:num w:numId="7" w16cid:durableId="711420320">
    <w:abstractNumId w:val="5"/>
  </w:num>
  <w:num w:numId="8" w16cid:durableId="245849911">
    <w:abstractNumId w:val="35"/>
  </w:num>
  <w:num w:numId="9" w16cid:durableId="2130002314">
    <w:abstractNumId w:val="21"/>
  </w:num>
  <w:num w:numId="10" w16cid:durableId="618151526">
    <w:abstractNumId w:val="51"/>
  </w:num>
  <w:num w:numId="11" w16cid:durableId="2086148293">
    <w:abstractNumId w:val="2"/>
  </w:num>
  <w:num w:numId="12" w16cid:durableId="1423527124">
    <w:abstractNumId w:val="48"/>
  </w:num>
  <w:num w:numId="13" w16cid:durableId="2122020593">
    <w:abstractNumId w:val="29"/>
  </w:num>
  <w:num w:numId="14" w16cid:durableId="193494923">
    <w:abstractNumId w:val="23"/>
  </w:num>
  <w:num w:numId="15" w16cid:durableId="415323259">
    <w:abstractNumId w:val="4"/>
  </w:num>
  <w:num w:numId="16" w16cid:durableId="256910004">
    <w:abstractNumId w:val="37"/>
  </w:num>
  <w:num w:numId="17" w16cid:durableId="1809319473">
    <w:abstractNumId w:val="31"/>
  </w:num>
  <w:num w:numId="18" w16cid:durableId="25984403">
    <w:abstractNumId w:val="34"/>
  </w:num>
  <w:num w:numId="19" w16cid:durableId="1030187511">
    <w:abstractNumId w:val="19"/>
  </w:num>
  <w:num w:numId="20" w16cid:durableId="1214391170">
    <w:abstractNumId w:val="7"/>
  </w:num>
  <w:num w:numId="21" w16cid:durableId="17044033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63100639">
    <w:abstractNumId w:val="33"/>
  </w:num>
  <w:num w:numId="23" w16cid:durableId="139581157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82287766">
    <w:abstractNumId w:val="36"/>
  </w:num>
  <w:num w:numId="25" w16cid:durableId="238290979">
    <w:abstractNumId w:val="43"/>
  </w:num>
  <w:num w:numId="26" w16cid:durableId="343750757">
    <w:abstractNumId w:val="24"/>
  </w:num>
  <w:num w:numId="27" w16cid:durableId="819419590">
    <w:abstractNumId w:val="28"/>
  </w:num>
  <w:num w:numId="28" w16cid:durableId="398359119">
    <w:abstractNumId w:val="45"/>
  </w:num>
  <w:num w:numId="29" w16cid:durableId="704720993">
    <w:abstractNumId w:val="10"/>
  </w:num>
  <w:num w:numId="30" w16cid:durableId="1661615971">
    <w:abstractNumId w:val="0"/>
  </w:num>
  <w:num w:numId="31" w16cid:durableId="523834966">
    <w:abstractNumId w:val="1"/>
  </w:num>
  <w:num w:numId="32" w16cid:durableId="626425633">
    <w:abstractNumId w:val="6"/>
  </w:num>
  <w:num w:numId="33" w16cid:durableId="570892719">
    <w:abstractNumId w:val="17"/>
  </w:num>
  <w:num w:numId="34" w16cid:durableId="1494955389">
    <w:abstractNumId w:val="27"/>
    <w:lvlOverride w:ilvl="0">
      <w:startOverride w:val="1"/>
    </w:lvlOverride>
    <w:lvlOverride w:ilvl="1"/>
    <w:lvlOverride w:ilvl="2"/>
    <w:lvlOverride w:ilvl="3"/>
    <w:lvlOverride w:ilvl="4"/>
    <w:lvlOverride w:ilvl="5"/>
    <w:lvlOverride w:ilvl="6"/>
    <w:lvlOverride w:ilvl="7"/>
    <w:lvlOverride w:ilvl="8"/>
  </w:num>
  <w:num w:numId="35" w16cid:durableId="1152790004">
    <w:abstractNumId w:val="39"/>
    <w:lvlOverride w:ilvl="0">
      <w:startOverride w:val="1"/>
    </w:lvlOverride>
    <w:lvlOverride w:ilvl="1"/>
    <w:lvlOverride w:ilvl="2"/>
    <w:lvlOverride w:ilvl="3"/>
    <w:lvlOverride w:ilvl="4"/>
    <w:lvlOverride w:ilvl="5"/>
    <w:lvlOverride w:ilvl="6"/>
    <w:lvlOverride w:ilvl="7"/>
    <w:lvlOverride w:ilvl="8"/>
  </w:num>
  <w:num w:numId="36" w16cid:durableId="1875801259">
    <w:abstractNumId w:val="8"/>
  </w:num>
  <w:num w:numId="37" w16cid:durableId="137915594">
    <w:abstractNumId w:val="3"/>
    <w:lvlOverride w:ilvl="0">
      <w:startOverride w:val="1"/>
    </w:lvlOverride>
  </w:num>
  <w:num w:numId="38" w16cid:durableId="773287064">
    <w:abstractNumId w:val="9"/>
  </w:num>
  <w:num w:numId="39" w16cid:durableId="2066177740">
    <w:abstractNumId w:val="14"/>
  </w:num>
  <w:num w:numId="40" w16cid:durableId="717439537">
    <w:abstractNumId w:val="47"/>
  </w:num>
  <w:num w:numId="41" w16cid:durableId="276370352">
    <w:abstractNumId w:val="11"/>
  </w:num>
  <w:num w:numId="42" w16cid:durableId="1359505543">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92865141">
    <w:abstractNumId w:val="32"/>
  </w:num>
  <w:num w:numId="44" w16cid:durableId="2118185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5457728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49274352">
    <w:abstractNumId w:val="13"/>
  </w:num>
  <w:num w:numId="47" w16cid:durableId="1367681250">
    <w:abstractNumId w:val="22"/>
  </w:num>
  <w:num w:numId="48" w16cid:durableId="2061319805">
    <w:abstractNumId w:val="40"/>
  </w:num>
  <w:num w:numId="49" w16cid:durableId="1068697151">
    <w:abstractNumId w:val="38"/>
  </w:num>
  <w:num w:numId="50" w16cid:durableId="286545630">
    <w:abstractNumId w:val="50"/>
  </w:num>
  <w:num w:numId="51" w16cid:durableId="1840654618">
    <w:abstractNumId w:val="42"/>
  </w:num>
  <w:num w:numId="52" w16cid:durableId="1556312485">
    <w:abstractNumId w:val="41"/>
  </w:num>
  <w:num w:numId="53" w16cid:durableId="294725722">
    <w:abstractNumId w:val="4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37CE"/>
    <w:rsid w:val="00002526"/>
    <w:rsid w:val="0000708A"/>
    <w:rsid w:val="00021626"/>
    <w:rsid w:val="00046A71"/>
    <w:rsid w:val="00061E7C"/>
    <w:rsid w:val="00066622"/>
    <w:rsid w:val="000800BE"/>
    <w:rsid w:val="0008697E"/>
    <w:rsid w:val="00092B54"/>
    <w:rsid w:val="001165DB"/>
    <w:rsid w:val="0011767D"/>
    <w:rsid w:val="00157AD9"/>
    <w:rsid w:val="00161EAE"/>
    <w:rsid w:val="00166685"/>
    <w:rsid w:val="001A39FF"/>
    <w:rsid w:val="001B2E7D"/>
    <w:rsid w:val="001D3F41"/>
    <w:rsid w:val="001D7244"/>
    <w:rsid w:val="001F56B5"/>
    <w:rsid w:val="002037E4"/>
    <w:rsid w:val="00212AAD"/>
    <w:rsid w:val="00222CEA"/>
    <w:rsid w:val="00254ED4"/>
    <w:rsid w:val="00276DB4"/>
    <w:rsid w:val="00286468"/>
    <w:rsid w:val="002A15D5"/>
    <w:rsid w:val="002A4EFC"/>
    <w:rsid w:val="002B462A"/>
    <w:rsid w:val="002E5674"/>
    <w:rsid w:val="00300AA8"/>
    <w:rsid w:val="00301D34"/>
    <w:rsid w:val="00304A76"/>
    <w:rsid w:val="00305DA9"/>
    <w:rsid w:val="00315138"/>
    <w:rsid w:val="0033761F"/>
    <w:rsid w:val="003475B7"/>
    <w:rsid w:val="00364845"/>
    <w:rsid w:val="003812DA"/>
    <w:rsid w:val="00390BB2"/>
    <w:rsid w:val="00391DF8"/>
    <w:rsid w:val="003C7071"/>
    <w:rsid w:val="003D259E"/>
    <w:rsid w:val="004000B8"/>
    <w:rsid w:val="00411A24"/>
    <w:rsid w:val="00415D62"/>
    <w:rsid w:val="00421D32"/>
    <w:rsid w:val="00437B15"/>
    <w:rsid w:val="00462319"/>
    <w:rsid w:val="00463A10"/>
    <w:rsid w:val="00472678"/>
    <w:rsid w:val="0048286D"/>
    <w:rsid w:val="004857AE"/>
    <w:rsid w:val="004A4540"/>
    <w:rsid w:val="004A5E55"/>
    <w:rsid w:val="004C2B16"/>
    <w:rsid w:val="005119F1"/>
    <w:rsid w:val="00511DAC"/>
    <w:rsid w:val="00515A98"/>
    <w:rsid w:val="00516E80"/>
    <w:rsid w:val="0051730B"/>
    <w:rsid w:val="00530717"/>
    <w:rsid w:val="0053545D"/>
    <w:rsid w:val="00552689"/>
    <w:rsid w:val="00554782"/>
    <w:rsid w:val="00565234"/>
    <w:rsid w:val="005926D7"/>
    <w:rsid w:val="00596569"/>
    <w:rsid w:val="005A7246"/>
    <w:rsid w:val="005C5634"/>
    <w:rsid w:val="005D1472"/>
    <w:rsid w:val="005F135F"/>
    <w:rsid w:val="00603D3F"/>
    <w:rsid w:val="0061041F"/>
    <w:rsid w:val="0061227C"/>
    <w:rsid w:val="00620309"/>
    <w:rsid w:val="00621B23"/>
    <w:rsid w:val="00624F99"/>
    <w:rsid w:val="00644A3E"/>
    <w:rsid w:val="00657C73"/>
    <w:rsid w:val="00664683"/>
    <w:rsid w:val="006841D8"/>
    <w:rsid w:val="00684B81"/>
    <w:rsid w:val="00695448"/>
    <w:rsid w:val="006A596E"/>
    <w:rsid w:val="006C1FEB"/>
    <w:rsid w:val="006F26EE"/>
    <w:rsid w:val="006F7174"/>
    <w:rsid w:val="006F76F5"/>
    <w:rsid w:val="007000D3"/>
    <w:rsid w:val="007037CE"/>
    <w:rsid w:val="00743C4E"/>
    <w:rsid w:val="00756D7C"/>
    <w:rsid w:val="00760BB4"/>
    <w:rsid w:val="00781050"/>
    <w:rsid w:val="0078484E"/>
    <w:rsid w:val="00787833"/>
    <w:rsid w:val="00790C69"/>
    <w:rsid w:val="007C1DAA"/>
    <w:rsid w:val="007C1F95"/>
    <w:rsid w:val="007F6075"/>
    <w:rsid w:val="00800475"/>
    <w:rsid w:val="0081648B"/>
    <w:rsid w:val="008172D0"/>
    <w:rsid w:val="00825B27"/>
    <w:rsid w:val="00825F07"/>
    <w:rsid w:val="00860583"/>
    <w:rsid w:val="00872B6D"/>
    <w:rsid w:val="008758AC"/>
    <w:rsid w:val="0089175F"/>
    <w:rsid w:val="008B6A69"/>
    <w:rsid w:val="008D16AB"/>
    <w:rsid w:val="008E3121"/>
    <w:rsid w:val="00902335"/>
    <w:rsid w:val="009045A9"/>
    <w:rsid w:val="00907EBD"/>
    <w:rsid w:val="00912E25"/>
    <w:rsid w:val="00946F87"/>
    <w:rsid w:val="00950A69"/>
    <w:rsid w:val="00952DDB"/>
    <w:rsid w:val="009533A9"/>
    <w:rsid w:val="00954F50"/>
    <w:rsid w:val="0098537A"/>
    <w:rsid w:val="00993DDD"/>
    <w:rsid w:val="009A635B"/>
    <w:rsid w:val="009B3337"/>
    <w:rsid w:val="009E5E88"/>
    <w:rsid w:val="009F1890"/>
    <w:rsid w:val="009F5D47"/>
    <w:rsid w:val="00A13285"/>
    <w:rsid w:val="00A17297"/>
    <w:rsid w:val="00A1754E"/>
    <w:rsid w:val="00A17E83"/>
    <w:rsid w:val="00A22ADC"/>
    <w:rsid w:val="00A24ECA"/>
    <w:rsid w:val="00A35360"/>
    <w:rsid w:val="00A576C9"/>
    <w:rsid w:val="00A94701"/>
    <w:rsid w:val="00A972F8"/>
    <w:rsid w:val="00AB6B23"/>
    <w:rsid w:val="00AC3896"/>
    <w:rsid w:val="00AC667F"/>
    <w:rsid w:val="00AE47D5"/>
    <w:rsid w:val="00AE77CA"/>
    <w:rsid w:val="00B0297F"/>
    <w:rsid w:val="00B10E96"/>
    <w:rsid w:val="00B11B5A"/>
    <w:rsid w:val="00B141F9"/>
    <w:rsid w:val="00B15E76"/>
    <w:rsid w:val="00B3687F"/>
    <w:rsid w:val="00B51A11"/>
    <w:rsid w:val="00B5211B"/>
    <w:rsid w:val="00B75EF2"/>
    <w:rsid w:val="00B7644F"/>
    <w:rsid w:val="00B818A2"/>
    <w:rsid w:val="00B818DD"/>
    <w:rsid w:val="00B952E1"/>
    <w:rsid w:val="00BA44F4"/>
    <w:rsid w:val="00BB4557"/>
    <w:rsid w:val="00BC2BDB"/>
    <w:rsid w:val="00C00990"/>
    <w:rsid w:val="00C013A9"/>
    <w:rsid w:val="00C02408"/>
    <w:rsid w:val="00C124C2"/>
    <w:rsid w:val="00C162E5"/>
    <w:rsid w:val="00C20700"/>
    <w:rsid w:val="00C21EC2"/>
    <w:rsid w:val="00C310FF"/>
    <w:rsid w:val="00C330B8"/>
    <w:rsid w:val="00C362CD"/>
    <w:rsid w:val="00C37305"/>
    <w:rsid w:val="00C52F9F"/>
    <w:rsid w:val="00C60359"/>
    <w:rsid w:val="00C738BF"/>
    <w:rsid w:val="00C97A68"/>
    <w:rsid w:val="00CA4A4A"/>
    <w:rsid w:val="00CB024B"/>
    <w:rsid w:val="00CB579F"/>
    <w:rsid w:val="00CC2B14"/>
    <w:rsid w:val="00CD577A"/>
    <w:rsid w:val="00CD700E"/>
    <w:rsid w:val="00CF0795"/>
    <w:rsid w:val="00CF5E2C"/>
    <w:rsid w:val="00D10AFD"/>
    <w:rsid w:val="00D32D43"/>
    <w:rsid w:val="00D35FE7"/>
    <w:rsid w:val="00D54603"/>
    <w:rsid w:val="00D753CF"/>
    <w:rsid w:val="00D81D21"/>
    <w:rsid w:val="00D904AE"/>
    <w:rsid w:val="00DB1360"/>
    <w:rsid w:val="00DB7CF9"/>
    <w:rsid w:val="00DC3917"/>
    <w:rsid w:val="00E036EB"/>
    <w:rsid w:val="00E172F6"/>
    <w:rsid w:val="00E25156"/>
    <w:rsid w:val="00E31000"/>
    <w:rsid w:val="00E345A6"/>
    <w:rsid w:val="00E457D7"/>
    <w:rsid w:val="00E47674"/>
    <w:rsid w:val="00E579E9"/>
    <w:rsid w:val="00E62EAA"/>
    <w:rsid w:val="00E6657F"/>
    <w:rsid w:val="00E76AD7"/>
    <w:rsid w:val="00E81E69"/>
    <w:rsid w:val="00E868BB"/>
    <w:rsid w:val="00E87EC3"/>
    <w:rsid w:val="00E95030"/>
    <w:rsid w:val="00E9666B"/>
    <w:rsid w:val="00EF1DDE"/>
    <w:rsid w:val="00F1772D"/>
    <w:rsid w:val="00F37663"/>
    <w:rsid w:val="00F431AC"/>
    <w:rsid w:val="00F65EF4"/>
    <w:rsid w:val="00F6715A"/>
    <w:rsid w:val="00F86A3F"/>
    <w:rsid w:val="00FA05F3"/>
    <w:rsid w:val="00FA1402"/>
    <w:rsid w:val="00FA7809"/>
    <w:rsid w:val="00FB11D8"/>
    <w:rsid w:val="00FB20D2"/>
    <w:rsid w:val="00FC77ED"/>
    <w:rsid w:val="00FD1FA2"/>
    <w:rsid w:val="00FD4BB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B5021D"/>
  <w15:docId w15:val="{5EF10026-4E6D-4D68-9268-819FFE3FC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Pr>
      <w:lang w:val="es-ES" w:eastAsia="es-ES"/>
    </w:rPr>
  </w:style>
  <w:style w:type="paragraph" w:styleId="1izenburua">
    <w:name w:val="heading 1"/>
    <w:basedOn w:val="Normala"/>
    <w:next w:val="Normala"/>
    <w:link w:val="1izenburuaKar"/>
    <w:qFormat/>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pPr>
      <w:keepNext/>
      <w:ind w:left="-70"/>
      <w:outlineLvl w:val="1"/>
    </w:pPr>
    <w:rPr>
      <w:rFonts w:ascii="Garamond" w:hAnsi="Garamond"/>
      <w:sz w:val="24"/>
      <w:lang w:val="eu-ES"/>
    </w:rPr>
  </w:style>
  <w:style w:type="paragraph" w:styleId="3izenburua">
    <w:name w:val="heading 3"/>
    <w:basedOn w:val="Normala"/>
    <w:next w:val="Normala"/>
    <w:link w:val="3izenburuaKar"/>
    <w:qFormat/>
    <w:rsid w:val="00B51A11"/>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B51A11"/>
    <w:pPr>
      <w:keepNext/>
      <w:jc w:val="center"/>
      <w:outlineLvl w:val="3"/>
    </w:pPr>
    <w:rPr>
      <w:rFonts w:ascii="Garamond" w:hAnsi="Garamond"/>
      <w:b/>
      <w:sz w:val="24"/>
      <w:lang w:eastAsia="eu-ES"/>
    </w:rPr>
  </w:style>
  <w:style w:type="paragraph" w:styleId="5izenburua">
    <w:name w:val="heading 5"/>
    <w:basedOn w:val="Normala"/>
    <w:next w:val="Normala"/>
    <w:link w:val="5izenburuaKar"/>
    <w:qFormat/>
    <w:pPr>
      <w:keepNext/>
      <w:jc w:val="center"/>
      <w:outlineLvl w:val="4"/>
    </w:pPr>
    <w:rPr>
      <w:b/>
      <w:sz w:val="24"/>
      <w:lang w:val="eu-ES"/>
    </w:rPr>
  </w:style>
  <w:style w:type="paragraph" w:styleId="6izenburua">
    <w:name w:val="heading 6"/>
    <w:basedOn w:val="Normala"/>
    <w:next w:val="Normala"/>
    <w:link w:val="6izenburuaKar"/>
    <w:qFormat/>
    <w:pPr>
      <w:keepNext/>
      <w:jc w:val="center"/>
      <w:outlineLvl w:val="5"/>
    </w:pPr>
    <w:rPr>
      <w:u w:val="single"/>
      <w:lang w:val="eu-ES"/>
    </w:rPr>
  </w:style>
  <w:style w:type="paragraph" w:styleId="7izenburua">
    <w:name w:val="heading 7"/>
    <w:basedOn w:val="Normala"/>
    <w:next w:val="Normala"/>
    <w:link w:val="7izenburuaKar"/>
    <w:uiPriority w:val="99"/>
    <w:qFormat/>
    <w:rsid w:val="00B51A11"/>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B51A11"/>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B51A11"/>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pPr>
      <w:tabs>
        <w:tab w:val="center" w:pos="4252"/>
        <w:tab w:val="right" w:pos="8504"/>
      </w:tabs>
    </w:pPr>
  </w:style>
  <w:style w:type="paragraph" w:customStyle="1" w:styleId="Testu-gorputza">
    <w:name w:val="Testu-gorputza"/>
    <w:basedOn w:val="Normala"/>
    <w:link w:val="Testu-gorputzaKar"/>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link w:val="Gorputz-testuaKar"/>
    <w:pPr>
      <w:spacing w:after="120"/>
    </w:pPr>
    <w:rPr>
      <w:sz w:val="24"/>
      <w:lang w:val="es-ES_tradnl"/>
    </w:rPr>
  </w:style>
  <w:style w:type="paragraph" w:styleId="Orri-oina">
    <w:name w:val="footer"/>
    <w:basedOn w:val="Normala"/>
    <w:link w:val="Orri-oinaKar"/>
    <w:uiPriority w:val="99"/>
    <w:pPr>
      <w:tabs>
        <w:tab w:val="center" w:pos="4252"/>
        <w:tab w:val="right" w:pos="8504"/>
      </w:tabs>
    </w:pPr>
  </w:style>
  <w:style w:type="paragraph" w:styleId="Gorputz-testuarenkoska2">
    <w:name w:val="Body Text Indent 2"/>
    <w:basedOn w:val="Normala"/>
    <w:link w:val="Gorputz-testuarenkoska2Kar"/>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Pr>
      <w:b/>
      <w:sz w:val="24"/>
      <w:lang w:val="eu-ES"/>
    </w:rPr>
  </w:style>
  <w:style w:type="paragraph" w:styleId="Gorputz-testua3">
    <w:name w:val="Body Text 3"/>
    <w:basedOn w:val="Normala"/>
    <w:link w:val="Gorputz-testua3Kar"/>
    <w:rPr>
      <w:sz w:val="24"/>
      <w:lang w:val="eu-ES"/>
    </w:rPr>
  </w:style>
  <w:style w:type="paragraph" w:styleId="Oin-oharrarentestua">
    <w:name w:val="footnote text"/>
    <w:basedOn w:val="Normala"/>
    <w:link w:val="Oin-oharrarentestuaKar"/>
  </w:style>
  <w:style w:type="character" w:styleId="Oin-oharrarenerreferentzia">
    <w:name w:val="footnote reference"/>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pPr>
      <w:spacing w:after="120"/>
      <w:ind w:left="283"/>
    </w:pPr>
  </w:style>
  <w:style w:type="character" w:customStyle="1" w:styleId="3izenburuaKar">
    <w:name w:val="3. izenburua Kar"/>
    <w:link w:val="3izenburua"/>
    <w:rsid w:val="00B51A11"/>
    <w:rPr>
      <w:rFonts w:ascii="Arial" w:hAnsi="Arial" w:cs="Arial"/>
      <w:b/>
      <w:bCs/>
      <w:sz w:val="26"/>
      <w:szCs w:val="26"/>
      <w:lang w:eastAsia="eu-ES"/>
    </w:rPr>
  </w:style>
  <w:style w:type="character" w:customStyle="1" w:styleId="4izenburuaKar">
    <w:name w:val="4. izenburua Kar"/>
    <w:link w:val="4izenburua"/>
    <w:uiPriority w:val="99"/>
    <w:rsid w:val="00B51A11"/>
    <w:rPr>
      <w:rFonts w:ascii="Garamond" w:hAnsi="Garamond"/>
      <w:b/>
      <w:sz w:val="24"/>
      <w:lang w:eastAsia="eu-ES"/>
    </w:rPr>
  </w:style>
  <w:style w:type="character" w:customStyle="1" w:styleId="7izenburuaKar">
    <w:name w:val="7. izenburua Kar"/>
    <w:link w:val="7izenburua"/>
    <w:uiPriority w:val="99"/>
    <w:rsid w:val="00B51A11"/>
    <w:rPr>
      <w:rFonts w:ascii="Garamond" w:hAnsi="Garamond"/>
      <w:b/>
      <w:snapToGrid w:val="0"/>
      <w:color w:val="000000"/>
      <w:sz w:val="24"/>
    </w:rPr>
  </w:style>
  <w:style w:type="character" w:customStyle="1" w:styleId="8izenburuaKar">
    <w:name w:val="8. izenburua Kar"/>
    <w:link w:val="8izenburua"/>
    <w:uiPriority w:val="99"/>
    <w:rsid w:val="00B51A11"/>
    <w:rPr>
      <w:rFonts w:ascii="Garamond" w:hAnsi="Garamond"/>
      <w:sz w:val="24"/>
      <w:lang w:eastAsia="eu-ES"/>
    </w:rPr>
  </w:style>
  <w:style w:type="character" w:customStyle="1" w:styleId="9izenburuaKar">
    <w:name w:val="9. izenburua Kar"/>
    <w:link w:val="9izenburua"/>
    <w:uiPriority w:val="99"/>
    <w:rsid w:val="00B51A11"/>
    <w:rPr>
      <w:rFonts w:ascii="Garamond" w:hAnsi="Garamond"/>
      <w:b/>
      <w:snapToGrid w:val="0"/>
      <w:color w:val="000000"/>
      <w:sz w:val="24"/>
    </w:rPr>
  </w:style>
  <w:style w:type="paragraph" w:customStyle="1" w:styleId="taula">
    <w:name w:val="taula"/>
    <w:basedOn w:val="Normala"/>
    <w:rsid w:val="00B51A11"/>
    <w:pPr>
      <w:spacing w:before="120" w:after="120"/>
      <w:ind w:left="113" w:right="113"/>
      <w:jc w:val="both"/>
    </w:pPr>
    <w:rPr>
      <w:rFonts w:ascii="Garamond" w:hAnsi="Garamond"/>
      <w:lang w:val="eu-ES" w:eastAsia="eu-ES"/>
    </w:rPr>
  </w:style>
  <w:style w:type="paragraph" w:customStyle="1" w:styleId="normalabuleta">
    <w:name w:val="normalabuleta"/>
    <w:basedOn w:val="Normala"/>
    <w:rsid w:val="00B51A11"/>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B51A11"/>
    <w:pPr>
      <w:numPr>
        <w:numId w:val="2"/>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link w:val="Gorputz-testuarenkoska3"/>
    <w:uiPriority w:val="99"/>
    <w:rsid w:val="00B51A11"/>
    <w:rPr>
      <w:rFonts w:ascii="Garamond" w:hAnsi="Garamond"/>
      <w:sz w:val="24"/>
      <w:lang w:val="es-ES_tradnl" w:eastAsia="eu-ES"/>
    </w:rPr>
  </w:style>
  <w:style w:type="paragraph" w:customStyle="1" w:styleId="UNIVERS12">
    <w:name w:val="UNIVERS12"/>
    <w:basedOn w:val="Normala"/>
    <w:autoRedefine/>
    <w:uiPriority w:val="99"/>
    <w:rsid w:val="00B51A11"/>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B51A11"/>
    <w:pPr>
      <w:ind w:firstLine="709"/>
    </w:pPr>
    <w:rPr>
      <w:rFonts w:ascii="Garmond (W1)" w:hAnsi="Garmond (W1)"/>
      <w:sz w:val="24"/>
      <w:lang w:val="eu-ES" w:eastAsia="eu-ES"/>
    </w:rPr>
  </w:style>
  <w:style w:type="paragraph" w:customStyle="1" w:styleId="Testu-gorputza-erdian">
    <w:name w:val="Testu-gorputza-erdian"/>
    <w:basedOn w:val="Normala"/>
    <w:uiPriority w:val="99"/>
    <w:rsid w:val="00B51A11"/>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B51A11"/>
    <w:pPr>
      <w:ind w:firstLine="0"/>
    </w:pPr>
    <w:rPr>
      <w:rFonts w:ascii="Univers" w:hAnsi="Univers"/>
      <w:b/>
    </w:rPr>
  </w:style>
  <w:style w:type="paragraph" w:customStyle="1" w:styleId="Notifikatutakoak">
    <w:name w:val="Notifikatutakoak"/>
    <w:basedOn w:val="testu-gorputza0"/>
    <w:uiPriority w:val="99"/>
    <w:rsid w:val="00B51A11"/>
    <w:pPr>
      <w:spacing w:before="200"/>
      <w:ind w:firstLine="0"/>
      <w:jc w:val="left"/>
    </w:pPr>
    <w:rPr>
      <w:lang w:eastAsia="eu-ES"/>
    </w:rPr>
  </w:style>
  <w:style w:type="paragraph" w:customStyle="1" w:styleId="UNIVERS">
    <w:name w:val="UNIVERS"/>
    <w:basedOn w:val="Normala"/>
    <w:autoRedefine/>
    <w:uiPriority w:val="99"/>
    <w:rsid w:val="00B51A11"/>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B51A11"/>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B51A11"/>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B51A11"/>
    <w:pPr>
      <w:jc w:val="center"/>
    </w:pPr>
    <w:rPr>
      <w:b/>
      <w:lang w:eastAsia="eu-ES"/>
    </w:rPr>
  </w:style>
  <w:style w:type="character" w:customStyle="1" w:styleId="TituluaKar">
    <w:name w:val="Titulua Kar"/>
    <w:link w:val="Titulua"/>
    <w:uiPriority w:val="99"/>
    <w:rsid w:val="00B51A11"/>
    <w:rPr>
      <w:b/>
      <w:lang w:eastAsia="eu-ES"/>
    </w:rPr>
  </w:style>
  <w:style w:type="paragraph" w:customStyle="1" w:styleId="a">
    <w:name w:val="a"/>
    <w:rsid w:val="00B51A11"/>
    <w:pPr>
      <w:spacing w:before="100" w:beforeAutospacing="1" w:after="100" w:afterAutospacing="1"/>
    </w:pPr>
    <w:rPr>
      <w:sz w:val="24"/>
      <w:szCs w:val="24"/>
      <w:lang w:val="es-ES" w:eastAsia="es-ES"/>
    </w:rPr>
  </w:style>
  <w:style w:type="table" w:styleId="Saretaduntaula">
    <w:name w:val="Table Grid"/>
    <w:basedOn w:val="Taulanormala"/>
    <w:uiPriority w:val="99"/>
    <w:rsid w:val="00B51A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Bbil1puntu">
    <w:name w:val="UBbil:1.puntu"/>
    <w:basedOn w:val="Normala"/>
    <w:uiPriority w:val="99"/>
    <w:rsid w:val="00B51A11"/>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B51A11"/>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B51A11"/>
    <w:pPr>
      <w:spacing w:after="200" w:line="276" w:lineRule="auto"/>
      <w:ind w:left="720"/>
      <w:contextualSpacing/>
    </w:pPr>
    <w:rPr>
      <w:rFonts w:ascii="Calibri" w:hAnsi="Calibri"/>
      <w:sz w:val="22"/>
      <w:szCs w:val="22"/>
      <w:lang w:val="eu-ES" w:eastAsia="en-US"/>
    </w:rPr>
  </w:style>
  <w:style w:type="character" w:customStyle="1" w:styleId="1izenburuaKar">
    <w:name w:val="1. izenburua Kar"/>
    <w:link w:val="1izenburua"/>
    <w:locked/>
    <w:rsid w:val="00B51A11"/>
    <w:rPr>
      <w:rFonts w:ascii="Univers" w:hAnsi="Univers"/>
      <w:b/>
      <w:kern w:val="28"/>
      <w:sz w:val="28"/>
    </w:rPr>
  </w:style>
  <w:style w:type="character" w:customStyle="1" w:styleId="2izenburuaKar">
    <w:name w:val="2. izenburua Kar"/>
    <w:aliases w:val="articulo Kar1"/>
    <w:link w:val="2izenburua"/>
    <w:locked/>
    <w:rsid w:val="00B51A11"/>
    <w:rPr>
      <w:rFonts w:ascii="Garamond" w:hAnsi="Garamond"/>
      <w:sz w:val="24"/>
      <w:lang w:val="eu-ES"/>
    </w:rPr>
  </w:style>
  <w:style w:type="character" w:customStyle="1" w:styleId="5izenburuaKar">
    <w:name w:val="5. izenburua Kar"/>
    <w:link w:val="5izenburua"/>
    <w:locked/>
    <w:rsid w:val="00B51A11"/>
    <w:rPr>
      <w:b/>
      <w:sz w:val="24"/>
      <w:lang w:val="eu-ES"/>
    </w:rPr>
  </w:style>
  <w:style w:type="character" w:customStyle="1" w:styleId="6izenburuaKar">
    <w:name w:val="6. izenburua Kar"/>
    <w:link w:val="6izenburua"/>
    <w:locked/>
    <w:rsid w:val="00B51A11"/>
    <w:rPr>
      <w:u w:val="single"/>
      <w:lang w:val="eu-ES"/>
    </w:rPr>
  </w:style>
  <w:style w:type="character" w:customStyle="1" w:styleId="2izenburuaKar1">
    <w:name w:val="2. izenburua Kar1"/>
    <w:aliases w:val="articulo Kar"/>
    <w:uiPriority w:val="99"/>
    <w:semiHidden/>
    <w:rsid w:val="00B51A11"/>
    <w:rPr>
      <w:rFonts w:ascii="Cambria" w:hAnsi="Cambria" w:cs="Times New Roman"/>
      <w:b/>
      <w:bCs/>
      <w:color w:val="4F81BD"/>
      <w:sz w:val="26"/>
      <w:szCs w:val="26"/>
      <w:lang w:val="es-ES" w:eastAsia="es-ES"/>
    </w:rPr>
  </w:style>
  <w:style w:type="character" w:customStyle="1" w:styleId="Oin-oharrarentestuaKar">
    <w:name w:val="Oin-oharraren testua Kar"/>
    <w:link w:val="Oin-oharrarentestua"/>
    <w:locked/>
    <w:rsid w:val="00B51A11"/>
  </w:style>
  <w:style w:type="character" w:customStyle="1" w:styleId="GoiburuaKar">
    <w:name w:val="Goiburua Kar"/>
    <w:link w:val="Goiburua"/>
    <w:uiPriority w:val="99"/>
    <w:locked/>
    <w:rsid w:val="00B51A11"/>
  </w:style>
  <w:style w:type="character" w:customStyle="1" w:styleId="Orri-oinaKar">
    <w:name w:val="Orri-oina Kar"/>
    <w:link w:val="Orri-oina"/>
    <w:uiPriority w:val="99"/>
    <w:locked/>
    <w:rsid w:val="00B51A11"/>
  </w:style>
  <w:style w:type="character" w:customStyle="1" w:styleId="Gorputz-testuaKar">
    <w:name w:val="Gorputz-testua Kar"/>
    <w:link w:val="Gorputz-testua"/>
    <w:locked/>
    <w:rsid w:val="00B51A11"/>
    <w:rPr>
      <w:sz w:val="24"/>
      <w:lang w:val="es-ES_tradnl"/>
    </w:rPr>
  </w:style>
  <w:style w:type="character" w:customStyle="1" w:styleId="Gorputz-testuarenkoskaKar">
    <w:name w:val="Gorputz-testuaren koska Kar"/>
    <w:link w:val="Gorputz-testuarenkoska"/>
    <w:locked/>
    <w:rsid w:val="00B51A11"/>
  </w:style>
  <w:style w:type="character" w:customStyle="1" w:styleId="Gorputz-testua2Kar">
    <w:name w:val="Gorputz-testua 2 Kar"/>
    <w:link w:val="Gorputz-testua2"/>
    <w:locked/>
    <w:rsid w:val="00B51A11"/>
    <w:rPr>
      <w:b/>
      <w:sz w:val="24"/>
      <w:lang w:val="eu-ES"/>
    </w:rPr>
  </w:style>
  <w:style w:type="character" w:customStyle="1" w:styleId="Gorputz-testua3Kar">
    <w:name w:val="Gorputz-testua 3 Kar"/>
    <w:link w:val="Gorputz-testua3"/>
    <w:locked/>
    <w:rsid w:val="00B51A11"/>
    <w:rPr>
      <w:sz w:val="24"/>
      <w:lang w:val="eu-ES"/>
    </w:rPr>
  </w:style>
  <w:style w:type="character" w:customStyle="1" w:styleId="Gorputz-testuarenkoska2Kar">
    <w:name w:val="Gorputz-testuaren koska 2 Kar"/>
    <w:link w:val="Gorputz-testuarenkoska2"/>
    <w:locked/>
    <w:rsid w:val="00B51A11"/>
  </w:style>
  <w:style w:type="paragraph" w:customStyle="1" w:styleId="ListParagraph1">
    <w:name w:val="List Paragraph1"/>
    <w:basedOn w:val="Normala"/>
    <w:uiPriority w:val="99"/>
    <w:rsid w:val="00B51A11"/>
    <w:pPr>
      <w:spacing w:after="200" w:line="276" w:lineRule="auto"/>
      <w:ind w:left="720"/>
      <w:contextualSpacing/>
    </w:pPr>
    <w:rPr>
      <w:rFonts w:ascii="Calibri" w:hAnsi="Calibri"/>
      <w:sz w:val="22"/>
      <w:szCs w:val="22"/>
      <w:lang w:val="eu-ES" w:eastAsia="en-US"/>
    </w:rPr>
  </w:style>
  <w:style w:type="paragraph" w:customStyle="1" w:styleId="Standard">
    <w:name w:val="Standard"/>
    <w:rsid w:val="00B51A11"/>
    <w:pPr>
      <w:widowControl w:val="0"/>
      <w:suppressAutoHyphens/>
      <w:autoSpaceDN w:val="0"/>
      <w:textAlignment w:val="baseline"/>
    </w:pPr>
    <w:rPr>
      <w:rFonts w:eastAsia="Lucida Sans Unicode" w:cs="Mangal"/>
      <w:kern w:val="3"/>
      <w:sz w:val="24"/>
      <w:szCs w:val="24"/>
      <w:lang w:val="es-ES" w:eastAsia="zh-CN" w:bidi="hi-IN"/>
    </w:rPr>
  </w:style>
  <w:style w:type="paragraph" w:customStyle="1" w:styleId="Textbody">
    <w:name w:val="Text body"/>
    <w:basedOn w:val="Standard"/>
    <w:rsid w:val="00B51A11"/>
    <w:pPr>
      <w:spacing w:after="120"/>
    </w:pPr>
  </w:style>
  <w:style w:type="paragraph" w:customStyle="1" w:styleId="TableContents">
    <w:name w:val="Table Contents"/>
    <w:basedOn w:val="Standard"/>
    <w:rsid w:val="00B51A11"/>
    <w:pPr>
      <w:suppressLineNumbers/>
    </w:pPr>
  </w:style>
  <w:style w:type="character" w:styleId="Hiperesteka">
    <w:name w:val="Hyperlink"/>
    <w:uiPriority w:val="99"/>
    <w:unhideWhenUsed/>
    <w:rsid w:val="00B51A11"/>
    <w:rPr>
      <w:color w:val="0000FF"/>
      <w:u w:val="single"/>
    </w:rPr>
  </w:style>
  <w:style w:type="character" w:customStyle="1" w:styleId="textocomun">
    <w:name w:val="textocomun"/>
    <w:rsid w:val="00B51A11"/>
  </w:style>
  <w:style w:type="paragraph" w:styleId="Bunbuiloarentestua">
    <w:name w:val="Balloon Text"/>
    <w:basedOn w:val="Normala"/>
    <w:link w:val="BunbuiloarentestuaKar"/>
    <w:uiPriority w:val="99"/>
    <w:rsid w:val="00B51A11"/>
    <w:rPr>
      <w:rFonts w:ascii="Tahoma" w:hAnsi="Tahoma" w:cs="Tahoma"/>
      <w:sz w:val="16"/>
      <w:szCs w:val="16"/>
    </w:rPr>
  </w:style>
  <w:style w:type="character" w:customStyle="1" w:styleId="BunbuiloarentestuaKar">
    <w:name w:val="Bunbuiloaren testua Kar"/>
    <w:link w:val="Bunbuiloarentestua"/>
    <w:uiPriority w:val="99"/>
    <w:rsid w:val="00B51A11"/>
    <w:rPr>
      <w:rFonts w:ascii="Tahoma" w:hAnsi="Tahoma" w:cs="Tahoma"/>
      <w:sz w:val="16"/>
      <w:szCs w:val="16"/>
    </w:rPr>
  </w:style>
  <w:style w:type="paragraph" w:styleId="Normalaweba">
    <w:name w:val="Normal (Web)"/>
    <w:basedOn w:val="Normala"/>
    <w:rsid w:val="00B51A11"/>
    <w:rPr>
      <w:sz w:val="24"/>
      <w:szCs w:val="24"/>
    </w:rPr>
  </w:style>
  <w:style w:type="character" w:styleId="Orri-zenbakia">
    <w:name w:val="page number"/>
    <w:basedOn w:val="Paragrafoarenletra-tipolehenetsia"/>
    <w:rsid w:val="00B51A11"/>
  </w:style>
  <w:style w:type="character" w:customStyle="1" w:styleId="Ebatzigabekoaipamena1">
    <w:name w:val="Ebatzi gabeko aipamena1"/>
    <w:uiPriority w:val="99"/>
    <w:semiHidden/>
    <w:unhideWhenUsed/>
    <w:rsid w:val="00B51A11"/>
    <w:rPr>
      <w:color w:val="605E5C"/>
      <w:shd w:val="clear" w:color="auto" w:fill="E1DFDD"/>
    </w:rPr>
  </w:style>
  <w:style w:type="paragraph" w:customStyle="1" w:styleId="a0">
    <w:name w:val="a0"/>
    <w:rsid w:val="00B51A11"/>
    <w:pPr>
      <w:spacing w:before="100" w:beforeAutospacing="1" w:after="100" w:afterAutospacing="1"/>
    </w:pPr>
    <w:rPr>
      <w:sz w:val="24"/>
      <w:szCs w:val="24"/>
      <w:lang w:val="es-ES" w:eastAsia="es-ES"/>
    </w:rPr>
  </w:style>
  <w:style w:type="paragraph" w:customStyle="1" w:styleId="Zerrenda-paragrafoa2">
    <w:name w:val="Zerrenda-paragrafoa2"/>
    <w:basedOn w:val="Normala"/>
    <w:rsid w:val="00B51A11"/>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B51A11"/>
  </w:style>
  <w:style w:type="character" w:customStyle="1" w:styleId="BisitatutakoHiperesteka1">
    <w:name w:val="BisitatutakoHiperesteka1"/>
    <w:uiPriority w:val="99"/>
    <w:semiHidden/>
    <w:unhideWhenUsed/>
    <w:rsid w:val="00F431AC"/>
    <w:rPr>
      <w:color w:val="954F72"/>
      <w:u w:val="single"/>
    </w:rPr>
  </w:style>
  <w:style w:type="character" w:customStyle="1" w:styleId="Testu-gorputzaKar">
    <w:name w:val="Testu-gorputza Kar"/>
    <w:link w:val="Testu-gorputza"/>
    <w:locked/>
    <w:rsid w:val="00F431AC"/>
    <w:rPr>
      <w:rFonts w:ascii="Garamond" w:hAnsi="Garamond"/>
      <w:sz w:val="24"/>
    </w:rPr>
  </w:style>
  <w:style w:type="table" w:customStyle="1" w:styleId="Saretaduntaula1">
    <w:name w:val="Saretadun taula1"/>
    <w:basedOn w:val="Taulanormala"/>
    <w:next w:val="Saretaduntaula"/>
    <w:uiPriority w:val="39"/>
    <w:rsid w:val="00F431A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F431AC"/>
    <w:rPr>
      <w:color w:val="800080"/>
      <w:u w:val="single"/>
    </w:rPr>
  </w:style>
  <w:style w:type="table" w:customStyle="1" w:styleId="Saretaduntaula2">
    <w:name w:val="Saretadun taula2"/>
    <w:basedOn w:val="Taulanormala"/>
    <w:next w:val="Saretaduntaula"/>
    <w:uiPriority w:val="39"/>
    <w:rsid w:val="00C738B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B952E1"/>
  </w:style>
  <w:style w:type="character" w:customStyle="1" w:styleId="Ebatzigabekoaipamena2">
    <w:name w:val="Ebatzi gabeko aipamena2"/>
    <w:uiPriority w:val="99"/>
    <w:semiHidden/>
    <w:unhideWhenUsed/>
    <w:rsid w:val="001B2E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arrasate.eu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rrasate.eus/es/tramites-online/portal-del-ciudadano" TargetMode="External"/><Relationship Id="rId4" Type="http://schemas.openxmlformats.org/officeDocument/2006/relationships/settings" Target="settings.xml"/><Relationship Id="rId9" Type="http://schemas.openxmlformats.org/officeDocument/2006/relationships/hyperlink" Target="https://www.arrasate.eus/eu/tramiteak/eskabide-orokorr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0E25D-6D92-4D29-9A25-5B59F7346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orrizuria</Template>
  <TotalTime>12</TotalTime>
  <Pages>30</Pages>
  <Words>12778</Words>
  <Characters>72839</Characters>
  <Application>Microsoft Office Word</Application>
  <DocSecurity>0</DocSecurity>
  <Lines>606</Lines>
  <Paragraphs>170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85447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KONTUHARTZAILETZA 1</cp:lastModifiedBy>
  <cp:revision>8</cp:revision>
  <cp:lastPrinted>2022-03-15T08:44:00Z</cp:lastPrinted>
  <dcterms:created xsi:type="dcterms:W3CDTF">2022-03-21T14:00:00Z</dcterms:created>
  <dcterms:modified xsi:type="dcterms:W3CDTF">2022-04-07T09:22:00Z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ARRASATE\rjauregi</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837530</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DOCUMENT</vt:lpwstr>
  </property>
  <property fmtid="{D5CDD505-2E9C-101B-9397-08002B2CF9AE}" pid="13" name="cgsPoblacion">
    <vt:lpwstr>ARRASATE/MONDRAGON</vt:lpwstr>
  </property>
  <property fmtid="{D5CDD505-2E9C-101B-9397-08002B2CF9AE}" pid="14" name="cgsVersionGenerador">
    <vt:lpwstr>7.32</vt:lpwstr>
  </property>
</Properties>
</file>