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2BEDE" w14:textId="77777777" w:rsidR="007D0B96" w:rsidRDefault="007D0B96" w:rsidP="007D0B96">
      <w:r>
        <w:t>BASES DE LA CONVOCATORIA:</w:t>
      </w:r>
    </w:p>
    <w:p w14:paraId="2881162E" w14:textId="77777777" w:rsidR="007D0B96" w:rsidRDefault="007D0B96" w:rsidP="007D0B96"/>
    <w:p w14:paraId="7B3C99C8" w14:textId="77777777" w:rsidR="007D0B96" w:rsidRDefault="007D0B96" w:rsidP="007D0B96">
      <w:r>
        <w:t>Primera. Se convocan subvenciones, con cargo a la aplicación presupuestaria: 334.48000, por importe de 7.000,00 €, dirigidas a Entidades o Asociaciones sin ánimo de lucro, que estén legamente constituidas, inscritas oficialmente, con número de registro y con domicilio social, en el término municipal de Sotresgudo.</w:t>
      </w:r>
    </w:p>
    <w:p w14:paraId="5EE47AE6" w14:textId="77777777" w:rsidR="007D0B96" w:rsidRDefault="007D0B96" w:rsidP="007D0B96"/>
    <w:p w14:paraId="7E4BC376" w14:textId="77777777" w:rsidR="007D0B96" w:rsidRDefault="007D0B96" w:rsidP="007D0B96">
      <w:r>
        <w:t xml:space="preserve">Segunda. Será objeto de subvención, la realización de actividades culturales, educativas, de acción social, realizadas o proyectadas para </w:t>
      </w:r>
      <w:proofErr w:type="gramStart"/>
      <w:r>
        <w:t>el  año</w:t>
      </w:r>
      <w:proofErr w:type="gramEnd"/>
      <w:r>
        <w:t xml:space="preserve"> 2022, realizadas en cualquier localidad del municipio de Sotresgudo y que redunden en beneficio de los habitantes del Municipio.</w:t>
      </w:r>
    </w:p>
    <w:p w14:paraId="3B967403" w14:textId="77777777" w:rsidR="007D0B96" w:rsidRDefault="007D0B96" w:rsidP="007D0B96"/>
    <w:p w14:paraId="15ED7188" w14:textId="77777777" w:rsidR="007D0B96" w:rsidRDefault="007D0B96" w:rsidP="007D0B96">
      <w:r>
        <w:t>Tercera. Criterios de evaluación.</w:t>
      </w:r>
    </w:p>
    <w:p w14:paraId="51292B19" w14:textId="77777777" w:rsidR="007D0B96" w:rsidRDefault="007D0B96" w:rsidP="007D0B96">
      <w:r>
        <w:t>Se evaluarán los siguientes criterios:</w:t>
      </w:r>
    </w:p>
    <w:p w14:paraId="1A96E1E0" w14:textId="77777777" w:rsidR="007D0B96" w:rsidRDefault="007D0B96" w:rsidP="007D0B96">
      <w:r>
        <w:t xml:space="preserve">a) Las que promuevan la recuperación de las tradiciones populares, fomenten la cultura y las artes escénicas entre la población, colaboren en los actos culturales organizados por el Ayuntamiento /Junta </w:t>
      </w:r>
      <w:proofErr w:type="gramStart"/>
      <w:r>
        <w:t>Vecinal,  promuevan</w:t>
      </w:r>
      <w:proofErr w:type="gramEnd"/>
      <w:r>
        <w:t xml:space="preserve"> la dinamización de la oferta cultural de su localidad y colaboren en la difusión del conocimiento de las características artísticas, arqueológicas, bellezas naturales… de nuestro municipio y Comarca. </w:t>
      </w:r>
    </w:p>
    <w:p w14:paraId="7C126097" w14:textId="77777777" w:rsidR="007D0B96" w:rsidRDefault="007D0B96" w:rsidP="007D0B96">
      <w:r>
        <w:t>b) Las que desarrollen actividades sociales, como las encaminadas a fomentar la formación de la tercera edad, de la mujer y de los jóvenes.</w:t>
      </w:r>
    </w:p>
    <w:p w14:paraId="59C14A63" w14:textId="77777777" w:rsidR="007D0B96" w:rsidRDefault="007D0B96" w:rsidP="007D0B96">
      <w:r>
        <w:t xml:space="preserve">c)   La realización de programas estables y de calidad; no sólo acciones puntuales. Organización de Actividades durante todo el año y no exclusivamente en periodo estival. </w:t>
      </w:r>
    </w:p>
    <w:p w14:paraId="75FA9694" w14:textId="77777777" w:rsidR="007D0B96" w:rsidRDefault="007D0B96" w:rsidP="007D0B96">
      <w:r>
        <w:t xml:space="preserve">d) El número de socios o personas que participen habitualmente en las actividades. </w:t>
      </w:r>
    </w:p>
    <w:p w14:paraId="3A2851CF" w14:textId="77777777" w:rsidR="007D0B96" w:rsidRDefault="007D0B96" w:rsidP="007D0B96">
      <w:proofErr w:type="gramStart"/>
      <w:r>
        <w:t>e)El</w:t>
      </w:r>
      <w:proofErr w:type="gramEnd"/>
      <w:r>
        <w:t xml:space="preserve"> ámbito geográfico de actuación (que lleguen las actividades  a más pueblos ) </w:t>
      </w:r>
    </w:p>
    <w:p w14:paraId="55E6B756" w14:textId="77777777" w:rsidR="007D0B96" w:rsidRDefault="007D0B96" w:rsidP="007D0B96"/>
    <w:p w14:paraId="0F143443" w14:textId="77777777" w:rsidR="007D0B96" w:rsidRDefault="007D0B96" w:rsidP="007D0B96">
      <w:r>
        <w:t>Cuarta. Será subvencionable equipamiento o mobiliario, sólo si van asociados a las actividades a desarrollar.</w:t>
      </w:r>
    </w:p>
    <w:p w14:paraId="1525B5E6" w14:textId="77777777" w:rsidR="007D0B96" w:rsidRDefault="007D0B96" w:rsidP="007D0B96">
      <w:r>
        <w:tab/>
        <w:t>También los seguros de responsabilidad civil, por desarrollo de actividades</w:t>
      </w:r>
    </w:p>
    <w:p w14:paraId="62BFFDF0" w14:textId="77777777" w:rsidR="007D0B96" w:rsidRDefault="007D0B96" w:rsidP="007D0B96">
      <w:r>
        <w:tab/>
        <w:t>No será subvencionable la comida o gastos similares.</w:t>
      </w:r>
    </w:p>
    <w:p w14:paraId="457BA306" w14:textId="77777777" w:rsidR="007D0B96" w:rsidRDefault="007D0B96" w:rsidP="007D0B96">
      <w:r>
        <w:t>Quinta. Estas ayudas son compatibles con otras subvenciones, para las mismas actividades, que pudieran recibir los beneficiarios, de otras Administraciones Públicas o de otras entidades públicas o privadas, siempre que conjuntamente, no sobrepasen el coste de la actividad o servicio al que se aplique.</w:t>
      </w:r>
    </w:p>
    <w:p w14:paraId="6C244A6B" w14:textId="77777777" w:rsidR="007D0B96" w:rsidRDefault="007D0B96" w:rsidP="007D0B96"/>
    <w:p w14:paraId="4747CF0D" w14:textId="77777777" w:rsidR="007D0B96" w:rsidRDefault="007D0B96" w:rsidP="007D0B96">
      <w:r>
        <w:t>Sexta. Formalización, plazo de presentación de solicitudes y resolución de las mismas:</w:t>
      </w:r>
    </w:p>
    <w:p w14:paraId="28DEFA05" w14:textId="77777777" w:rsidR="007D0B96" w:rsidRDefault="007D0B96" w:rsidP="007D0B96"/>
    <w:p w14:paraId="0D2A528F" w14:textId="77777777" w:rsidR="007D0B96" w:rsidRDefault="007D0B96" w:rsidP="007D0B96">
      <w:r>
        <w:lastRenderedPageBreak/>
        <w:t xml:space="preserve">Las solicitudes irán dirigidas a la Sra. Alcaldesa-Presidenta del Ayuntamiento de </w:t>
      </w:r>
      <w:proofErr w:type="gramStart"/>
      <w:r>
        <w:t>Sotresgudo.(</w:t>
      </w:r>
      <w:proofErr w:type="gramEnd"/>
      <w:r>
        <w:t xml:space="preserve"> Anexo I y Anexo II, debidamente cumplimentados)</w:t>
      </w:r>
    </w:p>
    <w:p w14:paraId="2BADE907" w14:textId="77777777" w:rsidR="007D0B96" w:rsidRDefault="007D0B96" w:rsidP="007D0B96">
      <w:r>
        <w:t>Debiendo acompañar acreditación del número de inscripción en el Registro de Asociaciones.</w:t>
      </w:r>
    </w:p>
    <w:p w14:paraId="49D18A68" w14:textId="77777777" w:rsidR="007D0B96" w:rsidRDefault="007D0B96" w:rsidP="007D0B96"/>
    <w:p w14:paraId="06B7A1F5" w14:textId="77777777" w:rsidR="007D0B96" w:rsidRDefault="007D0B96" w:rsidP="007D0B96">
      <w:r>
        <w:t xml:space="preserve"> Plazo de presentación de solicitudes: 15 días naturales, a partir del siguiente de la publicación del extracto de la convocatoria en el Boletín Oficial de la Provincia de Burgos.</w:t>
      </w:r>
    </w:p>
    <w:p w14:paraId="4DCCF63D" w14:textId="77777777" w:rsidR="007D0B96" w:rsidRDefault="007D0B96" w:rsidP="007D0B96"/>
    <w:p w14:paraId="4B0F71E1" w14:textId="77777777" w:rsidR="007D0B96" w:rsidRDefault="007D0B96" w:rsidP="007D0B96">
      <w:r>
        <w:t xml:space="preserve"> Finalizado el plazo de presentación de solicitudes, la Comisión de Cultura propondrá propuesta de Resolución, en el plazo de un mes.</w:t>
      </w:r>
    </w:p>
    <w:p w14:paraId="2A9097E9" w14:textId="77777777" w:rsidR="007D0B96" w:rsidRDefault="007D0B96" w:rsidP="007D0B96"/>
    <w:p w14:paraId="082090F4" w14:textId="77777777" w:rsidR="007D0B96" w:rsidRDefault="007D0B96" w:rsidP="007D0B96"/>
    <w:p w14:paraId="646582CE" w14:textId="77777777" w:rsidR="007D0B96" w:rsidRDefault="007D0B96" w:rsidP="007D0B96">
      <w:r>
        <w:t>Séptima.  Justificación.</w:t>
      </w:r>
    </w:p>
    <w:p w14:paraId="3EC871B0" w14:textId="77777777" w:rsidR="007D0B96" w:rsidRDefault="007D0B96" w:rsidP="007D0B96">
      <w:r>
        <w:t>Las Asociaciones beneficiarias deberán presentar antes del 1 de diciembre del año 2022:</w:t>
      </w:r>
    </w:p>
    <w:p w14:paraId="2ABE3159" w14:textId="77777777" w:rsidR="007D0B96" w:rsidRDefault="007D0B96" w:rsidP="007D0B96">
      <w:r>
        <w:t>- Memoria de las actividades desarrolladas (Anexo III)</w:t>
      </w:r>
    </w:p>
    <w:p w14:paraId="5D77F6F3" w14:textId="77777777" w:rsidR="007D0B96" w:rsidRDefault="007D0B96" w:rsidP="007D0B96">
      <w:r>
        <w:t xml:space="preserve">-Anexo IV, con los correspondientes justificantes de los gastos realizados mediante originales de facturas y documentos de análoga justificación </w:t>
      </w:r>
    </w:p>
    <w:p w14:paraId="5E49BD64" w14:textId="77777777" w:rsidR="007D0B96" w:rsidRDefault="007D0B96" w:rsidP="007D0B96">
      <w:r>
        <w:t>A tenor de lo previsto en la Ley de subvenciones deberán igualmente acreditar encontrarse al corriente de obligaciones con Hacienda y con la Seguridad Social.</w:t>
      </w:r>
    </w:p>
    <w:p w14:paraId="10D58CA2" w14:textId="77777777" w:rsidR="007D0B96" w:rsidRDefault="007D0B96" w:rsidP="007D0B96"/>
    <w:p w14:paraId="6B80DFFE" w14:textId="77777777" w:rsidR="007D0B96" w:rsidRDefault="007D0B96" w:rsidP="007D0B96">
      <w:r>
        <w:t>Sotresgudo, a   17 de junio de 2022.</w:t>
      </w:r>
    </w:p>
    <w:p w14:paraId="4A1DF581" w14:textId="77777777" w:rsidR="007D0B96" w:rsidRDefault="007D0B96" w:rsidP="007D0B96"/>
    <w:p w14:paraId="7A6034CB" w14:textId="77777777" w:rsidR="007D0B96" w:rsidRDefault="007D0B96" w:rsidP="007D0B96">
      <w:r>
        <w:tab/>
      </w:r>
      <w:r>
        <w:tab/>
        <w:t>LA ALCALDESA</w:t>
      </w:r>
    </w:p>
    <w:p w14:paraId="57D65544" w14:textId="77777777" w:rsidR="007D0B96" w:rsidRDefault="007D0B96" w:rsidP="007D0B96"/>
    <w:p w14:paraId="00F9D7A6" w14:textId="77777777" w:rsidR="007D0B96" w:rsidRDefault="007D0B96" w:rsidP="007D0B96">
      <w:bookmarkStart w:id="0" w:name="_GoBack"/>
      <w:bookmarkEnd w:id="0"/>
    </w:p>
    <w:p w14:paraId="2F2ABDAE" w14:textId="0BD2B587" w:rsidR="005B6E85" w:rsidRDefault="007D0B96" w:rsidP="007D0B96">
      <w:r>
        <w:tab/>
      </w:r>
      <w:r>
        <w:tab/>
        <w:t xml:space="preserve">Fdo.: </w:t>
      </w:r>
      <w:proofErr w:type="spellStart"/>
      <w:r>
        <w:t>Mª</w:t>
      </w:r>
      <w:proofErr w:type="spellEnd"/>
      <w:r>
        <w:t xml:space="preserve"> Yolanda Santamaría Pérez.</w:t>
      </w:r>
    </w:p>
    <w:sectPr w:rsidR="005B6E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86C"/>
    <w:rsid w:val="005B6E85"/>
    <w:rsid w:val="007D0B96"/>
    <w:rsid w:val="00B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83E71-324A-44FC-9852-D9D43AAC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SOTRESGUDO</dc:creator>
  <cp:keywords/>
  <dc:description/>
  <cp:lastModifiedBy>SECRETARIA SOTRESGUDO</cp:lastModifiedBy>
  <cp:revision>2</cp:revision>
  <dcterms:created xsi:type="dcterms:W3CDTF">2022-06-17T07:16:00Z</dcterms:created>
  <dcterms:modified xsi:type="dcterms:W3CDTF">2022-06-17T07:16:00Z</dcterms:modified>
</cp:coreProperties>
</file>