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POR EL QUE SE REGULA LA CONCESIÓN DE UNA SUBVENCIÓN DIRECTA AL </w:t>
      </w:r>
      <w:r w:rsidRPr="006D240D">
        <w:rPr>
          <w:rFonts w:ascii="Arial" w:hAnsi="Arial" w:cs="Arial"/>
          <w:b/>
          <w:spacing w:val="0"/>
          <w:sz w:val="22"/>
          <w:szCs w:val="22"/>
        </w:rPr>
        <w:t xml:space="preserve">AYUNTAMIENTO DE </w:t>
      </w:r>
      <w:r w:rsidR="006D240D">
        <w:rPr>
          <w:rFonts w:ascii="Arial" w:hAnsi="Arial" w:cs="Arial"/>
          <w:b/>
          <w:spacing w:val="0"/>
          <w:sz w:val="22"/>
          <w:szCs w:val="22"/>
        </w:rPr>
        <w:t xml:space="preserve">TUDELA </w:t>
      </w:r>
      <w:r w:rsidRPr="006A673A">
        <w:rPr>
          <w:rFonts w:ascii="Arial" w:hAnsi="Arial" w:cs="Arial"/>
          <w:b/>
          <w:spacing w:val="0"/>
          <w:sz w:val="22"/>
          <w:szCs w:val="22"/>
        </w:rPr>
        <w:t xml:space="preserve">PARA LA EJECUCIÓN DE LA OBRA DE </w:t>
      </w:r>
      <w:r w:rsidRPr="006D240D">
        <w:rPr>
          <w:rFonts w:ascii="Arial" w:hAnsi="Arial" w:cs="Arial"/>
          <w:b/>
          <w:spacing w:val="0"/>
          <w:sz w:val="22"/>
          <w:szCs w:val="22"/>
        </w:rPr>
        <w:t>“</w:t>
      </w:r>
      <w:r w:rsidR="006D240D">
        <w:rPr>
          <w:rFonts w:ascii="Arial" w:hAnsi="Arial" w:cs="Arial"/>
          <w:b/>
          <w:spacing w:val="0"/>
          <w:sz w:val="22"/>
          <w:szCs w:val="22"/>
        </w:rPr>
        <w:t>SEÑALIZACIÓN Y PANELES INFORMATIVOS EN LA RED DE SENDEROS PEATONALES Y CICLABLES EN TUDELA</w:t>
      </w:r>
      <w:r w:rsidRPr="006D240D">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A8169A">
        <w:rPr>
          <w:rFonts w:ascii="Arial" w:hAnsi="Arial" w:cs="Arial"/>
          <w:spacing w:val="0"/>
          <w:sz w:val="22"/>
          <w:szCs w:val="22"/>
        </w:rPr>
        <w:t xml:space="preserve">DE OTRA PARTE, </w:t>
      </w:r>
      <w:r w:rsidRPr="006D240D">
        <w:rPr>
          <w:rFonts w:ascii="Arial" w:hAnsi="Arial" w:cs="Arial"/>
          <w:spacing w:val="0"/>
          <w:sz w:val="22"/>
          <w:szCs w:val="22"/>
        </w:rPr>
        <w:t xml:space="preserve">D. </w:t>
      </w:r>
      <w:r w:rsidR="006D240D">
        <w:rPr>
          <w:rFonts w:ascii="Arial" w:hAnsi="Arial" w:cs="Arial"/>
          <w:spacing w:val="0"/>
          <w:sz w:val="22"/>
          <w:szCs w:val="22"/>
        </w:rPr>
        <w:t>Alejandro Toquero Gil</w:t>
      </w:r>
      <w:r w:rsidRPr="006D240D">
        <w:rPr>
          <w:rFonts w:ascii="Arial" w:hAnsi="Arial" w:cs="Arial"/>
          <w:spacing w:val="0"/>
          <w:sz w:val="22"/>
          <w:szCs w:val="22"/>
        </w:rPr>
        <w:t xml:space="preserve">, alcalde del Ayuntamiento de </w:t>
      </w:r>
      <w:r w:rsidR="006D240D">
        <w:rPr>
          <w:rFonts w:ascii="Arial" w:hAnsi="Arial" w:cs="Arial"/>
          <w:spacing w:val="0"/>
          <w:sz w:val="22"/>
          <w:szCs w:val="22"/>
        </w:rPr>
        <w:t>Tudela</w:t>
      </w:r>
      <w:r w:rsidRPr="006D240D">
        <w:rPr>
          <w:rFonts w:ascii="Arial" w:hAnsi="Arial" w:cs="Arial"/>
          <w:spacing w:val="0"/>
          <w:sz w:val="22"/>
          <w:szCs w:val="22"/>
        </w:rPr>
        <w:t>, actuando en nombre y representación del mismo, con N.I.F. P31</w:t>
      </w:r>
      <w:r w:rsidR="006D240D">
        <w:rPr>
          <w:rFonts w:ascii="Arial" w:hAnsi="Arial" w:cs="Arial"/>
          <w:spacing w:val="0"/>
          <w:sz w:val="22"/>
          <w:szCs w:val="22"/>
        </w:rPr>
        <w:t>23200B</w:t>
      </w:r>
      <w:r w:rsidRPr="006D240D">
        <w:rPr>
          <w:rFonts w:ascii="Arial" w:hAnsi="Arial" w:cs="Arial"/>
          <w:spacing w:val="0"/>
          <w:sz w:val="22"/>
          <w:szCs w:val="22"/>
        </w:rPr>
        <w:t xml:space="preserve"> y con dirección en Plaza </w:t>
      </w:r>
      <w:r w:rsidR="006D240D">
        <w:rPr>
          <w:rFonts w:ascii="Arial" w:hAnsi="Arial" w:cs="Arial"/>
          <w:spacing w:val="0"/>
          <w:sz w:val="22"/>
          <w:szCs w:val="22"/>
        </w:rPr>
        <w:t>Vieja 1</w:t>
      </w:r>
      <w:r w:rsidRPr="006D240D">
        <w:rPr>
          <w:rFonts w:ascii="Arial" w:hAnsi="Arial" w:cs="Arial"/>
          <w:spacing w:val="0"/>
          <w:sz w:val="22"/>
          <w:szCs w:val="22"/>
        </w:rPr>
        <w:t xml:space="preserve">, de </w:t>
      </w:r>
      <w:r w:rsidR="006D240D">
        <w:rPr>
          <w:rFonts w:ascii="Arial" w:hAnsi="Arial" w:cs="Arial"/>
          <w:spacing w:val="0"/>
          <w:sz w:val="22"/>
          <w:szCs w:val="22"/>
        </w:rPr>
        <w:t>Tudela</w:t>
      </w:r>
      <w:r w:rsidRPr="006D240D">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6D240D" w:rsidRPr="006D240D" w:rsidRDefault="000664E7" w:rsidP="006D240D">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de </w:t>
      </w:r>
      <w:r w:rsidRPr="006D240D">
        <w:rPr>
          <w:rFonts w:ascii="Arial" w:hAnsi="Arial" w:cs="Arial"/>
          <w:spacing w:val="0"/>
          <w:sz w:val="22"/>
          <w:szCs w:val="22"/>
        </w:rPr>
        <w:t xml:space="preserve">gastos </w:t>
      </w:r>
      <w:r w:rsidR="006D240D" w:rsidRPr="006D240D">
        <w:rPr>
          <w:rFonts w:ascii="Arial" w:hAnsi="Arial" w:cs="Arial"/>
          <w:spacing w:val="0"/>
          <w:sz w:val="22"/>
          <w:szCs w:val="22"/>
        </w:rPr>
        <w:t>210001 21300 7609 261653 denominada “(E) Señalización y paneles informativos en la red de senderos peatonales y ciclables en Tudela” por un importe máximo total de 25.000 euros y cuyo beneficiario es el Ayuntamiento de Tudela.</w:t>
      </w:r>
    </w:p>
    <w:p w:rsidR="003A7102" w:rsidRPr="003A7102" w:rsidRDefault="000664E7" w:rsidP="003A7102">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w:t>
      </w:r>
      <w:r w:rsidRPr="006A673A">
        <w:rPr>
          <w:rFonts w:ascii="Arial" w:hAnsi="Arial" w:cs="Arial"/>
          <w:spacing w:val="0"/>
          <w:sz w:val="22"/>
          <w:szCs w:val="22"/>
        </w:rPr>
        <w:t xml:space="preserve">expediente </w:t>
      </w:r>
      <w:r w:rsidRPr="006F23FC">
        <w:rPr>
          <w:rFonts w:ascii="Arial" w:hAnsi="Arial" w:cs="Arial"/>
          <w:spacing w:val="0"/>
          <w:sz w:val="22"/>
          <w:szCs w:val="22"/>
        </w:rPr>
        <w:t xml:space="preserve">un proyecto, entregado mediante instancia el </w:t>
      </w:r>
      <w:r w:rsidR="003A7102">
        <w:rPr>
          <w:rFonts w:ascii="Arial" w:hAnsi="Arial" w:cs="Arial"/>
          <w:spacing w:val="0"/>
          <w:sz w:val="22"/>
          <w:szCs w:val="22"/>
        </w:rPr>
        <w:t>5</w:t>
      </w:r>
      <w:r w:rsidRPr="006F23FC">
        <w:rPr>
          <w:rFonts w:ascii="Arial" w:hAnsi="Arial" w:cs="Arial"/>
          <w:spacing w:val="0"/>
          <w:sz w:val="22"/>
          <w:szCs w:val="22"/>
        </w:rPr>
        <w:t xml:space="preserve"> de </w:t>
      </w:r>
      <w:r w:rsidR="003A7102">
        <w:rPr>
          <w:rFonts w:ascii="Arial" w:hAnsi="Arial" w:cs="Arial"/>
          <w:spacing w:val="0"/>
          <w:sz w:val="22"/>
          <w:szCs w:val="22"/>
        </w:rPr>
        <w:t>abril</w:t>
      </w:r>
      <w:r w:rsidRPr="006F23FC">
        <w:rPr>
          <w:rFonts w:ascii="Arial" w:hAnsi="Arial" w:cs="Arial"/>
          <w:spacing w:val="0"/>
          <w:sz w:val="22"/>
          <w:szCs w:val="22"/>
        </w:rPr>
        <w:t xml:space="preserve"> de 202</w:t>
      </w:r>
      <w:r w:rsidR="003A7102">
        <w:rPr>
          <w:rFonts w:ascii="Arial" w:hAnsi="Arial" w:cs="Arial"/>
          <w:spacing w:val="0"/>
          <w:sz w:val="22"/>
          <w:szCs w:val="22"/>
        </w:rPr>
        <w:t>2</w:t>
      </w:r>
      <w:r w:rsidRPr="006F23FC">
        <w:rPr>
          <w:rFonts w:ascii="Arial" w:hAnsi="Arial" w:cs="Arial"/>
          <w:spacing w:val="0"/>
          <w:sz w:val="22"/>
          <w:szCs w:val="22"/>
        </w:rPr>
        <w:t xml:space="preserve">, con las actuaciones que el Ayuntamiento de </w:t>
      </w:r>
      <w:r w:rsidR="003A7102">
        <w:rPr>
          <w:rFonts w:ascii="Arial" w:hAnsi="Arial" w:cs="Arial"/>
          <w:spacing w:val="0"/>
          <w:sz w:val="22"/>
          <w:szCs w:val="22"/>
        </w:rPr>
        <w:t>Tudela</w:t>
      </w:r>
      <w:r w:rsidRPr="006F23FC">
        <w:rPr>
          <w:rFonts w:ascii="Arial" w:hAnsi="Arial" w:cs="Arial"/>
          <w:spacing w:val="0"/>
          <w:sz w:val="22"/>
          <w:szCs w:val="22"/>
        </w:rPr>
        <w:t xml:space="preserve"> pretende realizar con cargo a la mencionada partida por un importe de </w:t>
      </w:r>
      <w:r w:rsidR="003A7102">
        <w:rPr>
          <w:rFonts w:ascii="Arial" w:hAnsi="Arial" w:cs="Arial"/>
          <w:spacing w:val="0"/>
          <w:sz w:val="22"/>
          <w:szCs w:val="22"/>
        </w:rPr>
        <w:t>25.000,00</w:t>
      </w:r>
      <w:r w:rsidRPr="006F23FC">
        <w:rPr>
          <w:rFonts w:ascii="Arial" w:hAnsi="Arial" w:cs="Arial"/>
          <w:spacing w:val="0"/>
          <w:sz w:val="22"/>
          <w:szCs w:val="22"/>
        </w:rPr>
        <w:t xml:space="preserve"> € (IVA incluido). Las obras consisten en </w:t>
      </w:r>
      <w:r w:rsidR="003A7102" w:rsidRPr="003A7102">
        <w:rPr>
          <w:rFonts w:ascii="Arial" w:hAnsi="Arial" w:cs="Arial"/>
          <w:spacing w:val="0"/>
          <w:sz w:val="22"/>
          <w:szCs w:val="22"/>
        </w:rPr>
        <w:t>la señali</w:t>
      </w:r>
      <w:r w:rsidR="003A7102">
        <w:rPr>
          <w:rFonts w:ascii="Arial" w:hAnsi="Arial" w:cs="Arial"/>
          <w:spacing w:val="0"/>
          <w:sz w:val="22"/>
          <w:szCs w:val="22"/>
        </w:rPr>
        <w:t xml:space="preserve">zación de un sendero homologado, </w:t>
      </w:r>
      <w:r w:rsidR="003A7102" w:rsidRPr="003A7102">
        <w:rPr>
          <w:rFonts w:ascii="Arial" w:hAnsi="Arial" w:cs="Arial"/>
          <w:spacing w:val="0"/>
          <w:sz w:val="22"/>
          <w:szCs w:val="22"/>
        </w:rPr>
        <w:t>de 42,8 Km de recorrido, que pueda realizarse, tanto a pie como en bicicleta, uniendo diferentes enclaves del municipio con gran valor y diversidad ecológica.</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Por todo ello, en virtud de lo expuesto y al amparo de lo establecido en la Ley Foral 11/2005, de 9 de noviembre, de subvenciones, artículo 17</w:t>
      </w:r>
      <w:r w:rsidR="003275F0">
        <w:rPr>
          <w:rFonts w:ascii="Arial" w:hAnsi="Arial" w:cs="Arial"/>
          <w:spacing w:val="0"/>
          <w:sz w:val="22"/>
          <w:szCs w:val="22"/>
        </w:rPr>
        <w:t>.2.</w:t>
      </w:r>
      <w:r w:rsidRPr="000664E7">
        <w:rPr>
          <w:rFonts w:ascii="Arial" w:hAnsi="Arial" w:cs="Arial"/>
          <w:spacing w:val="0"/>
          <w:sz w:val="22"/>
          <w:szCs w:val="22"/>
        </w:rPr>
        <w:t xml:space="preserve">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w:t>
      </w:r>
      <w:r w:rsidRPr="001C6129">
        <w:rPr>
          <w:rFonts w:ascii="Arial" w:hAnsi="Arial" w:cs="Arial"/>
          <w:spacing w:val="0"/>
          <w:sz w:val="22"/>
          <w:szCs w:val="22"/>
        </w:rPr>
        <w:t xml:space="preserve">subvención, a través de la Dirección General de Administración Local y Despoblación, al </w:t>
      </w:r>
      <w:r w:rsidRPr="003A7102">
        <w:rPr>
          <w:rFonts w:ascii="Arial" w:hAnsi="Arial" w:cs="Arial"/>
          <w:spacing w:val="0"/>
          <w:sz w:val="22"/>
          <w:szCs w:val="22"/>
        </w:rPr>
        <w:t xml:space="preserve">Ayuntamiento de </w:t>
      </w:r>
      <w:r w:rsidR="003A7102">
        <w:rPr>
          <w:rFonts w:ascii="Arial" w:hAnsi="Arial" w:cs="Arial"/>
          <w:spacing w:val="0"/>
          <w:sz w:val="22"/>
          <w:szCs w:val="22"/>
        </w:rPr>
        <w:t>Tudela</w:t>
      </w:r>
      <w:r w:rsidRPr="003A7102">
        <w:rPr>
          <w:rFonts w:ascii="Arial" w:hAnsi="Arial" w:cs="Arial"/>
          <w:spacing w:val="0"/>
          <w:sz w:val="22"/>
          <w:szCs w:val="22"/>
        </w:rPr>
        <w:t>, para financiar la ejecución de la obra de “</w:t>
      </w:r>
      <w:r w:rsidR="003A7102" w:rsidRPr="006D240D">
        <w:rPr>
          <w:rFonts w:ascii="Arial" w:hAnsi="Arial" w:cs="Arial"/>
          <w:spacing w:val="0"/>
          <w:sz w:val="22"/>
          <w:szCs w:val="22"/>
        </w:rPr>
        <w:t xml:space="preserve">Señalización y paneles informativos en la red de senderos peatonales y ciclables en Tudela” </w:t>
      </w:r>
      <w:r w:rsidRPr="003A7102">
        <w:rPr>
          <w:rFonts w:ascii="Arial" w:hAnsi="Arial" w:cs="Arial"/>
          <w:spacing w:val="0"/>
          <w:sz w:val="22"/>
          <w:szCs w:val="22"/>
        </w:rPr>
        <w:t>de la Entidad Local.</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1C6129" w:rsidRPr="00515EE3">
        <w:rPr>
          <w:rFonts w:ascii="Arial" w:hAnsi="Arial" w:cs="Arial"/>
          <w:spacing w:val="0"/>
          <w:sz w:val="22"/>
          <w:szCs w:val="22"/>
        </w:rPr>
        <w:t>:</w:t>
      </w:r>
      <w:r w:rsidRPr="00515EE3">
        <w:rPr>
          <w:rFonts w:ascii="Arial" w:hAnsi="Arial" w:cs="Arial"/>
          <w:spacing w:val="0"/>
          <w:sz w:val="22"/>
          <w:szCs w:val="22"/>
        </w:rPr>
        <w:t xml:space="preserve"> </w:t>
      </w:r>
      <w:r w:rsidR="00515EE3">
        <w:rPr>
          <w:rFonts w:ascii="Arial" w:hAnsi="Arial" w:cs="Arial"/>
          <w:spacing w:val="0"/>
          <w:sz w:val="22"/>
          <w:szCs w:val="22"/>
        </w:rPr>
        <w:t>L</w:t>
      </w:r>
      <w:r w:rsidR="00515EE3" w:rsidRPr="00515EE3">
        <w:rPr>
          <w:rFonts w:ascii="Arial" w:hAnsi="Arial" w:cs="Arial"/>
          <w:spacing w:val="0"/>
          <w:sz w:val="22"/>
          <w:szCs w:val="22"/>
        </w:rPr>
        <w:t xml:space="preserve">os senderos de Tudela se encuentran mal señalizados y la información para los usuarios es insuficiente, por lo que es necesario actuar con mejoras en este sentido. </w:t>
      </w:r>
      <w:r w:rsidRPr="00515EE3">
        <w:rPr>
          <w:rFonts w:ascii="Arial" w:hAnsi="Arial" w:cs="Arial"/>
          <w:spacing w:val="0"/>
          <w:sz w:val="22"/>
          <w:szCs w:val="22"/>
        </w:rPr>
        <w:t>El proyecto</w:t>
      </w:r>
      <w:r w:rsidRPr="001C6129">
        <w:rPr>
          <w:rFonts w:ascii="Arial" w:hAnsi="Arial" w:cs="Arial"/>
          <w:spacing w:val="0"/>
          <w:sz w:val="22"/>
          <w:szCs w:val="22"/>
        </w:rPr>
        <w:t xml:space="preserve"> presentado se adecúa al objeto de la subvención y a la motivación de la enmienda. Su finalidad es de utilidad pública.</w:t>
      </w:r>
      <w:r w:rsidRPr="000664E7">
        <w:rPr>
          <w:rFonts w:ascii="Arial" w:hAnsi="Arial" w:cs="Arial"/>
          <w:spacing w:val="0"/>
          <w:sz w:val="22"/>
          <w:szCs w:val="22"/>
        </w:rPr>
        <w:t xml:space="preserve"> </w:t>
      </w:r>
    </w:p>
    <w:p w:rsidR="000664E7" w:rsidRPr="00753D60" w:rsidRDefault="000664E7" w:rsidP="000664E7">
      <w:pPr>
        <w:spacing w:after="240" w:line="317" w:lineRule="auto"/>
        <w:ind w:left="-5" w:hanging="10"/>
        <w:jc w:val="both"/>
        <w:rPr>
          <w:rFonts w:ascii="Arial" w:hAnsi="Arial" w:cs="Arial"/>
          <w:spacing w:val="0"/>
          <w:sz w:val="22"/>
          <w:szCs w:val="22"/>
        </w:rPr>
      </w:pPr>
      <w:r w:rsidRPr="00753D60">
        <w:rPr>
          <w:rFonts w:ascii="Arial" w:hAnsi="Arial" w:cs="Arial"/>
          <w:spacing w:val="0"/>
          <w:sz w:val="22"/>
          <w:szCs w:val="22"/>
        </w:rPr>
        <w:t xml:space="preserve">La actuación </w:t>
      </w:r>
      <w:r w:rsidR="001C6129" w:rsidRPr="00753D60">
        <w:rPr>
          <w:rFonts w:ascii="Arial" w:hAnsi="Arial" w:cs="Arial"/>
          <w:spacing w:val="0"/>
          <w:sz w:val="22"/>
          <w:szCs w:val="22"/>
        </w:rPr>
        <w:t>definida en el proyecto</w:t>
      </w:r>
      <w:r w:rsidRPr="00753D60">
        <w:rPr>
          <w:rFonts w:ascii="Arial" w:hAnsi="Arial" w:cs="Arial"/>
          <w:spacing w:val="0"/>
          <w:sz w:val="22"/>
          <w:szCs w:val="22"/>
        </w:rPr>
        <w:t xml:space="preserve"> consiste en:</w:t>
      </w:r>
    </w:p>
    <w:p w:rsidR="00F650B4" w:rsidRPr="00F650B4" w:rsidRDefault="00F650B4" w:rsidP="00F650B4">
      <w:pPr>
        <w:numPr>
          <w:ilvl w:val="0"/>
          <w:numId w:val="20"/>
        </w:numPr>
        <w:spacing w:after="240" w:line="288" w:lineRule="auto"/>
        <w:ind w:left="851" w:hanging="284"/>
        <w:contextualSpacing/>
        <w:rPr>
          <w:rFonts w:ascii="Arial" w:hAnsi="Arial" w:cs="Arial"/>
          <w:spacing w:val="0"/>
          <w:sz w:val="22"/>
          <w:szCs w:val="22"/>
        </w:rPr>
      </w:pPr>
      <w:r w:rsidRPr="00F650B4">
        <w:rPr>
          <w:rFonts w:ascii="Arial" w:hAnsi="Arial" w:cs="Arial"/>
          <w:spacing w:val="0"/>
          <w:sz w:val="22"/>
          <w:szCs w:val="22"/>
        </w:rPr>
        <w:t>Instalación de paneles informativos de la ruta mediante marquesinas informativas.</w:t>
      </w:r>
    </w:p>
    <w:p w:rsidR="00F650B4" w:rsidRPr="00F650B4" w:rsidRDefault="00F650B4" w:rsidP="00F650B4">
      <w:pPr>
        <w:numPr>
          <w:ilvl w:val="0"/>
          <w:numId w:val="20"/>
        </w:numPr>
        <w:spacing w:after="240" w:line="288" w:lineRule="auto"/>
        <w:ind w:left="851" w:hanging="284"/>
        <w:contextualSpacing/>
        <w:jc w:val="both"/>
        <w:rPr>
          <w:rFonts w:ascii="Arial" w:hAnsi="Arial" w:cs="Arial"/>
          <w:spacing w:val="0"/>
          <w:sz w:val="22"/>
          <w:szCs w:val="22"/>
        </w:rPr>
      </w:pPr>
      <w:r w:rsidRPr="00F650B4">
        <w:rPr>
          <w:rFonts w:ascii="Arial" w:hAnsi="Arial" w:cs="Arial"/>
          <w:spacing w:val="0"/>
          <w:sz w:val="22"/>
          <w:szCs w:val="22"/>
        </w:rPr>
        <w:t>Señalización con balizas en los cruces sencillos y en los tramos de larga distancia sin cruces, mediante balizas de 80 cm 10 cm y de 50 cm 8 cm.</w:t>
      </w:r>
    </w:p>
    <w:p w:rsidR="00F650B4" w:rsidRPr="00F650B4" w:rsidRDefault="00F650B4" w:rsidP="00F650B4">
      <w:pPr>
        <w:numPr>
          <w:ilvl w:val="0"/>
          <w:numId w:val="20"/>
        </w:numPr>
        <w:spacing w:after="240" w:line="288" w:lineRule="auto"/>
        <w:ind w:left="851" w:hanging="284"/>
        <w:contextualSpacing/>
        <w:jc w:val="both"/>
        <w:rPr>
          <w:rFonts w:ascii="Arial" w:hAnsi="Arial" w:cs="Arial"/>
          <w:spacing w:val="0"/>
          <w:sz w:val="22"/>
          <w:szCs w:val="22"/>
        </w:rPr>
      </w:pPr>
      <w:r w:rsidRPr="00F650B4">
        <w:rPr>
          <w:rFonts w:ascii="Arial" w:hAnsi="Arial" w:cs="Arial"/>
          <w:spacing w:val="0"/>
          <w:sz w:val="22"/>
          <w:szCs w:val="22"/>
        </w:rPr>
        <w:t>Señalización en los cruces complejos, mediante postes de 300 cm 10 cm con punta y corona, con 30 flechas direccionales.</w:t>
      </w:r>
    </w:p>
    <w:p w:rsidR="00F650B4" w:rsidRDefault="00A25F11" w:rsidP="00F650B4">
      <w:pPr>
        <w:numPr>
          <w:ilvl w:val="0"/>
          <w:numId w:val="20"/>
        </w:numPr>
        <w:spacing w:after="240" w:line="288" w:lineRule="auto"/>
        <w:ind w:left="851" w:hanging="284"/>
        <w:contextualSpacing/>
        <w:jc w:val="both"/>
        <w:rPr>
          <w:rFonts w:ascii="Arial" w:hAnsi="Arial" w:cs="Arial"/>
          <w:spacing w:val="0"/>
          <w:sz w:val="22"/>
          <w:szCs w:val="22"/>
        </w:rPr>
      </w:pPr>
      <w:r>
        <w:rPr>
          <w:rFonts w:ascii="Arial" w:hAnsi="Arial" w:cs="Arial"/>
          <w:spacing w:val="0"/>
          <w:sz w:val="22"/>
          <w:szCs w:val="22"/>
        </w:rPr>
        <w:t xml:space="preserve">Colocación de minitotem </w:t>
      </w:r>
      <w:r w:rsidR="00F650B4" w:rsidRPr="00F650B4">
        <w:rPr>
          <w:rFonts w:ascii="Arial" w:hAnsi="Arial" w:cs="Arial"/>
          <w:spacing w:val="0"/>
          <w:sz w:val="22"/>
          <w:szCs w:val="22"/>
        </w:rPr>
        <w:t>con una indicación gráfica y escrita de cómo se produce el tránsito por la población. Con cartel 100 cm 35 cm con diseño e impresión en vinilo.</w:t>
      </w:r>
    </w:p>
    <w:p w:rsidR="00412657" w:rsidRPr="00F650B4" w:rsidRDefault="00412657" w:rsidP="00412657">
      <w:pPr>
        <w:spacing w:after="240" w:line="288" w:lineRule="auto"/>
        <w:ind w:left="851"/>
        <w:contextualSpacing/>
        <w:jc w:val="both"/>
        <w:rPr>
          <w:rFonts w:ascii="Arial" w:hAnsi="Arial" w:cs="Arial"/>
          <w:spacing w:val="0"/>
          <w:sz w:val="22"/>
          <w:szCs w:val="22"/>
        </w:rPr>
      </w:pPr>
    </w:p>
    <w:p w:rsidR="000664E7" w:rsidRDefault="000664E7" w:rsidP="00412657">
      <w:pPr>
        <w:spacing w:before="120"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El </w:t>
      </w:r>
      <w:r w:rsidRPr="008B077A">
        <w:rPr>
          <w:rFonts w:ascii="Arial" w:hAnsi="Arial" w:cs="Arial"/>
          <w:spacing w:val="0"/>
          <w:sz w:val="22"/>
          <w:szCs w:val="22"/>
        </w:rPr>
        <w:t xml:space="preserve">Ayuntamiento de </w:t>
      </w:r>
      <w:r w:rsidR="008B077A">
        <w:rPr>
          <w:rFonts w:ascii="Arial" w:hAnsi="Arial" w:cs="Arial"/>
          <w:spacing w:val="0"/>
          <w:sz w:val="22"/>
          <w:szCs w:val="22"/>
        </w:rPr>
        <w:t>Tudela</w:t>
      </w:r>
      <w:r w:rsidRPr="001C6129">
        <w:rPr>
          <w:rFonts w:ascii="Arial" w:hAnsi="Arial" w:cs="Arial"/>
          <w:spacing w:val="0"/>
          <w:sz w:val="22"/>
          <w:szCs w:val="22"/>
        </w:rPr>
        <w:t xml:space="preserve"> recibirá de la Dirección General de Administración Local y Despoblación una subvención por importe máximo de </w:t>
      </w:r>
      <w:r w:rsidR="008B077A">
        <w:rPr>
          <w:rFonts w:ascii="Arial" w:hAnsi="Arial" w:cs="Arial"/>
          <w:spacing w:val="0"/>
          <w:sz w:val="22"/>
          <w:szCs w:val="22"/>
        </w:rPr>
        <w:t>25.000</w:t>
      </w:r>
      <w:r w:rsidRPr="008B077A">
        <w:rPr>
          <w:rFonts w:ascii="Arial" w:hAnsi="Arial" w:cs="Arial"/>
          <w:spacing w:val="0"/>
          <w:sz w:val="22"/>
          <w:szCs w:val="22"/>
        </w:rPr>
        <w:t xml:space="preserve"> euros, que se abonarán con cargo a la partida </w:t>
      </w:r>
      <w:r w:rsidR="008B077A" w:rsidRPr="000664E7">
        <w:rPr>
          <w:rFonts w:ascii="Arial" w:hAnsi="Arial" w:cs="Arial"/>
          <w:spacing w:val="0"/>
          <w:sz w:val="22"/>
          <w:szCs w:val="22"/>
        </w:rPr>
        <w:t xml:space="preserve">de </w:t>
      </w:r>
      <w:r w:rsidR="008B077A" w:rsidRPr="006D240D">
        <w:rPr>
          <w:rFonts w:ascii="Arial" w:hAnsi="Arial" w:cs="Arial"/>
          <w:spacing w:val="0"/>
          <w:sz w:val="22"/>
          <w:szCs w:val="22"/>
        </w:rPr>
        <w:t xml:space="preserve">gastos 210001 21300 7609 261653 denominada “(E) Señalización y paneles informativos en la red de senderos peatonales y ciclables en Tudela” </w:t>
      </w:r>
      <w:r w:rsidRPr="001C6129">
        <w:rPr>
          <w:rFonts w:ascii="Arial" w:hAnsi="Arial" w:cs="Arial"/>
          <w:spacing w:val="0"/>
          <w:sz w:val="22"/>
          <w:szCs w:val="22"/>
        </w:rPr>
        <w:t>del Presupuesto de Gastos de 202</w:t>
      </w:r>
      <w:r w:rsidR="001C6129" w:rsidRPr="001C6129">
        <w:rPr>
          <w:rFonts w:ascii="Arial" w:hAnsi="Arial" w:cs="Arial"/>
          <w:spacing w:val="0"/>
          <w:sz w:val="22"/>
          <w:szCs w:val="22"/>
        </w:rPr>
        <w:t>2</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parte expositiva y recogida </w:t>
      </w:r>
      <w:r w:rsidRPr="001C6129">
        <w:rPr>
          <w:rFonts w:ascii="Arial" w:hAnsi="Arial" w:cs="Arial"/>
          <w:spacing w:val="0"/>
          <w:sz w:val="22"/>
          <w:szCs w:val="22"/>
        </w:rPr>
        <w:lastRenderedPageBreak/>
        <w:t xml:space="preserve">en el </w:t>
      </w:r>
      <w:r w:rsidRPr="0072030B">
        <w:rPr>
          <w:rFonts w:ascii="Arial" w:hAnsi="Arial" w:cs="Arial"/>
          <w:spacing w:val="0"/>
          <w:sz w:val="22"/>
          <w:szCs w:val="22"/>
        </w:rPr>
        <w:t xml:space="preserve">proyecto presentado por el Ayuntamiento de </w:t>
      </w:r>
      <w:r w:rsidR="0072030B">
        <w:rPr>
          <w:rFonts w:ascii="Arial" w:hAnsi="Arial" w:cs="Arial"/>
          <w:spacing w:val="0"/>
          <w:sz w:val="22"/>
          <w:szCs w:val="22"/>
        </w:rPr>
        <w:t>Tudela el 5 de abril</w:t>
      </w:r>
      <w:r w:rsidRPr="0072030B">
        <w:rPr>
          <w:rFonts w:ascii="Arial" w:hAnsi="Arial" w:cs="Arial"/>
          <w:spacing w:val="0"/>
          <w:sz w:val="22"/>
          <w:szCs w:val="22"/>
        </w:rPr>
        <w:t xml:space="preserve"> de 202</w:t>
      </w:r>
      <w:r w:rsidR="001C6129" w:rsidRPr="0072030B">
        <w:rPr>
          <w:rFonts w:ascii="Arial" w:hAnsi="Arial" w:cs="Arial"/>
          <w:spacing w:val="0"/>
          <w:sz w:val="22"/>
          <w:szCs w:val="22"/>
        </w:rPr>
        <w:t>2</w:t>
      </w:r>
      <w:r w:rsidRPr="0072030B">
        <w:rPr>
          <w:rFonts w:ascii="Arial" w:hAnsi="Arial" w:cs="Arial"/>
          <w:spacing w:val="0"/>
          <w:sz w:val="22"/>
          <w:szCs w:val="22"/>
        </w:rPr>
        <w:t>,</w:t>
      </w:r>
      <w:r w:rsidRPr="001C6129">
        <w:rPr>
          <w:rFonts w:ascii="Arial" w:hAnsi="Arial" w:cs="Arial"/>
          <w:spacing w:val="0"/>
          <w:sz w:val="22"/>
          <w:szCs w:val="22"/>
        </w:rPr>
        <w:t xml:space="preserve">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72030B">
        <w:rPr>
          <w:rFonts w:ascii="Arial" w:hAnsi="Arial" w:cs="Arial"/>
          <w:spacing w:val="0"/>
          <w:sz w:val="22"/>
          <w:szCs w:val="22"/>
          <w:lang w:val="es-ES" w:eastAsia="en-US"/>
        </w:rPr>
        <w:t>No se admitirán los costes de actuaciones ejecutadas por medios propios</w:t>
      </w:r>
      <w:r w:rsidR="006E1577" w:rsidRPr="0072030B">
        <w:rPr>
          <w:rFonts w:ascii="Arial" w:hAnsi="Arial" w:cs="Arial"/>
          <w:spacing w:val="0"/>
          <w:sz w:val="22"/>
          <w:szCs w:val="22"/>
          <w:lang w:val="es-ES" w:eastAsia="en-US"/>
        </w:rPr>
        <w:t>,</w:t>
      </w:r>
      <w:r w:rsidR="00443B00" w:rsidRPr="0072030B">
        <w:rPr>
          <w:rFonts w:ascii="Arial" w:hAnsi="Arial" w:cs="Arial"/>
          <w:spacing w:val="0"/>
          <w:sz w:val="22"/>
          <w:szCs w:val="22"/>
          <w:lang w:val="es-ES" w:eastAsia="en-US"/>
        </w:rPr>
        <w:t xml:space="preserve"> </w:t>
      </w:r>
      <w:r w:rsidR="006E1577" w:rsidRPr="0072030B">
        <w:rPr>
          <w:rFonts w:ascii="Arial" w:hAnsi="Arial" w:cs="Arial"/>
          <w:spacing w:val="0"/>
          <w:sz w:val="22"/>
          <w:szCs w:val="22"/>
          <w:lang w:val="es-ES" w:eastAsia="en-US"/>
        </w:rPr>
        <w:t xml:space="preserve">ni el coste </w:t>
      </w:r>
      <w:r w:rsidR="007B4AD2" w:rsidRPr="0072030B">
        <w:rPr>
          <w:rFonts w:ascii="Arial" w:hAnsi="Arial" w:cs="Arial"/>
          <w:spacing w:val="0"/>
          <w:sz w:val="22"/>
          <w:szCs w:val="22"/>
          <w:lang w:val="es-ES" w:eastAsia="en-US"/>
        </w:rPr>
        <w:t xml:space="preserve">de las memorias técnicas previas a </w:t>
      </w:r>
      <w:r w:rsidR="00BC0B68" w:rsidRPr="0072030B">
        <w:rPr>
          <w:rFonts w:ascii="Arial" w:hAnsi="Arial" w:cs="Arial"/>
          <w:spacing w:val="0"/>
          <w:sz w:val="22"/>
          <w:szCs w:val="22"/>
          <w:lang w:val="es-ES" w:eastAsia="en-US"/>
        </w:rPr>
        <w:t>l</w:t>
      </w:r>
      <w:r w:rsidR="007B4AD2" w:rsidRPr="0072030B">
        <w:rPr>
          <w:rFonts w:ascii="Arial" w:hAnsi="Arial" w:cs="Arial"/>
          <w:spacing w:val="0"/>
          <w:sz w:val="22"/>
          <w:szCs w:val="22"/>
          <w:lang w:val="es-ES" w:eastAsia="en-US"/>
        </w:rPr>
        <w:t>a redacción del Proyecto de ejecución.</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F30142">
        <w:rPr>
          <w:rFonts w:ascii="Arial" w:hAnsi="Arial" w:cs="Arial"/>
          <w:spacing w:val="0"/>
          <w:sz w:val="22"/>
          <w:szCs w:val="22"/>
        </w:rPr>
        <w:t>Tudela</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F30142" w:rsidRDefault="000664E7" w:rsidP="001C6129">
      <w:pPr>
        <w:numPr>
          <w:ilvl w:val="0"/>
          <w:numId w:val="7"/>
        </w:numPr>
        <w:spacing w:after="120" w:line="312" w:lineRule="auto"/>
        <w:jc w:val="both"/>
        <w:rPr>
          <w:rFonts w:ascii="Arial" w:hAnsi="Arial" w:cs="Arial"/>
          <w:color w:val="FF0000"/>
          <w:spacing w:val="0"/>
          <w:sz w:val="22"/>
          <w:szCs w:val="22"/>
        </w:rPr>
      </w:pPr>
      <w:r w:rsidRPr="00F30142">
        <w:rPr>
          <w:rFonts w:ascii="Arial" w:hAnsi="Arial" w:cs="Arial"/>
          <w:spacing w:val="0"/>
          <w:sz w:val="22"/>
          <w:szCs w:val="22"/>
        </w:rPr>
        <w:t xml:space="preserve">Realizar y justificar las actuaciones de </w:t>
      </w:r>
      <w:r w:rsidR="00F30142">
        <w:rPr>
          <w:rFonts w:ascii="Arial" w:hAnsi="Arial" w:cs="Arial"/>
          <w:spacing w:val="0"/>
          <w:sz w:val="22"/>
          <w:szCs w:val="22"/>
        </w:rPr>
        <w:t>s</w:t>
      </w:r>
      <w:r w:rsidR="00F30142" w:rsidRPr="006D240D">
        <w:rPr>
          <w:rFonts w:ascii="Arial" w:hAnsi="Arial" w:cs="Arial"/>
          <w:spacing w:val="0"/>
          <w:sz w:val="22"/>
          <w:szCs w:val="22"/>
        </w:rPr>
        <w:t>eñalización y paneles informativos en la red de senderos peatonales y ciclables</w:t>
      </w:r>
      <w:r w:rsidR="00F30142">
        <w:rPr>
          <w:rFonts w:ascii="Arial" w:hAnsi="Arial" w:cs="Arial"/>
          <w:spacing w:val="0"/>
          <w:sz w:val="22"/>
          <w:szCs w:val="22"/>
        </w:rPr>
        <w:t>,</w:t>
      </w:r>
      <w:r w:rsidRPr="00F30142">
        <w:rPr>
          <w:rFonts w:ascii="Arial" w:hAnsi="Arial" w:cs="Arial"/>
          <w:spacing w:val="0"/>
          <w:sz w:val="22"/>
          <w:szCs w:val="22"/>
        </w:rPr>
        <w:t xml:space="preserve"> de acuerdo al </w:t>
      </w:r>
      <w:r w:rsidR="007B4AD2" w:rsidRPr="00F30142">
        <w:rPr>
          <w:rFonts w:ascii="Arial" w:hAnsi="Arial" w:cs="Arial"/>
          <w:spacing w:val="0"/>
          <w:sz w:val="22"/>
          <w:szCs w:val="22"/>
        </w:rPr>
        <w:t xml:space="preserve">Proyecto de ejecución </w:t>
      </w:r>
      <w:r w:rsidRPr="00F30142">
        <w:rPr>
          <w:rFonts w:ascii="Arial" w:hAnsi="Arial" w:cs="Arial"/>
          <w:spacing w:val="0"/>
          <w:sz w:val="22"/>
          <w:szCs w:val="22"/>
        </w:rPr>
        <w:t>presentado.</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F30142">
        <w:rPr>
          <w:rFonts w:ascii="Arial" w:hAnsi="Arial" w:cs="Arial"/>
          <w:spacing w:val="0"/>
          <w:sz w:val="22"/>
          <w:szCs w:val="22"/>
        </w:rPr>
        <w:t>La actuación subvencionada se realizará durante el año 202</w:t>
      </w:r>
      <w:r w:rsidR="005D22AF" w:rsidRPr="00F30142">
        <w:rPr>
          <w:rFonts w:ascii="Arial" w:hAnsi="Arial" w:cs="Arial"/>
          <w:spacing w:val="0"/>
          <w:sz w:val="22"/>
          <w:szCs w:val="22"/>
        </w:rPr>
        <w:t>2</w:t>
      </w:r>
      <w:r w:rsidR="00443B18" w:rsidRPr="00F30142">
        <w:rPr>
          <w:rFonts w:ascii="Arial" w:hAnsi="Arial" w:cs="Arial"/>
          <w:spacing w:val="0"/>
          <w:sz w:val="22"/>
          <w:szCs w:val="22"/>
        </w:rPr>
        <w:t xml:space="preserve"> hasta la fecha de justificación establecida</w:t>
      </w:r>
      <w:r w:rsidRPr="00F30142">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lastRenderedPageBreak/>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FE069A" w:rsidRPr="000664E7" w:rsidRDefault="00FE069A"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t>Archivo KMZ de la ruta con fotografías georreferenciadas de los elementos instalados.</w:t>
      </w:r>
    </w:p>
    <w:p w:rsidR="00085F29" w:rsidRPr="000664E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F30142">
        <w:rPr>
          <w:rFonts w:ascii="Arial" w:hAnsi="Arial" w:cs="Arial"/>
          <w:spacing w:val="0"/>
          <w:sz w:val="22"/>
          <w:szCs w:val="22"/>
        </w:rPr>
        <w:t>25.000</w:t>
      </w:r>
      <w:r w:rsidRPr="001C6129">
        <w:rPr>
          <w:rFonts w:ascii="Arial" w:hAnsi="Arial" w:cs="Arial"/>
          <w:spacing w:val="0"/>
          <w:sz w:val="22"/>
          <w:szCs w:val="22"/>
        </w:rPr>
        <w:t xml:space="preserve"> euros.</w:t>
      </w:r>
    </w:p>
    <w:p w:rsidR="000664E7" w:rsidRDefault="00657AB9" w:rsidP="00657AB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w:t>
      </w:r>
      <w:r w:rsidRPr="00443B18">
        <w:rPr>
          <w:rFonts w:ascii="Arial" w:hAnsi="Arial" w:cs="Arial"/>
          <w:spacing w:val="0"/>
          <w:sz w:val="22"/>
          <w:szCs w:val="22"/>
        </w:rPr>
        <w:lastRenderedPageBreak/>
        <w:t>subvencionado se realizará conforme al gasto justificado a fecha 4 de noviembre de 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w:t>
      </w:r>
      <w:r w:rsidRPr="00F30142">
        <w:rPr>
          <w:rFonts w:ascii="Arial" w:hAnsi="Arial" w:cs="Arial"/>
          <w:spacing w:val="0"/>
          <w:sz w:val="22"/>
          <w:szCs w:val="22"/>
        </w:rPr>
        <w:t xml:space="preserve">necesaria del Ayuntamiento de </w:t>
      </w:r>
      <w:r w:rsidR="00F30142">
        <w:rPr>
          <w:rFonts w:ascii="Arial" w:hAnsi="Arial" w:cs="Arial"/>
          <w:spacing w:val="0"/>
          <w:sz w:val="22"/>
          <w:szCs w:val="22"/>
        </w:rPr>
        <w:t>Tudela</w:t>
      </w:r>
      <w:r w:rsidRPr="00F30142">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El </w:t>
      </w:r>
      <w:r w:rsidRPr="00F30142">
        <w:rPr>
          <w:rFonts w:ascii="Arial" w:hAnsi="Arial" w:cs="Arial"/>
          <w:spacing w:val="0"/>
          <w:sz w:val="22"/>
          <w:szCs w:val="22"/>
        </w:rPr>
        <w:t xml:space="preserve">Ayuntamiento de </w:t>
      </w:r>
      <w:r w:rsidR="00F30142">
        <w:rPr>
          <w:rFonts w:ascii="Arial" w:hAnsi="Arial" w:cs="Arial"/>
          <w:spacing w:val="0"/>
          <w:sz w:val="22"/>
          <w:szCs w:val="22"/>
        </w:rPr>
        <w:t>Tudela</w:t>
      </w:r>
      <w:r w:rsidRPr="001C6129">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El </w:t>
      </w:r>
      <w:r w:rsidRPr="00F30142">
        <w:rPr>
          <w:rFonts w:ascii="Arial" w:hAnsi="Arial" w:cs="Arial"/>
          <w:spacing w:val="0"/>
          <w:sz w:val="22"/>
          <w:szCs w:val="22"/>
        </w:rPr>
        <w:t xml:space="preserve">Ayuntamiento de </w:t>
      </w:r>
      <w:r w:rsidR="00F30142">
        <w:rPr>
          <w:rFonts w:ascii="Arial" w:hAnsi="Arial" w:cs="Arial"/>
          <w:spacing w:val="0"/>
          <w:sz w:val="22"/>
          <w:szCs w:val="22"/>
        </w:rPr>
        <w:t>Tudela</w:t>
      </w:r>
      <w:r w:rsidRPr="00F30142">
        <w:rPr>
          <w:rFonts w:ascii="Arial" w:hAnsi="Arial" w:cs="Arial"/>
          <w:spacing w:val="0"/>
          <w:sz w:val="22"/>
          <w:szCs w:val="22"/>
        </w:rPr>
        <w:t xml:space="preserve"> está obligado a indicar que las obras del proyecto de “</w:t>
      </w:r>
      <w:r w:rsidR="00F30142" w:rsidRPr="006D240D">
        <w:rPr>
          <w:rFonts w:ascii="Arial" w:hAnsi="Arial" w:cs="Arial"/>
          <w:spacing w:val="0"/>
          <w:sz w:val="22"/>
          <w:szCs w:val="22"/>
        </w:rPr>
        <w:t xml:space="preserve">Señalización y paneles informativos en la red de senderos peatonales y ciclables </w:t>
      </w:r>
      <w:r w:rsidR="00F30142">
        <w:rPr>
          <w:rFonts w:ascii="Arial" w:hAnsi="Arial" w:cs="Arial"/>
          <w:spacing w:val="0"/>
          <w:sz w:val="22"/>
          <w:szCs w:val="22"/>
        </w:rPr>
        <w:t>de Tudela</w:t>
      </w:r>
      <w:r w:rsidRPr="00F30142">
        <w:rPr>
          <w:rFonts w:ascii="Arial" w:hAnsi="Arial" w:cs="Arial"/>
          <w:spacing w:val="0"/>
          <w:sz w:val="22"/>
          <w:szCs w:val="22"/>
        </w:rPr>
        <w:t>”</w:t>
      </w:r>
      <w:r w:rsidRPr="001C6129">
        <w:rPr>
          <w:rFonts w:ascii="Arial" w:hAnsi="Arial" w:cs="Arial"/>
          <w:spacing w:val="0"/>
          <w:sz w:val="22"/>
          <w:szCs w:val="22"/>
        </w:rPr>
        <w:t xml:space="preserve"> han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F30142">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F30142" w:rsidRDefault="000664E7" w:rsidP="00E91E07">
            <w:pPr>
              <w:spacing w:line="288" w:lineRule="auto"/>
              <w:jc w:val="center"/>
              <w:rPr>
                <w:rFonts w:ascii="Arial" w:hAnsi="Arial" w:cs="Arial"/>
                <w:spacing w:val="0"/>
                <w:sz w:val="22"/>
                <w:szCs w:val="22"/>
              </w:rPr>
            </w:pPr>
            <w:r w:rsidRPr="00F30142">
              <w:rPr>
                <w:rFonts w:ascii="Arial" w:hAnsi="Arial" w:cs="Arial"/>
                <w:spacing w:val="0"/>
                <w:sz w:val="22"/>
                <w:szCs w:val="22"/>
              </w:rPr>
              <w:t>EL ALCA</w:t>
            </w:r>
            <w:r w:rsidR="00054F9B">
              <w:rPr>
                <w:rFonts w:ascii="Arial" w:hAnsi="Arial" w:cs="Arial"/>
                <w:spacing w:val="0"/>
                <w:sz w:val="22"/>
                <w:szCs w:val="22"/>
              </w:rPr>
              <w:t>L</w:t>
            </w:r>
            <w:r w:rsidRPr="00F30142">
              <w:rPr>
                <w:rFonts w:ascii="Arial" w:hAnsi="Arial" w:cs="Arial"/>
                <w:spacing w:val="0"/>
                <w:sz w:val="22"/>
                <w:szCs w:val="22"/>
              </w:rPr>
              <w:t>DE DEL</w:t>
            </w:r>
          </w:p>
          <w:p w:rsidR="000664E7" w:rsidRPr="00A8169A" w:rsidRDefault="000664E7" w:rsidP="00F30142">
            <w:pPr>
              <w:spacing w:line="288" w:lineRule="auto"/>
              <w:jc w:val="center"/>
              <w:rPr>
                <w:rFonts w:ascii="Arial" w:hAnsi="Arial" w:cs="Arial"/>
                <w:spacing w:val="0"/>
                <w:sz w:val="22"/>
                <w:szCs w:val="22"/>
              </w:rPr>
            </w:pPr>
            <w:r w:rsidRPr="00F30142">
              <w:rPr>
                <w:rFonts w:ascii="Arial" w:hAnsi="Arial" w:cs="Arial"/>
                <w:spacing w:val="0"/>
                <w:sz w:val="22"/>
                <w:szCs w:val="22"/>
              </w:rPr>
              <w:t xml:space="preserve">AYUNTAMIENTO DE </w:t>
            </w:r>
            <w:r w:rsidR="00F30142">
              <w:rPr>
                <w:rFonts w:ascii="Arial" w:hAnsi="Arial" w:cs="Arial"/>
                <w:spacing w:val="0"/>
                <w:sz w:val="22"/>
                <w:szCs w:val="22"/>
              </w:rPr>
              <w:t>TUDELA</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8736C4" w:rsidP="008736C4">
            <w:pPr>
              <w:spacing w:line="288" w:lineRule="auto"/>
              <w:jc w:val="center"/>
              <w:rPr>
                <w:rFonts w:ascii="Arial" w:hAnsi="Arial" w:cs="Arial"/>
                <w:spacing w:val="0"/>
                <w:sz w:val="22"/>
                <w:szCs w:val="22"/>
              </w:rPr>
            </w:pPr>
            <w:r>
              <w:rPr>
                <w:rFonts w:ascii="Arial" w:hAnsi="Arial" w:cs="Arial"/>
                <w:spacing w:val="0"/>
                <w:sz w:val="22"/>
                <w:szCs w:val="22"/>
              </w:rPr>
              <w:t>Alejandro Toquero Gil</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B8260B" w:rsidP="00907095">
      <w:pPr>
        <w:spacing w:after="240" w:line="312" w:lineRule="auto"/>
        <w:ind w:firstLine="284"/>
        <w:jc w:val="both"/>
      </w:pPr>
      <w:r w:rsidRPr="00F64669">
        <w:rPr>
          <w:noProof/>
          <w:lang w:val="es-ES"/>
        </w:rPr>
        <w:drawing>
          <wp:inline distT="0" distB="0" distL="0" distR="0">
            <wp:extent cx="5581650" cy="311721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17215"/>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424" w:rsidRDefault="008C4424">
      <w:r>
        <w:separator/>
      </w:r>
    </w:p>
  </w:endnote>
  <w:endnote w:type="continuationSeparator" w:id="0">
    <w:p w:rsidR="008C4424" w:rsidRDefault="008C4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F64669"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F64669" w:rsidRPr="00DB0D93">
      <w:rPr>
        <w:rFonts w:ascii="Arial" w:hAnsi="Arial" w:cs="Arial"/>
        <w:b/>
        <w:bCs/>
        <w:sz w:val="20"/>
      </w:rPr>
      <w:fldChar w:fldCharType="begin"/>
    </w:r>
    <w:r w:rsidRPr="00DB0D93">
      <w:rPr>
        <w:rFonts w:ascii="Arial" w:hAnsi="Arial" w:cs="Arial"/>
        <w:b/>
        <w:bCs/>
        <w:sz w:val="20"/>
      </w:rPr>
      <w:instrText>PAGE</w:instrText>
    </w:r>
    <w:r w:rsidR="00F64669" w:rsidRPr="00DB0D93">
      <w:rPr>
        <w:rFonts w:ascii="Arial" w:hAnsi="Arial" w:cs="Arial"/>
        <w:b/>
        <w:bCs/>
        <w:sz w:val="20"/>
      </w:rPr>
      <w:fldChar w:fldCharType="separate"/>
    </w:r>
    <w:r w:rsidR="00B8260B">
      <w:rPr>
        <w:rFonts w:ascii="Arial" w:hAnsi="Arial" w:cs="Arial"/>
        <w:b/>
        <w:bCs/>
        <w:noProof/>
        <w:sz w:val="20"/>
      </w:rPr>
      <w:t>7</w:t>
    </w:r>
    <w:r w:rsidR="00F64669" w:rsidRPr="00DB0D93">
      <w:rPr>
        <w:rFonts w:ascii="Arial" w:hAnsi="Arial" w:cs="Arial"/>
        <w:b/>
        <w:bCs/>
        <w:sz w:val="20"/>
      </w:rPr>
      <w:fldChar w:fldCharType="end"/>
    </w:r>
    <w:r w:rsidRPr="00DB0D93">
      <w:rPr>
        <w:rFonts w:ascii="Arial" w:hAnsi="Arial" w:cs="Arial"/>
        <w:sz w:val="20"/>
        <w:lang w:val="es-ES"/>
      </w:rPr>
      <w:t xml:space="preserve"> de </w:t>
    </w:r>
    <w:r w:rsidR="00F64669" w:rsidRPr="00DB0D93">
      <w:rPr>
        <w:rFonts w:ascii="Arial" w:hAnsi="Arial" w:cs="Arial"/>
        <w:b/>
        <w:bCs/>
        <w:sz w:val="20"/>
      </w:rPr>
      <w:fldChar w:fldCharType="begin"/>
    </w:r>
    <w:r w:rsidRPr="00DB0D93">
      <w:rPr>
        <w:rFonts w:ascii="Arial" w:hAnsi="Arial" w:cs="Arial"/>
        <w:b/>
        <w:bCs/>
        <w:sz w:val="20"/>
      </w:rPr>
      <w:instrText>NUMPAGES</w:instrText>
    </w:r>
    <w:r w:rsidR="00F64669" w:rsidRPr="00DB0D93">
      <w:rPr>
        <w:rFonts w:ascii="Arial" w:hAnsi="Arial" w:cs="Arial"/>
        <w:b/>
        <w:bCs/>
        <w:sz w:val="20"/>
      </w:rPr>
      <w:fldChar w:fldCharType="separate"/>
    </w:r>
    <w:r w:rsidR="00B8260B">
      <w:rPr>
        <w:rFonts w:ascii="Arial" w:hAnsi="Arial" w:cs="Arial"/>
        <w:b/>
        <w:bCs/>
        <w:noProof/>
        <w:sz w:val="20"/>
      </w:rPr>
      <w:t>7</w:t>
    </w:r>
    <w:r w:rsidR="00F64669"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424" w:rsidRDefault="008C4424">
      <w:r>
        <w:separator/>
      </w:r>
    </w:p>
  </w:footnote>
  <w:footnote w:type="continuationSeparator" w:id="0">
    <w:p w:rsidR="008C4424" w:rsidRDefault="008C44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B8260B">
    <w:pPr>
      <w:pStyle w:val="Encabezado"/>
    </w:pPr>
    <w:r w:rsidRPr="00F64669">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B8260B">
    <w:pPr>
      <w:pStyle w:val="Encabezado"/>
    </w:pPr>
    <w:r w:rsidRPr="00F64669">
      <w:rPr>
        <w:noProof/>
        <w:lang w:val="es-ES"/>
      </w:rPr>
      <w:drawing>
        <wp:inline distT="0" distB="0" distL="0" distR="0">
          <wp:extent cx="2552065" cy="683895"/>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838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502"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4F9B"/>
    <w:rsid w:val="00055174"/>
    <w:rsid w:val="0005588E"/>
    <w:rsid w:val="00062F41"/>
    <w:rsid w:val="0006531C"/>
    <w:rsid w:val="000664E7"/>
    <w:rsid w:val="0007040D"/>
    <w:rsid w:val="000708AA"/>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501A"/>
    <w:rsid w:val="00117C1F"/>
    <w:rsid w:val="0013221C"/>
    <w:rsid w:val="00133E05"/>
    <w:rsid w:val="0013530C"/>
    <w:rsid w:val="0014355B"/>
    <w:rsid w:val="00150ECA"/>
    <w:rsid w:val="00154118"/>
    <w:rsid w:val="00157E08"/>
    <w:rsid w:val="001632B3"/>
    <w:rsid w:val="001641F4"/>
    <w:rsid w:val="0016661F"/>
    <w:rsid w:val="001703DD"/>
    <w:rsid w:val="00186280"/>
    <w:rsid w:val="00191D03"/>
    <w:rsid w:val="001A2A0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76855"/>
    <w:rsid w:val="002908A2"/>
    <w:rsid w:val="002944FF"/>
    <w:rsid w:val="00294F13"/>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275F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A7102"/>
    <w:rsid w:val="003C0579"/>
    <w:rsid w:val="003C05C7"/>
    <w:rsid w:val="003E6100"/>
    <w:rsid w:val="003E7978"/>
    <w:rsid w:val="003F3832"/>
    <w:rsid w:val="003F5680"/>
    <w:rsid w:val="003F74F4"/>
    <w:rsid w:val="0040734E"/>
    <w:rsid w:val="004107D7"/>
    <w:rsid w:val="00412657"/>
    <w:rsid w:val="0042766D"/>
    <w:rsid w:val="00436659"/>
    <w:rsid w:val="004366FC"/>
    <w:rsid w:val="00443B00"/>
    <w:rsid w:val="00443B18"/>
    <w:rsid w:val="00447EB9"/>
    <w:rsid w:val="00460416"/>
    <w:rsid w:val="00467933"/>
    <w:rsid w:val="00467CF9"/>
    <w:rsid w:val="0047345D"/>
    <w:rsid w:val="00484200"/>
    <w:rsid w:val="004851DE"/>
    <w:rsid w:val="0049769A"/>
    <w:rsid w:val="004B441C"/>
    <w:rsid w:val="004C0053"/>
    <w:rsid w:val="004C1237"/>
    <w:rsid w:val="004C2E11"/>
    <w:rsid w:val="004D2F6F"/>
    <w:rsid w:val="004D59EA"/>
    <w:rsid w:val="004D6069"/>
    <w:rsid w:val="004F4B6C"/>
    <w:rsid w:val="00503017"/>
    <w:rsid w:val="0050501E"/>
    <w:rsid w:val="005050BA"/>
    <w:rsid w:val="00507A14"/>
    <w:rsid w:val="005144F8"/>
    <w:rsid w:val="00515EE3"/>
    <w:rsid w:val="0052631A"/>
    <w:rsid w:val="00540E45"/>
    <w:rsid w:val="005442D9"/>
    <w:rsid w:val="00546D95"/>
    <w:rsid w:val="0055019A"/>
    <w:rsid w:val="00556B9C"/>
    <w:rsid w:val="00562E18"/>
    <w:rsid w:val="0056519F"/>
    <w:rsid w:val="00570DFA"/>
    <w:rsid w:val="005802A9"/>
    <w:rsid w:val="0058206A"/>
    <w:rsid w:val="005870BD"/>
    <w:rsid w:val="005A0F8A"/>
    <w:rsid w:val="005A4C6D"/>
    <w:rsid w:val="005B4ED9"/>
    <w:rsid w:val="005B79C1"/>
    <w:rsid w:val="005B7E0A"/>
    <w:rsid w:val="005C6F30"/>
    <w:rsid w:val="005C7431"/>
    <w:rsid w:val="005C7B33"/>
    <w:rsid w:val="005D04D1"/>
    <w:rsid w:val="005D22AF"/>
    <w:rsid w:val="005D4CCD"/>
    <w:rsid w:val="005E2539"/>
    <w:rsid w:val="005E5F06"/>
    <w:rsid w:val="005F300E"/>
    <w:rsid w:val="00603667"/>
    <w:rsid w:val="00605284"/>
    <w:rsid w:val="00651C1B"/>
    <w:rsid w:val="00657AB9"/>
    <w:rsid w:val="00657E71"/>
    <w:rsid w:val="006668E3"/>
    <w:rsid w:val="006672E7"/>
    <w:rsid w:val="006741CB"/>
    <w:rsid w:val="00676432"/>
    <w:rsid w:val="0068163C"/>
    <w:rsid w:val="0068209C"/>
    <w:rsid w:val="00693566"/>
    <w:rsid w:val="006A673A"/>
    <w:rsid w:val="006B04C3"/>
    <w:rsid w:val="006B4901"/>
    <w:rsid w:val="006C0A57"/>
    <w:rsid w:val="006C4848"/>
    <w:rsid w:val="006C5193"/>
    <w:rsid w:val="006C73BB"/>
    <w:rsid w:val="006D23D7"/>
    <w:rsid w:val="006D240D"/>
    <w:rsid w:val="006E1577"/>
    <w:rsid w:val="006F2186"/>
    <w:rsid w:val="006F23FC"/>
    <w:rsid w:val="00701051"/>
    <w:rsid w:val="00712442"/>
    <w:rsid w:val="00713797"/>
    <w:rsid w:val="00716E1C"/>
    <w:rsid w:val="0072030B"/>
    <w:rsid w:val="0072306D"/>
    <w:rsid w:val="00724699"/>
    <w:rsid w:val="007249C8"/>
    <w:rsid w:val="00727A1A"/>
    <w:rsid w:val="0073520D"/>
    <w:rsid w:val="00737E0D"/>
    <w:rsid w:val="00740297"/>
    <w:rsid w:val="007406C0"/>
    <w:rsid w:val="00753D60"/>
    <w:rsid w:val="00757578"/>
    <w:rsid w:val="00757764"/>
    <w:rsid w:val="00760D5F"/>
    <w:rsid w:val="0076378A"/>
    <w:rsid w:val="00764F83"/>
    <w:rsid w:val="00772F4A"/>
    <w:rsid w:val="00775622"/>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3423"/>
    <w:rsid w:val="0081503F"/>
    <w:rsid w:val="00821D1C"/>
    <w:rsid w:val="00830047"/>
    <w:rsid w:val="008321AE"/>
    <w:rsid w:val="0083636B"/>
    <w:rsid w:val="008477AD"/>
    <w:rsid w:val="00847990"/>
    <w:rsid w:val="00861356"/>
    <w:rsid w:val="008655DD"/>
    <w:rsid w:val="0087059F"/>
    <w:rsid w:val="008715A0"/>
    <w:rsid w:val="0087297F"/>
    <w:rsid w:val="008736C4"/>
    <w:rsid w:val="00874B9A"/>
    <w:rsid w:val="00877948"/>
    <w:rsid w:val="008819EF"/>
    <w:rsid w:val="0088322F"/>
    <w:rsid w:val="00885CB1"/>
    <w:rsid w:val="008968EB"/>
    <w:rsid w:val="008B077A"/>
    <w:rsid w:val="008B326A"/>
    <w:rsid w:val="008C11BC"/>
    <w:rsid w:val="008C3A41"/>
    <w:rsid w:val="008C4424"/>
    <w:rsid w:val="008D0C12"/>
    <w:rsid w:val="008D1A10"/>
    <w:rsid w:val="008E2B2E"/>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E67D5"/>
    <w:rsid w:val="009E6DF2"/>
    <w:rsid w:val="009F4ABB"/>
    <w:rsid w:val="009F552B"/>
    <w:rsid w:val="009F77BB"/>
    <w:rsid w:val="00A02D92"/>
    <w:rsid w:val="00A073E8"/>
    <w:rsid w:val="00A20348"/>
    <w:rsid w:val="00A22252"/>
    <w:rsid w:val="00A25A0E"/>
    <w:rsid w:val="00A25F11"/>
    <w:rsid w:val="00A32216"/>
    <w:rsid w:val="00A32334"/>
    <w:rsid w:val="00A33704"/>
    <w:rsid w:val="00A337EE"/>
    <w:rsid w:val="00A3615E"/>
    <w:rsid w:val="00A41DA8"/>
    <w:rsid w:val="00A42C5B"/>
    <w:rsid w:val="00A47E6B"/>
    <w:rsid w:val="00A60BF5"/>
    <w:rsid w:val="00A67E91"/>
    <w:rsid w:val="00A72E2B"/>
    <w:rsid w:val="00A7455D"/>
    <w:rsid w:val="00A7543E"/>
    <w:rsid w:val="00A7572F"/>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260B"/>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6E2F"/>
    <w:rsid w:val="00C37BD4"/>
    <w:rsid w:val="00C4382C"/>
    <w:rsid w:val="00C633F6"/>
    <w:rsid w:val="00C638F5"/>
    <w:rsid w:val="00C666ED"/>
    <w:rsid w:val="00C711B8"/>
    <w:rsid w:val="00C90578"/>
    <w:rsid w:val="00C90D9E"/>
    <w:rsid w:val="00C942DB"/>
    <w:rsid w:val="00C96567"/>
    <w:rsid w:val="00CA680B"/>
    <w:rsid w:val="00CD01DD"/>
    <w:rsid w:val="00CD20DF"/>
    <w:rsid w:val="00CD2487"/>
    <w:rsid w:val="00CD2C92"/>
    <w:rsid w:val="00CE10F0"/>
    <w:rsid w:val="00D0267D"/>
    <w:rsid w:val="00D0750A"/>
    <w:rsid w:val="00D0757E"/>
    <w:rsid w:val="00D12B3E"/>
    <w:rsid w:val="00D170E9"/>
    <w:rsid w:val="00D24A0F"/>
    <w:rsid w:val="00D24BFF"/>
    <w:rsid w:val="00D2667B"/>
    <w:rsid w:val="00D27E96"/>
    <w:rsid w:val="00D32382"/>
    <w:rsid w:val="00D33C31"/>
    <w:rsid w:val="00D363DC"/>
    <w:rsid w:val="00D6553A"/>
    <w:rsid w:val="00D70305"/>
    <w:rsid w:val="00D7778A"/>
    <w:rsid w:val="00D86976"/>
    <w:rsid w:val="00D92A38"/>
    <w:rsid w:val="00D9337A"/>
    <w:rsid w:val="00DB0D93"/>
    <w:rsid w:val="00DB2F07"/>
    <w:rsid w:val="00DB4A07"/>
    <w:rsid w:val="00DB6457"/>
    <w:rsid w:val="00DC2742"/>
    <w:rsid w:val="00DC6A5C"/>
    <w:rsid w:val="00DE419C"/>
    <w:rsid w:val="00DE5BBE"/>
    <w:rsid w:val="00DE67A7"/>
    <w:rsid w:val="00DE771B"/>
    <w:rsid w:val="00DF28A9"/>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A7E07"/>
    <w:rsid w:val="00EB0500"/>
    <w:rsid w:val="00EB7767"/>
    <w:rsid w:val="00EC551A"/>
    <w:rsid w:val="00ED4BB6"/>
    <w:rsid w:val="00ED5C5E"/>
    <w:rsid w:val="00EE4345"/>
    <w:rsid w:val="00EE6E71"/>
    <w:rsid w:val="00EF33C3"/>
    <w:rsid w:val="00EF3822"/>
    <w:rsid w:val="00EF4664"/>
    <w:rsid w:val="00EF47DA"/>
    <w:rsid w:val="00EF4DC5"/>
    <w:rsid w:val="00F0633F"/>
    <w:rsid w:val="00F0645D"/>
    <w:rsid w:val="00F0696F"/>
    <w:rsid w:val="00F20D2F"/>
    <w:rsid w:val="00F21D2F"/>
    <w:rsid w:val="00F239E9"/>
    <w:rsid w:val="00F30142"/>
    <w:rsid w:val="00F3196D"/>
    <w:rsid w:val="00F36674"/>
    <w:rsid w:val="00F37DDE"/>
    <w:rsid w:val="00F449B3"/>
    <w:rsid w:val="00F47301"/>
    <w:rsid w:val="00F502A0"/>
    <w:rsid w:val="00F53DC9"/>
    <w:rsid w:val="00F55343"/>
    <w:rsid w:val="00F62261"/>
    <w:rsid w:val="00F64669"/>
    <w:rsid w:val="00F650B4"/>
    <w:rsid w:val="00F70241"/>
    <w:rsid w:val="00F72E8F"/>
    <w:rsid w:val="00F73172"/>
    <w:rsid w:val="00F7428F"/>
    <w:rsid w:val="00F7610E"/>
    <w:rsid w:val="00F767F6"/>
    <w:rsid w:val="00F77C31"/>
    <w:rsid w:val="00F83CE4"/>
    <w:rsid w:val="00F865A5"/>
    <w:rsid w:val="00F93880"/>
    <w:rsid w:val="00F95929"/>
    <w:rsid w:val="00FA16E7"/>
    <w:rsid w:val="00FA233F"/>
    <w:rsid w:val="00FB1AD0"/>
    <w:rsid w:val="00FB36E7"/>
    <w:rsid w:val="00FB6AF7"/>
    <w:rsid w:val="00FC0752"/>
    <w:rsid w:val="00FC3614"/>
    <w:rsid w:val="00FC5D73"/>
    <w:rsid w:val="00FD7E83"/>
    <w:rsid w:val="00FE069A"/>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F97F64F"/>
  <w15:docId w15:val="{7122E33A-9773-45E3-A36F-E7A89F10D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2039</Words>
  <Characters>11217</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2022-03-31T09:11:00Z</cp:lastPrinted>
  <dcterms:created xsi:type="dcterms:W3CDTF">2022-06-15T10:35:00Z</dcterms:created>
  <dcterms:modified xsi:type="dcterms:W3CDTF">2022-06-15T10:35:00Z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