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6A673A">
        <w:rPr>
          <w:rFonts w:ascii="Arial" w:hAnsi="Arial" w:cs="Arial"/>
          <w:b/>
          <w:spacing w:val="0"/>
          <w:sz w:val="22"/>
          <w:szCs w:val="22"/>
        </w:rPr>
        <w:t xml:space="preserve">CONVENIO </w:t>
      </w:r>
      <w:r w:rsidRPr="005B5DDE">
        <w:rPr>
          <w:rFonts w:ascii="Arial" w:hAnsi="Arial" w:cs="Arial"/>
          <w:b/>
          <w:spacing w:val="0"/>
          <w:sz w:val="22"/>
          <w:szCs w:val="22"/>
        </w:rPr>
        <w:t xml:space="preserve">POR EL QUE SE REGULA LA CONCESIÓN DE UNA SUBVENCIÓN DIRECTA AL AYUNTAMIENTO DE </w:t>
      </w:r>
      <w:r w:rsidR="005B5DDE" w:rsidRPr="005B5DDE">
        <w:rPr>
          <w:rFonts w:ascii="Arial" w:hAnsi="Arial" w:cs="Arial"/>
          <w:b/>
          <w:spacing w:val="0"/>
          <w:sz w:val="22"/>
          <w:szCs w:val="22"/>
        </w:rPr>
        <w:t>ANDOSILLA</w:t>
      </w:r>
      <w:r w:rsidRPr="005B5DDE">
        <w:rPr>
          <w:rFonts w:ascii="Arial" w:hAnsi="Arial" w:cs="Arial"/>
          <w:b/>
          <w:spacing w:val="0"/>
          <w:sz w:val="22"/>
          <w:szCs w:val="22"/>
        </w:rPr>
        <w:t xml:space="preserve"> PARA LA EJECUCIÓN DE LA OBRA DE “</w:t>
      </w:r>
      <w:r w:rsidR="005B5DDE" w:rsidRPr="005B5DDE">
        <w:rPr>
          <w:rFonts w:ascii="Arial" w:hAnsi="Arial" w:cs="Arial"/>
          <w:b/>
          <w:caps/>
          <w:spacing w:val="0"/>
          <w:sz w:val="22"/>
          <w:szCs w:val="22"/>
        </w:rPr>
        <w:t>(E) Trasferencia Ayto. Andosilla: Nuevo archivo municipal y sala multiusos.</w:t>
      </w:r>
      <w:r w:rsidRPr="005B5DDE">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w:t>
      </w:r>
      <w:r w:rsidR="00EA7E07">
        <w:rPr>
          <w:rFonts w:ascii="Arial" w:hAnsi="Arial" w:cs="Arial"/>
          <w:spacing w:val="0"/>
          <w:sz w:val="22"/>
          <w:szCs w:val="22"/>
        </w:rPr>
        <w:t>2</w:t>
      </w:r>
      <w:r>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5B5DDE">
        <w:rPr>
          <w:rFonts w:ascii="Arial" w:hAnsi="Arial" w:cs="Arial"/>
          <w:spacing w:val="0"/>
          <w:sz w:val="22"/>
          <w:szCs w:val="22"/>
        </w:rPr>
        <w:t xml:space="preserve">DE OTRA PARTE, D. </w:t>
      </w:r>
      <w:r w:rsidR="005B5DDE" w:rsidRPr="005B5DDE">
        <w:rPr>
          <w:rFonts w:ascii="Arial" w:hAnsi="Arial" w:cs="Arial"/>
          <w:spacing w:val="0"/>
          <w:sz w:val="22"/>
          <w:szCs w:val="22"/>
        </w:rPr>
        <w:t>Francisco Javier Sanz Iriarte</w:t>
      </w:r>
      <w:r w:rsidRPr="005B5DDE">
        <w:rPr>
          <w:rFonts w:ascii="Arial" w:hAnsi="Arial" w:cs="Arial"/>
          <w:spacing w:val="0"/>
          <w:sz w:val="22"/>
          <w:szCs w:val="22"/>
        </w:rPr>
        <w:t xml:space="preserve">, alcalde del Ayuntamiento de </w:t>
      </w:r>
      <w:r w:rsidR="005B5DDE" w:rsidRPr="005B5DDE">
        <w:rPr>
          <w:rFonts w:ascii="Arial" w:hAnsi="Arial" w:cs="Arial"/>
          <w:spacing w:val="0"/>
          <w:sz w:val="22"/>
          <w:szCs w:val="22"/>
        </w:rPr>
        <w:t>Andosilla</w:t>
      </w:r>
      <w:r w:rsidRPr="005B5DDE">
        <w:rPr>
          <w:rFonts w:ascii="Arial" w:hAnsi="Arial" w:cs="Arial"/>
          <w:spacing w:val="0"/>
          <w:sz w:val="22"/>
          <w:szCs w:val="22"/>
        </w:rPr>
        <w:t>, actuando en nombre y representación del mismo, con N.I.F. P31</w:t>
      </w:r>
      <w:r w:rsidR="005B5DDE" w:rsidRPr="005B5DDE">
        <w:rPr>
          <w:rFonts w:ascii="Arial" w:hAnsi="Arial" w:cs="Arial"/>
          <w:spacing w:val="0"/>
          <w:sz w:val="22"/>
          <w:szCs w:val="22"/>
        </w:rPr>
        <w:t>01500A</w:t>
      </w:r>
      <w:r w:rsidRPr="005B5DDE">
        <w:rPr>
          <w:rFonts w:ascii="Arial" w:hAnsi="Arial" w:cs="Arial"/>
          <w:spacing w:val="0"/>
          <w:sz w:val="22"/>
          <w:szCs w:val="22"/>
        </w:rPr>
        <w:t xml:space="preserve"> y con dirección en Plaza </w:t>
      </w:r>
      <w:r w:rsidR="005B5DDE" w:rsidRPr="005B5DDE">
        <w:rPr>
          <w:rFonts w:ascii="Arial" w:hAnsi="Arial" w:cs="Arial"/>
          <w:spacing w:val="0"/>
          <w:sz w:val="22"/>
          <w:szCs w:val="22"/>
        </w:rPr>
        <w:t>San Cosme y San Damian 1</w:t>
      </w:r>
      <w:r w:rsidRPr="005B5DDE">
        <w:rPr>
          <w:rFonts w:ascii="Arial" w:hAnsi="Arial" w:cs="Arial"/>
          <w:spacing w:val="0"/>
          <w:sz w:val="22"/>
          <w:szCs w:val="22"/>
        </w:rPr>
        <w:t xml:space="preserve">, de </w:t>
      </w:r>
      <w:r w:rsidR="005B5DDE" w:rsidRPr="005B5DDE">
        <w:rPr>
          <w:rFonts w:ascii="Arial" w:hAnsi="Arial" w:cs="Arial"/>
          <w:spacing w:val="0"/>
          <w:sz w:val="22"/>
          <w:szCs w:val="22"/>
        </w:rPr>
        <w:t>Andosilla</w:t>
      </w:r>
      <w:r w:rsidRPr="005B5DDE">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presupuesto de </w:t>
      </w:r>
      <w:r w:rsidRPr="005B5DDE">
        <w:rPr>
          <w:rFonts w:ascii="Arial" w:hAnsi="Arial" w:cs="Arial"/>
          <w:spacing w:val="0"/>
          <w:sz w:val="22"/>
          <w:szCs w:val="22"/>
        </w:rPr>
        <w:t xml:space="preserve">gastos </w:t>
      </w:r>
      <w:r w:rsidR="005B5DDE" w:rsidRPr="005B5DDE">
        <w:rPr>
          <w:rFonts w:ascii="Arial" w:hAnsi="Arial" w:cs="Arial"/>
          <w:spacing w:val="0"/>
          <w:sz w:val="22"/>
          <w:szCs w:val="22"/>
        </w:rPr>
        <w:t>210001 21300 7609 332100</w:t>
      </w:r>
      <w:r w:rsidRPr="005B5DDE">
        <w:rPr>
          <w:rFonts w:ascii="Arial" w:hAnsi="Arial" w:cs="Arial"/>
          <w:spacing w:val="0"/>
          <w:sz w:val="22"/>
          <w:szCs w:val="22"/>
        </w:rPr>
        <w:t xml:space="preserve"> denominada </w:t>
      </w:r>
      <w:r w:rsidR="006A673A" w:rsidRPr="005B5DDE">
        <w:rPr>
          <w:rFonts w:ascii="Arial" w:hAnsi="Arial" w:cs="Arial"/>
          <w:spacing w:val="0"/>
          <w:sz w:val="22"/>
          <w:szCs w:val="22"/>
        </w:rPr>
        <w:t xml:space="preserve">“(E) Transferencia Ayto. </w:t>
      </w:r>
      <w:r w:rsidR="005B5DDE" w:rsidRPr="005B5DDE">
        <w:rPr>
          <w:rFonts w:ascii="Arial" w:hAnsi="Arial" w:cs="Arial"/>
          <w:spacing w:val="0"/>
          <w:sz w:val="22"/>
          <w:szCs w:val="22"/>
        </w:rPr>
        <w:t>Andosilla: Nuevo archivo municipal y sala multiusos.</w:t>
      </w:r>
      <w:r w:rsidRPr="005B5DDE">
        <w:rPr>
          <w:rFonts w:ascii="Arial" w:hAnsi="Arial" w:cs="Arial"/>
          <w:spacing w:val="0"/>
          <w:sz w:val="22"/>
          <w:szCs w:val="22"/>
        </w:rPr>
        <w:t xml:space="preserve">” por un importe máximo total de </w:t>
      </w:r>
      <w:r w:rsidR="005B5DDE" w:rsidRPr="005B5DDE">
        <w:rPr>
          <w:rFonts w:ascii="Arial" w:hAnsi="Arial" w:cs="Arial"/>
          <w:spacing w:val="0"/>
          <w:sz w:val="22"/>
          <w:szCs w:val="22"/>
        </w:rPr>
        <w:t>11</w:t>
      </w:r>
      <w:r w:rsidR="006A673A" w:rsidRPr="005B5DDE">
        <w:rPr>
          <w:rFonts w:ascii="Arial" w:hAnsi="Arial" w:cs="Arial"/>
          <w:spacing w:val="0"/>
          <w:sz w:val="22"/>
          <w:szCs w:val="22"/>
        </w:rPr>
        <w:t>0.000</w:t>
      </w:r>
      <w:r w:rsidRPr="005B5DDE">
        <w:rPr>
          <w:rFonts w:ascii="Arial" w:hAnsi="Arial" w:cs="Arial"/>
          <w:spacing w:val="0"/>
          <w:sz w:val="22"/>
          <w:szCs w:val="22"/>
        </w:rPr>
        <w:t xml:space="preserve"> euros y cuyo beneficiario es el Ayuntamiento de </w:t>
      </w:r>
      <w:r w:rsidR="005B5DDE" w:rsidRPr="005B5DDE">
        <w:rPr>
          <w:rFonts w:ascii="Arial" w:hAnsi="Arial" w:cs="Arial"/>
          <w:spacing w:val="0"/>
          <w:sz w:val="22"/>
          <w:szCs w:val="22"/>
        </w:rPr>
        <w:t>Andosilla</w:t>
      </w:r>
      <w:r w:rsidRPr="005B5DDE">
        <w:rPr>
          <w:rFonts w:ascii="Arial" w:hAnsi="Arial" w:cs="Arial"/>
          <w:spacing w:val="0"/>
          <w:sz w:val="22"/>
          <w:szCs w:val="22"/>
        </w:rPr>
        <w:t>.</w:t>
      </w:r>
    </w:p>
    <w:p w:rsidR="001460A2" w:rsidRDefault="000664E7" w:rsidP="000664E7">
      <w:pPr>
        <w:spacing w:after="240" w:line="312" w:lineRule="auto"/>
        <w:ind w:firstLine="284"/>
        <w:jc w:val="both"/>
        <w:rPr>
          <w:rFonts w:ascii="Arial" w:hAnsi="Arial" w:cs="Arial"/>
          <w:spacing w:val="0"/>
          <w:sz w:val="22"/>
          <w:szCs w:val="22"/>
          <w:highlight w:val="yellow"/>
        </w:rPr>
      </w:pPr>
      <w:r w:rsidRPr="000664E7">
        <w:rPr>
          <w:rFonts w:ascii="Arial" w:hAnsi="Arial" w:cs="Arial"/>
          <w:spacing w:val="0"/>
          <w:sz w:val="22"/>
          <w:szCs w:val="22"/>
        </w:rPr>
        <w:t xml:space="preserve">2º. Consta en el </w:t>
      </w:r>
      <w:r w:rsidRPr="00797CD6">
        <w:rPr>
          <w:rFonts w:ascii="Arial" w:hAnsi="Arial" w:cs="Arial"/>
          <w:spacing w:val="0"/>
          <w:sz w:val="22"/>
          <w:szCs w:val="22"/>
        </w:rPr>
        <w:t xml:space="preserve">expediente un proyecto, entregado mediante instancia el </w:t>
      </w:r>
      <w:r w:rsidR="005B5DDE" w:rsidRPr="00797CD6">
        <w:rPr>
          <w:rFonts w:ascii="Arial" w:hAnsi="Arial" w:cs="Arial"/>
          <w:spacing w:val="0"/>
          <w:sz w:val="22"/>
          <w:szCs w:val="22"/>
        </w:rPr>
        <w:t>24</w:t>
      </w:r>
      <w:r w:rsidRPr="00797CD6">
        <w:rPr>
          <w:rFonts w:ascii="Arial" w:hAnsi="Arial" w:cs="Arial"/>
          <w:spacing w:val="0"/>
          <w:sz w:val="22"/>
          <w:szCs w:val="22"/>
        </w:rPr>
        <w:t xml:space="preserve"> de </w:t>
      </w:r>
      <w:r w:rsidR="005B5DDE" w:rsidRPr="00797CD6">
        <w:rPr>
          <w:rFonts w:ascii="Arial" w:hAnsi="Arial" w:cs="Arial"/>
          <w:spacing w:val="0"/>
          <w:sz w:val="22"/>
          <w:szCs w:val="22"/>
        </w:rPr>
        <w:t>marzo</w:t>
      </w:r>
      <w:r w:rsidRPr="00797CD6">
        <w:rPr>
          <w:rFonts w:ascii="Arial" w:hAnsi="Arial" w:cs="Arial"/>
          <w:spacing w:val="0"/>
          <w:sz w:val="22"/>
          <w:szCs w:val="22"/>
        </w:rPr>
        <w:t xml:space="preserve"> de 2021, con las actuaciones que el Ayuntamiento de </w:t>
      </w:r>
      <w:r w:rsidR="005B5DDE" w:rsidRPr="00797CD6">
        <w:rPr>
          <w:rFonts w:ascii="Arial" w:hAnsi="Arial" w:cs="Arial"/>
          <w:spacing w:val="0"/>
          <w:sz w:val="22"/>
          <w:szCs w:val="22"/>
        </w:rPr>
        <w:t>Andosilla</w:t>
      </w:r>
      <w:r w:rsidRPr="00797CD6">
        <w:rPr>
          <w:rFonts w:ascii="Arial" w:hAnsi="Arial" w:cs="Arial"/>
          <w:spacing w:val="0"/>
          <w:sz w:val="22"/>
          <w:szCs w:val="22"/>
        </w:rPr>
        <w:t xml:space="preserve"> pretende realizar con cargo a la mencionada partida por un importe de </w:t>
      </w:r>
      <w:r w:rsidR="00797CD6" w:rsidRPr="00797CD6">
        <w:rPr>
          <w:rFonts w:ascii="Arial" w:hAnsi="Arial" w:cs="Arial"/>
          <w:spacing w:val="0"/>
          <w:sz w:val="22"/>
          <w:szCs w:val="22"/>
        </w:rPr>
        <w:t>117</w:t>
      </w:r>
      <w:r w:rsidR="00321451">
        <w:rPr>
          <w:rFonts w:ascii="Arial" w:hAnsi="Arial" w:cs="Arial"/>
          <w:spacing w:val="0"/>
          <w:sz w:val="22"/>
          <w:szCs w:val="22"/>
        </w:rPr>
        <w:t>.</w:t>
      </w:r>
      <w:r w:rsidR="00797CD6" w:rsidRPr="00797CD6">
        <w:rPr>
          <w:rFonts w:ascii="Arial" w:hAnsi="Arial" w:cs="Arial"/>
          <w:spacing w:val="0"/>
          <w:sz w:val="22"/>
          <w:szCs w:val="22"/>
        </w:rPr>
        <w:t>570,17</w:t>
      </w:r>
      <w:r w:rsidRPr="00797CD6">
        <w:rPr>
          <w:rFonts w:ascii="Arial" w:hAnsi="Arial" w:cs="Arial"/>
          <w:spacing w:val="0"/>
          <w:sz w:val="22"/>
          <w:szCs w:val="22"/>
        </w:rPr>
        <w:t xml:space="preserve"> € (IVA incluido). Las obras</w:t>
      </w:r>
      <w:r w:rsidRPr="001460A2">
        <w:rPr>
          <w:rFonts w:ascii="Arial" w:hAnsi="Arial" w:cs="Arial"/>
          <w:spacing w:val="0"/>
          <w:sz w:val="22"/>
          <w:szCs w:val="22"/>
        </w:rPr>
        <w:t xml:space="preserve"> consisten </w:t>
      </w:r>
      <w:r w:rsidR="001460A2" w:rsidRPr="001460A2">
        <w:rPr>
          <w:rFonts w:ascii="Arial" w:hAnsi="Arial" w:cs="Arial"/>
          <w:spacing w:val="0"/>
          <w:sz w:val="22"/>
          <w:szCs w:val="22"/>
        </w:rPr>
        <w:t>en la reforma parcial de la planta primera del edificio Casa Consistorial de Andosilla, dotando a dicho</w:t>
      </w:r>
      <w:r w:rsidR="00797CD6">
        <w:rPr>
          <w:rFonts w:ascii="Arial" w:hAnsi="Arial" w:cs="Arial"/>
          <w:spacing w:val="0"/>
          <w:sz w:val="22"/>
          <w:szCs w:val="22"/>
        </w:rPr>
        <w:t xml:space="preserve"> edificio de un nuevo archivo y una sala de usos múltiples en la que se incluyen aseos adaptados y cuarto de mantenimiento.</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w:t>
      </w:r>
      <w:r w:rsidRPr="001C6129">
        <w:rPr>
          <w:rFonts w:ascii="Arial" w:hAnsi="Arial" w:cs="Arial"/>
          <w:spacing w:val="0"/>
          <w:sz w:val="22"/>
          <w:szCs w:val="22"/>
        </w:rPr>
        <w:t>subvención</w:t>
      </w:r>
      <w:r w:rsidRPr="005B5DDE">
        <w:rPr>
          <w:rFonts w:ascii="Arial" w:hAnsi="Arial" w:cs="Arial"/>
          <w:spacing w:val="0"/>
          <w:sz w:val="22"/>
          <w:szCs w:val="22"/>
        </w:rPr>
        <w:t xml:space="preserve">, a través de la Dirección General de Administración Local y Despoblación, al Ayuntamiento de </w:t>
      </w:r>
      <w:r w:rsidR="005B5DDE" w:rsidRPr="005B5DDE">
        <w:rPr>
          <w:rFonts w:ascii="Arial" w:hAnsi="Arial" w:cs="Arial"/>
          <w:spacing w:val="0"/>
          <w:sz w:val="22"/>
          <w:szCs w:val="22"/>
        </w:rPr>
        <w:t>Andosilla</w:t>
      </w:r>
      <w:r w:rsidRPr="005B5DDE">
        <w:rPr>
          <w:rFonts w:ascii="Arial" w:hAnsi="Arial" w:cs="Arial"/>
          <w:spacing w:val="0"/>
          <w:sz w:val="22"/>
          <w:szCs w:val="22"/>
        </w:rPr>
        <w:t>, para financiar la ejecución de la obra de “</w:t>
      </w:r>
      <w:r w:rsidR="005B5DDE" w:rsidRPr="005B5DDE">
        <w:rPr>
          <w:rFonts w:ascii="Arial" w:hAnsi="Arial" w:cs="Arial"/>
          <w:spacing w:val="0"/>
          <w:sz w:val="22"/>
          <w:szCs w:val="22"/>
        </w:rPr>
        <w:t>(E) Trasferencia Ayto. Andosilla: Nuevo archivo municipal y sala multiusos.</w:t>
      </w:r>
      <w:r w:rsidRPr="005B5DDE">
        <w:rPr>
          <w:rFonts w:ascii="Arial" w:hAnsi="Arial" w:cs="Arial"/>
          <w:spacing w:val="0"/>
          <w:sz w:val="22"/>
          <w:szCs w:val="22"/>
        </w:rPr>
        <w:t>”</w:t>
      </w:r>
    </w:p>
    <w:p w:rsidR="000664E7" w:rsidRPr="000664E7" w:rsidRDefault="000664E7" w:rsidP="001460A2">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1460A2" w:rsidRPr="001460A2">
        <w:rPr>
          <w:rFonts w:ascii="Arial" w:hAnsi="Arial" w:cs="Arial"/>
          <w:spacing w:val="0"/>
          <w:sz w:val="22"/>
          <w:szCs w:val="22"/>
        </w:rPr>
        <w:t>. Es necesaria la construcción de un archivo municipal y una sala multiusos en las dependencias municipales</w:t>
      </w:r>
      <w:r w:rsidRPr="001460A2">
        <w:rPr>
          <w:rFonts w:ascii="Arial" w:hAnsi="Arial" w:cs="Arial"/>
          <w:spacing w:val="0"/>
          <w:sz w:val="22"/>
          <w:szCs w:val="22"/>
        </w:rPr>
        <w:t>. El proyecto presentado</w:t>
      </w:r>
      <w:r w:rsidRPr="001C6129">
        <w:rPr>
          <w:rFonts w:ascii="Arial" w:hAnsi="Arial" w:cs="Arial"/>
          <w:spacing w:val="0"/>
          <w:sz w:val="22"/>
          <w:szCs w:val="22"/>
        </w:rPr>
        <w:t xml:space="preserve"> se adecúa al objeto de la subvención y a la motivación de la enmienda. Su finalidad es de utilidad pública.</w:t>
      </w:r>
      <w:r w:rsidRPr="000664E7">
        <w:rPr>
          <w:rFonts w:ascii="Arial" w:hAnsi="Arial" w:cs="Arial"/>
          <w:spacing w:val="0"/>
          <w:sz w:val="22"/>
          <w:szCs w:val="22"/>
        </w:rPr>
        <w:t xml:space="preserve"> </w:t>
      </w:r>
    </w:p>
    <w:p w:rsidR="000664E7" w:rsidRPr="00797CD6" w:rsidRDefault="000664E7" w:rsidP="000664E7">
      <w:pPr>
        <w:spacing w:after="240" w:line="317" w:lineRule="auto"/>
        <w:ind w:left="-5" w:hanging="10"/>
        <w:jc w:val="both"/>
        <w:rPr>
          <w:rFonts w:ascii="Arial" w:hAnsi="Arial" w:cs="Arial"/>
          <w:spacing w:val="0"/>
          <w:sz w:val="22"/>
          <w:szCs w:val="22"/>
        </w:rPr>
      </w:pPr>
      <w:r w:rsidRPr="00797CD6">
        <w:rPr>
          <w:rFonts w:ascii="Arial" w:hAnsi="Arial" w:cs="Arial"/>
          <w:spacing w:val="0"/>
          <w:sz w:val="22"/>
          <w:szCs w:val="22"/>
        </w:rPr>
        <w:t xml:space="preserve">La actuación </w:t>
      </w:r>
      <w:r w:rsidR="001C6129" w:rsidRPr="00797CD6">
        <w:rPr>
          <w:rFonts w:ascii="Arial" w:hAnsi="Arial" w:cs="Arial"/>
          <w:spacing w:val="0"/>
          <w:sz w:val="22"/>
          <w:szCs w:val="22"/>
        </w:rPr>
        <w:t>definida en el proyecto</w:t>
      </w:r>
      <w:r w:rsidRPr="00797CD6">
        <w:rPr>
          <w:rFonts w:ascii="Arial" w:hAnsi="Arial" w:cs="Arial"/>
          <w:spacing w:val="0"/>
          <w:sz w:val="22"/>
          <w:szCs w:val="22"/>
        </w:rPr>
        <w:t xml:space="preserve"> consiste en</w:t>
      </w:r>
      <w:r w:rsidR="006A0D6E">
        <w:rPr>
          <w:rFonts w:ascii="Arial" w:hAnsi="Arial" w:cs="Arial"/>
          <w:spacing w:val="0"/>
          <w:sz w:val="22"/>
          <w:szCs w:val="22"/>
        </w:rPr>
        <w:t xml:space="preserve"> la creación de un espacio multiusos, un almacén y aseos adaptados con las siguientes características</w:t>
      </w:r>
      <w:r w:rsidRPr="00797CD6">
        <w:rPr>
          <w:rFonts w:ascii="Arial" w:hAnsi="Arial" w:cs="Arial"/>
          <w:spacing w:val="0"/>
          <w:sz w:val="22"/>
          <w:szCs w:val="22"/>
        </w:rPr>
        <w:t>:</w:t>
      </w:r>
    </w:p>
    <w:p w:rsidR="001460A2" w:rsidRPr="00797CD6" w:rsidRDefault="00797CD6" w:rsidP="00797CD6">
      <w:pPr>
        <w:numPr>
          <w:ilvl w:val="0"/>
          <w:numId w:val="20"/>
        </w:numPr>
        <w:spacing w:before="80" w:line="288" w:lineRule="auto"/>
        <w:ind w:left="851" w:hanging="284"/>
        <w:rPr>
          <w:rFonts w:ascii="Arial" w:hAnsi="Arial" w:cs="Arial"/>
          <w:spacing w:val="0"/>
          <w:sz w:val="22"/>
          <w:szCs w:val="22"/>
        </w:rPr>
      </w:pPr>
      <w:r w:rsidRPr="00797CD6">
        <w:rPr>
          <w:rFonts w:ascii="Arial" w:hAnsi="Arial" w:cs="Arial"/>
          <w:spacing w:val="0"/>
          <w:sz w:val="22"/>
          <w:szCs w:val="22"/>
        </w:rPr>
        <w:t>Particiones del espacio mediante panel de yeso laminado.</w:t>
      </w:r>
    </w:p>
    <w:p w:rsidR="00797CD6" w:rsidRPr="00797CD6" w:rsidRDefault="00797CD6" w:rsidP="00797CD6">
      <w:pPr>
        <w:numPr>
          <w:ilvl w:val="0"/>
          <w:numId w:val="20"/>
        </w:numPr>
        <w:spacing w:before="80" w:line="288" w:lineRule="auto"/>
        <w:ind w:left="851" w:hanging="284"/>
        <w:rPr>
          <w:rFonts w:ascii="Arial" w:hAnsi="Arial" w:cs="Arial"/>
          <w:spacing w:val="0"/>
          <w:sz w:val="22"/>
          <w:szCs w:val="22"/>
        </w:rPr>
      </w:pPr>
      <w:r w:rsidRPr="00797CD6">
        <w:rPr>
          <w:rFonts w:ascii="Arial" w:hAnsi="Arial" w:cs="Arial"/>
          <w:spacing w:val="0"/>
          <w:sz w:val="22"/>
          <w:szCs w:val="22"/>
        </w:rPr>
        <w:t>Pavimento de madera laminada en todas las salas excepto en aseos y cuarto de mantenimiento</w:t>
      </w:r>
      <w:r w:rsidR="003C4A82">
        <w:rPr>
          <w:rFonts w:ascii="Arial" w:hAnsi="Arial" w:cs="Arial"/>
          <w:spacing w:val="0"/>
          <w:sz w:val="22"/>
          <w:szCs w:val="22"/>
        </w:rPr>
        <w:t>,</w:t>
      </w:r>
      <w:r w:rsidRPr="00797CD6">
        <w:rPr>
          <w:rFonts w:ascii="Arial" w:hAnsi="Arial" w:cs="Arial"/>
          <w:spacing w:val="0"/>
          <w:sz w:val="22"/>
          <w:szCs w:val="22"/>
        </w:rPr>
        <w:t xml:space="preserve"> que será cerámico.</w:t>
      </w:r>
      <w:r w:rsidR="006A0D6E">
        <w:rPr>
          <w:rFonts w:ascii="Arial" w:hAnsi="Arial" w:cs="Arial"/>
          <w:spacing w:val="0"/>
          <w:sz w:val="22"/>
          <w:szCs w:val="22"/>
        </w:rPr>
        <w:t xml:space="preserve"> Falsos techos registrables, con características acústicas en sala multiusos.</w:t>
      </w:r>
    </w:p>
    <w:p w:rsidR="00797CD6" w:rsidRPr="00797CD6" w:rsidRDefault="00797CD6" w:rsidP="00797CD6">
      <w:pPr>
        <w:numPr>
          <w:ilvl w:val="0"/>
          <w:numId w:val="20"/>
        </w:numPr>
        <w:spacing w:before="80" w:line="288" w:lineRule="auto"/>
        <w:ind w:left="851" w:hanging="284"/>
        <w:rPr>
          <w:rFonts w:ascii="Arial" w:hAnsi="Arial" w:cs="Arial"/>
          <w:spacing w:val="0"/>
          <w:sz w:val="22"/>
          <w:szCs w:val="22"/>
        </w:rPr>
      </w:pPr>
      <w:r w:rsidRPr="00797CD6">
        <w:rPr>
          <w:rFonts w:ascii="Arial" w:hAnsi="Arial" w:cs="Arial"/>
          <w:spacing w:val="0"/>
          <w:sz w:val="22"/>
          <w:szCs w:val="22"/>
        </w:rPr>
        <w:t>P</w:t>
      </w:r>
      <w:r>
        <w:rPr>
          <w:rFonts w:ascii="Arial" w:hAnsi="Arial" w:cs="Arial"/>
          <w:spacing w:val="0"/>
          <w:sz w:val="22"/>
          <w:szCs w:val="22"/>
        </w:rPr>
        <w:t>uertas de hoja corredera en aseos y abatibles en el resto.</w:t>
      </w:r>
    </w:p>
    <w:p w:rsidR="00797CD6" w:rsidRDefault="00797CD6" w:rsidP="00797CD6">
      <w:pPr>
        <w:numPr>
          <w:ilvl w:val="0"/>
          <w:numId w:val="20"/>
        </w:numPr>
        <w:spacing w:before="80" w:line="288" w:lineRule="auto"/>
        <w:ind w:left="851" w:hanging="284"/>
        <w:rPr>
          <w:rFonts w:ascii="Arial" w:hAnsi="Arial" w:cs="Arial"/>
          <w:spacing w:val="0"/>
          <w:sz w:val="22"/>
          <w:szCs w:val="22"/>
        </w:rPr>
      </w:pPr>
      <w:r w:rsidRPr="00797CD6">
        <w:rPr>
          <w:rFonts w:ascii="Arial" w:hAnsi="Arial" w:cs="Arial"/>
          <w:spacing w:val="0"/>
          <w:sz w:val="22"/>
          <w:szCs w:val="22"/>
        </w:rPr>
        <w:t>Instalaciones de fontanería y electricidad</w:t>
      </w:r>
      <w:r w:rsidR="003C4A82">
        <w:rPr>
          <w:rFonts w:ascii="Arial" w:hAnsi="Arial" w:cs="Arial"/>
          <w:spacing w:val="0"/>
          <w:sz w:val="22"/>
          <w:szCs w:val="22"/>
        </w:rPr>
        <w:t>.</w:t>
      </w:r>
    </w:p>
    <w:p w:rsidR="00321451" w:rsidRPr="00797CD6" w:rsidRDefault="00321451" w:rsidP="00797CD6">
      <w:pPr>
        <w:numPr>
          <w:ilvl w:val="0"/>
          <w:numId w:val="20"/>
        </w:numPr>
        <w:spacing w:before="80" w:line="288" w:lineRule="auto"/>
        <w:ind w:left="851" w:hanging="284"/>
        <w:rPr>
          <w:rFonts w:ascii="Arial" w:hAnsi="Arial" w:cs="Arial"/>
          <w:spacing w:val="0"/>
          <w:sz w:val="22"/>
          <w:szCs w:val="22"/>
        </w:rPr>
      </w:pPr>
      <w:r>
        <w:rPr>
          <w:rFonts w:ascii="Arial" w:hAnsi="Arial" w:cs="Arial"/>
          <w:spacing w:val="0"/>
          <w:sz w:val="22"/>
          <w:szCs w:val="22"/>
        </w:rPr>
        <w:t>Equipamiento de los diferentes espacios.</w:t>
      </w:r>
    </w:p>
    <w:p w:rsidR="001C6129" w:rsidRPr="00797CD6" w:rsidRDefault="001C6129" w:rsidP="00797CD6">
      <w:pPr>
        <w:spacing w:after="240" w:line="288" w:lineRule="auto"/>
        <w:ind w:left="851"/>
        <w:contextualSpacing/>
        <w:rPr>
          <w:rFonts w:ascii="Arial" w:hAnsi="Arial" w:cs="Arial"/>
          <w:spacing w:val="0"/>
          <w:sz w:val="22"/>
          <w:szCs w:val="22"/>
        </w:rPr>
      </w:pP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9C57E1">
        <w:rPr>
          <w:rFonts w:ascii="Arial" w:hAnsi="Arial" w:cs="Arial"/>
          <w:spacing w:val="0"/>
          <w:sz w:val="22"/>
          <w:szCs w:val="22"/>
        </w:rPr>
        <w:t xml:space="preserve">El Ayuntamiento de </w:t>
      </w:r>
      <w:r w:rsidR="005B5DDE" w:rsidRPr="009C57E1">
        <w:rPr>
          <w:rFonts w:ascii="Arial" w:hAnsi="Arial" w:cs="Arial"/>
          <w:spacing w:val="0"/>
          <w:sz w:val="22"/>
          <w:szCs w:val="22"/>
        </w:rPr>
        <w:t>Andosilla</w:t>
      </w:r>
      <w:r w:rsidRPr="009C57E1">
        <w:rPr>
          <w:rFonts w:ascii="Arial" w:hAnsi="Arial" w:cs="Arial"/>
          <w:spacing w:val="0"/>
          <w:sz w:val="22"/>
          <w:szCs w:val="22"/>
        </w:rPr>
        <w:t xml:space="preserve"> recibirá de la Dirección General de Administración Local y Despoblación una subvención por importe máximo de </w:t>
      </w:r>
      <w:r w:rsidR="00A327DA" w:rsidRPr="009C57E1">
        <w:rPr>
          <w:rFonts w:ascii="Arial" w:hAnsi="Arial" w:cs="Arial"/>
          <w:spacing w:val="0"/>
          <w:sz w:val="22"/>
          <w:szCs w:val="22"/>
        </w:rPr>
        <w:t>11</w:t>
      </w:r>
      <w:r w:rsidR="001C6129" w:rsidRPr="009C57E1">
        <w:rPr>
          <w:rFonts w:ascii="Arial" w:hAnsi="Arial" w:cs="Arial"/>
          <w:spacing w:val="0"/>
          <w:sz w:val="22"/>
          <w:szCs w:val="22"/>
        </w:rPr>
        <w:t>0.000</w:t>
      </w:r>
      <w:r w:rsidRPr="009C57E1">
        <w:rPr>
          <w:rFonts w:ascii="Arial" w:hAnsi="Arial" w:cs="Arial"/>
          <w:spacing w:val="0"/>
          <w:sz w:val="22"/>
          <w:szCs w:val="22"/>
        </w:rPr>
        <w:t xml:space="preserve"> euros, que se abonarán con cargo a la partida </w:t>
      </w:r>
      <w:r w:rsidR="009C57E1" w:rsidRPr="009C57E1">
        <w:rPr>
          <w:rFonts w:ascii="Arial" w:hAnsi="Arial" w:cs="Arial"/>
          <w:spacing w:val="0"/>
          <w:sz w:val="22"/>
          <w:szCs w:val="22"/>
        </w:rPr>
        <w:t>210001 21300 7609 332100</w:t>
      </w:r>
      <w:r w:rsidRPr="009C57E1">
        <w:rPr>
          <w:rFonts w:ascii="Arial" w:hAnsi="Arial" w:cs="Arial"/>
          <w:spacing w:val="0"/>
          <w:sz w:val="22"/>
          <w:szCs w:val="22"/>
        </w:rPr>
        <w:t xml:space="preserve"> denominada </w:t>
      </w:r>
      <w:r w:rsidR="009C57E1" w:rsidRPr="009C57E1">
        <w:rPr>
          <w:rFonts w:ascii="Arial" w:hAnsi="Arial" w:cs="Arial"/>
          <w:spacing w:val="0"/>
          <w:sz w:val="22"/>
          <w:szCs w:val="22"/>
        </w:rPr>
        <w:t>“</w:t>
      </w:r>
      <w:r w:rsidR="005B5DDE" w:rsidRPr="009C57E1">
        <w:rPr>
          <w:rFonts w:ascii="Arial" w:hAnsi="Arial" w:cs="Arial"/>
          <w:spacing w:val="0"/>
          <w:sz w:val="22"/>
          <w:szCs w:val="22"/>
        </w:rPr>
        <w:t>(E) Trasferencia Ayto. Andosilla: Nuevo archivo municipal y sala multiusos.</w:t>
      </w:r>
      <w:r w:rsidR="001C6129" w:rsidRPr="009C57E1">
        <w:rPr>
          <w:rFonts w:ascii="Arial" w:hAnsi="Arial" w:cs="Arial"/>
          <w:spacing w:val="0"/>
          <w:sz w:val="22"/>
          <w:szCs w:val="22"/>
        </w:rPr>
        <w:t>”</w:t>
      </w:r>
      <w:r w:rsidRPr="009C57E1">
        <w:rPr>
          <w:rFonts w:ascii="Arial" w:hAnsi="Arial" w:cs="Arial"/>
          <w:spacing w:val="0"/>
          <w:sz w:val="22"/>
          <w:szCs w:val="22"/>
        </w:rPr>
        <w:t xml:space="preserve"> del Presupuesto de Gastos de 202</w:t>
      </w:r>
      <w:r w:rsidR="001C6129" w:rsidRPr="009C57E1">
        <w:rPr>
          <w:rFonts w:ascii="Arial" w:hAnsi="Arial" w:cs="Arial"/>
          <w:spacing w:val="0"/>
          <w:sz w:val="22"/>
          <w:szCs w:val="22"/>
        </w:rPr>
        <w:t>2</w:t>
      </w:r>
      <w:r w:rsidRPr="009C57E1">
        <w:rPr>
          <w:rFonts w:ascii="Arial" w:hAnsi="Arial" w:cs="Arial"/>
          <w:spacing w:val="0"/>
          <w:sz w:val="22"/>
          <w:szCs w:val="22"/>
        </w:rPr>
        <w:t>.</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ejecución de la inversión descrita en el punto segundo de la parte expositiva y recogida </w:t>
      </w:r>
      <w:r w:rsidRPr="001C6129">
        <w:rPr>
          <w:rFonts w:ascii="Arial" w:hAnsi="Arial" w:cs="Arial"/>
          <w:spacing w:val="0"/>
          <w:sz w:val="22"/>
          <w:szCs w:val="22"/>
        </w:rPr>
        <w:lastRenderedPageBreak/>
        <w:t xml:space="preserve">en el </w:t>
      </w:r>
      <w:r w:rsidRPr="009C57E1">
        <w:rPr>
          <w:rFonts w:ascii="Arial" w:hAnsi="Arial" w:cs="Arial"/>
          <w:spacing w:val="0"/>
          <w:sz w:val="22"/>
          <w:szCs w:val="22"/>
        </w:rPr>
        <w:t xml:space="preserve">proyecto presentado por el Ayuntamiento de </w:t>
      </w:r>
      <w:r w:rsidR="005B5DDE" w:rsidRPr="009C57E1">
        <w:rPr>
          <w:rFonts w:ascii="Arial" w:hAnsi="Arial" w:cs="Arial"/>
          <w:spacing w:val="0"/>
          <w:sz w:val="22"/>
          <w:szCs w:val="22"/>
        </w:rPr>
        <w:t>Andosilla</w:t>
      </w:r>
      <w:r w:rsidRPr="009C57E1">
        <w:rPr>
          <w:rFonts w:ascii="Arial" w:hAnsi="Arial" w:cs="Arial"/>
          <w:spacing w:val="0"/>
          <w:sz w:val="22"/>
          <w:szCs w:val="22"/>
        </w:rPr>
        <w:t xml:space="preserve"> el </w:t>
      </w:r>
      <w:r w:rsidR="009C57E1" w:rsidRPr="009C57E1">
        <w:rPr>
          <w:rFonts w:ascii="Arial" w:hAnsi="Arial" w:cs="Arial"/>
          <w:spacing w:val="0"/>
          <w:sz w:val="22"/>
          <w:szCs w:val="22"/>
        </w:rPr>
        <w:t>24</w:t>
      </w:r>
      <w:r w:rsidRPr="009C57E1">
        <w:rPr>
          <w:rFonts w:ascii="Arial" w:hAnsi="Arial" w:cs="Arial"/>
          <w:spacing w:val="0"/>
          <w:sz w:val="22"/>
          <w:szCs w:val="22"/>
        </w:rPr>
        <w:t xml:space="preserve"> de </w:t>
      </w:r>
      <w:r w:rsidR="009C57E1" w:rsidRPr="009C57E1">
        <w:rPr>
          <w:rFonts w:ascii="Arial" w:hAnsi="Arial" w:cs="Arial"/>
          <w:spacing w:val="0"/>
          <w:sz w:val="22"/>
          <w:szCs w:val="22"/>
        </w:rPr>
        <w:t>marzo</w:t>
      </w:r>
      <w:r w:rsidRPr="009C57E1">
        <w:rPr>
          <w:rFonts w:ascii="Arial" w:hAnsi="Arial" w:cs="Arial"/>
          <w:spacing w:val="0"/>
          <w:sz w:val="22"/>
          <w:szCs w:val="22"/>
        </w:rPr>
        <w:t xml:space="preserve"> de 202</w:t>
      </w:r>
      <w:r w:rsidR="001C6129" w:rsidRPr="009C57E1">
        <w:rPr>
          <w:rFonts w:ascii="Arial" w:hAnsi="Arial" w:cs="Arial"/>
          <w:spacing w:val="0"/>
          <w:sz w:val="22"/>
          <w:szCs w:val="22"/>
        </w:rPr>
        <w:t>2</w:t>
      </w:r>
      <w:r w:rsidRPr="009C57E1">
        <w:rPr>
          <w:rFonts w:ascii="Arial" w:hAnsi="Arial" w:cs="Arial"/>
          <w:spacing w:val="0"/>
          <w:sz w:val="22"/>
          <w:szCs w:val="22"/>
        </w:rPr>
        <w:t>,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9C57E1" w:rsidRDefault="000664E7" w:rsidP="000664E7">
      <w:pPr>
        <w:spacing w:after="240" w:line="288" w:lineRule="auto"/>
        <w:ind w:firstLine="284"/>
        <w:jc w:val="both"/>
        <w:rPr>
          <w:rFonts w:ascii="Arial" w:hAnsi="Arial" w:cs="Arial"/>
          <w:spacing w:val="0"/>
          <w:sz w:val="22"/>
          <w:szCs w:val="22"/>
          <w:lang w:val="es-ES" w:eastAsia="en-US"/>
        </w:rPr>
      </w:pPr>
      <w:r w:rsidRPr="009C57E1">
        <w:rPr>
          <w:rFonts w:ascii="Arial" w:hAnsi="Arial" w:cs="Arial"/>
          <w:spacing w:val="0"/>
          <w:sz w:val="22"/>
          <w:szCs w:val="22"/>
          <w:lang w:val="es-ES" w:eastAsia="en-US"/>
        </w:rPr>
        <w:t>No se admitirán los costes de actuaciones ejecutadas por medios propios</w:t>
      </w:r>
      <w:r w:rsidR="006E1577" w:rsidRPr="009C57E1">
        <w:rPr>
          <w:rFonts w:ascii="Arial" w:hAnsi="Arial" w:cs="Arial"/>
          <w:spacing w:val="0"/>
          <w:sz w:val="22"/>
          <w:szCs w:val="22"/>
          <w:lang w:val="es-ES" w:eastAsia="en-US"/>
        </w:rPr>
        <w:t>,</w:t>
      </w:r>
      <w:r w:rsidR="00443B00" w:rsidRPr="009C57E1">
        <w:rPr>
          <w:rFonts w:ascii="Arial" w:hAnsi="Arial" w:cs="Arial"/>
          <w:spacing w:val="0"/>
          <w:sz w:val="22"/>
          <w:szCs w:val="22"/>
          <w:lang w:val="es-ES" w:eastAsia="en-US"/>
        </w:rPr>
        <w:t xml:space="preserve"> </w:t>
      </w:r>
      <w:r w:rsidR="006E1577" w:rsidRPr="009C57E1">
        <w:rPr>
          <w:rFonts w:ascii="Arial" w:hAnsi="Arial" w:cs="Arial"/>
          <w:spacing w:val="0"/>
          <w:sz w:val="22"/>
          <w:szCs w:val="22"/>
          <w:lang w:val="es-ES" w:eastAsia="en-US"/>
        </w:rPr>
        <w:t xml:space="preserve">ni el coste </w:t>
      </w:r>
      <w:r w:rsidR="007B4AD2" w:rsidRPr="009C57E1">
        <w:rPr>
          <w:rFonts w:ascii="Arial" w:hAnsi="Arial" w:cs="Arial"/>
          <w:spacing w:val="0"/>
          <w:sz w:val="22"/>
          <w:szCs w:val="22"/>
          <w:lang w:val="es-ES" w:eastAsia="en-US"/>
        </w:rPr>
        <w:t xml:space="preserve">de las memorias técnicas previas a </w:t>
      </w:r>
      <w:r w:rsidR="00BC0B68" w:rsidRPr="009C57E1">
        <w:rPr>
          <w:rFonts w:ascii="Arial" w:hAnsi="Arial" w:cs="Arial"/>
          <w:spacing w:val="0"/>
          <w:sz w:val="22"/>
          <w:szCs w:val="22"/>
          <w:lang w:val="es-ES" w:eastAsia="en-US"/>
        </w:rPr>
        <w:t>l</w:t>
      </w:r>
      <w:r w:rsidR="007B4AD2" w:rsidRPr="009C57E1">
        <w:rPr>
          <w:rFonts w:ascii="Arial" w:hAnsi="Arial" w:cs="Arial"/>
          <w:spacing w:val="0"/>
          <w:sz w:val="22"/>
          <w:szCs w:val="22"/>
          <w:lang w:val="es-ES" w:eastAsia="en-US"/>
        </w:rPr>
        <w:t>a redacción del Proyecto de ejecución.</w:t>
      </w:r>
    </w:p>
    <w:p w:rsidR="000664E7" w:rsidRPr="000664E7" w:rsidRDefault="000664E7" w:rsidP="000664E7">
      <w:pPr>
        <w:spacing w:after="240" w:line="288" w:lineRule="auto"/>
        <w:ind w:firstLine="284"/>
        <w:jc w:val="both"/>
        <w:rPr>
          <w:rFonts w:ascii="Arial" w:hAnsi="Arial" w:cs="Arial"/>
          <w:spacing w:val="0"/>
          <w:sz w:val="22"/>
          <w:szCs w:val="22"/>
        </w:rPr>
      </w:pPr>
      <w:r w:rsidRPr="009C57E1">
        <w:rPr>
          <w:rFonts w:ascii="Arial" w:hAnsi="Arial" w:cs="Arial"/>
          <w:spacing w:val="0"/>
          <w:sz w:val="22"/>
          <w:szCs w:val="22"/>
        </w:rPr>
        <w:t>Los tributos son gastos subvencionables cuando la entidad local los</w:t>
      </w:r>
      <w:r w:rsidRPr="000664E7">
        <w:rPr>
          <w:rFonts w:ascii="Arial" w:hAnsi="Arial" w:cs="Arial"/>
          <w:spacing w:val="0"/>
          <w:sz w:val="22"/>
          <w:szCs w:val="22"/>
        </w:rPr>
        <w:t xml:space="preserve">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5B5DDE">
        <w:rPr>
          <w:rFonts w:ascii="Arial" w:hAnsi="Arial" w:cs="Arial"/>
          <w:spacing w:val="0"/>
          <w:sz w:val="22"/>
          <w:szCs w:val="22"/>
        </w:rPr>
        <w:t>Andosilla</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9C57E1" w:rsidRDefault="000664E7" w:rsidP="001C6129">
      <w:pPr>
        <w:numPr>
          <w:ilvl w:val="0"/>
          <w:numId w:val="7"/>
        </w:numPr>
        <w:spacing w:after="120" w:line="312" w:lineRule="auto"/>
        <w:jc w:val="both"/>
        <w:rPr>
          <w:rFonts w:ascii="Arial" w:hAnsi="Arial" w:cs="Arial"/>
          <w:color w:val="FF0000"/>
          <w:spacing w:val="0"/>
          <w:sz w:val="22"/>
          <w:szCs w:val="22"/>
        </w:rPr>
      </w:pPr>
      <w:r w:rsidRPr="009C57E1">
        <w:rPr>
          <w:rFonts w:ascii="Arial" w:hAnsi="Arial" w:cs="Arial"/>
          <w:spacing w:val="0"/>
          <w:sz w:val="22"/>
          <w:szCs w:val="22"/>
        </w:rPr>
        <w:t>Realizar y justificar las actuaciones de ejecución de</w:t>
      </w:r>
      <w:r w:rsidR="009C57E1">
        <w:rPr>
          <w:rFonts w:ascii="Arial" w:hAnsi="Arial" w:cs="Arial"/>
          <w:spacing w:val="0"/>
          <w:sz w:val="22"/>
          <w:szCs w:val="22"/>
        </w:rPr>
        <w:t>l</w:t>
      </w:r>
      <w:r w:rsidRPr="009C57E1">
        <w:rPr>
          <w:rFonts w:ascii="Arial" w:hAnsi="Arial" w:cs="Arial"/>
          <w:spacing w:val="0"/>
          <w:sz w:val="22"/>
          <w:szCs w:val="22"/>
        </w:rPr>
        <w:t xml:space="preserve"> </w:t>
      </w:r>
      <w:r w:rsidR="005B5DDE" w:rsidRPr="009C57E1">
        <w:rPr>
          <w:rFonts w:ascii="Arial" w:hAnsi="Arial" w:cs="Arial"/>
          <w:spacing w:val="0"/>
          <w:sz w:val="22"/>
          <w:szCs w:val="22"/>
        </w:rPr>
        <w:t>Nuevo archivo municipal y sala multiusos.</w:t>
      </w:r>
      <w:r w:rsidRPr="009C57E1">
        <w:rPr>
          <w:rFonts w:ascii="Arial" w:hAnsi="Arial" w:cs="Arial"/>
          <w:spacing w:val="0"/>
          <w:sz w:val="22"/>
          <w:szCs w:val="22"/>
        </w:rPr>
        <w:t xml:space="preserve">, de acuerdo al </w:t>
      </w:r>
      <w:r w:rsidR="007B4AD2" w:rsidRPr="009C57E1">
        <w:rPr>
          <w:rFonts w:ascii="Arial" w:hAnsi="Arial" w:cs="Arial"/>
          <w:spacing w:val="0"/>
          <w:sz w:val="22"/>
          <w:szCs w:val="22"/>
        </w:rPr>
        <w:t xml:space="preserve">Proyecto de ejecución </w:t>
      </w:r>
      <w:r w:rsidRPr="009C57E1">
        <w:rPr>
          <w:rFonts w:ascii="Arial" w:hAnsi="Arial" w:cs="Arial"/>
          <w:spacing w:val="0"/>
          <w:sz w:val="22"/>
          <w:szCs w:val="22"/>
        </w:rPr>
        <w:t>presentado.</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9C57E1">
        <w:rPr>
          <w:rFonts w:ascii="Arial" w:hAnsi="Arial" w:cs="Arial"/>
          <w:spacing w:val="0"/>
          <w:sz w:val="22"/>
          <w:szCs w:val="22"/>
        </w:rPr>
        <w:t>Comunicar a la Dirección General de Administración Local y Despoblación</w:t>
      </w:r>
      <w:r w:rsidRPr="000664E7">
        <w:rPr>
          <w:rFonts w:ascii="Arial" w:hAnsi="Arial" w:cs="Arial"/>
          <w:spacing w:val="0"/>
          <w:sz w:val="22"/>
          <w:szCs w:val="22"/>
        </w:rPr>
        <w:t xml:space="preserve">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9C57E1">
        <w:rPr>
          <w:rFonts w:ascii="Arial" w:hAnsi="Arial" w:cs="Arial"/>
          <w:spacing w:val="0"/>
          <w:sz w:val="22"/>
          <w:szCs w:val="22"/>
        </w:rPr>
        <w:t>La actuación subvencionada se realizará durante el año 202</w:t>
      </w:r>
      <w:r w:rsidR="005D22AF" w:rsidRPr="009C57E1">
        <w:rPr>
          <w:rFonts w:ascii="Arial" w:hAnsi="Arial" w:cs="Arial"/>
          <w:spacing w:val="0"/>
          <w:sz w:val="22"/>
          <w:szCs w:val="22"/>
        </w:rPr>
        <w:t>2</w:t>
      </w:r>
      <w:r w:rsidR="00443B18" w:rsidRPr="009C57E1">
        <w:rPr>
          <w:rFonts w:ascii="Arial" w:hAnsi="Arial" w:cs="Arial"/>
          <w:spacing w:val="0"/>
          <w:sz w:val="22"/>
          <w:szCs w:val="22"/>
        </w:rPr>
        <w:t xml:space="preserve"> hasta la fecha de justificación establecida</w:t>
      </w:r>
      <w:r w:rsidRPr="009C57E1">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lastRenderedPageBreak/>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0449D4">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0449D4">
      <w:pPr>
        <w:numPr>
          <w:ilvl w:val="0"/>
          <w:numId w:val="16"/>
        </w:numPr>
        <w:spacing w:after="120" w:line="288" w:lineRule="auto"/>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0449D4">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0449D4">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0449D4">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0449D4">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0449D4">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0449D4">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0449D4">
      <w:pPr>
        <w:numPr>
          <w:ilvl w:val="0"/>
          <w:numId w:val="16"/>
        </w:numPr>
        <w:spacing w:after="120" w:line="288"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449D4">
      <w:pPr>
        <w:numPr>
          <w:ilvl w:val="0"/>
          <w:numId w:val="16"/>
        </w:numPr>
        <w:spacing w:after="120" w:line="288"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9C57E1" w:rsidRPr="009C57E1">
        <w:rPr>
          <w:rFonts w:ascii="Arial" w:hAnsi="Arial" w:cs="Arial"/>
          <w:spacing w:val="0"/>
          <w:sz w:val="22"/>
          <w:szCs w:val="22"/>
        </w:rPr>
        <w:t>11</w:t>
      </w:r>
      <w:r w:rsidR="001C6129" w:rsidRPr="009C57E1">
        <w:rPr>
          <w:rFonts w:ascii="Arial" w:hAnsi="Arial" w:cs="Arial"/>
          <w:spacing w:val="0"/>
          <w:sz w:val="22"/>
          <w:szCs w:val="22"/>
        </w:rPr>
        <w:t>0.000</w:t>
      </w:r>
      <w:r w:rsidRPr="009C57E1">
        <w:rPr>
          <w:rFonts w:ascii="Arial" w:hAnsi="Arial" w:cs="Arial"/>
          <w:spacing w:val="0"/>
          <w:sz w:val="22"/>
          <w:szCs w:val="22"/>
        </w:rPr>
        <w:t xml:space="preserve"> euros.</w:t>
      </w:r>
    </w:p>
    <w:p w:rsidR="000664E7" w:rsidRDefault="00657AB9" w:rsidP="00657AB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4 de noviembre de </w:t>
      </w:r>
      <w:r w:rsidRPr="00443B18">
        <w:rPr>
          <w:rFonts w:ascii="Arial" w:hAnsi="Arial" w:cs="Arial"/>
          <w:spacing w:val="0"/>
          <w:sz w:val="22"/>
          <w:szCs w:val="22"/>
        </w:rPr>
        <w:lastRenderedPageBreak/>
        <w:t>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w:t>
      </w:r>
      <w:r w:rsidRPr="009C57E1">
        <w:rPr>
          <w:rFonts w:ascii="Arial" w:hAnsi="Arial" w:cs="Arial"/>
          <w:spacing w:val="0"/>
          <w:sz w:val="22"/>
          <w:szCs w:val="22"/>
        </w:rPr>
        <w:t xml:space="preserve">pudiendo realizar las comprobaciones oportunas y recabando la información que considere necesaria del Ayuntamiento de </w:t>
      </w:r>
      <w:r w:rsidR="005B5DDE" w:rsidRPr="009C57E1">
        <w:rPr>
          <w:rFonts w:ascii="Arial" w:hAnsi="Arial" w:cs="Arial"/>
          <w:spacing w:val="0"/>
          <w:sz w:val="22"/>
          <w:szCs w:val="22"/>
        </w:rPr>
        <w:t>Andosilla</w:t>
      </w:r>
      <w:r w:rsidRPr="009C57E1">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w:t>
      </w:r>
      <w:r w:rsidRPr="009C57E1">
        <w:rPr>
          <w:rFonts w:ascii="Arial" w:hAnsi="Arial" w:cs="Arial"/>
          <w:spacing w:val="0"/>
          <w:sz w:val="22"/>
          <w:szCs w:val="22"/>
        </w:rPr>
        <w:t xml:space="preserve">El Ayuntamiento de </w:t>
      </w:r>
      <w:r w:rsidR="005B5DDE" w:rsidRPr="009C57E1">
        <w:rPr>
          <w:rFonts w:ascii="Arial" w:hAnsi="Arial" w:cs="Arial"/>
          <w:spacing w:val="0"/>
          <w:sz w:val="22"/>
          <w:szCs w:val="22"/>
        </w:rPr>
        <w:t>Andosilla</w:t>
      </w:r>
      <w:r w:rsidRPr="009C57E1">
        <w:rPr>
          <w:rFonts w:ascii="Arial" w:hAnsi="Arial" w:cs="Arial"/>
          <w:spacing w:val="0"/>
          <w:sz w:val="22"/>
          <w:szCs w:val="22"/>
        </w:rPr>
        <w:t xml:space="preserve"> y la Administración</w:t>
      </w:r>
      <w:r w:rsidRPr="001C6129">
        <w:rPr>
          <w:rFonts w:ascii="Arial" w:hAnsi="Arial" w:cs="Arial"/>
          <w:spacing w:val="0"/>
          <w:sz w:val="22"/>
          <w:szCs w:val="22"/>
        </w:rPr>
        <w:t xml:space="preserve"> de la Comunidad Foral de Navarra darán la publicidad de la subvención objeto de este convenio, debiendo publicarla en sus respectivos portales de transparencia.</w:t>
      </w:r>
    </w:p>
    <w:p w:rsidR="000664E7" w:rsidRPr="009C57E1" w:rsidRDefault="000664E7" w:rsidP="000664E7">
      <w:pPr>
        <w:spacing w:after="240" w:line="312" w:lineRule="auto"/>
        <w:ind w:firstLine="284"/>
        <w:jc w:val="both"/>
        <w:rPr>
          <w:rFonts w:ascii="Arial" w:hAnsi="Arial" w:cs="Arial"/>
          <w:spacing w:val="0"/>
          <w:sz w:val="22"/>
          <w:szCs w:val="22"/>
        </w:rPr>
      </w:pPr>
      <w:r w:rsidRPr="009C57E1">
        <w:rPr>
          <w:rFonts w:ascii="Arial" w:hAnsi="Arial" w:cs="Arial"/>
          <w:spacing w:val="0"/>
          <w:sz w:val="22"/>
          <w:szCs w:val="22"/>
        </w:rPr>
        <w:t xml:space="preserve">El Ayuntamiento de </w:t>
      </w:r>
      <w:r w:rsidR="005B5DDE" w:rsidRPr="009C57E1">
        <w:rPr>
          <w:rFonts w:ascii="Arial" w:hAnsi="Arial" w:cs="Arial"/>
          <w:spacing w:val="0"/>
          <w:sz w:val="22"/>
          <w:szCs w:val="22"/>
        </w:rPr>
        <w:t>Andosilla</w:t>
      </w:r>
      <w:r w:rsidRPr="009C57E1">
        <w:rPr>
          <w:rFonts w:ascii="Arial" w:hAnsi="Arial" w:cs="Arial"/>
          <w:spacing w:val="0"/>
          <w:sz w:val="22"/>
          <w:szCs w:val="22"/>
        </w:rPr>
        <w:t xml:space="preserve"> está obligado a indicar que las obras del proyecto de “</w:t>
      </w:r>
      <w:r w:rsidR="009C57E1" w:rsidRPr="009C57E1">
        <w:rPr>
          <w:rFonts w:ascii="Arial" w:hAnsi="Arial" w:cs="Arial"/>
          <w:spacing w:val="0"/>
          <w:sz w:val="22"/>
          <w:szCs w:val="22"/>
        </w:rPr>
        <w:t>Reforma del ayuntamiento de Andosilla. Archivo y Sala multiusos</w:t>
      </w:r>
      <w:r w:rsidR="005B5DDE" w:rsidRPr="009C57E1">
        <w:rPr>
          <w:rFonts w:ascii="Arial" w:hAnsi="Arial" w:cs="Arial"/>
          <w:spacing w:val="0"/>
          <w:sz w:val="22"/>
          <w:szCs w:val="22"/>
        </w:rPr>
        <w:t>.</w:t>
      </w:r>
      <w:r w:rsidRPr="009C57E1">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9C57E1">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w:t>
      </w:r>
      <w:r w:rsidRPr="000664E7">
        <w:rPr>
          <w:rFonts w:ascii="Arial" w:hAnsi="Arial" w:cs="Arial"/>
          <w:spacing w:val="0"/>
          <w:sz w:val="22"/>
          <w:szCs w:val="22"/>
        </w:rPr>
        <w:lastRenderedPageBreak/>
        <w:t>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9C57E1"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9C57E1" w:rsidRDefault="000664E7" w:rsidP="00E91E07">
            <w:pPr>
              <w:spacing w:line="288" w:lineRule="auto"/>
              <w:jc w:val="center"/>
              <w:rPr>
                <w:rFonts w:ascii="Arial" w:hAnsi="Arial" w:cs="Arial"/>
                <w:spacing w:val="0"/>
                <w:sz w:val="22"/>
                <w:szCs w:val="22"/>
              </w:rPr>
            </w:pPr>
            <w:r w:rsidRPr="009C57E1">
              <w:rPr>
                <w:rFonts w:ascii="Arial" w:hAnsi="Arial" w:cs="Arial"/>
                <w:spacing w:val="0"/>
                <w:sz w:val="22"/>
                <w:szCs w:val="22"/>
              </w:rPr>
              <w:t>EL ALCADE DEL</w:t>
            </w:r>
          </w:p>
          <w:p w:rsidR="000664E7" w:rsidRPr="009C57E1" w:rsidRDefault="000664E7" w:rsidP="00E91E07">
            <w:pPr>
              <w:spacing w:line="288" w:lineRule="auto"/>
              <w:jc w:val="center"/>
              <w:rPr>
                <w:rFonts w:ascii="Arial" w:hAnsi="Arial" w:cs="Arial"/>
                <w:spacing w:val="0"/>
                <w:sz w:val="22"/>
                <w:szCs w:val="22"/>
              </w:rPr>
            </w:pPr>
            <w:r w:rsidRPr="009C57E1">
              <w:rPr>
                <w:rFonts w:ascii="Arial" w:hAnsi="Arial" w:cs="Arial"/>
                <w:spacing w:val="0"/>
                <w:sz w:val="22"/>
                <w:szCs w:val="22"/>
              </w:rPr>
              <w:t xml:space="preserve">AYUNTAMIENTO DE </w:t>
            </w:r>
            <w:r w:rsidR="005B5DDE" w:rsidRPr="009C57E1">
              <w:rPr>
                <w:rFonts w:ascii="Arial" w:hAnsi="Arial" w:cs="Arial"/>
                <w:spacing w:val="0"/>
                <w:sz w:val="22"/>
                <w:szCs w:val="22"/>
              </w:rPr>
              <w:t>ANDOSILLA</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9C57E1" w:rsidP="00E91E07">
            <w:pPr>
              <w:spacing w:line="288" w:lineRule="auto"/>
              <w:jc w:val="center"/>
              <w:rPr>
                <w:rFonts w:ascii="Arial" w:hAnsi="Arial" w:cs="Arial"/>
                <w:spacing w:val="0"/>
                <w:sz w:val="22"/>
                <w:szCs w:val="22"/>
              </w:rPr>
            </w:pPr>
            <w:r>
              <w:rPr>
                <w:rFonts w:ascii="Arial" w:hAnsi="Arial" w:cs="Arial"/>
                <w:spacing w:val="0"/>
                <w:sz w:val="22"/>
                <w:szCs w:val="22"/>
              </w:rPr>
              <w:t>Francisco Javier Sanz Iriarte</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A761E4" w:rsidP="00907095">
      <w:pPr>
        <w:spacing w:after="240" w:line="312" w:lineRule="auto"/>
        <w:ind w:firstLine="284"/>
        <w:jc w:val="both"/>
      </w:pPr>
      <w:r w:rsidRPr="00EC243A">
        <w:rPr>
          <w:noProof/>
          <w:lang w:val="es-ES"/>
        </w:rPr>
        <w:drawing>
          <wp:inline distT="0" distB="0" distL="0" distR="0">
            <wp:extent cx="5581650" cy="31330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09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w:t>
      </w:r>
      <w:r w:rsidR="00D06E50">
        <w:rPr>
          <w:rFonts w:ascii="Arial" w:hAnsi="Arial" w:cs="Arial"/>
          <w:sz w:val="22"/>
          <w:szCs w:val="22"/>
        </w:rPr>
        <w:t>rigrafiado</w:t>
      </w:r>
      <w:r w:rsidRPr="00DB6457">
        <w:rPr>
          <w:rFonts w:ascii="Arial" w:hAnsi="Arial" w:cs="Arial"/>
          <w:sz w:val="22"/>
          <w:szCs w:val="22"/>
        </w:rPr>
        <w:t>.</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A58" w:rsidRDefault="00324A58">
      <w:r>
        <w:separator/>
      </w:r>
    </w:p>
  </w:endnote>
  <w:endnote w:type="continuationSeparator" w:id="0">
    <w:p w:rsidR="00324A58" w:rsidRDefault="00324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EC243A"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EC243A" w:rsidRPr="00DB0D93">
      <w:rPr>
        <w:rFonts w:ascii="Arial" w:hAnsi="Arial" w:cs="Arial"/>
        <w:b/>
        <w:bCs/>
        <w:sz w:val="20"/>
      </w:rPr>
      <w:fldChar w:fldCharType="begin"/>
    </w:r>
    <w:r w:rsidRPr="00DB0D93">
      <w:rPr>
        <w:rFonts w:ascii="Arial" w:hAnsi="Arial" w:cs="Arial"/>
        <w:b/>
        <w:bCs/>
        <w:sz w:val="20"/>
      </w:rPr>
      <w:instrText>PAGE</w:instrText>
    </w:r>
    <w:r w:rsidR="00EC243A" w:rsidRPr="00DB0D93">
      <w:rPr>
        <w:rFonts w:ascii="Arial" w:hAnsi="Arial" w:cs="Arial"/>
        <w:b/>
        <w:bCs/>
        <w:sz w:val="20"/>
      </w:rPr>
      <w:fldChar w:fldCharType="separate"/>
    </w:r>
    <w:r w:rsidR="00A761E4">
      <w:rPr>
        <w:rFonts w:ascii="Arial" w:hAnsi="Arial" w:cs="Arial"/>
        <w:b/>
        <w:bCs/>
        <w:noProof/>
        <w:sz w:val="20"/>
      </w:rPr>
      <w:t>5</w:t>
    </w:r>
    <w:r w:rsidR="00EC243A" w:rsidRPr="00DB0D93">
      <w:rPr>
        <w:rFonts w:ascii="Arial" w:hAnsi="Arial" w:cs="Arial"/>
        <w:b/>
        <w:bCs/>
        <w:sz w:val="20"/>
      </w:rPr>
      <w:fldChar w:fldCharType="end"/>
    </w:r>
    <w:r w:rsidRPr="00DB0D93">
      <w:rPr>
        <w:rFonts w:ascii="Arial" w:hAnsi="Arial" w:cs="Arial"/>
        <w:sz w:val="20"/>
        <w:lang w:val="es-ES"/>
      </w:rPr>
      <w:t xml:space="preserve"> de </w:t>
    </w:r>
    <w:r w:rsidR="00EC243A" w:rsidRPr="00DB0D93">
      <w:rPr>
        <w:rFonts w:ascii="Arial" w:hAnsi="Arial" w:cs="Arial"/>
        <w:b/>
        <w:bCs/>
        <w:sz w:val="20"/>
      </w:rPr>
      <w:fldChar w:fldCharType="begin"/>
    </w:r>
    <w:r w:rsidRPr="00DB0D93">
      <w:rPr>
        <w:rFonts w:ascii="Arial" w:hAnsi="Arial" w:cs="Arial"/>
        <w:b/>
        <w:bCs/>
        <w:sz w:val="20"/>
      </w:rPr>
      <w:instrText>NUMPAGES</w:instrText>
    </w:r>
    <w:r w:rsidR="00EC243A" w:rsidRPr="00DB0D93">
      <w:rPr>
        <w:rFonts w:ascii="Arial" w:hAnsi="Arial" w:cs="Arial"/>
        <w:b/>
        <w:bCs/>
        <w:sz w:val="20"/>
      </w:rPr>
      <w:fldChar w:fldCharType="separate"/>
    </w:r>
    <w:r w:rsidR="00A761E4">
      <w:rPr>
        <w:rFonts w:ascii="Arial" w:hAnsi="Arial" w:cs="Arial"/>
        <w:b/>
        <w:bCs/>
        <w:noProof/>
        <w:sz w:val="20"/>
      </w:rPr>
      <w:t>7</w:t>
    </w:r>
    <w:r w:rsidR="00EC243A"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A58" w:rsidRDefault="00324A58">
      <w:r>
        <w:separator/>
      </w:r>
    </w:p>
  </w:footnote>
  <w:footnote w:type="continuationSeparator" w:id="0">
    <w:p w:rsidR="00324A58" w:rsidRDefault="00324A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A761E4">
    <w:pPr>
      <w:pStyle w:val="Encabezado"/>
    </w:pPr>
    <w:r w:rsidRPr="00EC243A">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A761E4">
    <w:pPr>
      <w:pStyle w:val="Encabezado"/>
    </w:pPr>
    <w:r w:rsidRPr="00EC243A">
      <w:rPr>
        <w:noProof/>
        <w:lang w:val="es-ES"/>
      </w:rPr>
      <w:drawing>
        <wp:inline distT="0" distB="0" distL="0" distR="0">
          <wp:extent cx="2552065" cy="683895"/>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838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49D4"/>
    <w:rsid w:val="00047D96"/>
    <w:rsid w:val="00055174"/>
    <w:rsid w:val="0005588E"/>
    <w:rsid w:val="00062F41"/>
    <w:rsid w:val="0006531C"/>
    <w:rsid w:val="000664E7"/>
    <w:rsid w:val="0007040D"/>
    <w:rsid w:val="000708AA"/>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460A2"/>
    <w:rsid w:val="00150ECA"/>
    <w:rsid w:val="00154118"/>
    <w:rsid w:val="00157E08"/>
    <w:rsid w:val="001632B3"/>
    <w:rsid w:val="001641F4"/>
    <w:rsid w:val="0016661F"/>
    <w:rsid w:val="001703DD"/>
    <w:rsid w:val="00186280"/>
    <w:rsid w:val="00191D03"/>
    <w:rsid w:val="001A2A09"/>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A4D5E"/>
    <w:rsid w:val="002B0F8F"/>
    <w:rsid w:val="002B38AB"/>
    <w:rsid w:val="002C1954"/>
    <w:rsid w:val="002C28EB"/>
    <w:rsid w:val="002D5FF8"/>
    <w:rsid w:val="002D6928"/>
    <w:rsid w:val="002D6954"/>
    <w:rsid w:val="002E013B"/>
    <w:rsid w:val="002E1CD7"/>
    <w:rsid w:val="002E292C"/>
    <w:rsid w:val="002F059B"/>
    <w:rsid w:val="002F7D19"/>
    <w:rsid w:val="003040E4"/>
    <w:rsid w:val="00321451"/>
    <w:rsid w:val="003218D0"/>
    <w:rsid w:val="00322FCB"/>
    <w:rsid w:val="00324A58"/>
    <w:rsid w:val="00327250"/>
    <w:rsid w:val="003303FA"/>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C0579"/>
    <w:rsid w:val="003C05C7"/>
    <w:rsid w:val="003C4A82"/>
    <w:rsid w:val="003E6100"/>
    <w:rsid w:val="003E7978"/>
    <w:rsid w:val="003F3832"/>
    <w:rsid w:val="003F5680"/>
    <w:rsid w:val="003F74F4"/>
    <w:rsid w:val="0040734E"/>
    <w:rsid w:val="004107D7"/>
    <w:rsid w:val="0042766D"/>
    <w:rsid w:val="00436659"/>
    <w:rsid w:val="004366FC"/>
    <w:rsid w:val="00443B00"/>
    <w:rsid w:val="00443B18"/>
    <w:rsid w:val="00447EB9"/>
    <w:rsid w:val="00460416"/>
    <w:rsid w:val="00467933"/>
    <w:rsid w:val="00467CF9"/>
    <w:rsid w:val="0047345D"/>
    <w:rsid w:val="00484200"/>
    <w:rsid w:val="004851DE"/>
    <w:rsid w:val="0049769A"/>
    <w:rsid w:val="004B441C"/>
    <w:rsid w:val="004C0053"/>
    <w:rsid w:val="004C1237"/>
    <w:rsid w:val="004C2E11"/>
    <w:rsid w:val="004D2F6F"/>
    <w:rsid w:val="004D59EA"/>
    <w:rsid w:val="004D6069"/>
    <w:rsid w:val="004F4B6C"/>
    <w:rsid w:val="00503017"/>
    <w:rsid w:val="0050501E"/>
    <w:rsid w:val="005050BA"/>
    <w:rsid w:val="00507A14"/>
    <w:rsid w:val="005144F8"/>
    <w:rsid w:val="0052631A"/>
    <w:rsid w:val="00540E45"/>
    <w:rsid w:val="005442D9"/>
    <w:rsid w:val="00546D95"/>
    <w:rsid w:val="0055019A"/>
    <w:rsid w:val="00556B9C"/>
    <w:rsid w:val="00562E18"/>
    <w:rsid w:val="0056519F"/>
    <w:rsid w:val="00570DFA"/>
    <w:rsid w:val="005802A9"/>
    <w:rsid w:val="0058206A"/>
    <w:rsid w:val="005870BD"/>
    <w:rsid w:val="005A0F8A"/>
    <w:rsid w:val="005B4ED9"/>
    <w:rsid w:val="005B5DDE"/>
    <w:rsid w:val="005B79C1"/>
    <w:rsid w:val="005B7E0A"/>
    <w:rsid w:val="005C6F30"/>
    <w:rsid w:val="005C7431"/>
    <w:rsid w:val="005C7B33"/>
    <w:rsid w:val="005D04D1"/>
    <w:rsid w:val="005D22AF"/>
    <w:rsid w:val="005D4CCD"/>
    <w:rsid w:val="005E2539"/>
    <w:rsid w:val="005E5F06"/>
    <w:rsid w:val="005F300E"/>
    <w:rsid w:val="00603667"/>
    <w:rsid w:val="00605284"/>
    <w:rsid w:val="00610199"/>
    <w:rsid w:val="00651C1B"/>
    <w:rsid w:val="00657AB9"/>
    <w:rsid w:val="00657E71"/>
    <w:rsid w:val="006668E3"/>
    <w:rsid w:val="006672E7"/>
    <w:rsid w:val="006741CB"/>
    <w:rsid w:val="00676432"/>
    <w:rsid w:val="0068163C"/>
    <w:rsid w:val="0068209C"/>
    <w:rsid w:val="00693566"/>
    <w:rsid w:val="006A0D6E"/>
    <w:rsid w:val="006A673A"/>
    <w:rsid w:val="006B04C3"/>
    <w:rsid w:val="006B4901"/>
    <w:rsid w:val="006C0A57"/>
    <w:rsid w:val="006C4848"/>
    <w:rsid w:val="006C5193"/>
    <w:rsid w:val="006C73BB"/>
    <w:rsid w:val="006D23D7"/>
    <w:rsid w:val="006E1577"/>
    <w:rsid w:val="006F2186"/>
    <w:rsid w:val="006F77A5"/>
    <w:rsid w:val="00701051"/>
    <w:rsid w:val="00712442"/>
    <w:rsid w:val="00713797"/>
    <w:rsid w:val="00716E1C"/>
    <w:rsid w:val="0072306D"/>
    <w:rsid w:val="00724699"/>
    <w:rsid w:val="007249C8"/>
    <w:rsid w:val="00727A1A"/>
    <w:rsid w:val="0073520D"/>
    <w:rsid w:val="00737E0D"/>
    <w:rsid w:val="00740297"/>
    <w:rsid w:val="007406C0"/>
    <w:rsid w:val="00757578"/>
    <w:rsid w:val="00757764"/>
    <w:rsid w:val="00760D5F"/>
    <w:rsid w:val="0076378A"/>
    <w:rsid w:val="00764F83"/>
    <w:rsid w:val="00772F4A"/>
    <w:rsid w:val="00775622"/>
    <w:rsid w:val="00777B48"/>
    <w:rsid w:val="00780F32"/>
    <w:rsid w:val="00780FD5"/>
    <w:rsid w:val="00786ED8"/>
    <w:rsid w:val="00797CD6"/>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3644C"/>
    <w:rsid w:val="00847990"/>
    <w:rsid w:val="00861356"/>
    <w:rsid w:val="008655DD"/>
    <w:rsid w:val="0087059F"/>
    <w:rsid w:val="008715A0"/>
    <w:rsid w:val="0087297F"/>
    <w:rsid w:val="00874B9A"/>
    <w:rsid w:val="00877948"/>
    <w:rsid w:val="008819EF"/>
    <w:rsid w:val="0088322F"/>
    <w:rsid w:val="00885CB1"/>
    <w:rsid w:val="008968EB"/>
    <w:rsid w:val="008B326A"/>
    <w:rsid w:val="008C11BC"/>
    <w:rsid w:val="008C3A41"/>
    <w:rsid w:val="008D0C12"/>
    <w:rsid w:val="008D1A10"/>
    <w:rsid w:val="008E2B2E"/>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435D"/>
    <w:rsid w:val="009B5348"/>
    <w:rsid w:val="009C57E1"/>
    <w:rsid w:val="009C7639"/>
    <w:rsid w:val="009D393C"/>
    <w:rsid w:val="009D48CC"/>
    <w:rsid w:val="009E67D5"/>
    <w:rsid w:val="009E6DF2"/>
    <w:rsid w:val="009F4ABB"/>
    <w:rsid w:val="009F552B"/>
    <w:rsid w:val="009F77BB"/>
    <w:rsid w:val="00A02D92"/>
    <w:rsid w:val="00A20348"/>
    <w:rsid w:val="00A22252"/>
    <w:rsid w:val="00A25A0E"/>
    <w:rsid w:val="00A32216"/>
    <w:rsid w:val="00A32334"/>
    <w:rsid w:val="00A327DA"/>
    <w:rsid w:val="00A33704"/>
    <w:rsid w:val="00A337EE"/>
    <w:rsid w:val="00A3615E"/>
    <w:rsid w:val="00A41DA8"/>
    <w:rsid w:val="00A42C5B"/>
    <w:rsid w:val="00A47E6B"/>
    <w:rsid w:val="00A60BF5"/>
    <w:rsid w:val="00A67E91"/>
    <w:rsid w:val="00A72E2B"/>
    <w:rsid w:val="00A7455D"/>
    <w:rsid w:val="00A7543E"/>
    <w:rsid w:val="00A761E4"/>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6E2F"/>
    <w:rsid w:val="00C37BD4"/>
    <w:rsid w:val="00C4382C"/>
    <w:rsid w:val="00C633F6"/>
    <w:rsid w:val="00C638F5"/>
    <w:rsid w:val="00C666ED"/>
    <w:rsid w:val="00C711B8"/>
    <w:rsid w:val="00C90578"/>
    <w:rsid w:val="00C90D9E"/>
    <w:rsid w:val="00C942DB"/>
    <w:rsid w:val="00C96567"/>
    <w:rsid w:val="00CA680B"/>
    <w:rsid w:val="00CC4D72"/>
    <w:rsid w:val="00CD01DD"/>
    <w:rsid w:val="00CD20DF"/>
    <w:rsid w:val="00CD2487"/>
    <w:rsid w:val="00CD2C92"/>
    <w:rsid w:val="00CE10F0"/>
    <w:rsid w:val="00CE1159"/>
    <w:rsid w:val="00D0267D"/>
    <w:rsid w:val="00D06E50"/>
    <w:rsid w:val="00D0750A"/>
    <w:rsid w:val="00D0757E"/>
    <w:rsid w:val="00D12B3E"/>
    <w:rsid w:val="00D170E9"/>
    <w:rsid w:val="00D24A0F"/>
    <w:rsid w:val="00D24BFF"/>
    <w:rsid w:val="00D27E96"/>
    <w:rsid w:val="00D32382"/>
    <w:rsid w:val="00D33C31"/>
    <w:rsid w:val="00D363DC"/>
    <w:rsid w:val="00D6553A"/>
    <w:rsid w:val="00D70305"/>
    <w:rsid w:val="00D7778A"/>
    <w:rsid w:val="00D86976"/>
    <w:rsid w:val="00D92A38"/>
    <w:rsid w:val="00D9337A"/>
    <w:rsid w:val="00DB0D93"/>
    <w:rsid w:val="00DB2F07"/>
    <w:rsid w:val="00DB4A07"/>
    <w:rsid w:val="00DB6457"/>
    <w:rsid w:val="00DC2742"/>
    <w:rsid w:val="00DC6A5C"/>
    <w:rsid w:val="00DE419C"/>
    <w:rsid w:val="00DE5BBE"/>
    <w:rsid w:val="00DE67A7"/>
    <w:rsid w:val="00DE771B"/>
    <w:rsid w:val="00DF28A9"/>
    <w:rsid w:val="00DF4500"/>
    <w:rsid w:val="00DF7237"/>
    <w:rsid w:val="00E03D3C"/>
    <w:rsid w:val="00E07D15"/>
    <w:rsid w:val="00E10360"/>
    <w:rsid w:val="00E1278B"/>
    <w:rsid w:val="00E145BB"/>
    <w:rsid w:val="00E23446"/>
    <w:rsid w:val="00E33899"/>
    <w:rsid w:val="00E4372B"/>
    <w:rsid w:val="00E545D1"/>
    <w:rsid w:val="00E54C34"/>
    <w:rsid w:val="00E60637"/>
    <w:rsid w:val="00E63B23"/>
    <w:rsid w:val="00E82234"/>
    <w:rsid w:val="00E91E07"/>
    <w:rsid w:val="00E91E3E"/>
    <w:rsid w:val="00EA7E07"/>
    <w:rsid w:val="00EB0500"/>
    <w:rsid w:val="00EB7767"/>
    <w:rsid w:val="00EC243A"/>
    <w:rsid w:val="00EC551A"/>
    <w:rsid w:val="00ED4BB6"/>
    <w:rsid w:val="00ED5C5E"/>
    <w:rsid w:val="00EE4345"/>
    <w:rsid w:val="00EE6E71"/>
    <w:rsid w:val="00EF33C3"/>
    <w:rsid w:val="00EF3822"/>
    <w:rsid w:val="00EF4664"/>
    <w:rsid w:val="00EF47DA"/>
    <w:rsid w:val="00EF4DC5"/>
    <w:rsid w:val="00F0633F"/>
    <w:rsid w:val="00F0645D"/>
    <w:rsid w:val="00F0696F"/>
    <w:rsid w:val="00F14818"/>
    <w:rsid w:val="00F20D2F"/>
    <w:rsid w:val="00F21D2F"/>
    <w:rsid w:val="00F239E9"/>
    <w:rsid w:val="00F3196D"/>
    <w:rsid w:val="00F36674"/>
    <w:rsid w:val="00F37DDE"/>
    <w:rsid w:val="00F449B3"/>
    <w:rsid w:val="00F47301"/>
    <w:rsid w:val="00F502A0"/>
    <w:rsid w:val="00F53DC9"/>
    <w:rsid w:val="00F55343"/>
    <w:rsid w:val="00F62261"/>
    <w:rsid w:val="00F70241"/>
    <w:rsid w:val="00F72E8F"/>
    <w:rsid w:val="00F73172"/>
    <w:rsid w:val="00F7428F"/>
    <w:rsid w:val="00F7610E"/>
    <w:rsid w:val="00F767F6"/>
    <w:rsid w:val="00F77C31"/>
    <w:rsid w:val="00F865A5"/>
    <w:rsid w:val="00F93880"/>
    <w:rsid w:val="00F95929"/>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D590214"/>
  <w15:docId w15:val="{293F4435-7974-41B7-93CB-AA9B045B9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2002</Words>
  <Characters>11014</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2022-06-15T10:13:00Z</dcterms:created>
  <dcterms:modified xsi:type="dcterms:W3CDTF">2022-06-15T10:13:00Z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