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87C" w:rsidRPr="00E54304" w:rsidRDefault="00AF387C" w:rsidP="00AF38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 w:cs="Arial"/>
          <w:b/>
          <w:bCs/>
          <w:lang w:val="ca-ES"/>
        </w:rPr>
      </w:pPr>
      <w:bookmarkStart w:id="0" w:name="_GoBack"/>
      <w:r w:rsidRPr="00E54304">
        <w:rPr>
          <w:rFonts w:eastAsia="Arial" w:cs="Arial"/>
          <w:b/>
          <w:bCs/>
          <w:lang w:val="ca-ES"/>
        </w:rPr>
        <w:t xml:space="preserve">CONVOCATORIA PARA LA CONCESIÓN DE SUBVENCIÓN POR CONCURRENCIA POR LA REALIZACIÓN DE ACTIVIDADES DEPORTIVAS A DEPORTISTAS CON DIFICULTADES ECONOMICAS DEL MUNICIPIO DE BENIFAIÓ, TEMPORADA </w:t>
      </w:r>
      <w:r w:rsidR="00E54304" w:rsidRPr="00E54304">
        <w:rPr>
          <w:rFonts w:eastAsia="Arial" w:cs="Arial"/>
          <w:b/>
          <w:bCs/>
          <w:lang w:val="ca-ES"/>
        </w:rPr>
        <w:t>2021-2022. (EXP. N. 1846/2022</w:t>
      </w:r>
      <w:r w:rsidRPr="00E54304">
        <w:rPr>
          <w:rFonts w:eastAsia="Arial" w:cs="Arial"/>
          <w:b/>
          <w:bCs/>
          <w:lang w:val="ca-ES"/>
        </w:rPr>
        <w:t>).</w:t>
      </w:r>
      <w:bookmarkEnd w:id="0"/>
    </w:p>
    <w:p w:rsidR="00AF387C" w:rsidRPr="00AB7BC2" w:rsidRDefault="00AB7BC2" w:rsidP="00AB7B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 w:cs="Arial"/>
          <w:b/>
          <w:bCs/>
          <w:lang w:val="ca-ES"/>
        </w:rPr>
      </w:pPr>
      <w:r>
        <w:rPr>
          <w:rFonts w:eastAsia="Arial" w:cs="Arial"/>
          <w:b/>
          <w:bCs/>
          <w:lang w:val="ca-ES"/>
        </w:rPr>
        <w:t xml:space="preserve"> </w:t>
      </w: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b/>
          <w:sz w:val="20"/>
          <w:szCs w:val="20"/>
        </w:rPr>
      </w:pPr>
      <w:r w:rsidRPr="005E77D0">
        <w:rPr>
          <w:rFonts w:cs="Arial"/>
          <w:b/>
          <w:sz w:val="20"/>
          <w:szCs w:val="20"/>
        </w:rPr>
        <w:t>Primero. Beneficiarios.</w:t>
      </w: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sz w:val="20"/>
          <w:szCs w:val="20"/>
        </w:rPr>
      </w:pPr>
      <w:r w:rsidRPr="005E77D0">
        <w:rPr>
          <w:rFonts w:cs="Arial"/>
          <w:sz w:val="20"/>
          <w:szCs w:val="20"/>
        </w:rPr>
        <w:t>Podrán solicitar esta subvención los deportistas en que concurra</w:t>
      </w:r>
      <w:r w:rsidR="009B31F7" w:rsidRPr="005E77D0">
        <w:rPr>
          <w:rFonts w:cs="Arial"/>
          <w:sz w:val="20"/>
          <w:szCs w:val="20"/>
        </w:rPr>
        <w:t>n</w:t>
      </w:r>
      <w:r w:rsidRPr="005E77D0">
        <w:rPr>
          <w:rFonts w:cs="Arial"/>
          <w:sz w:val="20"/>
          <w:szCs w:val="20"/>
        </w:rPr>
        <w:t xml:space="preserve"> las circunstancias previstas en las bases reguladoras que hayan realizados actividades deportivas a las entidades del término municipal de Benifaió, fomentando y promocionando la práctica deportiva, siempre que cumplan los requisitos establecidos en el artículo </w:t>
      </w:r>
      <w:r w:rsidR="005E77D0" w:rsidRPr="005E77D0">
        <w:rPr>
          <w:rFonts w:cs="Arial"/>
          <w:sz w:val="20"/>
          <w:szCs w:val="20"/>
        </w:rPr>
        <w:t>4</w:t>
      </w:r>
      <w:r w:rsidRPr="005E77D0">
        <w:rPr>
          <w:rFonts w:cs="Arial"/>
          <w:sz w:val="20"/>
          <w:szCs w:val="20"/>
        </w:rPr>
        <w:t xml:space="preserve"> de las bases reguladoras de la subvención.</w:t>
      </w:r>
    </w:p>
    <w:p w:rsidR="00AF387C" w:rsidRPr="005E77D0" w:rsidRDefault="00AF387C" w:rsidP="00AF38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 w:cs="Arial"/>
          <w:bCs/>
        </w:rPr>
      </w:pPr>
      <w:r w:rsidRPr="005E77D0">
        <w:rPr>
          <w:rFonts w:eastAsia="Arial" w:cs="Arial"/>
          <w:bCs/>
        </w:rPr>
        <w:t xml:space="preserve"> </w:t>
      </w: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b/>
          <w:sz w:val="20"/>
          <w:szCs w:val="20"/>
        </w:rPr>
      </w:pPr>
      <w:r w:rsidRPr="005E77D0">
        <w:rPr>
          <w:rFonts w:cs="Arial"/>
          <w:b/>
          <w:sz w:val="20"/>
          <w:szCs w:val="20"/>
        </w:rPr>
        <w:t>Segundo. Objeto</w:t>
      </w: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sz w:val="20"/>
          <w:szCs w:val="20"/>
        </w:rPr>
      </w:pPr>
      <w:r w:rsidRPr="005E77D0">
        <w:rPr>
          <w:rFonts w:cs="Arial"/>
          <w:sz w:val="20"/>
          <w:szCs w:val="20"/>
        </w:rPr>
        <w:t>La subvención tiene por finalidad la promoción del deporte y la actividad física garantizando el derecho de todos los ciudadanos y ciudadanas a practicar, conocer y participar en la actividad física y deportiva, en igualdad de co</w:t>
      </w:r>
      <w:r w:rsidR="009B31F7" w:rsidRPr="005E77D0">
        <w:rPr>
          <w:rFonts w:cs="Arial"/>
          <w:sz w:val="20"/>
          <w:szCs w:val="20"/>
        </w:rPr>
        <w:t>ndiciones y sin exclusiones de ningún tipo</w:t>
      </w:r>
      <w:r w:rsidRPr="005E77D0">
        <w:rPr>
          <w:rFonts w:cs="Arial"/>
          <w:sz w:val="20"/>
          <w:szCs w:val="20"/>
        </w:rPr>
        <w:t xml:space="preserve">. </w:t>
      </w: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sz w:val="20"/>
          <w:szCs w:val="20"/>
        </w:rPr>
      </w:pPr>
      <w:r w:rsidRPr="005E77D0">
        <w:rPr>
          <w:rFonts w:cs="Arial"/>
          <w:sz w:val="20"/>
          <w:szCs w:val="20"/>
        </w:rPr>
        <w:t xml:space="preserve"> </w:t>
      </w: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b/>
          <w:sz w:val="20"/>
          <w:szCs w:val="20"/>
        </w:rPr>
      </w:pPr>
      <w:r w:rsidRPr="005E77D0">
        <w:rPr>
          <w:rFonts w:cs="Arial"/>
          <w:b/>
          <w:sz w:val="20"/>
          <w:szCs w:val="20"/>
        </w:rPr>
        <w:t>Tercero. Bases reguladoras</w:t>
      </w: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sz w:val="20"/>
          <w:szCs w:val="20"/>
        </w:rPr>
      </w:pPr>
      <w:r w:rsidRPr="005E77D0">
        <w:rPr>
          <w:rFonts w:cs="Arial"/>
          <w:sz w:val="20"/>
          <w:szCs w:val="20"/>
        </w:rPr>
        <w:t xml:space="preserve">Las bases reguladoras de la concesión de estas subvenciones se aprueban por acuerdo de Junta de Gobierno Local, en sesión ordinaria, de fecha </w:t>
      </w:r>
      <w:r w:rsidR="005E77D0" w:rsidRPr="005E77D0">
        <w:rPr>
          <w:rFonts w:cs="Arial"/>
          <w:sz w:val="20"/>
          <w:szCs w:val="20"/>
        </w:rPr>
        <w:t>7 de junio de 2022</w:t>
      </w:r>
      <w:r w:rsidRPr="005E77D0">
        <w:rPr>
          <w:rFonts w:cs="Arial"/>
          <w:sz w:val="20"/>
          <w:szCs w:val="20"/>
        </w:rPr>
        <w:t>.</w:t>
      </w: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sz w:val="20"/>
          <w:szCs w:val="20"/>
        </w:rPr>
      </w:pPr>
      <w:r w:rsidRPr="005E77D0">
        <w:rPr>
          <w:rFonts w:cs="Arial"/>
          <w:sz w:val="20"/>
          <w:szCs w:val="20"/>
        </w:rPr>
        <w:t xml:space="preserve"> </w:t>
      </w:r>
    </w:p>
    <w:p w:rsidR="00AF387C" w:rsidRPr="005E77D0" w:rsidRDefault="009B31F7" w:rsidP="00AF387C">
      <w:pPr>
        <w:pStyle w:val="Textoindependiente"/>
        <w:ind w:right="-1"/>
        <w:jc w:val="both"/>
        <w:rPr>
          <w:rFonts w:cs="Arial"/>
          <w:b/>
          <w:sz w:val="20"/>
          <w:szCs w:val="20"/>
        </w:rPr>
      </w:pPr>
      <w:r w:rsidRPr="005E77D0">
        <w:rPr>
          <w:rFonts w:cs="Arial"/>
          <w:b/>
          <w:sz w:val="20"/>
          <w:szCs w:val="20"/>
        </w:rPr>
        <w:t>Cuarto</w:t>
      </w:r>
      <w:r w:rsidR="00AF387C" w:rsidRPr="005E77D0">
        <w:rPr>
          <w:rFonts w:cs="Arial"/>
          <w:b/>
          <w:sz w:val="20"/>
          <w:szCs w:val="20"/>
        </w:rPr>
        <w:t>. Cuantía de la ayuda.</w:t>
      </w: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sz w:val="20"/>
          <w:szCs w:val="20"/>
        </w:rPr>
      </w:pPr>
      <w:r w:rsidRPr="005E77D0">
        <w:rPr>
          <w:rFonts w:cs="Arial"/>
          <w:sz w:val="20"/>
          <w:szCs w:val="20"/>
        </w:rPr>
        <w:t xml:space="preserve">Los créditos presupuestarios a los cuales se imputa la subvención son los siguientes: aplicación 900.341.48000 “Becas deporte”, y la cuantía total máxima de las subvenciones convocadas es de 10.000,00€, no </w:t>
      </w:r>
      <w:r w:rsidR="009B31F7" w:rsidRPr="005E77D0">
        <w:rPr>
          <w:rFonts w:cs="Arial"/>
          <w:sz w:val="20"/>
          <w:szCs w:val="20"/>
        </w:rPr>
        <w:t>obstante, esta</w:t>
      </w:r>
      <w:r w:rsidRPr="005E77D0">
        <w:rPr>
          <w:rFonts w:cs="Arial"/>
          <w:sz w:val="20"/>
          <w:szCs w:val="20"/>
        </w:rPr>
        <w:t xml:space="preserve"> subvención queda condicionada a la existencia del crédito adecuado y suficiente mencionado, </w:t>
      </w:r>
      <w:r w:rsidR="009B31F7" w:rsidRPr="005E77D0">
        <w:rPr>
          <w:rFonts w:cs="Arial"/>
          <w:sz w:val="20"/>
          <w:szCs w:val="20"/>
        </w:rPr>
        <w:t>en el presupuesto del</w:t>
      </w:r>
      <w:r w:rsidRPr="005E77D0">
        <w:rPr>
          <w:rFonts w:cs="Arial"/>
          <w:sz w:val="20"/>
          <w:szCs w:val="20"/>
        </w:rPr>
        <w:t xml:space="preserve"> ejercicio </w:t>
      </w:r>
      <w:r w:rsidR="005E77D0" w:rsidRPr="005E77D0">
        <w:rPr>
          <w:rFonts w:cs="Arial"/>
          <w:sz w:val="20"/>
          <w:szCs w:val="20"/>
        </w:rPr>
        <w:t>2022</w:t>
      </w:r>
      <w:r w:rsidRPr="005E77D0">
        <w:rPr>
          <w:rFonts w:cs="Arial"/>
          <w:sz w:val="20"/>
          <w:szCs w:val="20"/>
        </w:rPr>
        <w:t>.</w:t>
      </w: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sz w:val="20"/>
          <w:szCs w:val="20"/>
        </w:rPr>
      </w:pP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sz w:val="20"/>
          <w:szCs w:val="20"/>
        </w:rPr>
      </w:pPr>
      <w:r w:rsidRPr="005E77D0">
        <w:rPr>
          <w:rFonts w:cs="Arial"/>
          <w:sz w:val="20"/>
          <w:szCs w:val="20"/>
        </w:rPr>
        <w:t>La cuantía máxima de las ayudas será de 200,00 € por deportista y temporada (la cual se iniciará en septiembre del 202</w:t>
      </w:r>
      <w:r w:rsidR="005E77D0" w:rsidRPr="005E77D0">
        <w:rPr>
          <w:rFonts w:cs="Arial"/>
          <w:sz w:val="20"/>
          <w:szCs w:val="20"/>
        </w:rPr>
        <w:t>1</w:t>
      </w:r>
      <w:r w:rsidRPr="005E77D0">
        <w:rPr>
          <w:rFonts w:cs="Arial"/>
          <w:sz w:val="20"/>
          <w:szCs w:val="20"/>
        </w:rPr>
        <w:t xml:space="preserve"> y finalizará en junio del </w:t>
      </w:r>
      <w:r w:rsidR="005E77D0" w:rsidRPr="005E77D0">
        <w:rPr>
          <w:rFonts w:cs="Arial"/>
          <w:sz w:val="20"/>
          <w:szCs w:val="20"/>
        </w:rPr>
        <w:t>2022</w:t>
      </w:r>
      <w:r w:rsidRPr="005E77D0">
        <w:rPr>
          <w:rFonts w:cs="Arial"/>
          <w:sz w:val="20"/>
          <w:szCs w:val="20"/>
        </w:rPr>
        <w:t>. Sin embargo, en el caso que el coste de la actividad no supero la cuantía máxima subvencionada, el interesado tendrá que comunicar esta circunstancia a</w:t>
      </w:r>
      <w:r w:rsidR="009B31F7" w:rsidRPr="005E77D0">
        <w:rPr>
          <w:rFonts w:cs="Arial"/>
          <w:sz w:val="20"/>
          <w:szCs w:val="20"/>
        </w:rPr>
        <w:t xml:space="preserve"> los efectos de que se prorrateé</w:t>
      </w:r>
      <w:r w:rsidRPr="005E77D0">
        <w:rPr>
          <w:rFonts w:cs="Arial"/>
          <w:sz w:val="20"/>
          <w:szCs w:val="20"/>
        </w:rPr>
        <w:t xml:space="preserve"> la cuantía subvencionada. La ayuda concedida, en ningún caso podrá exceder del coste de la actividad.</w:t>
      </w:r>
    </w:p>
    <w:p w:rsidR="00AF387C" w:rsidRPr="00E54304" w:rsidRDefault="00AF387C" w:rsidP="00AF387C">
      <w:pPr>
        <w:pStyle w:val="Textoindependiente"/>
        <w:ind w:right="-1"/>
        <w:jc w:val="both"/>
        <w:rPr>
          <w:rFonts w:cs="Arial"/>
          <w:sz w:val="20"/>
          <w:szCs w:val="20"/>
          <w:highlight w:val="yellow"/>
        </w:rPr>
      </w:pP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b/>
          <w:sz w:val="20"/>
          <w:szCs w:val="20"/>
        </w:rPr>
      </w:pPr>
      <w:r w:rsidRPr="005E77D0">
        <w:rPr>
          <w:rFonts w:cs="Arial"/>
          <w:b/>
          <w:sz w:val="20"/>
          <w:szCs w:val="20"/>
        </w:rPr>
        <w:t>Quinto. Plazo de presentación de solicitudes.</w:t>
      </w: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sz w:val="20"/>
          <w:szCs w:val="20"/>
        </w:rPr>
      </w:pPr>
      <w:r w:rsidRPr="005E77D0">
        <w:rPr>
          <w:rFonts w:cs="Arial"/>
          <w:sz w:val="20"/>
          <w:szCs w:val="20"/>
        </w:rPr>
        <w:t>Las solicitudes</w:t>
      </w:r>
      <w:r w:rsidR="005E77D0">
        <w:rPr>
          <w:rFonts w:cs="Arial"/>
          <w:sz w:val="20"/>
          <w:szCs w:val="20"/>
        </w:rPr>
        <w:t>/justificaciones</w:t>
      </w:r>
      <w:r w:rsidRPr="005E77D0">
        <w:rPr>
          <w:rFonts w:cs="Arial"/>
          <w:sz w:val="20"/>
          <w:szCs w:val="20"/>
        </w:rPr>
        <w:t xml:space="preserve"> se formularán en e</w:t>
      </w:r>
      <w:r w:rsidR="009B31F7" w:rsidRPr="005E77D0">
        <w:rPr>
          <w:rFonts w:cs="Arial"/>
          <w:sz w:val="20"/>
          <w:szCs w:val="20"/>
        </w:rPr>
        <w:t>l modelo que figura como Anexo I</w:t>
      </w:r>
      <w:r w:rsidRPr="005E77D0">
        <w:rPr>
          <w:rFonts w:cs="Arial"/>
          <w:sz w:val="20"/>
          <w:szCs w:val="20"/>
        </w:rPr>
        <w:t xml:space="preserve">, II, III, IV, V y la documentación mencionada en las Bases Reguladoras. Se dirigirán a Alcaldesa del Ayuntamiento, y se presentarán en el Registro de entrada del Ayuntamiento o por cualquier de los medios señalados en el artículo 16.4 de la Ley 39/2015, de 1 de octubre, del Procedimiento Administrativo Común de las Administraciones Públicas, en el plazo desde </w:t>
      </w:r>
      <w:r w:rsidR="005E77D0" w:rsidRPr="005E77D0">
        <w:rPr>
          <w:rFonts w:cs="Arial"/>
          <w:b/>
          <w:sz w:val="20"/>
          <w:szCs w:val="20"/>
        </w:rPr>
        <w:t>1 de julio de 2022 hasta el 31 de agosto de 2022</w:t>
      </w:r>
      <w:r w:rsidRPr="005E77D0">
        <w:rPr>
          <w:rFonts w:cs="Arial"/>
          <w:b/>
          <w:sz w:val="20"/>
          <w:szCs w:val="20"/>
        </w:rPr>
        <w:t>.</w:t>
      </w:r>
      <w:r w:rsidRPr="005E77D0">
        <w:rPr>
          <w:rFonts w:cs="Arial"/>
          <w:sz w:val="20"/>
          <w:szCs w:val="20"/>
        </w:rPr>
        <w:t xml:space="preserve"> </w:t>
      </w:r>
    </w:p>
    <w:p w:rsidR="00AF387C" w:rsidRPr="00E54304" w:rsidRDefault="00AF387C" w:rsidP="00AF387C">
      <w:pPr>
        <w:pStyle w:val="Textoindependiente"/>
        <w:ind w:right="-1"/>
        <w:jc w:val="both"/>
        <w:rPr>
          <w:rFonts w:cs="Arial"/>
          <w:b/>
          <w:sz w:val="20"/>
          <w:szCs w:val="20"/>
          <w:highlight w:val="yellow"/>
        </w:rPr>
      </w:pP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b/>
          <w:sz w:val="20"/>
          <w:szCs w:val="20"/>
        </w:rPr>
      </w:pPr>
      <w:r w:rsidRPr="005E77D0">
        <w:rPr>
          <w:rFonts w:cs="Arial"/>
          <w:b/>
          <w:sz w:val="20"/>
          <w:szCs w:val="20"/>
        </w:rPr>
        <w:t>Sexto. Otros datos.</w:t>
      </w: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sz w:val="20"/>
          <w:szCs w:val="20"/>
        </w:rPr>
      </w:pPr>
      <w:r w:rsidRPr="005E77D0">
        <w:rPr>
          <w:rFonts w:cs="Arial"/>
          <w:sz w:val="20"/>
          <w:szCs w:val="20"/>
        </w:rPr>
        <w:t xml:space="preserve">Tendrán que acompañarse a la solicitud los documentos establecidos en el artículo </w:t>
      </w:r>
      <w:r w:rsidR="005E77D0" w:rsidRPr="005E77D0">
        <w:rPr>
          <w:rFonts w:cs="Arial"/>
          <w:sz w:val="20"/>
          <w:szCs w:val="20"/>
        </w:rPr>
        <w:t>8</w:t>
      </w:r>
      <w:r w:rsidRPr="005E77D0">
        <w:rPr>
          <w:rFonts w:cs="Arial"/>
          <w:sz w:val="20"/>
          <w:szCs w:val="20"/>
        </w:rPr>
        <w:t xml:space="preserve"> de las bases </w:t>
      </w:r>
      <w:r w:rsidR="009B31F7" w:rsidRPr="005E77D0">
        <w:rPr>
          <w:rFonts w:cs="Arial"/>
          <w:sz w:val="20"/>
          <w:szCs w:val="20"/>
        </w:rPr>
        <w:t>reguladoras,</w:t>
      </w:r>
      <w:r w:rsidRPr="005E77D0">
        <w:rPr>
          <w:rFonts w:cs="Arial"/>
          <w:sz w:val="20"/>
          <w:szCs w:val="20"/>
        </w:rPr>
        <w:t xml:space="preserve"> Solicitudes y documentación</w:t>
      </w:r>
      <w:r w:rsidR="005E77D0">
        <w:rPr>
          <w:rFonts w:cs="Arial"/>
          <w:sz w:val="20"/>
          <w:szCs w:val="20"/>
        </w:rPr>
        <w:t>, además de la documentación justificativa</w:t>
      </w:r>
      <w:r w:rsidRPr="005E77D0">
        <w:rPr>
          <w:rFonts w:cs="Arial"/>
          <w:sz w:val="20"/>
          <w:szCs w:val="20"/>
        </w:rPr>
        <w:t xml:space="preserve">. </w:t>
      </w: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sz w:val="20"/>
          <w:szCs w:val="20"/>
        </w:rPr>
      </w:pPr>
      <w:r w:rsidRPr="005E77D0">
        <w:rPr>
          <w:rFonts w:cs="Arial"/>
          <w:sz w:val="20"/>
          <w:szCs w:val="20"/>
        </w:rPr>
        <w:t xml:space="preserve"> Requisitos que tiene que cumplir el solicitante y aporta el Ayuntamiento:</w:t>
      </w: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sz w:val="20"/>
          <w:szCs w:val="20"/>
        </w:rPr>
      </w:pPr>
      <w:r w:rsidRPr="005E77D0">
        <w:rPr>
          <w:rFonts w:cs="Arial"/>
          <w:sz w:val="20"/>
          <w:szCs w:val="20"/>
        </w:rPr>
        <w:t>a)</w:t>
      </w:r>
      <w:r w:rsidRPr="005E77D0">
        <w:rPr>
          <w:rFonts w:cs="Arial"/>
          <w:sz w:val="20"/>
          <w:szCs w:val="20"/>
        </w:rPr>
        <w:tab/>
        <w:t>Certificado de la Tesorería Municipal del Ayuntamiento de Benifaió, de no tener deuda con la Administración Local. Este extremo se comprobará de oficio por los servicios técnicos municipales.</w:t>
      </w:r>
    </w:p>
    <w:p w:rsidR="00AF387C" w:rsidRPr="005E77D0" w:rsidRDefault="00AF387C" w:rsidP="00AF387C">
      <w:pPr>
        <w:pStyle w:val="Textoindependiente"/>
        <w:ind w:right="-1"/>
        <w:jc w:val="both"/>
        <w:rPr>
          <w:rFonts w:cs="Arial"/>
          <w:sz w:val="20"/>
          <w:szCs w:val="20"/>
        </w:rPr>
      </w:pPr>
      <w:r w:rsidRPr="005E77D0">
        <w:rPr>
          <w:rFonts w:cs="Arial"/>
          <w:sz w:val="20"/>
          <w:szCs w:val="20"/>
        </w:rPr>
        <w:lastRenderedPageBreak/>
        <w:t xml:space="preserve">En el supuesto de que los documentos exigidos ya estuvieron </w:t>
      </w:r>
      <w:r w:rsidR="005E77D0" w:rsidRPr="005E77D0">
        <w:rPr>
          <w:rFonts w:cs="Arial"/>
          <w:sz w:val="20"/>
          <w:szCs w:val="20"/>
        </w:rPr>
        <w:t xml:space="preserve">en </w:t>
      </w:r>
      <w:r w:rsidRPr="005E77D0">
        <w:rPr>
          <w:rFonts w:cs="Arial"/>
          <w:sz w:val="20"/>
          <w:szCs w:val="20"/>
        </w:rPr>
        <w:t>poder del Ayuntamiento, el solicitante, siempre que no hayan transcurrido más de cinco años desde la finalización del procedimiento al cual correspondan, podrá hacer uso de su derecho a no presentarlo, haciendo constar la fecha y el órgano o la dependencia en qué fueron presentado o emitidos.”</w:t>
      </w:r>
    </w:p>
    <w:p w:rsidR="008B43E6" w:rsidRPr="00901B02" w:rsidRDefault="008B43E6" w:rsidP="00AF387C">
      <w:pPr>
        <w:pStyle w:val="Textoindependiente"/>
        <w:ind w:right="-1"/>
        <w:jc w:val="both"/>
        <w:rPr>
          <w:rFonts w:cs="Arial"/>
          <w:sz w:val="20"/>
          <w:szCs w:val="20"/>
        </w:rPr>
      </w:pPr>
    </w:p>
    <w:sectPr w:rsidR="008B43E6" w:rsidRPr="00901B0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EF9" w:rsidRDefault="00074EF9">
      <w:r>
        <w:separator/>
      </w:r>
    </w:p>
  </w:endnote>
  <w:endnote w:type="continuationSeparator" w:id="0">
    <w:p w:rsidR="00074EF9" w:rsidRDefault="00074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3E6" w:rsidRDefault="008B43E6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Ajuntament de Benifaió</w:t>
    </w:r>
  </w:p>
  <w:p w:rsidR="008B43E6" w:rsidRDefault="008B43E6">
    <w:pPr>
      <w:pStyle w:val="Textoindependiente"/>
      <w:jc w:val="center"/>
    </w:pPr>
    <w:r>
      <w:rPr>
        <w:sz w:val="16"/>
      </w:rPr>
      <w:t>Plaça Major, 15, Benifaió. 46450 (València). Tel. 961781019. Fax: 961794138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3E6" w:rsidRDefault="008B43E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EF9" w:rsidRDefault="00074EF9">
      <w:r>
        <w:separator/>
      </w:r>
    </w:p>
  </w:footnote>
  <w:footnote w:type="continuationSeparator" w:id="0">
    <w:p w:rsidR="00074EF9" w:rsidRDefault="00074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3E6" w:rsidRDefault="00CF14E7">
    <w:pPr>
      <w:pStyle w:val="Encabezado"/>
    </w:pPr>
    <w:r>
      <w:rPr>
        <w:noProof/>
        <w:lang w:eastAsia="es-ES"/>
      </w:rPr>
      <w:drawing>
        <wp:inline distT="0" distB="0" distL="0" distR="0">
          <wp:extent cx="21336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B43E6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3E6" w:rsidRDefault="008B43E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7647B1"/>
    <w:multiLevelType w:val="hybridMultilevel"/>
    <w:tmpl w:val="E9BA1420"/>
    <w:lvl w:ilvl="0" w:tplc="997215DC">
      <w:numFmt w:val="bullet"/>
      <w:lvlText w:val="-"/>
      <w:lvlJc w:val="left"/>
      <w:pPr>
        <w:ind w:left="927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652C14C1"/>
    <w:multiLevelType w:val="hybridMultilevel"/>
    <w:tmpl w:val="9132A23A"/>
    <w:lvl w:ilvl="0" w:tplc="D890B6DC">
      <w:start w:val="1"/>
      <w:numFmt w:val="lowerLetter"/>
      <w:lvlText w:val="%1)"/>
      <w:lvlJc w:val="left"/>
      <w:pPr>
        <w:ind w:left="1953" w:hanging="82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08" w:hanging="360"/>
      </w:pPr>
    </w:lvl>
    <w:lvl w:ilvl="2" w:tplc="0C0A001B" w:tentative="1">
      <w:start w:val="1"/>
      <w:numFmt w:val="lowerRoman"/>
      <w:lvlText w:val="%3."/>
      <w:lvlJc w:val="right"/>
      <w:pPr>
        <w:ind w:left="2928" w:hanging="180"/>
      </w:pPr>
    </w:lvl>
    <w:lvl w:ilvl="3" w:tplc="0C0A000F" w:tentative="1">
      <w:start w:val="1"/>
      <w:numFmt w:val="decimal"/>
      <w:lvlText w:val="%4."/>
      <w:lvlJc w:val="left"/>
      <w:pPr>
        <w:ind w:left="3648" w:hanging="360"/>
      </w:pPr>
    </w:lvl>
    <w:lvl w:ilvl="4" w:tplc="0C0A0019" w:tentative="1">
      <w:start w:val="1"/>
      <w:numFmt w:val="lowerLetter"/>
      <w:lvlText w:val="%5."/>
      <w:lvlJc w:val="left"/>
      <w:pPr>
        <w:ind w:left="4368" w:hanging="360"/>
      </w:pPr>
    </w:lvl>
    <w:lvl w:ilvl="5" w:tplc="0C0A001B" w:tentative="1">
      <w:start w:val="1"/>
      <w:numFmt w:val="lowerRoman"/>
      <w:lvlText w:val="%6."/>
      <w:lvlJc w:val="right"/>
      <w:pPr>
        <w:ind w:left="5088" w:hanging="180"/>
      </w:pPr>
    </w:lvl>
    <w:lvl w:ilvl="6" w:tplc="0C0A000F" w:tentative="1">
      <w:start w:val="1"/>
      <w:numFmt w:val="decimal"/>
      <w:lvlText w:val="%7."/>
      <w:lvlJc w:val="left"/>
      <w:pPr>
        <w:ind w:left="5808" w:hanging="360"/>
      </w:pPr>
    </w:lvl>
    <w:lvl w:ilvl="7" w:tplc="0C0A0019" w:tentative="1">
      <w:start w:val="1"/>
      <w:numFmt w:val="lowerLetter"/>
      <w:lvlText w:val="%8."/>
      <w:lvlJc w:val="left"/>
      <w:pPr>
        <w:ind w:left="6528" w:hanging="360"/>
      </w:pPr>
    </w:lvl>
    <w:lvl w:ilvl="8" w:tplc="0C0A001B" w:tentative="1">
      <w:start w:val="1"/>
      <w:numFmt w:val="lowerRoman"/>
      <w:lvlText w:val="%9."/>
      <w:lvlJc w:val="right"/>
      <w:pPr>
        <w:ind w:left="724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F64"/>
    <w:rsid w:val="000152A6"/>
    <w:rsid w:val="000562EE"/>
    <w:rsid w:val="000667FB"/>
    <w:rsid w:val="00074EF9"/>
    <w:rsid w:val="0018603B"/>
    <w:rsid w:val="001C3F32"/>
    <w:rsid w:val="00214E55"/>
    <w:rsid w:val="002907DD"/>
    <w:rsid w:val="002D301E"/>
    <w:rsid w:val="00300C2A"/>
    <w:rsid w:val="003079B3"/>
    <w:rsid w:val="003D4782"/>
    <w:rsid w:val="003D746C"/>
    <w:rsid w:val="00413430"/>
    <w:rsid w:val="00452807"/>
    <w:rsid w:val="00497661"/>
    <w:rsid w:val="004C1FFA"/>
    <w:rsid w:val="004C4DA7"/>
    <w:rsid w:val="004D4E66"/>
    <w:rsid w:val="004F62FC"/>
    <w:rsid w:val="005E77D0"/>
    <w:rsid w:val="0060045D"/>
    <w:rsid w:val="00614F5B"/>
    <w:rsid w:val="0062026D"/>
    <w:rsid w:val="00623330"/>
    <w:rsid w:val="00631FCC"/>
    <w:rsid w:val="006321C9"/>
    <w:rsid w:val="00695080"/>
    <w:rsid w:val="00746C38"/>
    <w:rsid w:val="007732F3"/>
    <w:rsid w:val="007A2B57"/>
    <w:rsid w:val="007D3AA7"/>
    <w:rsid w:val="007F355B"/>
    <w:rsid w:val="008B43E6"/>
    <w:rsid w:val="00901B02"/>
    <w:rsid w:val="00995AC5"/>
    <w:rsid w:val="00995E47"/>
    <w:rsid w:val="009B31F7"/>
    <w:rsid w:val="00A640B1"/>
    <w:rsid w:val="00AB7BC2"/>
    <w:rsid w:val="00AF387C"/>
    <w:rsid w:val="00B21900"/>
    <w:rsid w:val="00B622F6"/>
    <w:rsid w:val="00B87C9A"/>
    <w:rsid w:val="00BC773F"/>
    <w:rsid w:val="00BD729B"/>
    <w:rsid w:val="00C84843"/>
    <w:rsid w:val="00CA558B"/>
    <w:rsid w:val="00CF14E7"/>
    <w:rsid w:val="00D018EF"/>
    <w:rsid w:val="00D71365"/>
    <w:rsid w:val="00DB6997"/>
    <w:rsid w:val="00DC2F64"/>
    <w:rsid w:val="00DE5887"/>
    <w:rsid w:val="00E2159E"/>
    <w:rsid w:val="00E47B65"/>
    <w:rsid w:val="00E54304"/>
    <w:rsid w:val="00E65CEF"/>
    <w:rsid w:val="00E76FEE"/>
    <w:rsid w:val="00F34E0D"/>
    <w:rsid w:val="00F86F2C"/>
    <w:rsid w:val="00FF2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DA2C3F54-46F6-4823-B4E9-3C3CE4BF5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extoindependienteCar">
    <w:name w:val="Texto independiente Car"/>
    <w:link w:val="Textoindependiente"/>
    <w:rsid w:val="002D301E"/>
    <w:rPr>
      <w:rFonts w:ascii="Arial" w:eastAsia="Lucida Sans Unicode" w:hAnsi="Arial"/>
      <w:kern w:val="1"/>
      <w:sz w:val="22"/>
      <w:szCs w:val="24"/>
      <w:lang/>
    </w:rPr>
  </w:style>
  <w:style w:type="paragraph" w:customStyle="1" w:styleId="Default">
    <w:name w:val="Default"/>
    <w:rsid w:val="00300C2A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507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dpina</dc:creator>
  <cp:keywords/>
  <dc:description/>
  <cp:lastModifiedBy>dpina</cp:lastModifiedBy>
  <cp:revision>2</cp:revision>
  <cp:lastPrinted>1601-01-01T00:00:00Z</cp:lastPrinted>
  <dcterms:created xsi:type="dcterms:W3CDTF">2022-06-14T09:20:00Z</dcterms:created>
  <dcterms:modified xsi:type="dcterms:W3CDTF">2022-06-14T09:20:00Z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