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2A35" w:rsidRPr="00D92A35" w:rsidRDefault="00D92A35" w:rsidP="00D92A35">
      <w:pPr>
        <w:pStyle w:val="Sinespaciado"/>
        <w:jc w:val="both"/>
        <w:rPr>
          <w:rFonts w:ascii="Arial" w:eastAsia="NSimSun" w:hAnsi="Arial" w:cs="Arial"/>
          <w:b/>
          <w:bCs/>
          <w:color w:val="auto"/>
          <w:sz w:val="24"/>
          <w:szCs w:val="24"/>
          <w:lang w:val="ca-ES" w:bidi="hi-IN"/>
        </w:rPr>
      </w:pPr>
      <w:r w:rsidRPr="00D92A35">
        <w:rPr>
          <w:rFonts w:ascii="Arial" w:eastAsia="NSimSun" w:hAnsi="Arial" w:cs="Arial"/>
          <w:b/>
          <w:bCs/>
          <w:color w:val="auto"/>
          <w:sz w:val="24"/>
          <w:szCs w:val="24"/>
          <w:lang w:val="ca-ES" w:bidi="hi-IN"/>
        </w:rPr>
        <w:t>CONVOCATORIA EN LO REFERENTE A LA CONCESIÓN DE SUBVENCIÓN POR CONCURRENCIA COMPETITIVA D´AYUDAS ECONÓMICAS AL TRANSPORTE POR UNIVERSITARIOS, ALUMNOS DE CICLOS FORMATIVOS DE GRADO MEDIANO Y SUPERIOR Y DE BACHILLERATO ARTÍSTICO EN RÉGIMEN DE CONCURRENCIA COMPETITIVA CON DIFICULTA</w:t>
      </w:r>
      <w:r>
        <w:rPr>
          <w:rFonts w:ascii="Arial" w:eastAsia="NSimSun" w:hAnsi="Arial" w:cs="Arial"/>
          <w:b/>
          <w:bCs/>
          <w:color w:val="auto"/>
          <w:sz w:val="24"/>
          <w:szCs w:val="24"/>
          <w:lang w:val="ca-ES" w:bidi="hi-IN"/>
        </w:rPr>
        <w:t xml:space="preserve">DES ECONÓMICAS 2021-2022 (EXP </w:t>
      </w:r>
      <w:r w:rsidRPr="00D92A35">
        <w:rPr>
          <w:rFonts w:ascii="Arial" w:eastAsia="NSimSun" w:hAnsi="Arial" w:cs="Arial"/>
          <w:b/>
          <w:bCs/>
          <w:color w:val="auto"/>
          <w:sz w:val="24"/>
          <w:szCs w:val="24"/>
          <w:lang w:val="ca-ES" w:bidi="hi-IN"/>
        </w:rPr>
        <w:t xml:space="preserve">NUM 1993/2022). </w:t>
      </w:r>
    </w:p>
    <w:p w:rsidR="00D92A35" w:rsidRPr="00D92A35" w:rsidRDefault="00D92A35" w:rsidP="00D92A35">
      <w:pPr>
        <w:pStyle w:val="Sinespaciado"/>
        <w:jc w:val="both"/>
        <w:rPr>
          <w:rFonts w:ascii="Arial" w:eastAsia="NSimSun" w:hAnsi="Arial" w:cs="Arial"/>
          <w:b/>
          <w:bCs/>
          <w:color w:val="auto"/>
          <w:sz w:val="24"/>
          <w:szCs w:val="24"/>
          <w:lang w:val="ca-ES" w:bidi="hi-IN"/>
        </w:rPr>
      </w:pPr>
    </w:p>
    <w:p w:rsidR="00D92A35" w:rsidRPr="00D92A35" w:rsidRDefault="00D92A35" w:rsidP="00D92A35">
      <w:pPr>
        <w:pStyle w:val="Sinespaciado"/>
        <w:jc w:val="both"/>
        <w:rPr>
          <w:rFonts w:ascii="Arial" w:eastAsia="NSimSun" w:hAnsi="Arial" w:cs="Arial"/>
          <w:b/>
          <w:bCs/>
          <w:color w:val="auto"/>
          <w:sz w:val="24"/>
          <w:szCs w:val="24"/>
          <w:lang w:bidi="hi-IN"/>
        </w:rPr>
      </w:pPr>
      <w:r w:rsidRPr="00D92A35">
        <w:rPr>
          <w:rFonts w:ascii="Arial" w:eastAsia="NSimSun" w:hAnsi="Arial" w:cs="Arial"/>
          <w:b/>
          <w:bCs/>
          <w:color w:val="auto"/>
          <w:sz w:val="24"/>
          <w:szCs w:val="24"/>
          <w:lang w:bidi="hi-IN"/>
        </w:rPr>
        <w:t>Primero. Beneficiarios.</w:t>
      </w:r>
    </w:p>
    <w:p w:rsidR="00D92A35" w:rsidRPr="00D92A35" w:rsidRDefault="00D92A35" w:rsidP="00D92A35">
      <w:pPr>
        <w:pStyle w:val="Sinespaciado"/>
        <w:jc w:val="both"/>
        <w:rPr>
          <w:rFonts w:ascii="Arial" w:eastAsia="NSimSun" w:hAnsi="Arial" w:cs="Arial"/>
          <w:b/>
          <w:bCs/>
          <w:color w:val="auto"/>
          <w:sz w:val="24"/>
          <w:szCs w:val="24"/>
          <w:lang w:bidi="hi-IN"/>
        </w:rPr>
      </w:pPr>
    </w:p>
    <w:p w:rsidR="00D92A35" w:rsidRPr="00D92A35" w:rsidRDefault="00D92A35" w:rsidP="00D92A35">
      <w:pPr>
        <w:pStyle w:val="Sinespaciado"/>
        <w:jc w:val="both"/>
        <w:rPr>
          <w:rFonts w:ascii="Arial" w:eastAsia="NSimSun" w:hAnsi="Arial" w:cs="Arial"/>
          <w:bCs/>
          <w:color w:val="auto"/>
          <w:sz w:val="24"/>
          <w:szCs w:val="24"/>
          <w:lang w:bidi="hi-IN"/>
        </w:rPr>
      </w:pPr>
      <w:r w:rsidRPr="00D92A35">
        <w:rPr>
          <w:rFonts w:ascii="Arial" w:eastAsia="NSimSun" w:hAnsi="Arial" w:cs="Arial"/>
          <w:bCs/>
          <w:color w:val="auto"/>
          <w:sz w:val="24"/>
          <w:szCs w:val="24"/>
          <w:lang w:bidi="hi-IN"/>
        </w:rPr>
        <w:t>Podrán solicitar esta subvención los alumnos estudiantes universitarios, de ciclos formativos de grado superior y mediano, de bachillerato artístico o de bachillerato nocturno que concurramos las circunstancias previstas en las bases reguladoras por el curso escolar 2021-2022.</w:t>
      </w:r>
      <w:bookmarkStart w:id="0" w:name="_GoBack"/>
      <w:bookmarkEnd w:id="0"/>
    </w:p>
    <w:p w:rsidR="00D92A35" w:rsidRPr="00D92A35" w:rsidRDefault="00D92A35" w:rsidP="00D92A35">
      <w:pPr>
        <w:pStyle w:val="Sinespaciado"/>
        <w:jc w:val="both"/>
        <w:rPr>
          <w:rFonts w:ascii="Arial" w:eastAsia="NSimSun" w:hAnsi="Arial" w:cs="Arial"/>
          <w:bCs/>
          <w:color w:val="auto"/>
          <w:sz w:val="24"/>
          <w:szCs w:val="24"/>
          <w:lang w:bidi="hi-IN"/>
        </w:rPr>
      </w:pPr>
    </w:p>
    <w:p w:rsidR="00D92A35" w:rsidRPr="00D92A35" w:rsidRDefault="00D92A35" w:rsidP="00D92A35">
      <w:pPr>
        <w:pStyle w:val="Sinespaciado"/>
        <w:jc w:val="both"/>
        <w:rPr>
          <w:rFonts w:ascii="Arial" w:eastAsia="NSimSun" w:hAnsi="Arial" w:cs="Arial"/>
          <w:b/>
          <w:bCs/>
          <w:color w:val="auto"/>
          <w:sz w:val="24"/>
          <w:szCs w:val="24"/>
          <w:lang w:bidi="hi-IN"/>
        </w:rPr>
      </w:pPr>
      <w:r w:rsidRPr="00D92A35">
        <w:rPr>
          <w:rFonts w:ascii="Arial" w:eastAsia="NSimSun" w:hAnsi="Arial" w:cs="Arial"/>
          <w:b/>
          <w:bCs/>
          <w:color w:val="auto"/>
          <w:sz w:val="24"/>
          <w:szCs w:val="24"/>
          <w:lang w:bidi="hi-IN"/>
        </w:rPr>
        <w:t>Segundo. Objeto.</w:t>
      </w:r>
    </w:p>
    <w:p w:rsidR="00D92A35" w:rsidRPr="00D92A35" w:rsidRDefault="00D92A35" w:rsidP="00D92A35">
      <w:pPr>
        <w:pStyle w:val="Sinespaciado"/>
        <w:jc w:val="both"/>
        <w:rPr>
          <w:rFonts w:ascii="Arial" w:eastAsia="NSimSun" w:hAnsi="Arial" w:cs="Arial"/>
          <w:b/>
          <w:bCs/>
          <w:color w:val="auto"/>
          <w:sz w:val="24"/>
          <w:szCs w:val="24"/>
          <w:lang w:bidi="hi-IN"/>
        </w:rPr>
      </w:pPr>
    </w:p>
    <w:p w:rsidR="00D92A35" w:rsidRPr="00D92A35" w:rsidRDefault="00D92A35" w:rsidP="00D92A35">
      <w:pPr>
        <w:pStyle w:val="Sinespaciado"/>
        <w:jc w:val="both"/>
        <w:rPr>
          <w:rFonts w:ascii="Arial" w:eastAsia="NSimSun" w:hAnsi="Arial" w:cs="Arial"/>
          <w:bCs/>
          <w:color w:val="auto"/>
          <w:sz w:val="24"/>
          <w:szCs w:val="24"/>
          <w:lang w:bidi="hi-IN"/>
        </w:rPr>
      </w:pPr>
      <w:r w:rsidRPr="00D92A35">
        <w:rPr>
          <w:rFonts w:ascii="Arial" w:eastAsia="NSimSun" w:hAnsi="Arial" w:cs="Arial"/>
          <w:bCs/>
          <w:color w:val="auto"/>
          <w:sz w:val="24"/>
          <w:szCs w:val="24"/>
          <w:lang w:bidi="hi-IN"/>
        </w:rPr>
        <w:t>Las presentes bases tienen por objeto regular las ayudas para sufragar part</w:t>
      </w:r>
      <w:r>
        <w:rPr>
          <w:rFonts w:ascii="Arial" w:eastAsia="NSimSun" w:hAnsi="Arial" w:cs="Arial"/>
          <w:bCs/>
          <w:color w:val="auto"/>
          <w:sz w:val="24"/>
          <w:szCs w:val="24"/>
          <w:lang w:bidi="hi-IN"/>
        </w:rPr>
        <w:t xml:space="preserve">e de los gastos al transporte de </w:t>
      </w:r>
      <w:r w:rsidRPr="00D92A35">
        <w:rPr>
          <w:rFonts w:ascii="Arial" w:eastAsia="NSimSun" w:hAnsi="Arial" w:cs="Arial"/>
          <w:bCs/>
          <w:color w:val="auto"/>
          <w:sz w:val="24"/>
          <w:szCs w:val="24"/>
          <w:lang w:bidi="hi-IN"/>
        </w:rPr>
        <w:t>alumnos universitarios, alumnos de ciclos formativos de grado mediano y superior y de bachillerato artístico con dificultades económicas, en régimen de concurrencia competitiva y condicionadas al número de solicitantes en función del crédito disponible a la partida correspondiente del presupuesto municipal.</w:t>
      </w:r>
    </w:p>
    <w:p w:rsidR="00D92A35" w:rsidRPr="00D92A35" w:rsidRDefault="00D92A35" w:rsidP="00D92A35">
      <w:pPr>
        <w:pStyle w:val="Sinespaciado"/>
        <w:jc w:val="both"/>
        <w:rPr>
          <w:rFonts w:ascii="Arial" w:eastAsia="NSimSun" w:hAnsi="Arial" w:cs="Arial"/>
          <w:bCs/>
          <w:color w:val="auto"/>
          <w:sz w:val="24"/>
          <w:szCs w:val="24"/>
          <w:lang w:bidi="hi-IN"/>
        </w:rPr>
      </w:pPr>
    </w:p>
    <w:p w:rsidR="00D92A35" w:rsidRPr="00D92A35" w:rsidRDefault="00D92A35" w:rsidP="00D92A35">
      <w:pPr>
        <w:pStyle w:val="Sinespaciado"/>
        <w:jc w:val="both"/>
        <w:rPr>
          <w:rFonts w:ascii="Arial" w:eastAsia="NSimSun" w:hAnsi="Arial" w:cs="Arial"/>
          <w:b/>
          <w:bCs/>
          <w:color w:val="auto"/>
          <w:sz w:val="24"/>
          <w:szCs w:val="24"/>
          <w:lang w:bidi="hi-IN"/>
        </w:rPr>
      </w:pPr>
      <w:r w:rsidRPr="00D92A35">
        <w:rPr>
          <w:rFonts w:ascii="Arial" w:eastAsia="NSimSun" w:hAnsi="Arial" w:cs="Arial"/>
          <w:b/>
          <w:bCs/>
          <w:color w:val="auto"/>
          <w:sz w:val="24"/>
          <w:szCs w:val="24"/>
          <w:lang w:bidi="hi-IN"/>
        </w:rPr>
        <w:t>Tercero. Bases reguladoras</w:t>
      </w:r>
    </w:p>
    <w:p w:rsidR="00D92A35" w:rsidRPr="00D92A35" w:rsidRDefault="00D92A35" w:rsidP="00D92A35">
      <w:pPr>
        <w:pStyle w:val="Sinespaciado"/>
        <w:jc w:val="both"/>
        <w:rPr>
          <w:rFonts w:ascii="Arial" w:eastAsia="NSimSun" w:hAnsi="Arial" w:cs="Arial"/>
          <w:b/>
          <w:bCs/>
          <w:color w:val="auto"/>
          <w:sz w:val="24"/>
          <w:szCs w:val="24"/>
          <w:lang w:bidi="hi-IN"/>
        </w:rPr>
      </w:pPr>
    </w:p>
    <w:p w:rsidR="00D92A35" w:rsidRPr="00D92A35" w:rsidRDefault="00D92A35" w:rsidP="00D92A35">
      <w:pPr>
        <w:pStyle w:val="Sinespaciado"/>
        <w:jc w:val="both"/>
        <w:rPr>
          <w:rFonts w:ascii="Arial" w:eastAsia="NSimSun" w:hAnsi="Arial" w:cs="Arial"/>
          <w:bCs/>
          <w:color w:val="auto"/>
          <w:sz w:val="24"/>
          <w:szCs w:val="24"/>
          <w:lang w:bidi="hi-IN"/>
        </w:rPr>
      </w:pPr>
      <w:r w:rsidRPr="00D92A35">
        <w:rPr>
          <w:rFonts w:ascii="Arial" w:eastAsia="NSimSun" w:hAnsi="Arial" w:cs="Arial"/>
          <w:bCs/>
          <w:color w:val="auto"/>
          <w:sz w:val="24"/>
          <w:szCs w:val="24"/>
          <w:lang w:bidi="hi-IN"/>
        </w:rPr>
        <w:t>Las bases reguladoras de la concesión de estas subvenciones se aprueban por acuerdo de Junta de Gobierno Local, en sesión ordinaria, de fecha 7 de junio de 2022.</w:t>
      </w:r>
    </w:p>
    <w:p w:rsidR="00D92A35" w:rsidRPr="00D92A35" w:rsidRDefault="00D92A35" w:rsidP="00D92A35">
      <w:pPr>
        <w:pStyle w:val="Sinespaciado"/>
        <w:jc w:val="both"/>
        <w:rPr>
          <w:rFonts w:ascii="Arial" w:eastAsia="NSimSun" w:hAnsi="Arial" w:cs="Arial"/>
          <w:bCs/>
          <w:color w:val="auto"/>
          <w:sz w:val="24"/>
          <w:szCs w:val="24"/>
          <w:lang w:bidi="hi-IN"/>
        </w:rPr>
      </w:pPr>
    </w:p>
    <w:p w:rsidR="00D92A35" w:rsidRDefault="00D92A35" w:rsidP="00D92A35">
      <w:pPr>
        <w:pStyle w:val="Sinespaciado"/>
        <w:jc w:val="both"/>
        <w:rPr>
          <w:rFonts w:ascii="Arial" w:eastAsia="NSimSun" w:hAnsi="Arial" w:cs="Arial"/>
          <w:b/>
          <w:bCs/>
          <w:color w:val="auto"/>
          <w:sz w:val="24"/>
          <w:szCs w:val="24"/>
          <w:lang w:bidi="hi-IN"/>
        </w:rPr>
      </w:pPr>
      <w:r>
        <w:rPr>
          <w:rFonts w:ascii="Arial" w:eastAsia="NSimSun" w:hAnsi="Arial" w:cs="Arial"/>
          <w:b/>
          <w:bCs/>
          <w:color w:val="auto"/>
          <w:sz w:val="24"/>
          <w:szCs w:val="24"/>
          <w:lang w:bidi="hi-IN"/>
        </w:rPr>
        <w:t>Cuarto</w:t>
      </w:r>
      <w:r w:rsidRPr="00D92A35">
        <w:rPr>
          <w:rFonts w:ascii="Arial" w:eastAsia="NSimSun" w:hAnsi="Arial" w:cs="Arial"/>
          <w:b/>
          <w:bCs/>
          <w:color w:val="auto"/>
          <w:sz w:val="24"/>
          <w:szCs w:val="24"/>
          <w:lang w:bidi="hi-IN"/>
        </w:rPr>
        <w:t>. Cuantía de la ayuda.</w:t>
      </w:r>
    </w:p>
    <w:p w:rsidR="00D92A35" w:rsidRPr="00D92A35" w:rsidRDefault="00D92A35" w:rsidP="00D92A35">
      <w:pPr>
        <w:pStyle w:val="Sinespaciado"/>
        <w:jc w:val="both"/>
        <w:rPr>
          <w:rFonts w:ascii="Arial" w:eastAsia="NSimSun" w:hAnsi="Arial" w:cs="Arial"/>
          <w:b/>
          <w:bCs/>
          <w:color w:val="auto"/>
          <w:sz w:val="24"/>
          <w:szCs w:val="24"/>
          <w:lang w:bidi="hi-IN"/>
        </w:rPr>
      </w:pPr>
    </w:p>
    <w:p w:rsidR="00D92A35" w:rsidRPr="00D92A35" w:rsidRDefault="00D92A35" w:rsidP="00D92A35">
      <w:pPr>
        <w:pStyle w:val="Sinespaciado"/>
        <w:jc w:val="both"/>
        <w:rPr>
          <w:rFonts w:ascii="Arial" w:eastAsia="NSimSun" w:hAnsi="Arial" w:cs="Arial"/>
          <w:bCs/>
          <w:color w:val="auto"/>
          <w:sz w:val="24"/>
          <w:szCs w:val="24"/>
          <w:lang w:bidi="hi-IN"/>
        </w:rPr>
      </w:pPr>
      <w:r w:rsidRPr="00D92A35">
        <w:rPr>
          <w:rFonts w:ascii="Arial" w:eastAsia="NSimSun" w:hAnsi="Arial" w:cs="Arial"/>
          <w:bCs/>
          <w:color w:val="auto"/>
          <w:sz w:val="24"/>
          <w:szCs w:val="24"/>
          <w:lang w:bidi="hi-IN"/>
        </w:rPr>
        <w:t>La convocatoria se financiará con cargo a la aplicación presupuest</w:t>
      </w:r>
      <w:r>
        <w:rPr>
          <w:rFonts w:ascii="Arial" w:eastAsia="NSimSun" w:hAnsi="Arial" w:cs="Arial"/>
          <w:bCs/>
          <w:color w:val="auto"/>
          <w:sz w:val="24"/>
          <w:szCs w:val="24"/>
          <w:lang w:bidi="hi-IN"/>
        </w:rPr>
        <w:t xml:space="preserve">aria 400/320/48100 denominada “BECAS UNIVERSITARIOS Y </w:t>
      </w:r>
      <w:r w:rsidRPr="00D92A35">
        <w:rPr>
          <w:rFonts w:ascii="Arial" w:eastAsia="NSimSun" w:hAnsi="Arial" w:cs="Arial"/>
          <w:bCs/>
          <w:color w:val="auto"/>
          <w:sz w:val="24"/>
          <w:szCs w:val="24"/>
          <w:lang w:bidi="hi-IN"/>
        </w:rPr>
        <w:t>FORMACI</w:t>
      </w:r>
      <w:r>
        <w:rPr>
          <w:rFonts w:ascii="Arial" w:eastAsia="NSimSun" w:hAnsi="Arial" w:cs="Arial"/>
          <w:bCs/>
          <w:color w:val="auto"/>
          <w:sz w:val="24"/>
          <w:szCs w:val="24"/>
          <w:lang w:bidi="hi-IN"/>
        </w:rPr>
        <w:t xml:space="preserve">ÓN </w:t>
      </w:r>
      <w:r w:rsidRPr="00D92A35">
        <w:rPr>
          <w:rFonts w:ascii="Arial" w:eastAsia="NSimSun" w:hAnsi="Arial" w:cs="Arial"/>
          <w:bCs/>
          <w:color w:val="auto"/>
          <w:sz w:val="24"/>
          <w:szCs w:val="24"/>
          <w:lang w:bidi="hi-IN"/>
        </w:rPr>
        <w:t>PROFESIONAL” por importe de 10.000,00 euros.</w:t>
      </w:r>
    </w:p>
    <w:p w:rsidR="00D92A35" w:rsidRPr="00D92A35" w:rsidRDefault="00D92A35" w:rsidP="00D92A35">
      <w:pPr>
        <w:pStyle w:val="Sinespaciado"/>
        <w:jc w:val="both"/>
        <w:rPr>
          <w:rFonts w:ascii="Arial" w:eastAsia="NSimSun" w:hAnsi="Arial" w:cs="Arial"/>
          <w:bCs/>
          <w:color w:val="auto"/>
          <w:sz w:val="24"/>
          <w:szCs w:val="24"/>
          <w:lang w:bidi="hi-IN"/>
        </w:rPr>
      </w:pPr>
    </w:p>
    <w:p w:rsidR="00A6490D" w:rsidRPr="00D92A35" w:rsidRDefault="00D92A35" w:rsidP="00D92A35">
      <w:pPr>
        <w:pStyle w:val="Sinespaciado"/>
        <w:jc w:val="both"/>
        <w:rPr>
          <w:rFonts w:ascii="Arial" w:eastAsia="NSimSun" w:hAnsi="Arial" w:cs="Arial"/>
          <w:bCs/>
          <w:color w:val="auto"/>
          <w:sz w:val="24"/>
          <w:szCs w:val="24"/>
          <w:lang w:bidi="hi-IN"/>
        </w:rPr>
      </w:pPr>
      <w:r w:rsidRPr="00D92A35">
        <w:rPr>
          <w:rFonts w:ascii="Arial" w:eastAsia="NSimSun" w:hAnsi="Arial" w:cs="Arial"/>
          <w:bCs/>
          <w:color w:val="auto"/>
          <w:sz w:val="24"/>
          <w:szCs w:val="24"/>
          <w:lang w:bidi="hi-IN"/>
        </w:rPr>
        <w:t>El baremo establecido para calcular la cuantía de la beca será el siguiente:</w:t>
      </w:r>
    </w:p>
    <w:p w:rsidR="00A6490D" w:rsidRPr="00B71099" w:rsidRDefault="00582EE3" w:rsidP="00D00DA6">
      <w:pPr>
        <w:pStyle w:val="Sinespaciado"/>
        <w:spacing w:before="120"/>
        <w:jc w:val="both"/>
        <w:rPr>
          <w:rFonts w:ascii="Arial" w:hAnsi="Arial" w:cs="Arial"/>
          <w:i/>
          <w:iCs/>
          <w:color w:val="000000"/>
          <w:sz w:val="24"/>
          <w:szCs w:val="24"/>
          <w:highlight w:val="yellow"/>
          <w:lang w:val="ca-ES"/>
        </w:rPr>
      </w:pPr>
      <w:r w:rsidRPr="0073541F">
        <w:rPr>
          <w:rFonts w:ascii="Arial" w:hAnsi="Arial" w:cs="Arial"/>
          <w:i/>
          <w:noProof/>
          <w:lang w:eastAsia="es-ES"/>
        </w:rPr>
        <w:drawing>
          <wp:inline distT="0" distB="0" distL="0" distR="0">
            <wp:extent cx="2771775" cy="2990850"/>
            <wp:effectExtent l="0" t="0" r="0" b="0"/>
            <wp:docPr id="1" name="Imagen 1" descr="C:\Users\dpina\Downloads\Transporte mapa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C:\Users\dpina\Downloads\Transporte mapa_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351" t="24812" r="10582" b="156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490D" w:rsidRPr="00B71099" w:rsidRDefault="00A6490D" w:rsidP="00D00DA6">
      <w:pPr>
        <w:pStyle w:val="Standard"/>
        <w:spacing w:before="120"/>
        <w:jc w:val="both"/>
        <w:rPr>
          <w:rFonts w:ascii="Arial" w:hAnsi="Arial"/>
          <w:color w:val="000000"/>
          <w:highlight w:val="yellow"/>
          <w:lang w:val="ca-ES"/>
        </w:rPr>
      </w:pPr>
    </w:p>
    <w:p w:rsidR="00D92A35" w:rsidRDefault="00D92A35" w:rsidP="00D00DA6">
      <w:pPr>
        <w:pStyle w:val="Standard"/>
        <w:spacing w:before="120"/>
        <w:jc w:val="both"/>
        <w:rPr>
          <w:rFonts w:ascii="Arial" w:hAnsi="Arial"/>
          <w:b/>
          <w:bCs/>
          <w:color w:val="000000"/>
          <w:highlight w:val="yellow"/>
          <w:lang w:val="ca-ES"/>
        </w:rPr>
      </w:pPr>
    </w:p>
    <w:tbl>
      <w:tblPr>
        <w:tblW w:w="7983" w:type="dxa"/>
        <w:tblInd w:w="15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91"/>
        <w:gridCol w:w="2892"/>
      </w:tblGrid>
      <w:tr w:rsidR="00D92A35" w:rsidRPr="0073541F" w:rsidTr="00D92A35">
        <w:tc>
          <w:tcPr>
            <w:tcW w:w="50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5B9BD5"/>
            <w:tcMar>
              <w:top w:w="55" w:type="dxa"/>
              <w:left w:w="54" w:type="dxa"/>
              <w:bottom w:w="55" w:type="dxa"/>
              <w:right w:w="55" w:type="dxa"/>
            </w:tcMar>
            <w:hideMark/>
          </w:tcPr>
          <w:p w:rsidR="00D92A35" w:rsidRPr="0073541F" w:rsidRDefault="00D92A35" w:rsidP="00C61D96">
            <w:pPr>
              <w:suppressAutoHyphens w:val="0"/>
              <w:jc w:val="both"/>
              <w:textAlignment w:val="auto"/>
              <w:rPr>
                <w:sz w:val="22"/>
                <w:szCs w:val="22"/>
                <w:lang w:eastAsia="es-ES"/>
              </w:rPr>
            </w:pPr>
            <w:r w:rsidRPr="0073541F">
              <w:rPr>
                <w:sz w:val="22"/>
                <w:szCs w:val="22"/>
                <w:lang w:eastAsia="es-ES"/>
              </w:rPr>
              <w:t> </w:t>
            </w:r>
            <w:r w:rsidRPr="0073541F">
              <w:rPr>
                <w:rFonts w:ascii="Arial" w:eastAsia="Calibri" w:hAnsi="Arial"/>
                <w:i/>
                <w:iCs/>
                <w:sz w:val="22"/>
                <w:szCs w:val="22"/>
                <w:lang w:val="ca-ES"/>
              </w:rPr>
              <w:t>Situació</w:t>
            </w:r>
            <w:r>
              <w:rPr>
                <w:rFonts w:ascii="Arial" w:eastAsia="Calibri" w:hAnsi="Arial"/>
                <w:i/>
                <w:iCs/>
                <w:sz w:val="22"/>
                <w:szCs w:val="22"/>
                <w:lang w:val="ca-ES"/>
              </w:rPr>
              <w:t>n</w:t>
            </w:r>
            <w:r w:rsidRPr="0073541F">
              <w:rPr>
                <w:rFonts w:ascii="Arial" w:eastAsia="Calibri" w:hAnsi="Arial"/>
                <w:i/>
                <w:iCs/>
                <w:sz w:val="22"/>
                <w:szCs w:val="22"/>
                <w:lang w:val="ca-ES"/>
              </w:rPr>
              <w:t xml:space="preserve"> mapa</w:t>
            </w:r>
          </w:p>
        </w:tc>
        <w:tc>
          <w:tcPr>
            <w:tcW w:w="28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5B9BD5"/>
            <w:tcMar>
              <w:top w:w="55" w:type="dxa"/>
              <w:left w:w="54" w:type="dxa"/>
              <w:bottom w:w="55" w:type="dxa"/>
              <w:right w:w="55" w:type="dxa"/>
            </w:tcMar>
            <w:hideMark/>
          </w:tcPr>
          <w:p w:rsidR="00D92A35" w:rsidRPr="0073541F" w:rsidRDefault="00D92A35" w:rsidP="00D92A35">
            <w:pPr>
              <w:suppressAutoHyphens w:val="0"/>
              <w:jc w:val="both"/>
              <w:textAlignment w:val="auto"/>
              <w:rPr>
                <w:sz w:val="22"/>
                <w:szCs w:val="22"/>
                <w:lang w:eastAsia="es-ES"/>
              </w:rPr>
            </w:pPr>
            <w:r w:rsidRPr="0073541F">
              <w:rPr>
                <w:rFonts w:ascii="Arial" w:eastAsia="Arial" w:hAnsi="Arial"/>
                <w:i/>
                <w:iCs/>
                <w:sz w:val="22"/>
                <w:szCs w:val="22"/>
                <w:lang w:val="ca-ES"/>
              </w:rPr>
              <w:t xml:space="preserve">    </w:t>
            </w:r>
            <w:r>
              <w:rPr>
                <w:rFonts w:ascii="Arial" w:eastAsia="Calibri" w:hAnsi="Arial"/>
                <w:i/>
                <w:iCs/>
                <w:sz w:val="22"/>
                <w:szCs w:val="22"/>
                <w:lang w:val="ca-ES"/>
              </w:rPr>
              <w:t>CANTIDAD</w:t>
            </w:r>
            <w:r w:rsidRPr="0073541F">
              <w:rPr>
                <w:rFonts w:ascii="Arial" w:eastAsia="Calibri" w:hAnsi="Arial"/>
                <w:i/>
                <w:iCs/>
                <w:sz w:val="22"/>
                <w:szCs w:val="22"/>
                <w:lang w:val="ca-ES"/>
              </w:rPr>
              <w:t xml:space="preserve"> DE LA BECA</w:t>
            </w:r>
          </w:p>
        </w:tc>
      </w:tr>
      <w:tr w:rsidR="00D92A35" w:rsidRPr="0073541F" w:rsidTr="00D92A35">
        <w:tc>
          <w:tcPr>
            <w:tcW w:w="50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4" w:type="dxa"/>
              <w:bottom w:w="55" w:type="dxa"/>
              <w:right w:w="55" w:type="dxa"/>
            </w:tcMar>
            <w:hideMark/>
          </w:tcPr>
          <w:p w:rsidR="00D92A35" w:rsidRPr="0073541F" w:rsidRDefault="00D92A35" w:rsidP="00D92A35">
            <w:pPr>
              <w:suppressAutoHyphens w:val="0"/>
              <w:jc w:val="both"/>
              <w:textAlignment w:val="auto"/>
              <w:rPr>
                <w:sz w:val="22"/>
                <w:szCs w:val="22"/>
                <w:lang w:eastAsia="es-ES"/>
              </w:rPr>
            </w:pPr>
            <w:r>
              <w:rPr>
                <w:rFonts w:ascii="Arial" w:eastAsia="Calibri" w:hAnsi="Arial"/>
                <w:i/>
                <w:iCs/>
                <w:sz w:val="22"/>
                <w:szCs w:val="22"/>
                <w:lang w:val="ca-ES"/>
              </w:rPr>
              <w:t>Dentro d</w:t>
            </w:r>
            <w:r w:rsidRPr="0073541F">
              <w:rPr>
                <w:rFonts w:ascii="Arial" w:eastAsia="Calibri" w:hAnsi="Arial"/>
                <w:i/>
                <w:iCs/>
                <w:sz w:val="22"/>
                <w:szCs w:val="22"/>
                <w:lang w:val="ca-ES"/>
              </w:rPr>
              <w:t xml:space="preserve">e la primera zona marcada </w:t>
            </w:r>
            <w:r>
              <w:rPr>
                <w:rFonts w:ascii="Arial" w:eastAsia="Calibri" w:hAnsi="Arial"/>
                <w:i/>
                <w:iCs/>
                <w:sz w:val="22"/>
                <w:szCs w:val="22"/>
                <w:lang w:val="ca-ES"/>
              </w:rPr>
              <w:t>con círculo.</w:t>
            </w:r>
          </w:p>
        </w:tc>
        <w:tc>
          <w:tcPr>
            <w:tcW w:w="28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4" w:type="dxa"/>
              <w:bottom w:w="55" w:type="dxa"/>
              <w:right w:w="55" w:type="dxa"/>
            </w:tcMar>
            <w:hideMark/>
          </w:tcPr>
          <w:p w:rsidR="00D92A35" w:rsidRPr="0073541F" w:rsidRDefault="00D92A35" w:rsidP="00D92A35">
            <w:pPr>
              <w:suppressAutoHyphens w:val="0"/>
              <w:jc w:val="both"/>
              <w:textAlignment w:val="auto"/>
              <w:rPr>
                <w:sz w:val="22"/>
                <w:szCs w:val="22"/>
                <w:lang w:eastAsia="es-ES"/>
              </w:rPr>
            </w:pPr>
            <w:r w:rsidRPr="0073541F">
              <w:rPr>
                <w:rFonts w:ascii="Arial" w:eastAsia="Arial" w:hAnsi="Arial"/>
                <w:i/>
                <w:iCs/>
                <w:sz w:val="22"/>
                <w:szCs w:val="22"/>
                <w:lang w:val="ca-ES"/>
              </w:rPr>
              <w:t xml:space="preserve">  </w:t>
            </w:r>
            <w:r>
              <w:rPr>
                <w:rFonts w:ascii="Arial" w:eastAsia="Arial" w:hAnsi="Arial"/>
                <w:i/>
                <w:iCs/>
                <w:sz w:val="22"/>
                <w:szCs w:val="22"/>
                <w:lang w:val="ca-ES"/>
              </w:rPr>
              <w:t>Como máximo</w:t>
            </w:r>
            <w:r w:rsidRPr="0073541F">
              <w:rPr>
                <w:rFonts w:ascii="Arial" w:eastAsia="Arial" w:hAnsi="Arial"/>
                <w:i/>
                <w:iCs/>
                <w:sz w:val="22"/>
                <w:szCs w:val="22"/>
                <w:lang w:val="ca-ES"/>
              </w:rPr>
              <w:t xml:space="preserve"> 250</w:t>
            </w:r>
            <w:r w:rsidRPr="0073541F">
              <w:rPr>
                <w:rFonts w:ascii="Arial" w:eastAsia="Calibri" w:hAnsi="Arial"/>
                <w:i/>
                <w:iCs/>
                <w:sz w:val="22"/>
                <w:szCs w:val="22"/>
                <w:lang w:val="ca-ES"/>
              </w:rPr>
              <w:t>€</w:t>
            </w:r>
          </w:p>
        </w:tc>
      </w:tr>
      <w:tr w:rsidR="00D92A35" w:rsidRPr="0073541F" w:rsidTr="00D92A35">
        <w:tc>
          <w:tcPr>
            <w:tcW w:w="50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4" w:type="dxa"/>
              <w:bottom w:w="55" w:type="dxa"/>
              <w:right w:w="55" w:type="dxa"/>
            </w:tcMar>
            <w:hideMark/>
          </w:tcPr>
          <w:p w:rsidR="00D92A35" w:rsidRPr="0073541F" w:rsidRDefault="00D92A35" w:rsidP="00D92A35">
            <w:pPr>
              <w:suppressAutoHyphens w:val="0"/>
              <w:jc w:val="both"/>
              <w:textAlignment w:val="auto"/>
              <w:rPr>
                <w:sz w:val="22"/>
                <w:szCs w:val="22"/>
                <w:lang w:eastAsia="es-ES"/>
              </w:rPr>
            </w:pPr>
            <w:r>
              <w:rPr>
                <w:rFonts w:ascii="Arial" w:eastAsia="Calibri" w:hAnsi="Arial"/>
                <w:i/>
                <w:iCs/>
                <w:sz w:val="22"/>
                <w:szCs w:val="22"/>
                <w:lang w:val="ca-ES"/>
              </w:rPr>
              <w:t>Dentro</w:t>
            </w:r>
            <w:r w:rsidRPr="0073541F">
              <w:rPr>
                <w:rFonts w:ascii="Arial" w:eastAsia="Calibri" w:hAnsi="Arial"/>
                <w:i/>
                <w:iCs/>
                <w:sz w:val="22"/>
                <w:szCs w:val="22"/>
                <w:lang w:val="ca-ES"/>
              </w:rPr>
              <w:t xml:space="preserve"> de la se</w:t>
            </w:r>
            <w:r>
              <w:rPr>
                <w:rFonts w:ascii="Arial" w:eastAsia="Calibri" w:hAnsi="Arial"/>
                <w:i/>
                <w:iCs/>
                <w:sz w:val="22"/>
                <w:szCs w:val="22"/>
                <w:lang w:val="ca-ES"/>
              </w:rPr>
              <w:t>gunda</w:t>
            </w:r>
            <w:r w:rsidRPr="0073541F">
              <w:rPr>
                <w:rFonts w:ascii="Arial" w:eastAsia="Calibri" w:hAnsi="Arial"/>
                <w:i/>
                <w:iCs/>
                <w:sz w:val="22"/>
                <w:szCs w:val="22"/>
                <w:lang w:val="ca-ES"/>
              </w:rPr>
              <w:t xml:space="preserve"> zona marcada </w:t>
            </w:r>
            <w:r>
              <w:rPr>
                <w:rFonts w:ascii="Arial" w:eastAsia="Calibri" w:hAnsi="Arial"/>
                <w:i/>
                <w:iCs/>
                <w:sz w:val="22"/>
                <w:szCs w:val="22"/>
                <w:lang w:val="ca-ES"/>
              </w:rPr>
              <w:t>con el segundo circulo.</w:t>
            </w:r>
          </w:p>
        </w:tc>
        <w:tc>
          <w:tcPr>
            <w:tcW w:w="28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4" w:type="dxa"/>
              <w:bottom w:w="55" w:type="dxa"/>
              <w:right w:w="55" w:type="dxa"/>
            </w:tcMar>
            <w:hideMark/>
          </w:tcPr>
          <w:p w:rsidR="00D92A35" w:rsidRPr="0073541F" w:rsidRDefault="00D92A35" w:rsidP="00C61D96">
            <w:pPr>
              <w:suppressAutoHyphens w:val="0"/>
              <w:jc w:val="both"/>
              <w:textAlignment w:val="auto"/>
              <w:rPr>
                <w:sz w:val="22"/>
                <w:szCs w:val="22"/>
                <w:lang w:eastAsia="es-ES"/>
              </w:rPr>
            </w:pPr>
            <w:r>
              <w:rPr>
                <w:rFonts w:ascii="Arial" w:eastAsia="Arial" w:hAnsi="Arial"/>
                <w:i/>
                <w:iCs/>
                <w:sz w:val="22"/>
                <w:szCs w:val="22"/>
                <w:lang w:val="ca-ES"/>
              </w:rPr>
              <w:t xml:space="preserve"> Como máximo</w:t>
            </w:r>
            <w:r w:rsidRPr="0073541F">
              <w:rPr>
                <w:rFonts w:ascii="Arial" w:eastAsia="Arial" w:hAnsi="Arial"/>
                <w:i/>
                <w:iCs/>
                <w:sz w:val="22"/>
                <w:szCs w:val="22"/>
                <w:lang w:val="ca-ES"/>
              </w:rPr>
              <w:t xml:space="preserve"> 375</w:t>
            </w:r>
            <w:r w:rsidRPr="0073541F">
              <w:rPr>
                <w:rFonts w:ascii="Arial" w:eastAsia="Calibri" w:hAnsi="Arial"/>
                <w:i/>
                <w:iCs/>
                <w:sz w:val="22"/>
                <w:szCs w:val="22"/>
                <w:lang w:val="ca-ES"/>
              </w:rPr>
              <w:t>€</w:t>
            </w:r>
          </w:p>
        </w:tc>
      </w:tr>
      <w:tr w:rsidR="00D92A35" w:rsidRPr="0073541F" w:rsidTr="00D92A35">
        <w:tc>
          <w:tcPr>
            <w:tcW w:w="50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4" w:type="dxa"/>
              <w:bottom w:w="55" w:type="dxa"/>
              <w:right w:w="55" w:type="dxa"/>
            </w:tcMar>
            <w:hideMark/>
          </w:tcPr>
          <w:p w:rsidR="00D92A35" w:rsidRPr="0073541F" w:rsidRDefault="00D92A35" w:rsidP="00C61D96">
            <w:pPr>
              <w:suppressAutoHyphens w:val="0"/>
              <w:jc w:val="both"/>
              <w:textAlignment w:val="auto"/>
              <w:rPr>
                <w:sz w:val="22"/>
                <w:szCs w:val="22"/>
                <w:lang w:eastAsia="es-ES"/>
              </w:rPr>
            </w:pPr>
            <w:r>
              <w:rPr>
                <w:rFonts w:ascii="Arial" w:eastAsia="Calibri" w:hAnsi="Arial"/>
                <w:i/>
                <w:iCs/>
                <w:sz w:val="22"/>
                <w:szCs w:val="22"/>
                <w:lang w:val="ca-ES"/>
              </w:rPr>
              <w:t>A partir de la zona marcada con el segundo círculo.</w:t>
            </w:r>
          </w:p>
        </w:tc>
        <w:tc>
          <w:tcPr>
            <w:tcW w:w="28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4" w:type="dxa"/>
              <w:bottom w:w="55" w:type="dxa"/>
              <w:right w:w="55" w:type="dxa"/>
            </w:tcMar>
            <w:hideMark/>
          </w:tcPr>
          <w:p w:rsidR="00D92A35" w:rsidRPr="0073541F" w:rsidRDefault="00D92A35" w:rsidP="00C61D96">
            <w:pPr>
              <w:suppressAutoHyphens w:val="0"/>
              <w:jc w:val="both"/>
              <w:textAlignment w:val="auto"/>
              <w:rPr>
                <w:sz w:val="22"/>
                <w:szCs w:val="22"/>
                <w:lang w:eastAsia="es-ES"/>
              </w:rPr>
            </w:pPr>
            <w:r w:rsidRPr="0073541F">
              <w:rPr>
                <w:rFonts w:ascii="Arial" w:eastAsia="Calibri" w:hAnsi="Arial"/>
                <w:i/>
                <w:iCs/>
                <w:sz w:val="22"/>
                <w:szCs w:val="22"/>
                <w:lang w:val="ca-ES"/>
              </w:rPr>
              <w:t xml:space="preserve">  </w:t>
            </w:r>
            <w:r>
              <w:rPr>
                <w:rFonts w:ascii="Arial" w:eastAsia="Arial" w:hAnsi="Arial"/>
                <w:i/>
                <w:iCs/>
                <w:sz w:val="22"/>
                <w:szCs w:val="22"/>
                <w:lang w:val="ca-ES"/>
              </w:rPr>
              <w:t>Como máximo</w:t>
            </w:r>
            <w:r w:rsidRPr="0073541F">
              <w:rPr>
                <w:rFonts w:ascii="Arial" w:eastAsia="Arial" w:hAnsi="Arial"/>
                <w:i/>
                <w:iCs/>
                <w:sz w:val="22"/>
                <w:szCs w:val="22"/>
                <w:lang w:val="ca-ES"/>
              </w:rPr>
              <w:t xml:space="preserve"> </w:t>
            </w:r>
            <w:r w:rsidRPr="0073541F">
              <w:rPr>
                <w:rFonts w:ascii="Arial" w:eastAsia="Calibri" w:hAnsi="Arial"/>
                <w:i/>
                <w:iCs/>
                <w:sz w:val="22"/>
                <w:szCs w:val="22"/>
                <w:lang w:val="ca-ES"/>
              </w:rPr>
              <w:t>500€</w:t>
            </w:r>
          </w:p>
        </w:tc>
      </w:tr>
    </w:tbl>
    <w:p w:rsidR="00D92A35" w:rsidRPr="00D92A35" w:rsidRDefault="00D92A35" w:rsidP="00D00DA6">
      <w:pPr>
        <w:pStyle w:val="Standard"/>
        <w:spacing w:before="120"/>
        <w:jc w:val="both"/>
        <w:rPr>
          <w:rFonts w:ascii="Arial" w:hAnsi="Arial"/>
          <w:b/>
          <w:bCs/>
          <w:color w:val="000000"/>
          <w:highlight w:val="yellow"/>
          <w:lang/>
        </w:rPr>
      </w:pPr>
    </w:p>
    <w:p w:rsidR="00D92A35" w:rsidRPr="00D92A35" w:rsidRDefault="00D92A35" w:rsidP="00D92A35">
      <w:pPr>
        <w:pStyle w:val="Standard"/>
        <w:spacing w:before="120"/>
        <w:jc w:val="both"/>
        <w:rPr>
          <w:rFonts w:ascii="Arial" w:hAnsi="Arial"/>
          <w:b/>
          <w:bCs/>
          <w:color w:val="000000"/>
          <w:lang/>
        </w:rPr>
      </w:pPr>
      <w:r w:rsidRPr="00D92A35">
        <w:rPr>
          <w:rFonts w:ascii="Arial" w:hAnsi="Arial"/>
          <w:b/>
          <w:bCs/>
          <w:color w:val="000000"/>
          <w:lang/>
        </w:rPr>
        <w:t>Quinto. Plazo de presentación de solicitudes.</w:t>
      </w:r>
    </w:p>
    <w:p w:rsidR="00D92A35" w:rsidRPr="00D92A35" w:rsidRDefault="00D92A35" w:rsidP="00D92A35">
      <w:pPr>
        <w:pStyle w:val="Standard"/>
        <w:spacing w:before="120"/>
        <w:jc w:val="both"/>
        <w:rPr>
          <w:rFonts w:ascii="Arial" w:hAnsi="Arial"/>
          <w:bCs/>
          <w:color w:val="000000"/>
          <w:lang/>
        </w:rPr>
      </w:pPr>
      <w:r w:rsidRPr="00D92A35">
        <w:rPr>
          <w:rFonts w:ascii="Arial" w:hAnsi="Arial"/>
          <w:bCs/>
          <w:color w:val="000000"/>
          <w:lang/>
        </w:rPr>
        <w:t xml:space="preserve"> Las solicitudes se formularán en el modelo que figura como Anexo de las Bases Reguladoras. Se dirigirán a Alcaldesa del Ayuntamiento, y se presentarán en el Registro de entrada del Ayuntamiento o por cualquier de los medios señalados en el artículo 16.4 de la Ley 39/2015, de 1 de octubre, del Procedimiento Administrativo Común de las Administraciones Públicas, de</w:t>
      </w:r>
      <w:r>
        <w:rPr>
          <w:rFonts w:ascii="Arial" w:hAnsi="Arial"/>
          <w:bCs/>
          <w:color w:val="000000"/>
          <w:lang/>
        </w:rPr>
        <w:t xml:space="preserve">l </w:t>
      </w:r>
      <w:r w:rsidRPr="00D92A35">
        <w:rPr>
          <w:rFonts w:ascii="Arial" w:hAnsi="Arial"/>
          <w:bCs/>
          <w:color w:val="000000"/>
          <w:lang/>
        </w:rPr>
        <w:t>1 de julio de 2022 hasta el 31 de agosto de 2022.</w:t>
      </w:r>
    </w:p>
    <w:p w:rsidR="00D92A35" w:rsidRPr="00D92A35" w:rsidRDefault="00D92A35" w:rsidP="00D92A35">
      <w:pPr>
        <w:pStyle w:val="Standard"/>
        <w:spacing w:before="120"/>
        <w:jc w:val="both"/>
        <w:rPr>
          <w:rFonts w:ascii="Arial" w:hAnsi="Arial"/>
          <w:b/>
          <w:bCs/>
          <w:color w:val="000000"/>
          <w:lang/>
        </w:rPr>
      </w:pPr>
    </w:p>
    <w:p w:rsidR="00D92A35" w:rsidRPr="00D92A35" w:rsidRDefault="00D92A35" w:rsidP="00D92A35">
      <w:pPr>
        <w:pStyle w:val="Standard"/>
        <w:spacing w:before="120"/>
        <w:jc w:val="both"/>
        <w:rPr>
          <w:rFonts w:ascii="Arial" w:hAnsi="Arial"/>
          <w:b/>
          <w:bCs/>
          <w:color w:val="000000"/>
          <w:lang/>
        </w:rPr>
      </w:pPr>
      <w:r w:rsidRPr="00D92A35">
        <w:rPr>
          <w:rFonts w:ascii="Arial" w:hAnsi="Arial"/>
          <w:b/>
          <w:bCs/>
          <w:color w:val="000000"/>
          <w:lang/>
        </w:rPr>
        <w:t>Sexto. Otros datos.</w:t>
      </w:r>
    </w:p>
    <w:p w:rsidR="00A6490D" w:rsidRPr="00D92A35" w:rsidRDefault="00D92A35" w:rsidP="00D92A35">
      <w:pPr>
        <w:pStyle w:val="Standard"/>
        <w:spacing w:before="120"/>
        <w:jc w:val="both"/>
        <w:rPr>
          <w:rFonts w:ascii="Arial" w:hAnsi="Arial"/>
          <w:highlight w:val="yellow"/>
          <w:lang/>
        </w:rPr>
      </w:pPr>
      <w:r w:rsidRPr="00D92A35">
        <w:rPr>
          <w:rFonts w:ascii="Arial" w:hAnsi="Arial"/>
          <w:bCs/>
          <w:color w:val="000000"/>
          <w:lang/>
        </w:rPr>
        <w:t>La renta familiar en el año 2021 no deberá de haber superado los siguientes umbrales máximos:</w:t>
      </w:r>
    </w:p>
    <w:tbl>
      <w:tblPr>
        <w:tblW w:w="684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26"/>
        <w:gridCol w:w="3014"/>
      </w:tblGrid>
      <w:tr w:rsidR="00A6490D" w:rsidRPr="00B71099">
        <w:tblPrEx>
          <w:tblCellMar>
            <w:top w:w="0" w:type="dxa"/>
            <w:bottom w:w="0" w:type="dxa"/>
          </w:tblCellMar>
        </w:tblPrEx>
        <w:trPr>
          <w:trHeight w:val="576"/>
          <w:jc w:val="center"/>
        </w:trPr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6490D" w:rsidRPr="00D92A35" w:rsidRDefault="00D92A35" w:rsidP="00D00DA6">
            <w:pPr>
              <w:pStyle w:val="Standard"/>
              <w:spacing w:after="142" w:line="30" w:lineRule="atLeast"/>
              <w:jc w:val="both"/>
              <w:rPr>
                <w:rFonts w:ascii="Arial" w:hAnsi="Arial"/>
                <w:b/>
                <w:bCs/>
                <w:iCs/>
                <w:color w:val="00000A"/>
                <w:sz w:val="20"/>
                <w:szCs w:val="20"/>
                <w:lang w:val="ca-ES"/>
              </w:rPr>
            </w:pPr>
            <w:r w:rsidRPr="00D92A35">
              <w:rPr>
                <w:rFonts w:ascii="Arial" w:hAnsi="Arial"/>
                <w:b/>
                <w:bCs/>
                <w:iCs/>
                <w:color w:val="00000A"/>
                <w:sz w:val="20"/>
                <w:szCs w:val="20"/>
                <w:lang w:val="ca-ES"/>
              </w:rPr>
              <w:t>MIEMBROS DE LA UNIDAD FAMILIAR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6490D" w:rsidRPr="00D92A35" w:rsidRDefault="00D92A35" w:rsidP="00D00DA6">
            <w:pPr>
              <w:pStyle w:val="Standard"/>
              <w:spacing w:after="142" w:line="30" w:lineRule="atLeast"/>
              <w:jc w:val="both"/>
              <w:rPr>
                <w:rFonts w:ascii="Arial" w:hAnsi="Arial"/>
                <w:b/>
                <w:bCs/>
                <w:iCs/>
                <w:color w:val="00000A"/>
                <w:sz w:val="20"/>
                <w:szCs w:val="20"/>
                <w:lang w:val="ca-ES"/>
              </w:rPr>
            </w:pPr>
            <w:r w:rsidRPr="00D92A35">
              <w:rPr>
                <w:rFonts w:ascii="Arial" w:hAnsi="Arial"/>
                <w:b/>
                <w:bCs/>
                <w:iCs/>
                <w:color w:val="00000A"/>
                <w:sz w:val="20"/>
                <w:szCs w:val="20"/>
                <w:lang w:val="ca-ES"/>
              </w:rPr>
              <w:t>UMBRALES</w:t>
            </w:r>
            <w:r w:rsidR="0045034B" w:rsidRPr="00D92A35">
              <w:rPr>
                <w:rFonts w:ascii="Arial" w:hAnsi="Arial"/>
                <w:b/>
                <w:bCs/>
                <w:iCs/>
                <w:color w:val="00000A"/>
                <w:sz w:val="20"/>
                <w:szCs w:val="20"/>
                <w:lang w:val="ca-ES"/>
              </w:rPr>
              <w:t xml:space="preserve"> (EN EUROS)</w:t>
            </w:r>
          </w:p>
        </w:tc>
      </w:tr>
      <w:tr w:rsidR="00A6490D" w:rsidRPr="00B71099">
        <w:tblPrEx>
          <w:tblCellMar>
            <w:top w:w="0" w:type="dxa"/>
            <w:bottom w:w="0" w:type="dxa"/>
          </w:tblCellMar>
        </w:tblPrEx>
        <w:trPr>
          <w:trHeight w:val="12"/>
          <w:jc w:val="center"/>
        </w:trPr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490D" w:rsidRPr="00D92A35" w:rsidRDefault="00D92A35" w:rsidP="00D00DA6">
            <w:pPr>
              <w:pStyle w:val="Standard"/>
              <w:spacing w:before="120" w:after="120" w:line="30" w:lineRule="atLeast"/>
              <w:jc w:val="both"/>
              <w:rPr>
                <w:rFonts w:ascii="Arial" w:hAnsi="Arial"/>
                <w:iCs/>
                <w:color w:val="00000A"/>
                <w:sz w:val="20"/>
                <w:szCs w:val="20"/>
                <w:lang w:val="ca-ES"/>
              </w:rPr>
            </w:pPr>
            <w:r w:rsidRPr="00D92A35">
              <w:rPr>
                <w:rFonts w:ascii="Arial" w:hAnsi="Arial"/>
                <w:iCs/>
                <w:color w:val="00000A"/>
                <w:sz w:val="20"/>
                <w:szCs w:val="20"/>
                <w:lang w:val="ca-ES"/>
              </w:rPr>
              <w:t>Familias de 2 miembros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490D" w:rsidRPr="00D92A35" w:rsidRDefault="0045034B" w:rsidP="00D00DA6">
            <w:pPr>
              <w:pStyle w:val="Standard"/>
              <w:spacing w:before="120" w:after="120" w:line="30" w:lineRule="atLeast"/>
              <w:jc w:val="both"/>
              <w:rPr>
                <w:rFonts w:ascii="Arial" w:hAnsi="Arial"/>
                <w:lang w:val="ca-ES"/>
              </w:rPr>
            </w:pPr>
            <w:r w:rsidRPr="00D92A35">
              <w:rPr>
                <w:rFonts w:ascii="Arial" w:hAnsi="Arial"/>
                <w:iCs/>
                <w:color w:val="222222"/>
                <w:sz w:val="21"/>
                <w:szCs w:val="20"/>
                <w:lang w:val="ca-ES"/>
              </w:rPr>
              <w:t>15.523 €</w:t>
            </w:r>
          </w:p>
        </w:tc>
      </w:tr>
      <w:tr w:rsidR="00D92A35" w:rsidRPr="00B71099" w:rsidTr="00C61D96">
        <w:tblPrEx>
          <w:tblCellMar>
            <w:top w:w="0" w:type="dxa"/>
            <w:bottom w:w="0" w:type="dxa"/>
          </w:tblCellMar>
        </w:tblPrEx>
        <w:trPr>
          <w:trHeight w:val="12"/>
          <w:jc w:val="center"/>
        </w:trPr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2A35" w:rsidRPr="00D92A35" w:rsidRDefault="00D92A35" w:rsidP="00D92A35">
            <w:pPr>
              <w:pStyle w:val="Standard"/>
              <w:spacing w:before="120" w:after="120" w:line="30" w:lineRule="atLeast"/>
              <w:jc w:val="both"/>
              <w:rPr>
                <w:rFonts w:ascii="Arial" w:hAnsi="Arial"/>
                <w:iCs/>
                <w:color w:val="00000A"/>
                <w:sz w:val="20"/>
                <w:szCs w:val="20"/>
                <w:lang w:val="ca-ES"/>
              </w:rPr>
            </w:pPr>
            <w:r w:rsidRPr="00D92A35">
              <w:rPr>
                <w:rFonts w:ascii="Arial" w:hAnsi="Arial"/>
                <w:iCs/>
                <w:color w:val="00000A"/>
                <w:sz w:val="20"/>
                <w:szCs w:val="20"/>
                <w:lang w:val="ca-ES"/>
              </w:rPr>
              <w:t>Familias de 3 miembros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2A35" w:rsidRPr="00D92A35" w:rsidRDefault="00D92A35" w:rsidP="00D92A35">
            <w:pPr>
              <w:pStyle w:val="Standard"/>
              <w:spacing w:before="120" w:after="120" w:line="30" w:lineRule="atLeast"/>
              <w:jc w:val="both"/>
              <w:rPr>
                <w:rFonts w:ascii="Arial" w:hAnsi="Arial"/>
                <w:lang w:val="ca-ES"/>
              </w:rPr>
            </w:pPr>
            <w:r w:rsidRPr="00D92A35">
              <w:rPr>
                <w:rFonts w:ascii="Arial" w:hAnsi="Arial"/>
                <w:iCs/>
                <w:color w:val="333333"/>
                <w:sz w:val="21"/>
                <w:szCs w:val="20"/>
                <w:lang w:val="ca-ES"/>
              </w:rPr>
              <w:t>26.498 €</w:t>
            </w:r>
          </w:p>
        </w:tc>
      </w:tr>
      <w:tr w:rsidR="00D92A35" w:rsidRPr="00B71099" w:rsidTr="00C61D96">
        <w:tblPrEx>
          <w:tblCellMar>
            <w:top w:w="0" w:type="dxa"/>
            <w:bottom w:w="0" w:type="dxa"/>
          </w:tblCellMar>
        </w:tblPrEx>
        <w:trPr>
          <w:trHeight w:val="12"/>
          <w:jc w:val="center"/>
        </w:trPr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2A35" w:rsidRPr="00D92A35" w:rsidRDefault="00D92A35" w:rsidP="00D92A35">
            <w:pPr>
              <w:pStyle w:val="Standard"/>
              <w:spacing w:before="120" w:after="120" w:line="30" w:lineRule="atLeast"/>
              <w:jc w:val="both"/>
              <w:rPr>
                <w:rFonts w:ascii="Arial" w:hAnsi="Arial"/>
                <w:iCs/>
                <w:color w:val="00000A"/>
                <w:sz w:val="20"/>
                <w:szCs w:val="20"/>
                <w:lang w:val="ca-ES"/>
              </w:rPr>
            </w:pPr>
            <w:r w:rsidRPr="00D92A35">
              <w:rPr>
                <w:rFonts w:ascii="Arial" w:hAnsi="Arial"/>
                <w:iCs/>
                <w:color w:val="00000A"/>
                <w:sz w:val="20"/>
                <w:szCs w:val="20"/>
                <w:lang w:val="ca-ES"/>
              </w:rPr>
              <w:t>Familias de 4 miembros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2A35" w:rsidRPr="00D92A35" w:rsidRDefault="00D92A35" w:rsidP="00D92A35">
            <w:pPr>
              <w:pStyle w:val="Standard"/>
              <w:spacing w:before="120" w:after="120" w:line="30" w:lineRule="atLeast"/>
              <w:jc w:val="both"/>
              <w:rPr>
                <w:rFonts w:ascii="Arial" w:hAnsi="Arial"/>
                <w:lang w:val="ca-ES"/>
              </w:rPr>
            </w:pPr>
            <w:r w:rsidRPr="00D92A35">
              <w:rPr>
                <w:rFonts w:ascii="Arial" w:hAnsi="Arial"/>
                <w:iCs/>
                <w:color w:val="333333"/>
                <w:sz w:val="21"/>
                <w:szCs w:val="20"/>
                <w:lang w:val="ca-ES"/>
              </w:rPr>
              <w:t>35.967 €</w:t>
            </w:r>
            <w:r w:rsidRPr="00D92A35">
              <w:rPr>
                <w:rFonts w:ascii="Arial" w:hAnsi="Arial"/>
                <w:iCs/>
                <w:color w:val="222222"/>
                <w:sz w:val="21"/>
                <w:szCs w:val="20"/>
                <w:lang w:val="ca-ES"/>
              </w:rPr>
              <w:t xml:space="preserve"> </w:t>
            </w:r>
            <w:r w:rsidRPr="00D92A35">
              <w:rPr>
                <w:rFonts w:ascii="Arial" w:hAnsi="Arial"/>
                <w:iCs/>
                <w:color w:val="00000A"/>
                <w:sz w:val="20"/>
                <w:szCs w:val="20"/>
                <w:lang w:val="ca-ES"/>
              </w:rPr>
              <w:t xml:space="preserve"> </w:t>
            </w:r>
          </w:p>
        </w:tc>
      </w:tr>
      <w:tr w:rsidR="00D92A35" w:rsidRPr="00B71099" w:rsidTr="00C61D96">
        <w:tblPrEx>
          <w:tblCellMar>
            <w:top w:w="0" w:type="dxa"/>
            <w:bottom w:w="0" w:type="dxa"/>
          </w:tblCellMar>
        </w:tblPrEx>
        <w:trPr>
          <w:trHeight w:val="12"/>
          <w:jc w:val="center"/>
        </w:trPr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2A35" w:rsidRPr="00D92A35" w:rsidRDefault="00D92A35" w:rsidP="00D92A35">
            <w:pPr>
              <w:pStyle w:val="Standard"/>
              <w:spacing w:before="120" w:after="120" w:line="30" w:lineRule="atLeast"/>
              <w:jc w:val="both"/>
              <w:rPr>
                <w:rFonts w:ascii="Arial" w:hAnsi="Arial"/>
                <w:iCs/>
                <w:color w:val="00000A"/>
                <w:sz w:val="20"/>
                <w:szCs w:val="20"/>
                <w:lang w:val="ca-ES"/>
              </w:rPr>
            </w:pPr>
            <w:r w:rsidRPr="00D92A35">
              <w:rPr>
                <w:rFonts w:ascii="Arial" w:hAnsi="Arial"/>
                <w:iCs/>
                <w:color w:val="00000A"/>
                <w:sz w:val="20"/>
                <w:szCs w:val="20"/>
                <w:lang w:val="ca-ES"/>
              </w:rPr>
              <w:t>Familias de 5 miembros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2A35" w:rsidRPr="00D92A35" w:rsidRDefault="00D92A35" w:rsidP="00D92A35">
            <w:pPr>
              <w:pStyle w:val="Standard"/>
              <w:spacing w:before="120" w:after="120" w:line="30" w:lineRule="atLeast"/>
              <w:jc w:val="both"/>
              <w:rPr>
                <w:rFonts w:ascii="Arial" w:hAnsi="Arial"/>
                <w:lang w:val="ca-ES"/>
              </w:rPr>
            </w:pPr>
            <w:r w:rsidRPr="00D92A35">
              <w:rPr>
                <w:rFonts w:ascii="Arial" w:hAnsi="Arial"/>
                <w:iCs/>
                <w:color w:val="00000A"/>
                <w:sz w:val="20"/>
                <w:szCs w:val="20"/>
                <w:lang w:val="ca-ES"/>
              </w:rPr>
              <w:t xml:space="preserve"> </w:t>
            </w:r>
            <w:r w:rsidRPr="00D92A35">
              <w:rPr>
                <w:rFonts w:ascii="Arial" w:hAnsi="Arial"/>
                <w:iCs/>
                <w:color w:val="333333"/>
                <w:sz w:val="21"/>
                <w:szCs w:val="20"/>
                <w:lang w:val="ca-ES"/>
              </w:rPr>
              <w:t>42.714 €</w:t>
            </w:r>
          </w:p>
        </w:tc>
      </w:tr>
    </w:tbl>
    <w:p w:rsidR="00D92A35" w:rsidRDefault="00D92A35" w:rsidP="00D92A35">
      <w:pPr>
        <w:pStyle w:val="Standard"/>
        <w:spacing w:before="120"/>
        <w:ind w:left="714" w:hanging="357"/>
        <w:jc w:val="both"/>
        <w:rPr>
          <w:rFonts w:ascii="Arial" w:hAnsi="Arial"/>
          <w:lang w:val="ca-ES"/>
        </w:rPr>
      </w:pPr>
    </w:p>
    <w:p w:rsidR="00D92A35" w:rsidRPr="00D92A35" w:rsidRDefault="00D92A35" w:rsidP="00D92A35">
      <w:pPr>
        <w:pStyle w:val="Standard"/>
        <w:spacing w:before="120"/>
        <w:ind w:left="714" w:hanging="357"/>
        <w:jc w:val="both"/>
        <w:rPr>
          <w:rFonts w:ascii="Arial" w:hAnsi="Arial"/>
          <w:lang/>
        </w:rPr>
      </w:pPr>
      <w:r w:rsidRPr="00D92A35">
        <w:rPr>
          <w:rFonts w:ascii="Arial" w:hAnsi="Arial"/>
          <w:lang/>
        </w:rPr>
        <w:t>A partir del 6.º miembro se añadirán 9.358 € por cada nuevo miembro computable.</w:t>
      </w:r>
    </w:p>
    <w:p w:rsidR="00D92A35" w:rsidRPr="00D92A35" w:rsidRDefault="00D92A35" w:rsidP="00D92A35">
      <w:pPr>
        <w:pStyle w:val="Standard"/>
        <w:spacing w:before="120"/>
        <w:ind w:left="714" w:hanging="357"/>
        <w:jc w:val="both"/>
        <w:rPr>
          <w:rFonts w:ascii="Arial" w:hAnsi="Arial"/>
          <w:lang/>
        </w:rPr>
      </w:pPr>
    </w:p>
    <w:p w:rsidR="00D92A35" w:rsidRPr="00D92A35" w:rsidRDefault="00D92A35" w:rsidP="00D92A35">
      <w:pPr>
        <w:pStyle w:val="Standard"/>
        <w:spacing w:before="120"/>
        <w:ind w:left="426"/>
        <w:jc w:val="both"/>
        <w:rPr>
          <w:rFonts w:ascii="Arial" w:hAnsi="Arial"/>
          <w:lang/>
        </w:rPr>
      </w:pPr>
      <w:r w:rsidRPr="00D92A35">
        <w:rPr>
          <w:rFonts w:ascii="Arial" w:hAnsi="Arial"/>
          <w:lang/>
        </w:rPr>
        <w:t xml:space="preserve">La solicitud se formulará según instancia normalizada que se adjunta como anexo </w:t>
      </w:r>
      <w:r>
        <w:rPr>
          <w:rFonts w:ascii="Arial" w:hAnsi="Arial"/>
          <w:lang/>
        </w:rPr>
        <w:t>I</w:t>
      </w:r>
      <w:r w:rsidRPr="00D92A35">
        <w:rPr>
          <w:rFonts w:ascii="Arial" w:hAnsi="Arial"/>
          <w:lang/>
        </w:rPr>
        <w:t>, que se facilitará a este efecto. Estas instancias estarán a disposición de los interesados en el Servicio de Información del Ayuntamiento de Benifaió y a la página web del mismo (www.benifaio.es) y se adjuntará a la misma:</w:t>
      </w:r>
    </w:p>
    <w:p w:rsidR="00D92A35" w:rsidRPr="00D92A35" w:rsidRDefault="00D92A35" w:rsidP="00D92A35">
      <w:pPr>
        <w:pStyle w:val="Standard"/>
        <w:spacing w:before="120"/>
        <w:ind w:left="714" w:hanging="357"/>
        <w:jc w:val="both"/>
        <w:rPr>
          <w:rFonts w:ascii="Arial" w:hAnsi="Arial"/>
          <w:lang/>
        </w:rPr>
      </w:pPr>
      <w:r w:rsidRPr="00D92A35">
        <w:rPr>
          <w:rFonts w:ascii="Arial" w:hAnsi="Arial"/>
          <w:lang/>
        </w:rPr>
        <w:t>-</w:t>
      </w:r>
      <w:r w:rsidRPr="00D92A35">
        <w:rPr>
          <w:rFonts w:ascii="Arial" w:hAnsi="Arial"/>
          <w:lang/>
        </w:rPr>
        <w:tab/>
        <w:t>Fotocopia del NIF/DNI/NIE de todos los miembros de la unidad familiar mayores de 16 años que hace referencia el artículo 3 de estas bases.</w:t>
      </w:r>
    </w:p>
    <w:p w:rsidR="00D92A35" w:rsidRPr="00D92A35" w:rsidRDefault="00D92A35" w:rsidP="00D92A35">
      <w:pPr>
        <w:pStyle w:val="Standard"/>
        <w:spacing w:before="120"/>
        <w:ind w:left="714" w:hanging="357"/>
        <w:jc w:val="both"/>
        <w:rPr>
          <w:rFonts w:ascii="Arial" w:hAnsi="Arial"/>
          <w:lang/>
        </w:rPr>
      </w:pPr>
      <w:r w:rsidRPr="00D92A35">
        <w:rPr>
          <w:rFonts w:ascii="Arial" w:hAnsi="Arial"/>
          <w:lang/>
        </w:rPr>
        <w:t>-</w:t>
      </w:r>
      <w:r w:rsidRPr="00D92A35">
        <w:rPr>
          <w:rFonts w:ascii="Arial" w:hAnsi="Arial"/>
          <w:lang/>
        </w:rPr>
        <w:tab/>
        <w:t>Original o copia compulsada de la última declaración de la renta del 2021 de cada miembro de la unidad familiar.</w:t>
      </w:r>
    </w:p>
    <w:p w:rsidR="00D92A35" w:rsidRPr="00D92A35" w:rsidRDefault="00D92A35" w:rsidP="00D92A35">
      <w:pPr>
        <w:pStyle w:val="Standard"/>
        <w:spacing w:before="120"/>
        <w:ind w:left="714" w:hanging="357"/>
        <w:jc w:val="both"/>
        <w:rPr>
          <w:rFonts w:ascii="Arial" w:hAnsi="Arial"/>
          <w:lang/>
        </w:rPr>
      </w:pPr>
      <w:r w:rsidRPr="00D92A35">
        <w:rPr>
          <w:rFonts w:ascii="Arial" w:hAnsi="Arial"/>
          <w:lang/>
        </w:rPr>
        <w:t>-</w:t>
      </w:r>
      <w:r w:rsidRPr="00D92A35">
        <w:rPr>
          <w:rFonts w:ascii="Arial" w:hAnsi="Arial"/>
          <w:lang/>
        </w:rPr>
        <w:tab/>
        <w:t>Documento expedido por la universidad o centro correspondiente donde se hagan constar los créditos en que está matriculado, y el certificado de matrícula en el caso de estudios de ciclos formativos y bachillerato por el curso 2021-2022.</w:t>
      </w:r>
    </w:p>
    <w:p w:rsidR="00D92A35" w:rsidRPr="00D92A35" w:rsidRDefault="00D92A35" w:rsidP="00D92A35">
      <w:pPr>
        <w:pStyle w:val="Standard"/>
        <w:spacing w:before="120"/>
        <w:ind w:left="714" w:hanging="357"/>
        <w:jc w:val="both"/>
        <w:rPr>
          <w:rFonts w:ascii="Arial" w:hAnsi="Arial"/>
          <w:lang/>
        </w:rPr>
      </w:pPr>
      <w:r w:rsidRPr="00D92A35">
        <w:rPr>
          <w:rFonts w:ascii="Arial" w:hAnsi="Arial"/>
          <w:lang/>
        </w:rPr>
        <w:lastRenderedPageBreak/>
        <w:t>-</w:t>
      </w:r>
      <w:r w:rsidRPr="00D92A35">
        <w:rPr>
          <w:rFonts w:ascii="Arial" w:hAnsi="Arial"/>
          <w:lang/>
        </w:rPr>
        <w:tab/>
        <w:t>Fotocopia del número de cuenta donde realizar la transferencia de la subvención en caso de resultar adjudicatario.</w:t>
      </w:r>
    </w:p>
    <w:p w:rsidR="00D92A35" w:rsidRPr="00D92A35" w:rsidRDefault="00D92A35" w:rsidP="00D92A35">
      <w:pPr>
        <w:pStyle w:val="Standard"/>
        <w:spacing w:before="120"/>
        <w:ind w:left="714" w:hanging="357"/>
        <w:jc w:val="both"/>
        <w:rPr>
          <w:rFonts w:ascii="Arial" w:hAnsi="Arial"/>
          <w:lang/>
        </w:rPr>
      </w:pPr>
      <w:r w:rsidRPr="00D92A35">
        <w:rPr>
          <w:rFonts w:ascii="Arial" w:hAnsi="Arial"/>
          <w:lang/>
        </w:rPr>
        <w:t>-</w:t>
      </w:r>
      <w:r w:rsidRPr="00D92A35">
        <w:rPr>
          <w:rFonts w:ascii="Arial" w:hAnsi="Arial"/>
          <w:lang/>
        </w:rPr>
        <w:tab/>
        <w:t>ANEXO II- Declaración jurada relativa a miembros de la unidad familiar.</w:t>
      </w:r>
    </w:p>
    <w:p w:rsidR="00D92A35" w:rsidRPr="00D92A35" w:rsidRDefault="00D92A35" w:rsidP="00D92A35">
      <w:pPr>
        <w:pStyle w:val="Standard"/>
        <w:spacing w:before="120"/>
        <w:ind w:left="714" w:hanging="357"/>
        <w:jc w:val="both"/>
        <w:rPr>
          <w:rFonts w:ascii="Arial" w:hAnsi="Arial"/>
          <w:lang/>
        </w:rPr>
      </w:pPr>
      <w:r w:rsidRPr="00D92A35">
        <w:rPr>
          <w:rFonts w:ascii="Arial" w:hAnsi="Arial"/>
          <w:lang/>
        </w:rPr>
        <w:t>-</w:t>
      </w:r>
      <w:r w:rsidRPr="00D92A35">
        <w:rPr>
          <w:rFonts w:ascii="Arial" w:hAnsi="Arial"/>
          <w:lang/>
        </w:rPr>
        <w:tab/>
        <w:t>ANEXO III- declaración jurada de persona benef</w:t>
      </w:r>
      <w:r>
        <w:rPr>
          <w:rFonts w:ascii="Arial" w:hAnsi="Arial"/>
          <w:lang/>
        </w:rPr>
        <w:t>iciaría de subvención municipal.</w:t>
      </w:r>
    </w:p>
    <w:p w:rsidR="00D92A35" w:rsidRPr="00D92A35" w:rsidRDefault="00D92A35" w:rsidP="00D92A35">
      <w:pPr>
        <w:pStyle w:val="Standard"/>
        <w:spacing w:before="120"/>
        <w:ind w:left="714" w:hanging="357"/>
        <w:jc w:val="both"/>
        <w:rPr>
          <w:rFonts w:ascii="Arial" w:hAnsi="Arial"/>
          <w:lang/>
        </w:rPr>
      </w:pPr>
      <w:r w:rsidRPr="00D92A35">
        <w:rPr>
          <w:rFonts w:ascii="Arial" w:hAnsi="Arial"/>
          <w:lang/>
        </w:rPr>
        <w:t>-</w:t>
      </w:r>
      <w:r w:rsidRPr="00D92A35">
        <w:rPr>
          <w:rFonts w:ascii="Arial" w:hAnsi="Arial"/>
          <w:lang/>
        </w:rPr>
        <w:tab/>
        <w:t>ANEJO IV- declaración jurada en lo referente a facturación</w:t>
      </w:r>
      <w:r>
        <w:rPr>
          <w:rFonts w:ascii="Arial" w:hAnsi="Arial"/>
          <w:lang/>
        </w:rPr>
        <w:t>.</w:t>
      </w:r>
    </w:p>
    <w:p w:rsidR="00D92A35" w:rsidRPr="00D92A35" w:rsidRDefault="00D92A35" w:rsidP="00D92A35">
      <w:pPr>
        <w:pStyle w:val="Standard"/>
        <w:spacing w:before="120"/>
        <w:ind w:left="714" w:hanging="357"/>
        <w:jc w:val="both"/>
        <w:rPr>
          <w:rFonts w:ascii="Arial" w:hAnsi="Arial"/>
          <w:lang/>
        </w:rPr>
      </w:pPr>
    </w:p>
    <w:p w:rsidR="00A6490D" w:rsidRPr="00D92A35" w:rsidRDefault="00A6490D" w:rsidP="00D00DA6">
      <w:pPr>
        <w:pStyle w:val="Standard"/>
        <w:spacing w:before="120"/>
        <w:ind w:left="714" w:hanging="357"/>
        <w:jc w:val="both"/>
        <w:rPr>
          <w:rFonts w:ascii="Arial" w:hAnsi="Arial"/>
          <w:lang/>
        </w:rPr>
      </w:pPr>
    </w:p>
    <w:p w:rsidR="00A6490D" w:rsidRPr="00D92A35" w:rsidRDefault="00A6490D" w:rsidP="0030700C">
      <w:pPr>
        <w:pStyle w:val="Standard"/>
        <w:spacing w:before="120"/>
        <w:jc w:val="center"/>
        <w:rPr>
          <w:rFonts w:ascii="Arial" w:hAnsi="Arial"/>
          <w:color w:val="000000"/>
          <w:lang/>
        </w:rPr>
      </w:pPr>
    </w:p>
    <w:sectPr w:rsidR="00A6490D" w:rsidRPr="00D92A35">
      <w:headerReference w:type="default" r:id="rId8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1D96" w:rsidRDefault="00C61D96">
      <w:r>
        <w:separator/>
      </w:r>
    </w:p>
  </w:endnote>
  <w:endnote w:type="continuationSeparator" w:id="0">
    <w:p w:rsidR="00C61D96" w:rsidRDefault="00C61D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Liberation Serif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iberation Sans">
    <w:altName w:val="Liberation Sans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1D96" w:rsidRDefault="00C61D96">
      <w:r>
        <w:rPr>
          <w:color w:val="000000"/>
        </w:rPr>
        <w:separator/>
      </w:r>
    </w:p>
  </w:footnote>
  <w:footnote w:type="continuationSeparator" w:id="0">
    <w:p w:rsidR="00C61D96" w:rsidRDefault="00C61D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0DA6" w:rsidRDefault="00582EE3">
    <w:pPr>
      <w:pStyle w:val="Encabezado"/>
    </w:pPr>
    <w:r w:rsidRPr="00F45486">
      <w:rPr>
        <w:noProof/>
        <w:lang w:eastAsia="es-ES" w:bidi="ar-SA"/>
      </w:rPr>
      <w:drawing>
        <wp:inline distT="0" distB="0" distL="0" distR="0">
          <wp:extent cx="2200275" cy="571500"/>
          <wp:effectExtent l="0" t="0" r="0" b="0"/>
          <wp:docPr id="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0275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B3520F"/>
    <w:multiLevelType w:val="multilevel"/>
    <w:tmpl w:val="AEBAA9CA"/>
    <w:styleLink w:val="WWNum9"/>
    <w:lvl w:ilvl="0">
      <w:numFmt w:val="bullet"/>
      <w:lvlText w:val="-"/>
      <w:lvlJc w:val="left"/>
      <w:pPr>
        <w:ind w:left="720" w:hanging="360"/>
      </w:pPr>
      <w:rPr>
        <w:rFonts w:ascii="Arial" w:hAnsi="Arial" w:cs="Arial"/>
        <w:color w:val="000000"/>
        <w:sz w:val="20"/>
        <w:szCs w:val="18"/>
        <w:lang w:val="ca-E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0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90D"/>
    <w:rsid w:val="000E1009"/>
    <w:rsid w:val="0030700C"/>
    <w:rsid w:val="003775F1"/>
    <w:rsid w:val="0045034B"/>
    <w:rsid w:val="00510911"/>
    <w:rsid w:val="00582EE3"/>
    <w:rsid w:val="00765AF8"/>
    <w:rsid w:val="00932B94"/>
    <w:rsid w:val="00987D6A"/>
    <w:rsid w:val="00A6490D"/>
    <w:rsid w:val="00B71099"/>
    <w:rsid w:val="00C61D96"/>
    <w:rsid w:val="00D00DA6"/>
    <w:rsid w:val="00D8475E"/>
    <w:rsid w:val="00D92A35"/>
    <w:rsid w:val="00FA0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DF78A245-C31B-4FC9-BD36-D34D03890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Arial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Descripci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Prrafodelista">
    <w:name w:val="List Paragraph"/>
    <w:basedOn w:val="Standard"/>
    <w:pPr>
      <w:tabs>
        <w:tab w:val="left" w:pos="992"/>
      </w:tabs>
      <w:ind w:left="708"/>
      <w:jc w:val="both"/>
    </w:pPr>
    <w:rPr>
      <w:rFonts w:ascii="Arial" w:eastAsia="Arial" w:hAnsi="Arial"/>
      <w:sz w:val="20"/>
      <w:szCs w:val="20"/>
    </w:rPr>
  </w:style>
  <w:style w:type="paragraph" w:styleId="Sinespaciado">
    <w:name w:val="No Spacing"/>
    <w:pPr>
      <w:suppressAutoHyphens/>
      <w:autoSpaceDN w:val="0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zh-CN"/>
    </w:rPr>
  </w:style>
  <w:style w:type="character" w:customStyle="1" w:styleId="ListLabel12">
    <w:name w:val="ListLabel 12"/>
    <w:rPr>
      <w:rFonts w:ascii="Arial" w:eastAsia="Arial" w:hAnsi="Arial" w:cs="Arial"/>
      <w:color w:val="000000"/>
      <w:sz w:val="20"/>
      <w:szCs w:val="18"/>
      <w:lang w:val="ca-ES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ListLabel16">
    <w:name w:val="ListLabel 16"/>
  </w:style>
  <w:style w:type="numbering" w:customStyle="1" w:styleId="WWNum9">
    <w:name w:val="WWNum9"/>
    <w:basedOn w:val="Sinlista"/>
    <w:pPr>
      <w:numPr>
        <w:numId w:val="1"/>
      </w:numPr>
    </w:pPr>
  </w:style>
  <w:style w:type="paragraph" w:styleId="Encabezado">
    <w:name w:val="header"/>
    <w:basedOn w:val="Normal"/>
    <w:link w:val="EncabezadoCar"/>
    <w:uiPriority w:val="99"/>
    <w:unhideWhenUsed/>
    <w:rsid w:val="00D00DA6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EncabezadoCar">
    <w:name w:val="Encabezado Car"/>
    <w:link w:val="Encabezado"/>
    <w:uiPriority w:val="99"/>
    <w:rsid w:val="00D00DA6"/>
    <w:rPr>
      <w:rFonts w:cs="Mangal"/>
      <w:kern w:val="3"/>
      <w:sz w:val="24"/>
      <w:szCs w:val="21"/>
      <w:lang w:eastAsia="zh-CN" w:bidi="hi-IN"/>
    </w:rPr>
  </w:style>
  <w:style w:type="paragraph" w:styleId="Piedepgina">
    <w:name w:val="footer"/>
    <w:basedOn w:val="Normal"/>
    <w:link w:val="PiedepginaCar"/>
    <w:uiPriority w:val="99"/>
    <w:unhideWhenUsed/>
    <w:rsid w:val="00D00DA6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PiedepginaCar">
    <w:name w:val="Pie de página Car"/>
    <w:link w:val="Piedepgina"/>
    <w:uiPriority w:val="99"/>
    <w:rsid w:val="00D00DA6"/>
    <w:rPr>
      <w:rFonts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582</Words>
  <Characters>3206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dpina</dc:creator>
  <cp:keywords/>
  <cp:lastModifiedBy>dpina</cp:lastModifiedBy>
  <cp:revision>2</cp:revision>
  <dcterms:created xsi:type="dcterms:W3CDTF">2022-06-14T07:24:00Z</dcterms:created>
  <dcterms:modified xsi:type="dcterms:W3CDTF">2022-06-14T07:24:00Z</dcterms:modified>
</cp:coreProperties>
</file>