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89DEC" w14:textId="77777777" w:rsidR="00C62578" w:rsidRPr="004F1CAD" w:rsidRDefault="004F1CAD">
      <w:pPr>
        <w:pStyle w:val="Ttulo"/>
        <w:rPr>
          <w:rFonts w:ascii="Verdana" w:hAnsi="Verdana"/>
        </w:rPr>
      </w:pPr>
      <w:bookmarkStart w:id="0" w:name="_Hlk105586858"/>
      <w:r w:rsidRPr="004F1CAD">
        <w:rPr>
          <w:rFonts w:ascii="Verdana" w:hAnsi="Verdana"/>
          <w:noProof/>
        </w:rPr>
        <w:pict w14:anchorId="0336A2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4.5pt;margin-top:-18pt;width:45.75pt;height:75.4pt;z-index:251659264;mso-position-horizontal-relative:text;mso-position-vertical-relative:text;mso-width-relative:page;mso-height-relative:page">
            <v:imagedata r:id="rId5" o:title="1200px-Escut_de_Benijòfar"/>
          </v:shape>
        </w:pict>
      </w:r>
      <w:r w:rsidR="00FE3B23" w:rsidRPr="004F1CAD">
        <w:rPr>
          <w:rFonts w:ascii="Verdana" w:hAnsi="Verdana"/>
        </w:rPr>
        <w:t>ANEXO</w:t>
      </w:r>
      <w:r w:rsidR="00FE3B23" w:rsidRPr="004F1CAD">
        <w:rPr>
          <w:rFonts w:ascii="Verdana" w:hAnsi="Verdana"/>
          <w:spacing w:val="-1"/>
        </w:rPr>
        <w:t xml:space="preserve"> </w:t>
      </w:r>
      <w:r w:rsidR="00FE3B23" w:rsidRPr="004F1CAD">
        <w:rPr>
          <w:rFonts w:ascii="Verdana" w:hAnsi="Verdana"/>
        </w:rPr>
        <w:t>IV</w:t>
      </w:r>
    </w:p>
    <w:p w14:paraId="5C1F4990" w14:textId="77777777" w:rsidR="00C62578" w:rsidRDefault="00C62578">
      <w:pPr>
        <w:pStyle w:val="Textoindependiente"/>
        <w:rPr>
          <w:b/>
          <w:sz w:val="20"/>
        </w:rPr>
      </w:pPr>
    </w:p>
    <w:p w14:paraId="3756098E" w14:textId="77777777" w:rsidR="00C62578" w:rsidRDefault="00C62578">
      <w:pPr>
        <w:pStyle w:val="Textoindependiente"/>
        <w:rPr>
          <w:b/>
          <w:sz w:val="20"/>
        </w:rPr>
      </w:pPr>
    </w:p>
    <w:p w14:paraId="7AB96A2B" w14:textId="77777777" w:rsidR="00C62578" w:rsidRDefault="00C62578">
      <w:pPr>
        <w:pStyle w:val="Textoindependiente"/>
        <w:spacing w:before="3"/>
        <w:rPr>
          <w:b/>
          <w:sz w:val="20"/>
        </w:rPr>
      </w:pPr>
    </w:p>
    <w:p w14:paraId="362AEECE" w14:textId="77777777" w:rsidR="00C62578" w:rsidRDefault="00FE3B23">
      <w:pPr>
        <w:spacing w:before="104"/>
        <w:ind w:left="2269" w:right="2323"/>
        <w:jc w:val="center"/>
        <w:rPr>
          <w:rFonts w:ascii="MV Boli"/>
          <w:b/>
          <w:i/>
          <w:sz w:val="23"/>
        </w:rPr>
      </w:pPr>
      <w:r>
        <w:rPr>
          <w:rFonts w:ascii="MV Boli"/>
          <w:b/>
          <w:i/>
          <w:w w:val="95"/>
          <w:sz w:val="23"/>
        </w:rPr>
        <w:t>Ayuntamiento</w:t>
      </w:r>
      <w:r>
        <w:rPr>
          <w:rFonts w:ascii="MV Boli"/>
          <w:b/>
          <w:i/>
          <w:spacing w:val="2"/>
          <w:w w:val="95"/>
          <w:sz w:val="23"/>
        </w:rPr>
        <w:t xml:space="preserve"> </w:t>
      </w:r>
      <w:r>
        <w:rPr>
          <w:rFonts w:ascii="MV Boli"/>
          <w:b/>
          <w:i/>
          <w:w w:val="95"/>
          <w:sz w:val="23"/>
        </w:rPr>
        <w:t>de</w:t>
      </w:r>
      <w:r>
        <w:rPr>
          <w:rFonts w:ascii="MV Boli"/>
          <w:b/>
          <w:i/>
          <w:spacing w:val="6"/>
          <w:w w:val="95"/>
          <w:sz w:val="23"/>
        </w:rPr>
        <w:t xml:space="preserve"> </w:t>
      </w:r>
      <w:r>
        <w:rPr>
          <w:rFonts w:ascii="MV Boli"/>
          <w:b/>
          <w:i/>
          <w:w w:val="95"/>
          <w:sz w:val="23"/>
        </w:rPr>
        <w:t>Benij</w:t>
      </w:r>
      <w:r>
        <w:rPr>
          <w:rFonts w:ascii="MV Boli"/>
          <w:b/>
          <w:i/>
          <w:w w:val="95"/>
          <w:sz w:val="23"/>
        </w:rPr>
        <w:t>ó</w:t>
      </w:r>
      <w:r>
        <w:rPr>
          <w:rFonts w:ascii="MV Boli"/>
          <w:b/>
          <w:i/>
          <w:w w:val="95"/>
          <w:sz w:val="23"/>
        </w:rPr>
        <w:t>far</w:t>
      </w:r>
    </w:p>
    <w:p w14:paraId="40900DDE" w14:textId="0D54B430" w:rsidR="00C62578" w:rsidRPr="004F1CAD" w:rsidRDefault="004F1CAD">
      <w:pPr>
        <w:pStyle w:val="Textoindependiente"/>
        <w:rPr>
          <w:rFonts w:ascii="Verdana" w:hAnsi="Verdana"/>
          <w:b/>
          <w:sz w:val="24"/>
        </w:rPr>
      </w:pPr>
      <w:r w:rsidRPr="004F1CAD">
        <w:rPr>
          <w:rFonts w:ascii="Verdana" w:hAnsi="Verdana"/>
          <w:b/>
        </w:rPr>
        <w:t>CONVOCATORIA DE SUBVENCIONES DESTINADAS A MINIMIZAR EL IMPACTO ECONÓMICO PROVOCADO POR EL COVID - 19 A PYMES, MICROPYMES, AUTÓNOMOS Y PROFESIONALES</w:t>
      </w:r>
    </w:p>
    <w:p w14:paraId="7170D922" w14:textId="77777777" w:rsidR="00C62578" w:rsidRPr="004F1CAD" w:rsidRDefault="00FE3B23">
      <w:pPr>
        <w:pStyle w:val="Textoindependiente"/>
        <w:tabs>
          <w:tab w:val="left" w:pos="4821"/>
          <w:tab w:val="left" w:pos="8561"/>
        </w:tabs>
        <w:spacing w:before="178" w:line="261" w:lineRule="auto"/>
        <w:ind w:left="102" w:right="154"/>
        <w:jc w:val="both"/>
        <w:rPr>
          <w:rFonts w:ascii="Verdana" w:hAnsi="Verdana"/>
        </w:rPr>
      </w:pPr>
      <w:r w:rsidRPr="004F1CAD">
        <w:rPr>
          <w:rFonts w:ascii="Verdana" w:hAnsi="Verdana"/>
        </w:rPr>
        <w:t>D</w:t>
      </w:r>
      <w:r w:rsidRPr="004F1CAD">
        <w:rPr>
          <w:rFonts w:ascii="Verdana" w:hAnsi="Verdana"/>
          <w:spacing w:val="-5"/>
        </w:rPr>
        <w:t xml:space="preserve"> </w:t>
      </w:r>
      <w:r w:rsidRPr="004F1CAD">
        <w:rPr>
          <w:rFonts w:ascii="Verdana" w:hAnsi="Verdana"/>
        </w:rPr>
        <w:t>/</w:t>
      </w:r>
      <w:r w:rsidRPr="004F1CAD">
        <w:rPr>
          <w:rFonts w:ascii="Verdana" w:hAnsi="Verdana"/>
          <w:spacing w:val="-5"/>
        </w:rPr>
        <w:t xml:space="preserve"> </w:t>
      </w:r>
      <w:r w:rsidRPr="004F1CAD">
        <w:rPr>
          <w:rFonts w:ascii="Verdana" w:hAnsi="Verdana"/>
        </w:rPr>
        <w:t>D.</w:t>
      </w:r>
      <w:r w:rsidRPr="004F1CAD">
        <w:rPr>
          <w:rFonts w:ascii="Verdana" w:hAnsi="Verdana"/>
          <w:spacing w:val="-7"/>
        </w:rPr>
        <w:t xml:space="preserve"> </w:t>
      </w:r>
      <w:r w:rsidRPr="004F1CAD">
        <w:rPr>
          <w:rFonts w:ascii="Verdana" w:hAnsi="Verdana"/>
        </w:rPr>
        <w:t>ª</w:t>
      </w:r>
      <w:r w:rsidRPr="004F1CAD">
        <w:rPr>
          <w:rFonts w:ascii="Verdana" w:hAnsi="Verdana"/>
          <w:u w:val="single"/>
        </w:rPr>
        <w:tab/>
      </w:r>
      <w:r w:rsidRPr="004F1CAD">
        <w:rPr>
          <w:rFonts w:ascii="Verdana" w:hAnsi="Verdana"/>
        </w:rPr>
        <w:t>,</w:t>
      </w:r>
      <w:r w:rsidRPr="004F1CAD">
        <w:rPr>
          <w:rFonts w:ascii="Verdana" w:hAnsi="Verdana"/>
          <w:spacing w:val="-11"/>
        </w:rPr>
        <w:t xml:space="preserve"> </w:t>
      </w:r>
      <w:r w:rsidRPr="004F1CAD">
        <w:rPr>
          <w:rFonts w:ascii="Verdana" w:hAnsi="Verdana"/>
        </w:rPr>
        <w:t>con</w:t>
      </w:r>
      <w:r w:rsidRPr="004F1CAD">
        <w:rPr>
          <w:rFonts w:ascii="Verdana" w:hAnsi="Verdana"/>
          <w:spacing w:val="-5"/>
        </w:rPr>
        <w:t xml:space="preserve"> </w:t>
      </w:r>
      <w:r w:rsidRPr="004F1CAD">
        <w:rPr>
          <w:rFonts w:ascii="Verdana" w:hAnsi="Verdana"/>
        </w:rPr>
        <w:t>DNI/NIE</w:t>
      </w:r>
      <w:r w:rsidRPr="004F1CAD">
        <w:rPr>
          <w:rFonts w:ascii="Verdana" w:hAnsi="Verdana"/>
          <w:u w:val="single"/>
        </w:rPr>
        <w:tab/>
      </w:r>
      <w:r w:rsidRPr="004F1CAD">
        <w:rPr>
          <w:rFonts w:ascii="Verdana" w:hAnsi="Verdana"/>
          <w:spacing w:val="-1"/>
        </w:rPr>
        <w:t>,</w:t>
      </w:r>
      <w:r w:rsidRPr="004F1CAD">
        <w:rPr>
          <w:rFonts w:ascii="Verdana" w:hAnsi="Verdana"/>
          <w:spacing w:val="-53"/>
        </w:rPr>
        <w:t xml:space="preserve"> </w:t>
      </w:r>
      <w:r w:rsidRPr="004F1CAD">
        <w:rPr>
          <w:rFonts w:ascii="Verdana" w:hAnsi="Verdana"/>
        </w:rPr>
        <w:t>actuando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en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nombre</w:t>
      </w:r>
      <w:r w:rsidRPr="004F1CAD">
        <w:rPr>
          <w:rFonts w:ascii="Verdana" w:hAnsi="Verdana"/>
          <w:spacing w:val="52"/>
        </w:rPr>
        <w:t xml:space="preserve"> </w:t>
      </w:r>
      <w:r w:rsidRPr="004F1CAD">
        <w:rPr>
          <w:rFonts w:ascii="Verdana" w:hAnsi="Verdana"/>
        </w:rPr>
        <w:t>propio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/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como</w:t>
      </w:r>
      <w:r w:rsidRPr="004F1CAD">
        <w:rPr>
          <w:rFonts w:ascii="Verdana" w:hAnsi="Verdana"/>
          <w:spacing w:val="54"/>
        </w:rPr>
        <w:t xml:space="preserve"> </w:t>
      </w:r>
      <w:r w:rsidRPr="004F1CAD">
        <w:rPr>
          <w:rFonts w:ascii="Verdana" w:hAnsi="Verdana"/>
        </w:rPr>
        <w:t>representante</w:t>
      </w:r>
      <w:r w:rsidRPr="004F1CAD">
        <w:rPr>
          <w:rFonts w:ascii="Verdana" w:hAnsi="Verdana"/>
          <w:spacing w:val="55"/>
        </w:rPr>
        <w:t xml:space="preserve"> </w:t>
      </w:r>
      <w:r w:rsidRPr="004F1CAD">
        <w:rPr>
          <w:rFonts w:ascii="Verdana" w:hAnsi="Verdana"/>
        </w:rPr>
        <w:t>de</w:t>
      </w:r>
      <w:r w:rsidRPr="004F1CAD">
        <w:rPr>
          <w:rFonts w:ascii="Verdana" w:hAnsi="Verdana"/>
          <w:spacing w:val="52"/>
        </w:rPr>
        <w:t xml:space="preserve"> </w:t>
      </w:r>
      <w:r w:rsidRPr="004F1CAD">
        <w:rPr>
          <w:rFonts w:ascii="Verdana" w:hAnsi="Verdana"/>
        </w:rPr>
        <w:t>la</w:t>
      </w:r>
      <w:r w:rsidRPr="004F1CAD">
        <w:rPr>
          <w:rFonts w:ascii="Verdana" w:hAnsi="Verdana"/>
          <w:spacing w:val="55"/>
        </w:rPr>
        <w:t xml:space="preserve"> </w:t>
      </w:r>
      <w:r w:rsidRPr="004F1CAD">
        <w:rPr>
          <w:rFonts w:ascii="Verdana" w:hAnsi="Verdana"/>
        </w:rPr>
        <w:t>empresa</w:t>
      </w:r>
    </w:p>
    <w:p w14:paraId="1146E53D" w14:textId="72039944" w:rsidR="00C62578" w:rsidRPr="004F1CAD" w:rsidRDefault="00FE3B23">
      <w:pPr>
        <w:pStyle w:val="Textoindependiente"/>
        <w:tabs>
          <w:tab w:val="left" w:pos="4224"/>
          <w:tab w:val="left" w:pos="6444"/>
        </w:tabs>
        <w:spacing w:line="259" w:lineRule="auto"/>
        <w:ind w:left="102" w:right="155"/>
        <w:jc w:val="both"/>
        <w:rPr>
          <w:rFonts w:ascii="Verdana" w:hAnsi="Verdana"/>
        </w:rPr>
      </w:pPr>
      <w:r w:rsidRPr="004F1CAD">
        <w:rPr>
          <w:rFonts w:ascii="Verdana" w:hAnsi="Verdana"/>
          <w:u w:val="single"/>
        </w:rPr>
        <w:t xml:space="preserve"> </w:t>
      </w:r>
      <w:r w:rsidRPr="004F1CAD">
        <w:rPr>
          <w:rFonts w:ascii="Verdana" w:hAnsi="Verdana"/>
          <w:u w:val="single"/>
        </w:rPr>
        <w:tab/>
      </w:r>
      <w:r w:rsidRPr="004F1CAD">
        <w:rPr>
          <w:rFonts w:ascii="Verdana" w:hAnsi="Verdana"/>
          <w:spacing w:val="2"/>
        </w:rPr>
        <w:t xml:space="preserve"> </w:t>
      </w:r>
      <w:r w:rsidRPr="004F1CAD">
        <w:rPr>
          <w:rFonts w:ascii="Verdana" w:hAnsi="Verdana"/>
        </w:rPr>
        <w:t>(CIF</w:t>
      </w:r>
      <w:r w:rsidRPr="004F1CAD">
        <w:rPr>
          <w:rFonts w:ascii="Verdana" w:hAnsi="Verdana"/>
          <w:u w:val="single"/>
        </w:rPr>
        <w:tab/>
      </w:r>
      <w:r w:rsidRPr="004F1CAD">
        <w:rPr>
          <w:rFonts w:ascii="Verdana" w:hAnsi="Verdana"/>
        </w:rPr>
        <w:t>), de conformidad a las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BASES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REGULADORAS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Y</w:t>
      </w:r>
      <w:r w:rsidRPr="004F1CAD">
        <w:rPr>
          <w:rFonts w:ascii="Verdana" w:hAnsi="Verdana"/>
          <w:spacing w:val="1"/>
        </w:rPr>
        <w:t xml:space="preserve"> </w:t>
      </w:r>
      <w:r w:rsidR="004F1CAD" w:rsidRPr="004F1CAD">
        <w:rPr>
          <w:rFonts w:ascii="Verdana" w:hAnsi="Verdana"/>
        </w:rPr>
        <w:t>CONVOCATORIA DE SUBVENCIONES DESTINADAS A MINIMIZAR EL IMPACTO ECONÓMICO PROVOCADO POR EL COVID - 19 A PYMES, MICROPYMES, AUTÓNOMOS Y PROFESIONALES</w:t>
      </w:r>
    </w:p>
    <w:p w14:paraId="67D5209C" w14:textId="77777777" w:rsidR="00C62578" w:rsidRPr="004F1CAD" w:rsidRDefault="00C62578">
      <w:pPr>
        <w:pStyle w:val="Textoindependiente"/>
        <w:spacing w:before="2"/>
        <w:rPr>
          <w:rFonts w:ascii="Verdana" w:hAnsi="Verdana"/>
          <w:sz w:val="23"/>
        </w:rPr>
      </w:pPr>
    </w:p>
    <w:p w14:paraId="7650FD80" w14:textId="77777777" w:rsidR="00C62578" w:rsidRPr="004F1CAD" w:rsidRDefault="00FE3B23">
      <w:pPr>
        <w:pStyle w:val="Textoindependiente"/>
        <w:ind w:left="2659" w:right="2715"/>
        <w:jc w:val="center"/>
        <w:rPr>
          <w:rFonts w:ascii="Verdana" w:hAnsi="Verdana"/>
        </w:rPr>
      </w:pPr>
      <w:r w:rsidRPr="004F1CAD">
        <w:rPr>
          <w:rFonts w:ascii="Verdana" w:hAnsi="Verdana"/>
        </w:rPr>
        <w:t>DECLARA</w:t>
      </w:r>
      <w:r w:rsidRPr="004F1CAD">
        <w:rPr>
          <w:rFonts w:ascii="Verdana" w:hAnsi="Verdana"/>
          <w:spacing w:val="-4"/>
        </w:rPr>
        <w:t xml:space="preserve"> </w:t>
      </w:r>
      <w:r w:rsidRPr="004F1CAD">
        <w:rPr>
          <w:rFonts w:ascii="Verdana" w:hAnsi="Verdana"/>
        </w:rPr>
        <w:t>RESPONSABLEMENTE</w:t>
      </w:r>
    </w:p>
    <w:p w14:paraId="1C1A08DE" w14:textId="77777777" w:rsidR="00C62578" w:rsidRPr="004F1CAD" w:rsidRDefault="00C62578">
      <w:pPr>
        <w:pStyle w:val="Textoindependiente"/>
        <w:spacing w:before="6"/>
        <w:rPr>
          <w:rFonts w:ascii="Verdana" w:hAnsi="Verdana"/>
          <w:sz w:val="27"/>
        </w:rPr>
      </w:pPr>
    </w:p>
    <w:p w14:paraId="2DD2FFBF" w14:textId="77777777" w:rsidR="00C62578" w:rsidRPr="004F1CAD" w:rsidRDefault="00FE3B23">
      <w:pPr>
        <w:pStyle w:val="Prrafodelista"/>
        <w:numPr>
          <w:ilvl w:val="0"/>
          <w:numId w:val="1"/>
        </w:numPr>
        <w:tabs>
          <w:tab w:val="left" w:pos="239"/>
        </w:tabs>
        <w:spacing w:before="0" w:line="259" w:lineRule="auto"/>
        <w:ind w:right="163" w:firstLine="0"/>
        <w:rPr>
          <w:rFonts w:ascii="Verdana" w:hAnsi="Verdana"/>
        </w:rPr>
      </w:pPr>
      <w:r w:rsidRPr="004F1CAD">
        <w:rPr>
          <w:rFonts w:ascii="Verdana" w:hAnsi="Verdana"/>
        </w:rPr>
        <w:t>Que el solicitante es autónomo o microempresa de conformidad con el Anexo I del Reglamento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(UE)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n.º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651/2014 de</w:t>
      </w:r>
      <w:r w:rsidRPr="004F1CAD">
        <w:rPr>
          <w:rFonts w:ascii="Verdana" w:hAnsi="Verdana"/>
          <w:spacing w:val="-2"/>
        </w:rPr>
        <w:t xml:space="preserve"> </w:t>
      </w:r>
      <w:r w:rsidRPr="004F1CAD">
        <w:rPr>
          <w:rFonts w:ascii="Verdana" w:hAnsi="Verdana"/>
        </w:rPr>
        <w:t>la</w:t>
      </w:r>
      <w:r w:rsidRPr="004F1CAD">
        <w:rPr>
          <w:rFonts w:ascii="Verdana" w:hAnsi="Verdana"/>
          <w:spacing w:val="-2"/>
        </w:rPr>
        <w:t xml:space="preserve"> </w:t>
      </w:r>
      <w:r w:rsidRPr="004F1CAD">
        <w:rPr>
          <w:rFonts w:ascii="Verdana" w:hAnsi="Verdana"/>
        </w:rPr>
        <w:t>Comisión Europea, de</w:t>
      </w:r>
      <w:r w:rsidRPr="004F1CAD">
        <w:rPr>
          <w:rFonts w:ascii="Verdana" w:hAnsi="Verdana"/>
          <w:spacing w:val="-2"/>
        </w:rPr>
        <w:t xml:space="preserve"> </w:t>
      </w:r>
      <w:r w:rsidRPr="004F1CAD">
        <w:rPr>
          <w:rFonts w:ascii="Verdana" w:hAnsi="Verdana"/>
        </w:rPr>
        <w:t>17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de</w:t>
      </w:r>
      <w:r w:rsidRPr="004F1CAD">
        <w:rPr>
          <w:rFonts w:ascii="Verdana" w:hAnsi="Verdana"/>
          <w:spacing w:val="-2"/>
        </w:rPr>
        <w:t xml:space="preserve"> </w:t>
      </w:r>
      <w:r w:rsidRPr="004F1CAD">
        <w:rPr>
          <w:rFonts w:ascii="Verdana" w:hAnsi="Verdana"/>
        </w:rPr>
        <w:t>junio de 2014.</w:t>
      </w:r>
    </w:p>
    <w:p w14:paraId="12AA06B9" w14:textId="77777777" w:rsidR="00C62578" w:rsidRPr="004F1CAD" w:rsidRDefault="00FE3B23">
      <w:pPr>
        <w:pStyle w:val="Prrafodelista"/>
        <w:numPr>
          <w:ilvl w:val="0"/>
          <w:numId w:val="1"/>
        </w:numPr>
        <w:tabs>
          <w:tab w:val="left" w:pos="285"/>
        </w:tabs>
        <w:spacing w:before="161" w:line="256" w:lineRule="auto"/>
        <w:ind w:firstLine="0"/>
        <w:rPr>
          <w:rFonts w:ascii="Verdana" w:hAnsi="Verdana"/>
        </w:rPr>
      </w:pPr>
      <w:r w:rsidRPr="004F1CAD">
        <w:rPr>
          <w:rFonts w:ascii="Verdana" w:hAnsi="Verdana"/>
        </w:rPr>
        <w:t>Que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el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solicitante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no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tiene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deuda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pendiente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en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periodo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ejecutivo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con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el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Ayuntamiento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de</w:t>
      </w:r>
      <w:r w:rsidRPr="004F1CAD">
        <w:rPr>
          <w:rFonts w:ascii="Verdana" w:hAnsi="Verdana"/>
          <w:spacing w:val="-52"/>
        </w:rPr>
        <w:t xml:space="preserve"> </w:t>
      </w:r>
      <w:r w:rsidRPr="004F1CAD">
        <w:rPr>
          <w:rFonts w:ascii="Verdana" w:hAnsi="Verdana"/>
        </w:rPr>
        <w:t>Benijófar,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autorizando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expresamente a</w:t>
      </w:r>
      <w:r w:rsidRPr="004F1CAD">
        <w:rPr>
          <w:rFonts w:ascii="Verdana" w:hAnsi="Verdana"/>
          <w:spacing w:val="-2"/>
        </w:rPr>
        <w:t xml:space="preserve"> </w:t>
      </w:r>
      <w:r w:rsidRPr="004F1CAD">
        <w:rPr>
          <w:rFonts w:ascii="Verdana" w:hAnsi="Verdana"/>
        </w:rPr>
        <w:t>éste</w:t>
      </w:r>
      <w:r w:rsidRPr="004F1CAD">
        <w:rPr>
          <w:rFonts w:ascii="Verdana" w:hAnsi="Verdana"/>
          <w:spacing w:val="-4"/>
        </w:rPr>
        <w:t xml:space="preserve"> </w:t>
      </w:r>
      <w:r w:rsidRPr="004F1CAD">
        <w:rPr>
          <w:rFonts w:ascii="Verdana" w:hAnsi="Verdana"/>
        </w:rPr>
        <w:t>a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la</w:t>
      </w:r>
      <w:r w:rsidRPr="004F1CAD">
        <w:rPr>
          <w:rFonts w:ascii="Verdana" w:hAnsi="Verdana"/>
          <w:spacing w:val="-2"/>
        </w:rPr>
        <w:t xml:space="preserve"> </w:t>
      </w:r>
      <w:r w:rsidRPr="004F1CAD">
        <w:rPr>
          <w:rFonts w:ascii="Verdana" w:hAnsi="Verdana"/>
        </w:rPr>
        <w:t>comprobación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de</w:t>
      </w:r>
      <w:r w:rsidRPr="004F1CAD">
        <w:rPr>
          <w:rFonts w:ascii="Verdana" w:hAnsi="Verdana"/>
          <w:spacing w:val="-4"/>
        </w:rPr>
        <w:t xml:space="preserve"> </w:t>
      </w:r>
      <w:r w:rsidRPr="004F1CAD">
        <w:rPr>
          <w:rFonts w:ascii="Verdana" w:hAnsi="Verdana"/>
        </w:rPr>
        <w:t>tal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información.</w:t>
      </w:r>
    </w:p>
    <w:p w14:paraId="1FD0B3DC" w14:textId="77777777" w:rsidR="00C62578" w:rsidRPr="004F1CAD" w:rsidRDefault="00FE3B23">
      <w:pPr>
        <w:pStyle w:val="Prrafodelista"/>
        <w:numPr>
          <w:ilvl w:val="0"/>
          <w:numId w:val="1"/>
        </w:numPr>
        <w:tabs>
          <w:tab w:val="left" w:pos="237"/>
        </w:tabs>
        <w:spacing w:line="259" w:lineRule="auto"/>
        <w:ind w:right="163" w:firstLine="0"/>
        <w:rPr>
          <w:rFonts w:ascii="Verdana" w:hAnsi="Verdana"/>
        </w:rPr>
      </w:pPr>
      <w:r w:rsidRPr="004F1CAD">
        <w:rPr>
          <w:rFonts w:ascii="Verdana" w:hAnsi="Verdana"/>
        </w:rPr>
        <w:t>Que el solicitante no está incurso en las prohibiciones para obtener la condición de beneficiaria y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para ser receptora del pago establecido en la Ley 38/2003, de 17 de noviembre, y en concreto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apartados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2 y</w:t>
      </w:r>
      <w:r w:rsidRPr="004F1CAD">
        <w:rPr>
          <w:rFonts w:ascii="Verdana" w:hAnsi="Verdana"/>
          <w:spacing w:val="-2"/>
        </w:rPr>
        <w:t xml:space="preserve"> </w:t>
      </w:r>
      <w:r w:rsidRPr="004F1CAD">
        <w:rPr>
          <w:rFonts w:ascii="Verdana" w:hAnsi="Verdana"/>
        </w:rPr>
        <w:t>3</w:t>
      </w:r>
      <w:r w:rsidRPr="004F1CAD">
        <w:rPr>
          <w:rFonts w:ascii="Verdana" w:hAnsi="Verdana"/>
          <w:spacing w:val="-3"/>
        </w:rPr>
        <w:t xml:space="preserve"> </w:t>
      </w:r>
      <w:r w:rsidRPr="004F1CAD">
        <w:rPr>
          <w:rFonts w:ascii="Verdana" w:hAnsi="Verdana"/>
        </w:rPr>
        <w:t>del artículo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13 y</w:t>
      </w:r>
      <w:r w:rsidRPr="004F1CAD">
        <w:rPr>
          <w:rFonts w:ascii="Verdana" w:hAnsi="Verdana"/>
          <w:spacing w:val="-2"/>
        </w:rPr>
        <w:t xml:space="preserve"> </w:t>
      </w:r>
      <w:r w:rsidRPr="004F1CAD">
        <w:rPr>
          <w:rFonts w:ascii="Verdana" w:hAnsi="Verdana"/>
        </w:rPr>
        <w:t>el apartado 5 del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artículo</w:t>
      </w:r>
      <w:r w:rsidRPr="004F1CAD">
        <w:rPr>
          <w:rFonts w:ascii="Verdana" w:hAnsi="Verdana"/>
          <w:spacing w:val="-3"/>
        </w:rPr>
        <w:t xml:space="preserve"> </w:t>
      </w:r>
      <w:r w:rsidRPr="004F1CAD">
        <w:rPr>
          <w:rFonts w:ascii="Verdana" w:hAnsi="Verdana"/>
        </w:rPr>
        <w:t>34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de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la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misma.</w:t>
      </w:r>
    </w:p>
    <w:p w14:paraId="2490D1CB" w14:textId="77777777" w:rsidR="00C62578" w:rsidRPr="004F1CAD" w:rsidRDefault="00FE3B23">
      <w:pPr>
        <w:pStyle w:val="Prrafodelista"/>
        <w:numPr>
          <w:ilvl w:val="0"/>
          <w:numId w:val="1"/>
        </w:numPr>
        <w:tabs>
          <w:tab w:val="left" w:pos="227"/>
        </w:tabs>
        <w:spacing w:before="158" w:line="259" w:lineRule="auto"/>
        <w:ind w:right="162" w:firstLine="0"/>
        <w:rPr>
          <w:rFonts w:ascii="Verdana" w:hAnsi="Verdana"/>
        </w:rPr>
      </w:pPr>
      <w:r w:rsidRPr="004F1CAD">
        <w:rPr>
          <w:rFonts w:ascii="Verdana" w:hAnsi="Verdana"/>
        </w:rPr>
        <w:t>Que el solicitante se compromete al cumplimiento de las obligaciones de las personas beneficiarias</w:t>
      </w:r>
      <w:r w:rsidRPr="004F1CAD">
        <w:rPr>
          <w:rFonts w:ascii="Verdana" w:hAnsi="Verdana"/>
          <w:spacing w:val="-52"/>
        </w:rPr>
        <w:t xml:space="preserve"> </w:t>
      </w:r>
      <w:r w:rsidRPr="004F1CAD">
        <w:rPr>
          <w:rFonts w:ascii="Verdana" w:hAnsi="Verdana"/>
        </w:rPr>
        <w:t>de</w:t>
      </w:r>
      <w:r w:rsidRPr="004F1CAD">
        <w:rPr>
          <w:rFonts w:ascii="Verdana" w:hAnsi="Verdana"/>
          <w:spacing w:val="-2"/>
        </w:rPr>
        <w:t xml:space="preserve"> </w:t>
      </w:r>
      <w:r w:rsidRPr="004F1CAD">
        <w:rPr>
          <w:rFonts w:ascii="Verdana" w:hAnsi="Verdana"/>
        </w:rPr>
        <w:t>subvenciones, establecidas en el artículo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14</w:t>
      </w:r>
      <w:r w:rsidRPr="004F1CAD">
        <w:rPr>
          <w:rFonts w:ascii="Verdana" w:hAnsi="Verdana"/>
          <w:spacing w:val="-4"/>
        </w:rPr>
        <w:t xml:space="preserve"> </w:t>
      </w:r>
      <w:r w:rsidRPr="004F1CAD">
        <w:rPr>
          <w:rFonts w:ascii="Verdana" w:hAnsi="Verdana"/>
        </w:rPr>
        <w:t>de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la</w:t>
      </w:r>
      <w:r w:rsidRPr="004F1CAD">
        <w:rPr>
          <w:rFonts w:ascii="Verdana" w:hAnsi="Verdana"/>
          <w:spacing w:val="-2"/>
        </w:rPr>
        <w:t xml:space="preserve"> </w:t>
      </w:r>
      <w:r w:rsidRPr="004F1CAD">
        <w:rPr>
          <w:rFonts w:ascii="Verdana" w:hAnsi="Verdana"/>
        </w:rPr>
        <w:t>Ley</w:t>
      </w:r>
      <w:r w:rsidRPr="004F1CAD">
        <w:rPr>
          <w:rFonts w:ascii="Verdana" w:hAnsi="Verdana"/>
          <w:spacing w:val="-3"/>
        </w:rPr>
        <w:t xml:space="preserve"> </w:t>
      </w:r>
      <w:r w:rsidRPr="004F1CAD">
        <w:rPr>
          <w:rFonts w:ascii="Verdana" w:hAnsi="Verdana"/>
        </w:rPr>
        <w:t>38/2003,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de</w:t>
      </w:r>
      <w:r w:rsidRPr="004F1CAD">
        <w:rPr>
          <w:rFonts w:ascii="Verdana" w:hAnsi="Verdana"/>
          <w:spacing w:val="-2"/>
        </w:rPr>
        <w:t xml:space="preserve"> </w:t>
      </w:r>
      <w:r w:rsidRPr="004F1CAD">
        <w:rPr>
          <w:rFonts w:ascii="Verdana" w:hAnsi="Verdana"/>
        </w:rPr>
        <w:t>17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de</w:t>
      </w:r>
      <w:r w:rsidRPr="004F1CAD">
        <w:rPr>
          <w:rFonts w:ascii="Verdana" w:hAnsi="Verdana"/>
          <w:spacing w:val="-2"/>
        </w:rPr>
        <w:t xml:space="preserve"> </w:t>
      </w:r>
      <w:r w:rsidRPr="004F1CAD">
        <w:rPr>
          <w:rFonts w:ascii="Verdana" w:hAnsi="Verdana"/>
        </w:rPr>
        <w:t>noviembre.</w:t>
      </w:r>
    </w:p>
    <w:p w14:paraId="62CD2E8A" w14:textId="77777777" w:rsidR="00C62578" w:rsidRPr="004F1CAD" w:rsidRDefault="00FE3B23">
      <w:pPr>
        <w:pStyle w:val="Prrafodelista"/>
        <w:numPr>
          <w:ilvl w:val="0"/>
          <w:numId w:val="1"/>
        </w:numPr>
        <w:tabs>
          <w:tab w:val="left" w:pos="235"/>
        </w:tabs>
        <w:spacing w:line="259" w:lineRule="auto"/>
        <w:ind w:right="159" w:firstLine="0"/>
        <w:rPr>
          <w:rFonts w:ascii="Verdana" w:hAnsi="Verdana"/>
        </w:rPr>
      </w:pPr>
      <w:r w:rsidRPr="004F1CAD">
        <w:rPr>
          <w:rFonts w:ascii="Verdana" w:hAnsi="Verdana"/>
        </w:rPr>
        <w:t>Que, en caso de tratarse de una comunidad de bienes, sociedad civil u otra entidad económica sin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personalidad</w:t>
      </w:r>
      <w:r w:rsidRPr="004F1CAD">
        <w:rPr>
          <w:rFonts w:ascii="Verdana" w:hAnsi="Verdana"/>
          <w:spacing w:val="-9"/>
        </w:rPr>
        <w:t xml:space="preserve"> </w:t>
      </w:r>
      <w:r w:rsidRPr="004F1CAD">
        <w:rPr>
          <w:rFonts w:ascii="Verdana" w:hAnsi="Verdana"/>
        </w:rPr>
        <w:t>jurídica,</w:t>
      </w:r>
      <w:r w:rsidRPr="004F1CAD">
        <w:rPr>
          <w:rFonts w:ascii="Verdana" w:hAnsi="Verdana"/>
          <w:spacing w:val="-9"/>
        </w:rPr>
        <w:t xml:space="preserve"> </w:t>
      </w:r>
      <w:r w:rsidRPr="004F1CAD">
        <w:rPr>
          <w:rFonts w:ascii="Verdana" w:hAnsi="Verdana"/>
        </w:rPr>
        <w:t>no</w:t>
      </w:r>
      <w:r w:rsidRPr="004F1CAD">
        <w:rPr>
          <w:rFonts w:ascii="Verdana" w:hAnsi="Verdana"/>
          <w:spacing w:val="-8"/>
        </w:rPr>
        <w:t xml:space="preserve"> </w:t>
      </w:r>
      <w:r w:rsidRPr="004F1CAD">
        <w:rPr>
          <w:rFonts w:ascii="Verdana" w:hAnsi="Verdana"/>
        </w:rPr>
        <w:t>se</w:t>
      </w:r>
      <w:r w:rsidRPr="004F1CAD">
        <w:rPr>
          <w:rFonts w:ascii="Verdana" w:hAnsi="Verdana"/>
          <w:spacing w:val="-9"/>
        </w:rPr>
        <w:t xml:space="preserve"> </w:t>
      </w:r>
      <w:r w:rsidRPr="004F1CAD">
        <w:rPr>
          <w:rFonts w:ascii="Verdana" w:hAnsi="Verdana"/>
        </w:rPr>
        <w:t>disolverá</w:t>
      </w:r>
      <w:r w:rsidRPr="004F1CAD">
        <w:rPr>
          <w:rFonts w:ascii="Verdana" w:hAnsi="Verdana"/>
          <w:spacing w:val="-10"/>
        </w:rPr>
        <w:t xml:space="preserve"> </w:t>
      </w:r>
      <w:r w:rsidRPr="004F1CAD">
        <w:rPr>
          <w:rFonts w:ascii="Verdana" w:hAnsi="Verdana"/>
        </w:rPr>
        <w:t>hasta</w:t>
      </w:r>
      <w:r w:rsidRPr="004F1CAD">
        <w:rPr>
          <w:rFonts w:ascii="Verdana" w:hAnsi="Verdana"/>
          <w:spacing w:val="-10"/>
        </w:rPr>
        <w:t xml:space="preserve"> </w:t>
      </w:r>
      <w:r w:rsidRPr="004F1CAD">
        <w:rPr>
          <w:rFonts w:ascii="Verdana" w:hAnsi="Verdana"/>
        </w:rPr>
        <w:t>que</w:t>
      </w:r>
      <w:r w:rsidRPr="004F1CAD">
        <w:rPr>
          <w:rFonts w:ascii="Verdana" w:hAnsi="Verdana"/>
          <w:spacing w:val="-10"/>
        </w:rPr>
        <w:t xml:space="preserve"> </w:t>
      </w:r>
      <w:r w:rsidRPr="004F1CAD">
        <w:rPr>
          <w:rFonts w:ascii="Verdana" w:hAnsi="Verdana"/>
        </w:rPr>
        <w:t>haya</w:t>
      </w:r>
      <w:r w:rsidRPr="004F1CAD">
        <w:rPr>
          <w:rFonts w:ascii="Verdana" w:hAnsi="Verdana"/>
          <w:spacing w:val="-10"/>
        </w:rPr>
        <w:t xml:space="preserve"> </w:t>
      </w:r>
      <w:r w:rsidRPr="004F1CAD">
        <w:rPr>
          <w:rFonts w:ascii="Verdana" w:hAnsi="Verdana"/>
        </w:rPr>
        <w:t>transcurrido</w:t>
      </w:r>
      <w:r w:rsidRPr="004F1CAD">
        <w:rPr>
          <w:rFonts w:ascii="Verdana" w:hAnsi="Verdana"/>
          <w:spacing w:val="-8"/>
        </w:rPr>
        <w:t xml:space="preserve"> </w:t>
      </w:r>
      <w:r w:rsidRPr="004F1CAD">
        <w:rPr>
          <w:rFonts w:ascii="Verdana" w:hAnsi="Verdana"/>
        </w:rPr>
        <w:t>el</w:t>
      </w:r>
      <w:r w:rsidRPr="004F1CAD">
        <w:rPr>
          <w:rFonts w:ascii="Verdana" w:hAnsi="Verdana"/>
          <w:spacing w:val="-9"/>
        </w:rPr>
        <w:t xml:space="preserve"> </w:t>
      </w:r>
      <w:r w:rsidRPr="004F1CAD">
        <w:rPr>
          <w:rFonts w:ascii="Verdana" w:hAnsi="Verdana"/>
        </w:rPr>
        <w:t>plazo</w:t>
      </w:r>
      <w:r w:rsidRPr="004F1CAD">
        <w:rPr>
          <w:rFonts w:ascii="Verdana" w:hAnsi="Verdana"/>
          <w:spacing w:val="-8"/>
        </w:rPr>
        <w:t xml:space="preserve"> </w:t>
      </w:r>
      <w:r w:rsidRPr="004F1CAD">
        <w:rPr>
          <w:rFonts w:ascii="Verdana" w:hAnsi="Verdana"/>
        </w:rPr>
        <w:t>de</w:t>
      </w:r>
      <w:r w:rsidRPr="004F1CAD">
        <w:rPr>
          <w:rFonts w:ascii="Verdana" w:hAnsi="Verdana"/>
          <w:spacing w:val="-9"/>
        </w:rPr>
        <w:t xml:space="preserve"> </w:t>
      </w:r>
      <w:r w:rsidRPr="004F1CAD">
        <w:rPr>
          <w:rFonts w:ascii="Verdana" w:hAnsi="Verdana"/>
        </w:rPr>
        <w:t>prescripción</w:t>
      </w:r>
      <w:r w:rsidRPr="004F1CAD">
        <w:rPr>
          <w:rFonts w:ascii="Verdana" w:hAnsi="Verdana"/>
          <w:spacing w:val="-8"/>
        </w:rPr>
        <w:t xml:space="preserve"> </w:t>
      </w:r>
      <w:r w:rsidRPr="004F1CAD">
        <w:rPr>
          <w:rFonts w:ascii="Verdana" w:hAnsi="Verdana"/>
        </w:rPr>
        <w:t>previsto</w:t>
      </w:r>
      <w:r w:rsidRPr="004F1CAD">
        <w:rPr>
          <w:rFonts w:ascii="Verdana" w:hAnsi="Verdana"/>
          <w:spacing w:val="-8"/>
        </w:rPr>
        <w:t xml:space="preserve"> </w:t>
      </w:r>
      <w:r w:rsidRPr="004F1CAD">
        <w:rPr>
          <w:rFonts w:ascii="Verdana" w:hAnsi="Verdana"/>
        </w:rPr>
        <w:t>en</w:t>
      </w:r>
      <w:r w:rsidRPr="004F1CAD">
        <w:rPr>
          <w:rFonts w:ascii="Verdana" w:hAnsi="Verdana"/>
          <w:spacing w:val="-53"/>
        </w:rPr>
        <w:t xml:space="preserve"> </w:t>
      </w:r>
      <w:r w:rsidRPr="004F1CAD">
        <w:rPr>
          <w:rFonts w:ascii="Verdana" w:hAnsi="Verdana"/>
        </w:rPr>
        <w:t>los artículos 39 y 65 de la Ley 38/2003, de 17 de noviembre, General de Subvenciones, de acuerdo</w:t>
      </w:r>
      <w:r w:rsidRPr="004F1CAD">
        <w:rPr>
          <w:rFonts w:ascii="Verdana" w:hAnsi="Verdana"/>
          <w:spacing w:val="1"/>
        </w:rPr>
        <w:t xml:space="preserve"> </w:t>
      </w:r>
      <w:r w:rsidRPr="004F1CAD">
        <w:rPr>
          <w:rFonts w:ascii="Verdana" w:hAnsi="Verdana"/>
        </w:rPr>
        <w:t>con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lo establecido en</w:t>
      </w:r>
      <w:r w:rsidRPr="004F1CAD">
        <w:rPr>
          <w:rFonts w:ascii="Verdana" w:hAnsi="Verdana"/>
          <w:spacing w:val="-3"/>
        </w:rPr>
        <w:t xml:space="preserve"> </w:t>
      </w:r>
      <w:r w:rsidRPr="004F1CAD">
        <w:rPr>
          <w:rFonts w:ascii="Verdana" w:hAnsi="Verdana"/>
        </w:rPr>
        <w:t>el artículo 11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de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dicha ley.</w:t>
      </w:r>
    </w:p>
    <w:p w14:paraId="747F3D25" w14:textId="77777777" w:rsidR="00C62578" w:rsidRPr="004F1CAD" w:rsidRDefault="00C62578">
      <w:pPr>
        <w:pStyle w:val="Textoindependiente"/>
        <w:rPr>
          <w:rFonts w:ascii="Verdana" w:hAnsi="Verdana"/>
          <w:sz w:val="24"/>
        </w:rPr>
      </w:pPr>
    </w:p>
    <w:p w14:paraId="5059AC8D" w14:textId="77777777" w:rsidR="00C62578" w:rsidRPr="004F1CAD" w:rsidRDefault="00C62578">
      <w:pPr>
        <w:pStyle w:val="Textoindependiente"/>
        <w:rPr>
          <w:rFonts w:ascii="Verdana" w:hAnsi="Verdana"/>
          <w:sz w:val="24"/>
        </w:rPr>
      </w:pPr>
    </w:p>
    <w:p w14:paraId="1B3D7DA8" w14:textId="77777777" w:rsidR="00C62578" w:rsidRPr="004F1CAD" w:rsidRDefault="00C62578">
      <w:pPr>
        <w:pStyle w:val="Textoindependiente"/>
        <w:spacing w:before="8"/>
        <w:rPr>
          <w:rFonts w:ascii="Verdana" w:hAnsi="Verdana"/>
        </w:rPr>
      </w:pPr>
    </w:p>
    <w:p w14:paraId="210A671B" w14:textId="312B7371" w:rsidR="00C62578" w:rsidRPr="004F1CAD" w:rsidRDefault="00FE3B23">
      <w:pPr>
        <w:pStyle w:val="Textoindependiente"/>
        <w:tabs>
          <w:tab w:val="left" w:pos="2980"/>
          <w:tab w:val="left" w:pos="4941"/>
        </w:tabs>
        <w:ind w:right="157"/>
        <w:jc w:val="right"/>
        <w:rPr>
          <w:rFonts w:ascii="Verdana" w:hAnsi="Verdana"/>
        </w:rPr>
      </w:pPr>
      <w:r w:rsidRPr="004F1CAD">
        <w:rPr>
          <w:rFonts w:ascii="Verdana" w:hAnsi="Verdana"/>
        </w:rPr>
        <w:t>En</w:t>
      </w:r>
      <w:r w:rsidRPr="004F1CAD">
        <w:rPr>
          <w:rFonts w:ascii="Verdana" w:hAnsi="Verdana"/>
          <w:spacing w:val="-2"/>
        </w:rPr>
        <w:t xml:space="preserve"> </w:t>
      </w:r>
      <w:r w:rsidRPr="004F1CAD">
        <w:rPr>
          <w:rFonts w:ascii="Verdana" w:hAnsi="Verdana"/>
        </w:rPr>
        <w:t>Benijófar,</w:t>
      </w:r>
      <w:r w:rsidRPr="004F1CAD">
        <w:rPr>
          <w:rFonts w:ascii="Verdana" w:hAnsi="Verdana"/>
          <w:spacing w:val="-1"/>
        </w:rPr>
        <w:t xml:space="preserve"> </w:t>
      </w:r>
      <w:r w:rsidRPr="004F1CAD">
        <w:rPr>
          <w:rFonts w:ascii="Verdana" w:hAnsi="Verdana"/>
        </w:rPr>
        <w:t>a</w:t>
      </w:r>
      <w:r w:rsidRPr="004F1CAD">
        <w:rPr>
          <w:rFonts w:ascii="Verdana" w:hAnsi="Verdana"/>
          <w:u w:val="single"/>
        </w:rPr>
        <w:tab/>
      </w:r>
      <w:proofErr w:type="spellStart"/>
      <w:r w:rsidRPr="004F1CAD">
        <w:rPr>
          <w:rFonts w:ascii="Verdana" w:hAnsi="Verdana"/>
        </w:rPr>
        <w:t>de</w:t>
      </w:r>
      <w:proofErr w:type="spellEnd"/>
      <w:r w:rsidRPr="004F1CAD">
        <w:rPr>
          <w:rFonts w:ascii="Verdana" w:hAnsi="Verdana"/>
          <w:u w:val="single"/>
        </w:rPr>
        <w:tab/>
      </w:r>
      <w:r w:rsidRPr="004F1CAD">
        <w:rPr>
          <w:rFonts w:ascii="Verdana" w:hAnsi="Verdana"/>
        </w:rPr>
        <w:t>de 202</w:t>
      </w:r>
      <w:r w:rsidR="004F1CAD" w:rsidRPr="004F1CAD">
        <w:rPr>
          <w:rFonts w:ascii="Verdana" w:hAnsi="Verdana"/>
        </w:rPr>
        <w:t>2</w:t>
      </w:r>
    </w:p>
    <w:p w14:paraId="27223ED1" w14:textId="77777777" w:rsidR="00C62578" w:rsidRPr="004F1CAD" w:rsidRDefault="00C62578">
      <w:pPr>
        <w:pStyle w:val="Textoindependiente"/>
        <w:rPr>
          <w:rFonts w:ascii="Verdana" w:hAnsi="Verdana"/>
          <w:sz w:val="24"/>
        </w:rPr>
      </w:pPr>
    </w:p>
    <w:p w14:paraId="67D0A0C1" w14:textId="77777777" w:rsidR="00C62578" w:rsidRPr="004F1CAD" w:rsidRDefault="00C62578">
      <w:pPr>
        <w:pStyle w:val="Textoindependiente"/>
        <w:rPr>
          <w:rFonts w:ascii="Verdana" w:hAnsi="Verdana"/>
          <w:sz w:val="24"/>
        </w:rPr>
      </w:pPr>
    </w:p>
    <w:p w14:paraId="49B3FB3B" w14:textId="77777777" w:rsidR="00C62578" w:rsidRPr="004F1CAD" w:rsidRDefault="00C62578">
      <w:pPr>
        <w:pStyle w:val="Textoindependiente"/>
        <w:rPr>
          <w:rFonts w:ascii="Verdana" w:hAnsi="Verdana"/>
          <w:sz w:val="24"/>
        </w:rPr>
      </w:pPr>
    </w:p>
    <w:p w14:paraId="7C06C8CF" w14:textId="77777777" w:rsidR="00C62578" w:rsidRPr="004F1CAD" w:rsidRDefault="00C62578">
      <w:pPr>
        <w:pStyle w:val="Textoindependiente"/>
        <w:rPr>
          <w:rFonts w:ascii="Verdana" w:hAnsi="Verdana"/>
          <w:sz w:val="24"/>
        </w:rPr>
      </w:pPr>
    </w:p>
    <w:p w14:paraId="2B52967A" w14:textId="77777777" w:rsidR="00C62578" w:rsidRPr="004F1CAD" w:rsidRDefault="00C62578">
      <w:pPr>
        <w:pStyle w:val="Textoindependiente"/>
        <w:rPr>
          <w:rFonts w:ascii="Verdana" w:hAnsi="Verdana"/>
          <w:sz w:val="24"/>
        </w:rPr>
      </w:pPr>
    </w:p>
    <w:p w14:paraId="1A6381BE" w14:textId="77777777" w:rsidR="00C62578" w:rsidRPr="004F1CAD" w:rsidRDefault="00C62578">
      <w:pPr>
        <w:pStyle w:val="Textoindependiente"/>
        <w:rPr>
          <w:rFonts w:ascii="Verdana" w:hAnsi="Verdana"/>
          <w:sz w:val="24"/>
        </w:rPr>
      </w:pPr>
    </w:p>
    <w:p w14:paraId="76750B12" w14:textId="77777777" w:rsidR="00C62578" w:rsidRPr="004F1CAD" w:rsidRDefault="00FE3B23">
      <w:pPr>
        <w:pStyle w:val="Textoindependiente"/>
        <w:tabs>
          <w:tab w:val="left" w:pos="4351"/>
        </w:tabs>
        <w:spacing w:before="198"/>
        <w:ind w:right="105"/>
        <w:jc w:val="right"/>
        <w:rPr>
          <w:rFonts w:ascii="Verdana" w:hAnsi="Verdana"/>
        </w:rPr>
      </w:pPr>
      <w:r w:rsidRPr="004F1CAD">
        <w:rPr>
          <w:rFonts w:ascii="Verdana" w:hAnsi="Verdana"/>
        </w:rPr>
        <w:t xml:space="preserve">Fdo. </w:t>
      </w:r>
      <w:r w:rsidRPr="004F1CAD">
        <w:rPr>
          <w:rFonts w:ascii="Verdana" w:hAnsi="Verdana"/>
          <w:u w:val="single"/>
        </w:rPr>
        <w:t xml:space="preserve"> </w:t>
      </w:r>
      <w:r w:rsidRPr="004F1CAD">
        <w:rPr>
          <w:rFonts w:ascii="Verdana" w:hAnsi="Verdana"/>
          <w:u w:val="single"/>
        </w:rPr>
        <w:tab/>
      </w:r>
      <w:bookmarkEnd w:id="0"/>
    </w:p>
    <w:sectPr w:rsidR="00C62578" w:rsidRPr="004F1CAD">
      <w:type w:val="continuous"/>
      <w:pgSz w:w="11910" w:h="16840"/>
      <w:pgMar w:top="68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7451B"/>
    <w:multiLevelType w:val="hybridMultilevel"/>
    <w:tmpl w:val="C750CEE6"/>
    <w:lvl w:ilvl="0" w:tplc="F1E6C672">
      <w:numFmt w:val="bullet"/>
      <w:lvlText w:val="-"/>
      <w:lvlJc w:val="left"/>
      <w:pPr>
        <w:ind w:left="102" w:hanging="137"/>
      </w:pPr>
      <w:rPr>
        <w:rFonts w:ascii="Garamond" w:eastAsia="Garamond" w:hAnsi="Garamond" w:cs="Garamond" w:hint="default"/>
        <w:w w:val="100"/>
        <w:sz w:val="22"/>
        <w:szCs w:val="22"/>
        <w:lang w:val="es-ES" w:eastAsia="en-US" w:bidi="ar-SA"/>
      </w:rPr>
    </w:lvl>
    <w:lvl w:ilvl="1" w:tplc="95707AC2">
      <w:numFmt w:val="bullet"/>
      <w:lvlText w:val="•"/>
      <w:lvlJc w:val="left"/>
      <w:pPr>
        <w:ind w:left="966" w:hanging="137"/>
      </w:pPr>
      <w:rPr>
        <w:rFonts w:hint="default"/>
        <w:lang w:val="es-ES" w:eastAsia="en-US" w:bidi="ar-SA"/>
      </w:rPr>
    </w:lvl>
    <w:lvl w:ilvl="2" w:tplc="C15C5FB8">
      <w:numFmt w:val="bullet"/>
      <w:lvlText w:val="•"/>
      <w:lvlJc w:val="left"/>
      <w:pPr>
        <w:ind w:left="1833" w:hanging="137"/>
      </w:pPr>
      <w:rPr>
        <w:rFonts w:hint="default"/>
        <w:lang w:val="es-ES" w:eastAsia="en-US" w:bidi="ar-SA"/>
      </w:rPr>
    </w:lvl>
    <w:lvl w:ilvl="3" w:tplc="9976C37C">
      <w:numFmt w:val="bullet"/>
      <w:lvlText w:val="•"/>
      <w:lvlJc w:val="left"/>
      <w:pPr>
        <w:ind w:left="2699" w:hanging="137"/>
      </w:pPr>
      <w:rPr>
        <w:rFonts w:hint="default"/>
        <w:lang w:val="es-ES" w:eastAsia="en-US" w:bidi="ar-SA"/>
      </w:rPr>
    </w:lvl>
    <w:lvl w:ilvl="4" w:tplc="F91AE9FA">
      <w:numFmt w:val="bullet"/>
      <w:lvlText w:val="•"/>
      <w:lvlJc w:val="left"/>
      <w:pPr>
        <w:ind w:left="3566" w:hanging="137"/>
      </w:pPr>
      <w:rPr>
        <w:rFonts w:hint="default"/>
        <w:lang w:val="es-ES" w:eastAsia="en-US" w:bidi="ar-SA"/>
      </w:rPr>
    </w:lvl>
    <w:lvl w:ilvl="5" w:tplc="C6C4EE02">
      <w:numFmt w:val="bullet"/>
      <w:lvlText w:val="•"/>
      <w:lvlJc w:val="left"/>
      <w:pPr>
        <w:ind w:left="4433" w:hanging="137"/>
      </w:pPr>
      <w:rPr>
        <w:rFonts w:hint="default"/>
        <w:lang w:val="es-ES" w:eastAsia="en-US" w:bidi="ar-SA"/>
      </w:rPr>
    </w:lvl>
    <w:lvl w:ilvl="6" w:tplc="56F2D2FC">
      <w:numFmt w:val="bullet"/>
      <w:lvlText w:val="•"/>
      <w:lvlJc w:val="left"/>
      <w:pPr>
        <w:ind w:left="5299" w:hanging="137"/>
      </w:pPr>
      <w:rPr>
        <w:rFonts w:hint="default"/>
        <w:lang w:val="es-ES" w:eastAsia="en-US" w:bidi="ar-SA"/>
      </w:rPr>
    </w:lvl>
    <w:lvl w:ilvl="7" w:tplc="957050AA">
      <w:numFmt w:val="bullet"/>
      <w:lvlText w:val="•"/>
      <w:lvlJc w:val="left"/>
      <w:pPr>
        <w:ind w:left="6166" w:hanging="137"/>
      </w:pPr>
      <w:rPr>
        <w:rFonts w:hint="default"/>
        <w:lang w:val="es-ES" w:eastAsia="en-US" w:bidi="ar-SA"/>
      </w:rPr>
    </w:lvl>
    <w:lvl w:ilvl="8" w:tplc="F50C6A3A">
      <w:numFmt w:val="bullet"/>
      <w:lvlText w:val="•"/>
      <w:lvlJc w:val="left"/>
      <w:pPr>
        <w:ind w:left="7033" w:hanging="137"/>
      </w:pPr>
      <w:rPr>
        <w:rFonts w:hint="default"/>
        <w:lang w:val="es-ES" w:eastAsia="en-US" w:bidi="ar-SA"/>
      </w:rPr>
    </w:lvl>
  </w:abstractNum>
  <w:num w:numId="1" w16cid:durableId="532547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62578"/>
    <w:rsid w:val="004F1CAD"/>
    <w:rsid w:val="00C62578"/>
    <w:rsid w:val="00FE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FA7DF3C"/>
  <w15:docId w15:val="{D8A0621C-2757-4FA6-B257-096CE3CFA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Garamond" w:eastAsia="Garamond" w:hAnsi="Garamond" w:cs="Garamond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60"/>
      <w:ind w:left="102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64"/>
      <w:ind w:left="102" w:right="158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José David Simón Martínez</cp:lastModifiedBy>
  <cp:revision>3</cp:revision>
  <dcterms:created xsi:type="dcterms:W3CDTF">2021-02-23T13:08:00Z</dcterms:created>
  <dcterms:modified xsi:type="dcterms:W3CDTF">2022-06-08T11:21:00Z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2021-02-23T00:00:00Z</vt:filetime>
  </property>
</Properties>
</file>