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bookmarkStart w:id="0" w:name="_GoBack"/>
      <w:bookmarkEnd w:id="0"/>
    </w:p>
    <w:p w:rsidR="006A75E2" w:rsidRDefault="006A75E2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6A75E2" w:rsidRPr="001A2A78" w:rsidTr="006A75E2">
        <w:tc>
          <w:tcPr>
            <w:tcW w:w="8926" w:type="dxa"/>
            <w:shd w:val="clear" w:color="auto" w:fill="FFE599" w:themeFill="accent4" w:themeFillTint="66"/>
          </w:tcPr>
          <w:p w:rsidR="006A75E2" w:rsidRPr="001A2A78" w:rsidRDefault="006A75E2" w:rsidP="006A75E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DIRULAGUNTZA-DEIALDI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AREN LABURPENA</w:t>
            </w:r>
          </w:p>
        </w:tc>
      </w:tr>
      <w:tr w:rsidR="006A75E2" w:rsidRPr="001A2A78" w:rsidTr="006A75E2">
        <w:tc>
          <w:tcPr>
            <w:tcW w:w="8926" w:type="dxa"/>
          </w:tcPr>
          <w:p w:rsidR="006A75E2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</w:p>
          <w:p w:rsidR="00A743D3" w:rsidRPr="00A743D3" w:rsidRDefault="00A743D3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A743D3">
              <w:rPr>
                <w:rFonts w:ascii="Verdana" w:hAnsi="Verdana"/>
                <w:sz w:val="20"/>
                <w:szCs w:val="20"/>
              </w:rPr>
              <w:t>Zarauzko udalerrian bertan eraldaketa sozialerako heziketa eta sentsibilizazio proiektuetarako</w:t>
            </w:r>
          </w:p>
          <w:p w:rsidR="00135F02" w:rsidRDefault="00135F02" w:rsidP="00F5272E">
            <w:pPr>
              <w:jc w:val="both"/>
              <w:rPr>
                <w:rFonts w:ascii="Verdana" w:hAnsi="Verdana"/>
                <w:color w:val="C00000"/>
                <w:sz w:val="16"/>
                <w:szCs w:val="20"/>
              </w:rPr>
            </w:pPr>
          </w:p>
          <w:p w:rsidR="00135F02" w:rsidRPr="001A2A78" w:rsidRDefault="00135F02" w:rsidP="00F5272E">
            <w:pPr>
              <w:jc w:val="both"/>
              <w:rPr>
                <w:rFonts w:ascii="Verdana" w:hAnsi="Verdana" w:cs="Segoe UI"/>
                <w:color w:val="212529"/>
                <w:sz w:val="20"/>
                <w:szCs w:val="20"/>
              </w:rPr>
            </w:pPr>
          </w:p>
          <w:p w:rsidR="006A75E2" w:rsidRPr="00135F0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5F02">
              <w:rPr>
                <w:rFonts w:ascii="Verdana" w:hAnsi="Verdana"/>
                <w:sz w:val="20"/>
                <w:szCs w:val="20"/>
              </w:rPr>
              <w:t>Zarauzko Udaleko</w:t>
            </w:r>
            <w:r w:rsidR="00520AE1">
              <w:rPr>
                <w:rFonts w:ascii="Verdana" w:hAnsi="Verdana"/>
                <w:sz w:val="20"/>
                <w:szCs w:val="20"/>
              </w:rPr>
              <w:t xml:space="preserve"> Tokiko Gobernu Batzarraren 2022</w:t>
            </w:r>
            <w:r w:rsidRPr="00135F02">
              <w:rPr>
                <w:rFonts w:ascii="Verdana" w:hAnsi="Verdana"/>
                <w:sz w:val="20"/>
                <w:szCs w:val="20"/>
              </w:rPr>
              <w:t>eko</w:t>
            </w:r>
            <w:r w:rsidR="00520AE1">
              <w:rPr>
                <w:rFonts w:ascii="Verdana" w:hAnsi="Verdana"/>
                <w:sz w:val="20"/>
                <w:szCs w:val="20"/>
              </w:rPr>
              <w:t xml:space="preserve"> maiatz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aren </w:t>
            </w:r>
            <w:r w:rsidR="00520AE1">
              <w:rPr>
                <w:rFonts w:ascii="Verdana" w:hAnsi="Verdana"/>
                <w:sz w:val="20"/>
                <w:szCs w:val="20"/>
              </w:rPr>
              <w:t>30e</w:t>
            </w:r>
            <w:r w:rsidRPr="00135F02">
              <w:rPr>
                <w:rFonts w:ascii="Verdana" w:hAnsi="Verdana"/>
                <w:sz w:val="20"/>
                <w:szCs w:val="20"/>
              </w:rPr>
              <w:t>ko Ebazpenaren laburpena. Ebazpen horren bidez, ZARAUZKO UDALE</w:t>
            </w:r>
            <w:r w:rsidR="00A743D3">
              <w:rPr>
                <w:rFonts w:ascii="Verdana" w:hAnsi="Verdana"/>
                <w:sz w:val="20"/>
                <w:szCs w:val="20"/>
              </w:rPr>
              <w:t xml:space="preserve">RRIAN BERTAN ERALDAKETA SOZIALERAKO HEZIKETA ETA SENTSIBILIZAZIO </w:t>
            </w:r>
            <w:r w:rsidR="00135F02" w:rsidRPr="00135F02">
              <w:rPr>
                <w:rFonts w:ascii="Verdana" w:hAnsi="Verdana"/>
                <w:sz w:val="20"/>
                <w:szCs w:val="20"/>
              </w:rPr>
              <w:t xml:space="preserve">PROIEKTUETARAKO </w:t>
            </w:r>
            <w:r w:rsidRPr="00135F02">
              <w:rPr>
                <w:rFonts w:ascii="Verdana" w:hAnsi="Verdana"/>
                <w:sz w:val="20"/>
                <w:szCs w:val="20"/>
              </w:rPr>
              <w:t>DIRULAGUNTZAK NOR</w:t>
            </w:r>
            <w:r w:rsidR="00520AE1">
              <w:rPr>
                <w:rFonts w:ascii="Verdana" w:hAnsi="Verdana"/>
                <w:sz w:val="20"/>
                <w:szCs w:val="20"/>
              </w:rPr>
              <w:t>GEHIAGOKA ARAUBIDEZ EMATEKO 2022</w:t>
            </w:r>
            <w:r w:rsidRPr="00135F02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6A75E2" w:rsidRPr="001A2A78" w:rsidRDefault="006A75E2" w:rsidP="00F5272E">
            <w:pPr>
              <w:rPr>
                <w:rFonts w:ascii="Verdana" w:hAnsi="Verdana"/>
                <w:color w:val="C00000"/>
                <w:sz w:val="16"/>
                <w:szCs w:val="20"/>
              </w:rPr>
            </w:pPr>
          </w:p>
        </w:tc>
      </w:tr>
      <w:tr w:rsidR="006A75E2" w:rsidRPr="001A2A78" w:rsidTr="006A75E2">
        <w:tc>
          <w:tcPr>
            <w:tcW w:w="8926" w:type="dxa"/>
          </w:tcPr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Default="006A75E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A2A78">
              <w:rPr>
                <w:rFonts w:ascii="Verdana" w:hAnsi="Verdana"/>
                <w:sz w:val="20"/>
                <w:szCs w:val="20"/>
              </w:rPr>
              <w:t>Dirulaguntzei</w:t>
            </w:r>
            <w:proofErr w:type="spellEnd"/>
            <w:r w:rsidRPr="001A2A78">
              <w:rPr>
                <w:rFonts w:ascii="Verdana" w:hAnsi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Dirulaguntzen Datu Base Nazionalean kontsulta daiteke (http:</w:t>
            </w:r>
            <w:r w:rsidR="00135F02">
              <w:t xml:space="preserve"> </w:t>
            </w:r>
            <w:hyperlink r:id="rId4" w:history="1">
              <w:r w:rsidR="00135F02" w:rsidRPr="00ED4DD2">
                <w:rPr>
                  <w:rStyle w:val="Hiperesteka"/>
                  <w:rFonts w:ascii="Verdana" w:hAnsi="Verdana"/>
                  <w:sz w:val="20"/>
                  <w:szCs w:val="20"/>
                </w:rPr>
                <w:t>https://www.pap.hacienda.gob.es/bdnstrans/GE/es/index</w:t>
              </w:r>
            </w:hyperlink>
            <w:r w:rsidR="00135F02">
              <w:rPr>
                <w:rFonts w:ascii="Verdana" w:hAnsi="Verdana"/>
                <w:sz w:val="20"/>
                <w:szCs w:val="20"/>
              </w:rPr>
              <w:t>).</w:t>
            </w:r>
          </w:p>
          <w:p w:rsidR="00135F02" w:rsidRPr="00135F02" w:rsidRDefault="00135F02" w:rsidP="00F5272E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A743D3" w:rsidRPr="00A743D3" w:rsidRDefault="006A75E2" w:rsidP="00A743D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: </w:t>
            </w:r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 xml:space="preserve">Nortasun juridikoa duen irabazi-asmorik gabeko gobernuz kanpoko edozein elkarte, erakunde edo instituziok eskatu ahal izango ditu </w:t>
            </w:r>
            <w:proofErr w:type="spellStart"/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>dirulaguntzak</w:t>
            </w:r>
            <w:proofErr w:type="spellEnd"/>
            <w:r w:rsidR="00A743D3" w:rsidRPr="00A743D3">
              <w:rPr>
                <w:rFonts w:ascii="Verdana" w:hAnsi="Verdana"/>
                <w:bCs/>
                <w:sz w:val="20"/>
                <w:szCs w:val="20"/>
              </w:rPr>
              <w:t>; horien jarduerak bat etorriko dira oinarri hauekin, eta Zarauzko udalerrian izango dute egoitza nagusia edo legez osatutako ordezkaritza</w:t>
            </w:r>
            <w:r w:rsidR="00520AE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A743D3" w:rsidRPr="00A743D3" w:rsidRDefault="00A743D3" w:rsidP="00A743D3">
            <w:pPr>
              <w:autoSpaceDE w:val="0"/>
              <w:jc w:val="both"/>
              <w:rPr>
                <w:rFonts w:ascii="Verdana" w:hAnsi="Verdana" w:cs="Courier New"/>
                <w:noProof/>
                <w:kern w:val="30"/>
                <w:sz w:val="20"/>
                <w:szCs w:val="20"/>
                <w:vertAlign w:val="subscript"/>
              </w:rPr>
            </w:pPr>
          </w:p>
          <w:p w:rsidR="006A75E2" w:rsidRPr="00A743D3" w:rsidRDefault="00A743D3" w:rsidP="00A743D3">
            <w:pPr>
              <w:autoSpaceDE w:val="0"/>
              <w:jc w:val="both"/>
              <w:rPr>
                <w:rFonts w:ascii="Verdana" w:hAnsi="Verdana" w:cs="Book Antiqua"/>
                <w:bCs/>
                <w:sz w:val="20"/>
                <w:szCs w:val="20"/>
              </w:rPr>
            </w:pPr>
            <w:r w:rsidRPr="00A743D3">
              <w:rPr>
                <w:rFonts w:ascii="Verdana" w:hAnsi="Verdana" w:cs="Book Antiqua"/>
                <w:sz w:val="20"/>
                <w:szCs w:val="20"/>
              </w:rPr>
              <w:t xml:space="preserve">Salbuespen gisa, udalerriarentzat interesgarriak diren jarduera sozialek ere laguntza jaso ahal izango dute, nahiz eta elkarte edo erakunde eskatzaileak Zarautzen ordezkaritza ofizialik ez izan.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A743D3" w:rsidRPr="00B137BB" w:rsidRDefault="006A75E2" w:rsidP="00A743D3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E6073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eraldaketa sozialerako heziketa proiektuak egiteko norgehiagoka prozeduraren bidez emango diren </w:t>
            </w:r>
            <w:proofErr w:type="spellStart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>dirulaguntzak</w:t>
            </w:r>
            <w:proofErr w:type="spellEnd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arautzea. Proiektu horiek tresna egokiak izango dira gizartearen baitan kontzientzia kritikoa sortzeko, </w:t>
            </w:r>
            <w:proofErr w:type="spellStart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>eratzunkidetasun</w:t>
            </w:r>
            <w:proofErr w:type="spellEnd"/>
            <w:r w:rsidR="00A743D3" w:rsidRPr="00A743D3">
              <w:rPr>
                <w:rFonts w:ascii="Verdana" w:hAnsi="Verdana" w:cs="FranklinGothic-Book"/>
                <w:sz w:val="20"/>
                <w:szCs w:val="20"/>
                <w:lang w:eastAsia="eu-ES"/>
              </w:rPr>
              <w:t xml:space="preserve"> eta hiritartasun unibertsalaren ideiatik abiatuta; eta herritarrak mobilizatzea eta herrien nahiz pertsonen emantzipaziorako ekimen eta esperientzia eraldatzaileak martxan jartzea sustatuko dute.</w:t>
            </w:r>
            <w:r w:rsidR="00A743D3" w:rsidRPr="00B137BB">
              <w:rPr>
                <w:rFonts w:cs="FranklinGothic-Book"/>
                <w:lang w:eastAsia="eu-ES"/>
              </w:rPr>
              <w:t xml:space="preserve"> 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6A75E2" w:rsidRPr="001A2A78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Gizarte Zerbitzuetako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 diru</w:t>
            </w:r>
            <w:r w:rsidR="001E6073" w:rsidRPr="001E6073">
              <w:rPr>
                <w:rFonts w:ascii="Verdana" w:hAnsi="Verdana" w:cs="Book Antiqua"/>
                <w:sz w:val="20"/>
                <w:szCs w:val="20"/>
              </w:rPr>
              <w:t>-</w:t>
            </w:r>
            <w:r w:rsidRPr="001E6073">
              <w:rPr>
                <w:rFonts w:ascii="Verdana" w:hAnsi="Verdana" w:cs="Book Antiqua"/>
                <w:sz w:val="20"/>
                <w:szCs w:val="20"/>
              </w:rPr>
              <w:t xml:space="preserve">laguntzak emateko </w:t>
            </w:r>
            <w:r w:rsidR="00520AE1">
              <w:rPr>
                <w:rFonts w:ascii="Verdana" w:hAnsi="Verdana" w:cs="Book Antiqua"/>
                <w:bCs/>
                <w:sz w:val="20"/>
                <w:szCs w:val="20"/>
              </w:rPr>
              <w:t>oinarri espezifikoak (2022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ko </w:t>
            </w:r>
            <w:r w:rsidR="00520AE1">
              <w:rPr>
                <w:rFonts w:ascii="Verdana" w:hAnsi="Verdana" w:cs="Book Antiqua"/>
                <w:bCs/>
                <w:sz w:val="20"/>
                <w:szCs w:val="20"/>
              </w:rPr>
              <w:t>maiatzaren 12ko GAO, 89</w:t>
            </w:r>
            <w:r w:rsidRPr="001E6073">
              <w:rPr>
                <w:rFonts w:ascii="Verdana" w:hAnsi="Verdana" w:cs="Book Antiqua"/>
                <w:bCs/>
                <w:sz w:val="20"/>
                <w:szCs w:val="20"/>
              </w:rPr>
              <w:t xml:space="preserve"> zk.).</w:t>
            </w: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6A75E2" w:rsidRPr="001E6073" w:rsidRDefault="006A75E2" w:rsidP="00F5272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1E607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="006A4720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9</w:t>
            </w:r>
            <w:r w:rsidRPr="001E607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.000 €</w:t>
            </w:r>
          </w:p>
          <w:p w:rsidR="006A75E2" w:rsidRPr="001A2A78" w:rsidRDefault="006A75E2" w:rsidP="00F5272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1E6073" w:rsidRPr="001E6073" w:rsidRDefault="006A75E2" w:rsidP="001E6073">
            <w:pPr>
              <w:jc w:val="both"/>
              <w:rPr>
                <w:rFonts w:ascii="Verdana" w:hAnsi="Verdana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="001E6073" w:rsidRPr="001E6073">
              <w:rPr>
                <w:rFonts w:ascii="Verdana" w:hAnsi="Verdana"/>
                <w:sz w:val="20"/>
                <w:szCs w:val="20"/>
                <w:lang w:eastAsia="eu-ES"/>
              </w:rPr>
              <w:t>hilabeteko epea deialdia Gipuzkoako Aldizkari Ofizialean argitaratzen den hurrengo egunetik kontatzen hasita.</w:t>
            </w:r>
          </w:p>
          <w:p w:rsidR="006A75E2" w:rsidRPr="007B5AD8" w:rsidRDefault="006A75E2" w:rsidP="00F5272E">
            <w:pPr>
              <w:jc w:val="both"/>
              <w:rPr>
                <w:rFonts w:ascii="Verdana" w:hAnsi="Verdana" w:cs="Book Antiqua"/>
                <w:color w:val="FF0000"/>
                <w:sz w:val="20"/>
                <w:szCs w:val="20"/>
              </w:rPr>
            </w:pPr>
          </w:p>
          <w:p w:rsidR="006A75E2" w:rsidRPr="001A2A78" w:rsidRDefault="006A75E2" w:rsidP="00F5272E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6A75E2" w:rsidRPr="006451A1" w:rsidTr="006A75E2">
        <w:tc>
          <w:tcPr>
            <w:tcW w:w="8926" w:type="dxa"/>
          </w:tcPr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6A75E2" w:rsidRPr="006451A1" w:rsidRDefault="006A75E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6A75E2" w:rsidRPr="006451A1" w:rsidRDefault="006A75E2" w:rsidP="00F5272E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1E6073" w:rsidRDefault="001E6073">
      <w:pPr>
        <w:rPr>
          <w:rFonts w:ascii="Verdana" w:eastAsia="Times New Roman" w:hAnsi="Verdana" w:cs="Segoe UI"/>
          <w:color w:val="2F5496" w:themeColor="accent5" w:themeShade="BF"/>
          <w:sz w:val="20"/>
          <w:szCs w:val="20"/>
          <w:lang w:eastAsia="eu-ES"/>
        </w:rPr>
      </w:pPr>
      <w:r>
        <w:rPr>
          <w:rFonts w:ascii="Book Antiqua" w:hAnsi="Book Antiqua" w:cstheme="minorBidi"/>
        </w:rPr>
        <w:t xml:space="preserve"> </w:t>
      </w:r>
    </w:p>
    <w:sectPr w:rsidR="001E60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E2"/>
    <w:rsid w:val="00135F02"/>
    <w:rsid w:val="001E6073"/>
    <w:rsid w:val="00520AE1"/>
    <w:rsid w:val="006A4720"/>
    <w:rsid w:val="006A75E2"/>
    <w:rsid w:val="00A743D3"/>
    <w:rsid w:val="00C774BA"/>
    <w:rsid w:val="00E5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563FD-8C3A-44AD-A7F8-B1AB945B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6A75E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6A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35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2022-06-09T08:18:00Z</dcterms:created>
  <dcterms:modified xsi:type="dcterms:W3CDTF">2022-06-09T08:18:00Z</dcterms:modified>
</cp:coreProperties>
</file>